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footer1.xml" ContentType="application/vnd.openxmlformats-officedocument.wordprocessingml.footer+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5.xml" ContentType="application/vnd.openxmlformats-officedocument.themeOverride+xml"/>
  <Override PartName="/word/footer2.xml" ContentType="application/vnd.openxmlformats-officedocument.wordprocessingml.footer+xml"/>
  <Override PartName="/word/charts/chart6.xml" ContentType="application/vnd.openxmlformats-officedocument.drawingml.chart+xml"/>
  <Override PartName="/word/theme/themeOverride6.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830B135" w14:textId="06BB9E42" w:rsidR="008B20F9" w:rsidRPr="004D440E" w:rsidRDefault="002F4C5A" w:rsidP="004D440E">
      <w:pPr>
        <w:spacing w:after="0" w:line="240" w:lineRule="auto"/>
        <w:ind w:firstLine="709"/>
        <w:jc w:val="center"/>
        <w:rPr>
          <w:rFonts w:ascii="Times New Roman" w:hAnsi="Times New Roman" w:cs="Times New Roman"/>
          <w:sz w:val="28"/>
          <w:szCs w:val="28"/>
        </w:rPr>
      </w:pPr>
      <w:bookmarkStart w:id="0" w:name="_Hlk110190853"/>
      <w:bookmarkStart w:id="1" w:name="_GoBack"/>
      <w:bookmarkEnd w:id="0"/>
      <w:bookmarkEnd w:id="1"/>
      <w:r>
        <w:rPr>
          <w:rFonts w:ascii="Times New Roman" w:hAnsi="Times New Roman" w:cs="Times New Roman"/>
          <w:sz w:val="28"/>
          <w:szCs w:val="28"/>
          <w:lang w:val="kk-KZ"/>
        </w:rPr>
        <w:t>НАО «КАЗАХСКИЙ НАЦИОНАЛЬНЫЙ МЕДИЦИНСКИЙ УНИВЕРСИТЕТ ИМЕНИ С.Д. АСФЕНДИЯРОВА»</w:t>
      </w:r>
    </w:p>
    <w:p w14:paraId="3F0B0C8E" w14:textId="77777777" w:rsidR="005A5086" w:rsidRPr="004D440E" w:rsidRDefault="005A5086" w:rsidP="004D440E">
      <w:pPr>
        <w:spacing w:after="0" w:line="240" w:lineRule="auto"/>
        <w:ind w:firstLine="709"/>
        <w:jc w:val="center"/>
        <w:rPr>
          <w:rFonts w:ascii="Times New Roman" w:hAnsi="Times New Roman" w:cs="Times New Roman"/>
          <w:sz w:val="28"/>
          <w:szCs w:val="28"/>
        </w:rPr>
      </w:pPr>
    </w:p>
    <w:p w14:paraId="25ED764F" w14:textId="77777777" w:rsidR="005A5086" w:rsidRPr="004D440E" w:rsidRDefault="005A5086" w:rsidP="004D440E">
      <w:pPr>
        <w:spacing w:after="0" w:line="240" w:lineRule="auto"/>
        <w:ind w:firstLine="709"/>
        <w:jc w:val="center"/>
        <w:rPr>
          <w:rFonts w:ascii="Times New Roman" w:hAnsi="Times New Roman" w:cs="Times New Roman"/>
          <w:sz w:val="28"/>
          <w:szCs w:val="28"/>
        </w:rPr>
      </w:pPr>
    </w:p>
    <w:p w14:paraId="21E07C8F" w14:textId="77777777" w:rsidR="004F4F1C" w:rsidRPr="004D440E" w:rsidRDefault="004F4F1C" w:rsidP="004D440E">
      <w:pPr>
        <w:spacing w:after="0" w:line="240" w:lineRule="auto"/>
        <w:ind w:firstLine="709"/>
        <w:jc w:val="center"/>
        <w:rPr>
          <w:rFonts w:ascii="Times New Roman" w:hAnsi="Times New Roman" w:cs="Times New Roman"/>
          <w:sz w:val="28"/>
          <w:szCs w:val="28"/>
        </w:rPr>
      </w:pPr>
    </w:p>
    <w:p w14:paraId="3C1734D8" w14:textId="77777777" w:rsidR="004F4F1C" w:rsidRPr="004D440E" w:rsidRDefault="004F4F1C" w:rsidP="004D440E">
      <w:pPr>
        <w:spacing w:after="0" w:line="240" w:lineRule="auto"/>
        <w:ind w:firstLine="709"/>
        <w:jc w:val="center"/>
        <w:rPr>
          <w:rFonts w:ascii="Times New Roman" w:hAnsi="Times New Roman" w:cs="Times New Roman"/>
          <w:sz w:val="28"/>
          <w:szCs w:val="28"/>
        </w:rPr>
      </w:pPr>
    </w:p>
    <w:p w14:paraId="61531377" w14:textId="34B5E8D5" w:rsidR="005A5086" w:rsidRPr="002F4C5A" w:rsidRDefault="005A5086" w:rsidP="002F4C5A">
      <w:pPr>
        <w:spacing w:line="360" w:lineRule="auto"/>
        <w:jc w:val="both"/>
        <w:rPr>
          <w:rFonts w:ascii="Times New Roman" w:eastAsia="Times New Roman" w:hAnsi="Times New Roman" w:cs="Times New Roman"/>
          <w:sz w:val="28"/>
          <w:szCs w:val="28"/>
          <w:lang w:val="kk-KZ" w:eastAsia="ru-RU"/>
        </w:rPr>
      </w:pPr>
      <w:r w:rsidRPr="004D440E">
        <w:rPr>
          <w:rFonts w:ascii="Times New Roman" w:hAnsi="Times New Roman" w:cs="Times New Roman"/>
          <w:sz w:val="28"/>
          <w:szCs w:val="28"/>
        </w:rPr>
        <w:t xml:space="preserve">УДК   </w:t>
      </w:r>
      <w:r w:rsidR="002F4C5A" w:rsidRPr="002F4C5A">
        <w:rPr>
          <w:rFonts w:ascii="Times New Roman" w:eastAsia="Times New Roman" w:hAnsi="Times New Roman" w:cs="Times New Roman"/>
          <w:b/>
          <w:sz w:val="28"/>
          <w:szCs w:val="28"/>
          <w:lang w:val="kk-KZ" w:eastAsia="ru-RU"/>
        </w:rPr>
        <w:t>615.451.16:582.796</w:t>
      </w:r>
      <w:r w:rsidR="002F4C5A">
        <w:rPr>
          <w:rFonts w:ascii="Times New Roman" w:eastAsia="Times New Roman" w:hAnsi="Times New Roman" w:cs="Times New Roman"/>
          <w:b/>
          <w:sz w:val="28"/>
          <w:szCs w:val="28"/>
          <w:lang w:val="kk-KZ" w:eastAsia="ru-RU"/>
        </w:rPr>
        <w:t xml:space="preserve">                                                      </w:t>
      </w:r>
      <w:r w:rsidRPr="004D440E">
        <w:rPr>
          <w:rFonts w:ascii="Times New Roman" w:hAnsi="Times New Roman" w:cs="Times New Roman"/>
          <w:sz w:val="28"/>
          <w:szCs w:val="28"/>
        </w:rPr>
        <w:t>Н</w:t>
      </w:r>
      <w:r w:rsidR="002F4C5A">
        <w:rPr>
          <w:rFonts w:ascii="Times New Roman" w:hAnsi="Times New Roman" w:cs="Times New Roman"/>
          <w:sz w:val="28"/>
          <w:szCs w:val="28"/>
          <w:lang w:val="kk-KZ"/>
        </w:rPr>
        <w:t>а правах рукописи</w:t>
      </w:r>
    </w:p>
    <w:p w14:paraId="4B1EA3A2" w14:textId="77777777" w:rsidR="005A5086" w:rsidRPr="004D440E" w:rsidRDefault="005A5086" w:rsidP="004D440E">
      <w:pPr>
        <w:spacing w:after="0" w:line="240" w:lineRule="auto"/>
        <w:ind w:firstLine="709"/>
        <w:jc w:val="center"/>
        <w:rPr>
          <w:rFonts w:ascii="Times New Roman" w:hAnsi="Times New Roman" w:cs="Times New Roman"/>
          <w:sz w:val="28"/>
          <w:szCs w:val="28"/>
        </w:rPr>
      </w:pPr>
    </w:p>
    <w:p w14:paraId="71784ACD" w14:textId="77777777" w:rsidR="004F4F1C" w:rsidRPr="004D440E" w:rsidRDefault="004F4F1C" w:rsidP="004D440E">
      <w:pPr>
        <w:spacing w:after="0" w:line="240" w:lineRule="auto"/>
        <w:ind w:firstLine="709"/>
        <w:jc w:val="center"/>
        <w:rPr>
          <w:rFonts w:ascii="Times New Roman" w:hAnsi="Times New Roman" w:cs="Times New Roman"/>
          <w:sz w:val="28"/>
          <w:szCs w:val="28"/>
        </w:rPr>
      </w:pPr>
    </w:p>
    <w:p w14:paraId="2EDA8938" w14:textId="77777777" w:rsidR="004F4F1C" w:rsidRPr="004D440E" w:rsidRDefault="004F4F1C" w:rsidP="004D440E">
      <w:pPr>
        <w:spacing w:after="0" w:line="240" w:lineRule="auto"/>
        <w:ind w:firstLine="709"/>
        <w:jc w:val="center"/>
        <w:rPr>
          <w:rFonts w:ascii="Times New Roman" w:hAnsi="Times New Roman" w:cs="Times New Roman"/>
          <w:b/>
          <w:sz w:val="28"/>
          <w:szCs w:val="28"/>
        </w:rPr>
      </w:pPr>
    </w:p>
    <w:p w14:paraId="10CEEECE" w14:textId="77777777" w:rsidR="004F4F1C" w:rsidRPr="004D440E" w:rsidRDefault="004F4F1C" w:rsidP="004D440E">
      <w:pPr>
        <w:spacing w:after="0" w:line="240" w:lineRule="auto"/>
        <w:ind w:firstLine="709"/>
        <w:jc w:val="center"/>
        <w:rPr>
          <w:rFonts w:ascii="Times New Roman" w:hAnsi="Times New Roman" w:cs="Times New Roman"/>
          <w:b/>
          <w:sz w:val="28"/>
          <w:szCs w:val="28"/>
        </w:rPr>
      </w:pPr>
    </w:p>
    <w:p w14:paraId="6DAC16EC" w14:textId="77777777" w:rsidR="004F4F1C" w:rsidRPr="004D440E" w:rsidRDefault="004F4F1C" w:rsidP="004D440E">
      <w:pPr>
        <w:spacing w:after="0" w:line="240" w:lineRule="auto"/>
        <w:ind w:firstLine="709"/>
        <w:jc w:val="center"/>
        <w:rPr>
          <w:rFonts w:ascii="Times New Roman" w:hAnsi="Times New Roman" w:cs="Times New Roman"/>
          <w:b/>
          <w:sz w:val="28"/>
          <w:szCs w:val="28"/>
        </w:rPr>
      </w:pPr>
    </w:p>
    <w:p w14:paraId="7DF83D83" w14:textId="77777777" w:rsidR="004F4F1C" w:rsidRPr="004D440E" w:rsidRDefault="004F4F1C" w:rsidP="004D440E">
      <w:pPr>
        <w:spacing w:after="0" w:line="240" w:lineRule="auto"/>
        <w:ind w:firstLine="709"/>
        <w:jc w:val="center"/>
        <w:rPr>
          <w:rFonts w:ascii="Times New Roman" w:hAnsi="Times New Roman" w:cs="Times New Roman"/>
          <w:b/>
          <w:sz w:val="28"/>
          <w:szCs w:val="28"/>
        </w:rPr>
      </w:pPr>
      <w:r w:rsidRPr="004D440E">
        <w:rPr>
          <w:rFonts w:ascii="Times New Roman" w:hAnsi="Times New Roman" w:cs="Times New Roman"/>
          <w:b/>
          <w:sz w:val="28"/>
          <w:szCs w:val="28"/>
        </w:rPr>
        <w:t>КАДЫРБАЕВА ГУЛЬНАРА МУХАМЕТОВНА</w:t>
      </w:r>
    </w:p>
    <w:p w14:paraId="375CCC71" w14:textId="77777777" w:rsidR="001C33CF" w:rsidRPr="004D440E" w:rsidRDefault="001C33CF" w:rsidP="004D440E">
      <w:pPr>
        <w:spacing w:after="0" w:line="240" w:lineRule="auto"/>
        <w:ind w:firstLine="709"/>
        <w:jc w:val="center"/>
        <w:rPr>
          <w:rFonts w:ascii="Times New Roman" w:hAnsi="Times New Roman" w:cs="Times New Roman"/>
          <w:b/>
          <w:sz w:val="28"/>
          <w:szCs w:val="28"/>
        </w:rPr>
      </w:pPr>
    </w:p>
    <w:p w14:paraId="7E1BDCA5" w14:textId="77777777" w:rsidR="001C33CF" w:rsidRPr="004D440E" w:rsidRDefault="001C33CF" w:rsidP="004D440E">
      <w:pPr>
        <w:spacing w:after="0" w:line="240" w:lineRule="auto"/>
        <w:ind w:firstLine="709"/>
        <w:jc w:val="center"/>
        <w:rPr>
          <w:rFonts w:ascii="Times New Roman" w:hAnsi="Times New Roman" w:cs="Times New Roman"/>
          <w:b/>
          <w:sz w:val="28"/>
          <w:szCs w:val="28"/>
        </w:rPr>
      </w:pPr>
    </w:p>
    <w:p w14:paraId="0DEC9EBB" w14:textId="77777777" w:rsidR="001C33CF" w:rsidRPr="004D440E" w:rsidRDefault="001C33CF" w:rsidP="004D440E">
      <w:pPr>
        <w:spacing w:after="0" w:line="240" w:lineRule="auto"/>
        <w:ind w:firstLine="709"/>
        <w:jc w:val="center"/>
        <w:rPr>
          <w:rFonts w:ascii="Times New Roman" w:hAnsi="Times New Roman" w:cs="Times New Roman"/>
          <w:b/>
          <w:sz w:val="28"/>
          <w:szCs w:val="28"/>
        </w:rPr>
      </w:pPr>
      <w:r w:rsidRPr="004D440E">
        <w:rPr>
          <w:rFonts w:ascii="Times New Roman" w:hAnsi="Times New Roman" w:cs="Times New Roman"/>
          <w:b/>
          <w:sz w:val="28"/>
          <w:szCs w:val="28"/>
        </w:rPr>
        <w:t>Фармакогностическое изучение видов рода Аllium флоры Казахстана и перспективы их использования</w:t>
      </w:r>
    </w:p>
    <w:p w14:paraId="499217EB" w14:textId="77777777" w:rsidR="001C33CF" w:rsidRPr="004D440E" w:rsidRDefault="001C33CF" w:rsidP="004D440E">
      <w:pPr>
        <w:spacing w:after="0" w:line="240" w:lineRule="auto"/>
        <w:ind w:firstLine="709"/>
        <w:jc w:val="center"/>
        <w:rPr>
          <w:rFonts w:ascii="Times New Roman" w:hAnsi="Times New Roman" w:cs="Times New Roman"/>
          <w:b/>
          <w:sz w:val="28"/>
          <w:szCs w:val="28"/>
        </w:rPr>
      </w:pPr>
    </w:p>
    <w:p w14:paraId="04AC5DC1" w14:textId="77777777" w:rsidR="001C33CF" w:rsidRPr="004D440E" w:rsidRDefault="001C33CF" w:rsidP="004D440E">
      <w:pPr>
        <w:spacing w:after="0" w:line="240" w:lineRule="auto"/>
        <w:ind w:firstLine="709"/>
        <w:jc w:val="center"/>
        <w:rPr>
          <w:rFonts w:ascii="Times New Roman" w:hAnsi="Times New Roman" w:cs="Times New Roman"/>
          <w:sz w:val="28"/>
          <w:szCs w:val="28"/>
        </w:rPr>
      </w:pPr>
    </w:p>
    <w:p w14:paraId="63955E3F" w14:textId="652575B7" w:rsidR="001C33CF" w:rsidRPr="00C13D9F" w:rsidRDefault="00C13D9F" w:rsidP="004D440E">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6</w:t>
      </w:r>
      <w:r w:rsidR="001C33CF" w:rsidRPr="004D440E">
        <w:rPr>
          <w:rFonts w:ascii="Times New Roman" w:hAnsi="Times New Roman" w:cs="Times New Roman"/>
          <w:sz w:val="28"/>
          <w:szCs w:val="28"/>
        </w:rPr>
        <w:t>D</w:t>
      </w:r>
      <w:r>
        <w:rPr>
          <w:rFonts w:ascii="Times New Roman" w:hAnsi="Times New Roman" w:cs="Times New Roman"/>
          <w:sz w:val="28"/>
          <w:szCs w:val="28"/>
          <w:lang w:val="kk-KZ"/>
        </w:rPr>
        <w:t>110400 - Фармация</w:t>
      </w:r>
    </w:p>
    <w:p w14:paraId="744D8C5F" w14:textId="77777777" w:rsidR="001C33CF" w:rsidRPr="004D440E" w:rsidRDefault="001C33CF" w:rsidP="004D440E">
      <w:pPr>
        <w:spacing w:after="0" w:line="240" w:lineRule="auto"/>
        <w:ind w:firstLine="709"/>
        <w:jc w:val="center"/>
        <w:rPr>
          <w:rFonts w:ascii="Times New Roman" w:hAnsi="Times New Roman" w:cs="Times New Roman"/>
          <w:sz w:val="28"/>
          <w:szCs w:val="28"/>
        </w:rPr>
      </w:pPr>
    </w:p>
    <w:p w14:paraId="5E0F1185" w14:textId="77777777" w:rsidR="001C33CF" w:rsidRPr="004D440E" w:rsidRDefault="001C33CF" w:rsidP="004D440E">
      <w:pPr>
        <w:spacing w:after="0" w:line="240" w:lineRule="auto"/>
        <w:ind w:firstLine="709"/>
        <w:jc w:val="center"/>
        <w:rPr>
          <w:rFonts w:ascii="Times New Roman" w:hAnsi="Times New Roman" w:cs="Times New Roman"/>
          <w:sz w:val="28"/>
          <w:szCs w:val="28"/>
        </w:rPr>
      </w:pPr>
      <w:r w:rsidRPr="004D440E">
        <w:rPr>
          <w:rFonts w:ascii="Times New Roman" w:hAnsi="Times New Roman" w:cs="Times New Roman"/>
          <w:sz w:val="28"/>
          <w:szCs w:val="28"/>
        </w:rPr>
        <w:t>Диссертация на соискание степени доктора философии (PhD)</w:t>
      </w:r>
    </w:p>
    <w:p w14:paraId="032002A6" w14:textId="77777777" w:rsidR="001C33CF" w:rsidRPr="004D440E" w:rsidRDefault="001C33CF" w:rsidP="004D440E">
      <w:pPr>
        <w:spacing w:after="0" w:line="240" w:lineRule="auto"/>
        <w:ind w:firstLine="709"/>
        <w:jc w:val="center"/>
        <w:rPr>
          <w:rFonts w:ascii="Times New Roman" w:hAnsi="Times New Roman" w:cs="Times New Roman"/>
          <w:sz w:val="28"/>
          <w:szCs w:val="28"/>
        </w:rPr>
      </w:pPr>
    </w:p>
    <w:p w14:paraId="7E1239EC" w14:textId="77777777" w:rsidR="001C33CF" w:rsidRPr="004D440E" w:rsidRDefault="001C33CF" w:rsidP="004D440E">
      <w:pPr>
        <w:spacing w:after="0" w:line="240" w:lineRule="auto"/>
        <w:ind w:firstLine="709"/>
        <w:jc w:val="center"/>
        <w:rPr>
          <w:rFonts w:ascii="Times New Roman" w:hAnsi="Times New Roman" w:cs="Times New Roman"/>
          <w:sz w:val="28"/>
          <w:szCs w:val="28"/>
        </w:rPr>
      </w:pPr>
    </w:p>
    <w:p w14:paraId="1C45059B" w14:textId="77777777" w:rsidR="001C33CF" w:rsidRPr="004D440E" w:rsidRDefault="001C33CF" w:rsidP="004D440E">
      <w:pPr>
        <w:spacing w:after="0" w:line="240" w:lineRule="auto"/>
        <w:ind w:firstLine="709"/>
        <w:jc w:val="center"/>
        <w:rPr>
          <w:rFonts w:ascii="Times New Roman" w:hAnsi="Times New Roman" w:cs="Times New Roman"/>
          <w:sz w:val="28"/>
          <w:szCs w:val="28"/>
        </w:rPr>
      </w:pPr>
    </w:p>
    <w:p w14:paraId="1EF4C0E2" w14:textId="77777777" w:rsidR="001C33CF" w:rsidRPr="004D440E" w:rsidRDefault="001C33CF" w:rsidP="004D440E">
      <w:pPr>
        <w:spacing w:after="0" w:line="240" w:lineRule="auto"/>
        <w:ind w:firstLine="709"/>
        <w:jc w:val="center"/>
        <w:rPr>
          <w:rFonts w:ascii="Times New Roman" w:hAnsi="Times New Roman" w:cs="Times New Roman"/>
          <w:sz w:val="28"/>
          <w:szCs w:val="28"/>
        </w:rPr>
      </w:pPr>
    </w:p>
    <w:p w14:paraId="2E987312" w14:textId="77777777" w:rsidR="001C33CF" w:rsidRPr="004D440E" w:rsidRDefault="001C33CF" w:rsidP="004D440E">
      <w:pPr>
        <w:spacing w:after="0" w:line="240" w:lineRule="auto"/>
        <w:ind w:firstLine="709"/>
        <w:jc w:val="center"/>
        <w:rPr>
          <w:rFonts w:ascii="Times New Roman" w:hAnsi="Times New Roman" w:cs="Times New Roman"/>
          <w:sz w:val="28"/>
          <w:szCs w:val="28"/>
        </w:rPr>
      </w:pPr>
    </w:p>
    <w:p w14:paraId="298352A1" w14:textId="77777777" w:rsidR="001C33CF" w:rsidRPr="004D440E" w:rsidRDefault="001C33CF" w:rsidP="00C13D9F">
      <w:pPr>
        <w:spacing w:after="0" w:line="240" w:lineRule="auto"/>
        <w:ind w:firstLine="709"/>
        <w:jc w:val="right"/>
        <w:rPr>
          <w:rFonts w:ascii="Times New Roman" w:hAnsi="Times New Roman" w:cs="Times New Roman"/>
          <w:sz w:val="28"/>
          <w:szCs w:val="28"/>
        </w:rPr>
      </w:pPr>
      <w:r w:rsidRPr="004D440E">
        <w:rPr>
          <w:rFonts w:ascii="Times New Roman" w:hAnsi="Times New Roman" w:cs="Times New Roman"/>
          <w:sz w:val="28"/>
          <w:szCs w:val="28"/>
        </w:rPr>
        <w:t>Научные консультанты</w:t>
      </w:r>
    </w:p>
    <w:p w14:paraId="2E05C334" w14:textId="77777777" w:rsidR="001C33CF" w:rsidRPr="004D440E" w:rsidRDefault="001C33CF" w:rsidP="00C13D9F">
      <w:pPr>
        <w:spacing w:after="0" w:line="240" w:lineRule="auto"/>
        <w:ind w:firstLine="709"/>
        <w:jc w:val="right"/>
        <w:rPr>
          <w:rFonts w:ascii="Times New Roman" w:hAnsi="Times New Roman" w:cs="Times New Roman"/>
          <w:sz w:val="28"/>
          <w:szCs w:val="28"/>
        </w:rPr>
      </w:pPr>
      <w:r w:rsidRPr="004D440E">
        <w:rPr>
          <w:rFonts w:ascii="Times New Roman" w:hAnsi="Times New Roman" w:cs="Times New Roman"/>
          <w:sz w:val="28"/>
          <w:szCs w:val="28"/>
        </w:rPr>
        <w:t>д.фарм.н., профессор Сакипова З.Б.,</w:t>
      </w:r>
    </w:p>
    <w:p w14:paraId="2E1E7E21" w14:textId="77777777" w:rsidR="001C33CF" w:rsidRPr="004D440E" w:rsidRDefault="001C33CF" w:rsidP="00C13D9F">
      <w:pPr>
        <w:spacing w:after="0" w:line="240" w:lineRule="auto"/>
        <w:ind w:firstLine="709"/>
        <w:jc w:val="right"/>
        <w:rPr>
          <w:rFonts w:ascii="Times New Roman" w:hAnsi="Times New Roman" w:cs="Times New Roman"/>
          <w:sz w:val="28"/>
          <w:szCs w:val="28"/>
        </w:rPr>
      </w:pPr>
      <w:r w:rsidRPr="004D440E">
        <w:rPr>
          <w:rFonts w:ascii="Times New Roman" w:hAnsi="Times New Roman" w:cs="Times New Roman"/>
          <w:sz w:val="28"/>
          <w:szCs w:val="28"/>
        </w:rPr>
        <w:t>Зарубежные консультанты</w:t>
      </w:r>
    </w:p>
    <w:p w14:paraId="62D98277" w14:textId="77777777" w:rsidR="001C33CF" w:rsidRPr="004D440E" w:rsidRDefault="001C33CF" w:rsidP="00C13D9F">
      <w:pPr>
        <w:spacing w:after="0" w:line="240" w:lineRule="auto"/>
        <w:ind w:firstLine="709"/>
        <w:jc w:val="right"/>
        <w:rPr>
          <w:rFonts w:ascii="Times New Roman" w:hAnsi="Times New Roman" w:cs="Times New Roman"/>
          <w:sz w:val="28"/>
          <w:szCs w:val="28"/>
        </w:rPr>
      </w:pPr>
      <w:r w:rsidRPr="004D440E">
        <w:rPr>
          <w:rFonts w:ascii="Times New Roman" w:hAnsi="Times New Roman" w:cs="Times New Roman"/>
          <w:sz w:val="28"/>
          <w:szCs w:val="28"/>
        </w:rPr>
        <w:t>д.фарм.н., профессор Кисличенко В.С.</w:t>
      </w:r>
    </w:p>
    <w:p w14:paraId="4D6EFE33" w14:textId="77777777" w:rsidR="001C33CF" w:rsidRPr="004D440E" w:rsidRDefault="001C33CF" w:rsidP="00C13D9F">
      <w:pPr>
        <w:spacing w:after="0" w:line="240" w:lineRule="auto"/>
        <w:ind w:firstLine="709"/>
        <w:jc w:val="right"/>
        <w:rPr>
          <w:rFonts w:ascii="Times New Roman" w:hAnsi="Times New Roman" w:cs="Times New Roman"/>
          <w:sz w:val="28"/>
          <w:szCs w:val="28"/>
          <w:lang w:val="en-US"/>
        </w:rPr>
      </w:pPr>
      <w:r w:rsidRPr="004D440E">
        <w:rPr>
          <w:rFonts w:ascii="Times New Roman" w:hAnsi="Times New Roman" w:cs="Times New Roman"/>
          <w:sz w:val="28"/>
          <w:szCs w:val="28"/>
          <w:lang w:val="en-US"/>
        </w:rPr>
        <w:t>PhD, Associate Prof. Wirginia Kukula-Koch</w:t>
      </w:r>
    </w:p>
    <w:p w14:paraId="361AC4BE" w14:textId="77777777" w:rsidR="001C33CF" w:rsidRPr="004D440E" w:rsidRDefault="001C33CF" w:rsidP="004D440E">
      <w:pPr>
        <w:spacing w:after="0" w:line="240" w:lineRule="auto"/>
        <w:ind w:firstLine="709"/>
        <w:rPr>
          <w:rFonts w:ascii="Times New Roman" w:hAnsi="Times New Roman" w:cs="Times New Roman"/>
          <w:sz w:val="28"/>
          <w:szCs w:val="28"/>
          <w:lang w:val="en-US"/>
        </w:rPr>
      </w:pPr>
    </w:p>
    <w:p w14:paraId="3BFA7B2D" w14:textId="77777777" w:rsidR="001C33CF" w:rsidRPr="004D440E" w:rsidRDefault="001C33CF" w:rsidP="004D440E">
      <w:pPr>
        <w:spacing w:after="0" w:line="240" w:lineRule="auto"/>
        <w:ind w:firstLine="709"/>
        <w:rPr>
          <w:rFonts w:ascii="Times New Roman" w:hAnsi="Times New Roman" w:cs="Times New Roman"/>
          <w:sz w:val="28"/>
          <w:szCs w:val="28"/>
          <w:lang w:val="en-US"/>
        </w:rPr>
      </w:pPr>
    </w:p>
    <w:p w14:paraId="13543223" w14:textId="77777777" w:rsidR="001C33CF" w:rsidRPr="004D440E" w:rsidRDefault="001C33CF" w:rsidP="004D440E">
      <w:pPr>
        <w:spacing w:after="0" w:line="240" w:lineRule="auto"/>
        <w:ind w:firstLine="709"/>
        <w:rPr>
          <w:rFonts w:ascii="Times New Roman" w:hAnsi="Times New Roman" w:cs="Times New Roman"/>
          <w:sz w:val="28"/>
          <w:szCs w:val="28"/>
          <w:lang w:val="en-US"/>
        </w:rPr>
      </w:pPr>
    </w:p>
    <w:p w14:paraId="20141274" w14:textId="77777777" w:rsidR="001C33CF" w:rsidRPr="004D440E" w:rsidRDefault="001C33CF" w:rsidP="004D440E">
      <w:pPr>
        <w:spacing w:after="0" w:line="240" w:lineRule="auto"/>
        <w:ind w:firstLine="709"/>
        <w:rPr>
          <w:rFonts w:ascii="Times New Roman" w:hAnsi="Times New Roman" w:cs="Times New Roman"/>
          <w:sz w:val="28"/>
          <w:szCs w:val="28"/>
          <w:lang w:val="en-US"/>
        </w:rPr>
      </w:pPr>
    </w:p>
    <w:p w14:paraId="3D14A649" w14:textId="77777777" w:rsidR="001C33CF" w:rsidRPr="004D440E" w:rsidRDefault="001C33CF" w:rsidP="004D440E">
      <w:pPr>
        <w:spacing w:after="0" w:line="240" w:lineRule="auto"/>
        <w:ind w:firstLine="709"/>
        <w:rPr>
          <w:rFonts w:ascii="Times New Roman" w:hAnsi="Times New Roman" w:cs="Times New Roman"/>
          <w:sz w:val="28"/>
          <w:szCs w:val="28"/>
          <w:lang w:val="en-US"/>
        </w:rPr>
      </w:pPr>
    </w:p>
    <w:p w14:paraId="5C3C168F" w14:textId="77777777" w:rsidR="001C33CF" w:rsidRPr="004D440E" w:rsidRDefault="001C33CF" w:rsidP="004D440E">
      <w:pPr>
        <w:spacing w:after="0" w:line="240" w:lineRule="auto"/>
        <w:ind w:firstLine="709"/>
        <w:rPr>
          <w:rFonts w:ascii="Times New Roman" w:hAnsi="Times New Roman" w:cs="Times New Roman"/>
          <w:sz w:val="28"/>
          <w:szCs w:val="28"/>
          <w:lang w:val="en-US"/>
        </w:rPr>
      </w:pPr>
    </w:p>
    <w:p w14:paraId="083A5634" w14:textId="77777777" w:rsidR="001C33CF" w:rsidRPr="004D440E" w:rsidRDefault="001C33CF" w:rsidP="004D440E">
      <w:pPr>
        <w:spacing w:after="0" w:line="240" w:lineRule="auto"/>
        <w:ind w:firstLine="709"/>
        <w:rPr>
          <w:rFonts w:ascii="Times New Roman" w:hAnsi="Times New Roman" w:cs="Times New Roman"/>
          <w:sz w:val="28"/>
          <w:szCs w:val="28"/>
          <w:lang w:val="en-US"/>
        </w:rPr>
      </w:pPr>
    </w:p>
    <w:p w14:paraId="4109ABBC" w14:textId="77777777" w:rsidR="001C33CF" w:rsidRPr="004D440E" w:rsidRDefault="001C33CF" w:rsidP="004D440E">
      <w:pPr>
        <w:spacing w:after="0" w:line="240" w:lineRule="auto"/>
        <w:ind w:firstLine="709"/>
        <w:rPr>
          <w:rFonts w:ascii="Times New Roman" w:hAnsi="Times New Roman" w:cs="Times New Roman"/>
          <w:sz w:val="28"/>
          <w:szCs w:val="28"/>
          <w:lang w:val="en-US"/>
        </w:rPr>
      </w:pPr>
    </w:p>
    <w:p w14:paraId="559D04F3" w14:textId="77777777" w:rsidR="001C33CF" w:rsidRPr="004D440E" w:rsidRDefault="001C33CF" w:rsidP="00C644AC">
      <w:pPr>
        <w:spacing w:after="0" w:line="240" w:lineRule="auto"/>
        <w:rPr>
          <w:rFonts w:ascii="Times New Roman" w:hAnsi="Times New Roman" w:cs="Times New Roman"/>
          <w:sz w:val="28"/>
          <w:szCs w:val="28"/>
          <w:lang w:val="en-US"/>
        </w:rPr>
      </w:pPr>
    </w:p>
    <w:p w14:paraId="40D885EC" w14:textId="77777777" w:rsidR="00C13D9F" w:rsidRDefault="001C33CF" w:rsidP="00C13D9F">
      <w:pPr>
        <w:spacing w:after="0" w:line="240" w:lineRule="auto"/>
        <w:ind w:firstLine="709"/>
        <w:jc w:val="center"/>
        <w:rPr>
          <w:rFonts w:ascii="Times New Roman" w:hAnsi="Times New Roman" w:cs="Times New Roman"/>
          <w:sz w:val="28"/>
          <w:szCs w:val="28"/>
        </w:rPr>
      </w:pPr>
      <w:r w:rsidRPr="004D440E">
        <w:rPr>
          <w:rFonts w:ascii="Times New Roman" w:hAnsi="Times New Roman" w:cs="Times New Roman"/>
          <w:sz w:val="28"/>
          <w:szCs w:val="28"/>
        </w:rPr>
        <w:t>Республика Казахстан</w:t>
      </w:r>
    </w:p>
    <w:p w14:paraId="598B2182" w14:textId="51FF0E68" w:rsidR="001B37D6" w:rsidRPr="001B37D6" w:rsidRDefault="001C33CF" w:rsidP="00C13D9F">
      <w:pPr>
        <w:spacing w:after="0" w:line="240" w:lineRule="auto"/>
        <w:ind w:firstLine="709"/>
        <w:jc w:val="center"/>
        <w:rPr>
          <w:rFonts w:ascii="Times New Roman" w:hAnsi="Times New Roman" w:cs="Times New Roman"/>
          <w:sz w:val="28"/>
          <w:szCs w:val="28"/>
        </w:rPr>
      </w:pPr>
      <w:r w:rsidRPr="004D440E">
        <w:rPr>
          <w:rFonts w:ascii="Times New Roman" w:hAnsi="Times New Roman" w:cs="Times New Roman"/>
          <w:sz w:val="28"/>
          <w:szCs w:val="28"/>
        </w:rPr>
        <w:t>Алматы, 2022</w:t>
      </w:r>
    </w:p>
    <w:p w14:paraId="56EA5ACC" w14:textId="4C617D0B" w:rsidR="001C33CF" w:rsidRPr="004D440E" w:rsidRDefault="005D0A4C" w:rsidP="004D440E">
      <w:pPr>
        <w:spacing w:after="0" w:line="240" w:lineRule="auto"/>
        <w:ind w:firstLine="709"/>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СОДЕРЖАНИЕ </w:t>
      </w:r>
    </w:p>
    <w:p w14:paraId="77AA2B22" w14:textId="77777777" w:rsidR="00C30F81" w:rsidRPr="004D440E" w:rsidRDefault="00C30F81" w:rsidP="004D440E">
      <w:pPr>
        <w:spacing w:after="0" w:line="240" w:lineRule="auto"/>
        <w:ind w:firstLine="709"/>
        <w:jc w:val="center"/>
        <w:rPr>
          <w:rFonts w:ascii="Times New Roman" w:hAnsi="Times New Roman" w:cs="Times New Roman"/>
          <w:b/>
          <w:sz w:val="28"/>
          <w:szCs w:val="28"/>
        </w:rPr>
      </w:pPr>
    </w:p>
    <w:tbl>
      <w:tblPr>
        <w:tblStyle w:val="13"/>
        <w:tblW w:w="9356" w:type="dxa"/>
        <w:tblInd w:w="250" w:type="dxa"/>
        <w:tblLook w:val="04A0" w:firstRow="1" w:lastRow="0" w:firstColumn="1" w:lastColumn="0" w:noHBand="0" w:noVBand="1"/>
      </w:tblPr>
      <w:tblGrid>
        <w:gridCol w:w="567"/>
        <w:gridCol w:w="8080"/>
        <w:gridCol w:w="709"/>
      </w:tblGrid>
      <w:tr w:rsidR="00C30F81" w:rsidRPr="004D440E" w14:paraId="2F446BCF" w14:textId="77777777" w:rsidTr="008F7A87">
        <w:tc>
          <w:tcPr>
            <w:tcW w:w="567" w:type="dxa"/>
          </w:tcPr>
          <w:p w14:paraId="5645AE30" w14:textId="77777777" w:rsidR="00C30F81" w:rsidRPr="004D440E" w:rsidRDefault="00C30F81" w:rsidP="00E30D9F">
            <w:pPr>
              <w:jc w:val="center"/>
              <w:rPr>
                <w:sz w:val="28"/>
                <w:szCs w:val="28"/>
              </w:rPr>
            </w:pPr>
            <w:bookmarkStart w:id="2" w:name="_Hlk107168280"/>
          </w:p>
        </w:tc>
        <w:tc>
          <w:tcPr>
            <w:tcW w:w="8080" w:type="dxa"/>
          </w:tcPr>
          <w:p w14:paraId="4A384493" w14:textId="1471F99D" w:rsidR="00C30F81" w:rsidRPr="004D440E" w:rsidRDefault="00602FDB" w:rsidP="00E30D9F">
            <w:pPr>
              <w:jc w:val="both"/>
              <w:rPr>
                <w:b/>
                <w:sz w:val="28"/>
                <w:szCs w:val="28"/>
              </w:rPr>
            </w:pPr>
            <w:r>
              <w:rPr>
                <w:b/>
                <w:sz w:val="28"/>
                <w:szCs w:val="28"/>
              </w:rPr>
              <w:t>НОРМАТИВНЫЕ ССЫЛКИ</w:t>
            </w:r>
          </w:p>
        </w:tc>
        <w:tc>
          <w:tcPr>
            <w:tcW w:w="709" w:type="dxa"/>
          </w:tcPr>
          <w:p w14:paraId="6BAB8CC6" w14:textId="2304912A" w:rsidR="00C30F81" w:rsidRPr="004D440E" w:rsidRDefault="00602FDB" w:rsidP="00E30D9F">
            <w:pPr>
              <w:jc w:val="center"/>
              <w:rPr>
                <w:sz w:val="28"/>
                <w:szCs w:val="28"/>
              </w:rPr>
            </w:pPr>
            <w:r>
              <w:rPr>
                <w:sz w:val="28"/>
                <w:szCs w:val="28"/>
              </w:rPr>
              <w:t>4</w:t>
            </w:r>
          </w:p>
        </w:tc>
      </w:tr>
      <w:tr w:rsidR="00C30F81" w:rsidRPr="004D440E" w14:paraId="491B6F41" w14:textId="77777777" w:rsidTr="008F7A87">
        <w:tc>
          <w:tcPr>
            <w:tcW w:w="567" w:type="dxa"/>
          </w:tcPr>
          <w:p w14:paraId="6EE8C2FB" w14:textId="77777777" w:rsidR="00C30F81" w:rsidRPr="004D440E" w:rsidRDefault="00C30F81" w:rsidP="00E30D9F">
            <w:pPr>
              <w:jc w:val="center"/>
              <w:rPr>
                <w:sz w:val="28"/>
                <w:szCs w:val="28"/>
              </w:rPr>
            </w:pPr>
          </w:p>
        </w:tc>
        <w:tc>
          <w:tcPr>
            <w:tcW w:w="8080" w:type="dxa"/>
          </w:tcPr>
          <w:p w14:paraId="728D0EC4" w14:textId="2C0AF3EC" w:rsidR="00C30F81" w:rsidRPr="004D440E" w:rsidRDefault="00602FDB" w:rsidP="00E30D9F">
            <w:pPr>
              <w:jc w:val="both"/>
              <w:rPr>
                <w:b/>
                <w:sz w:val="28"/>
                <w:szCs w:val="28"/>
              </w:rPr>
            </w:pPr>
            <w:r>
              <w:rPr>
                <w:b/>
                <w:sz w:val="28"/>
                <w:szCs w:val="28"/>
              </w:rPr>
              <w:t>ОБОЗНАЧЕНИЯ И СОКРАЩЕНИЯ</w:t>
            </w:r>
          </w:p>
        </w:tc>
        <w:tc>
          <w:tcPr>
            <w:tcW w:w="709" w:type="dxa"/>
          </w:tcPr>
          <w:p w14:paraId="287C7183" w14:textId="4F82DBAD" w:rsidR="00C30F81" w:rsidRPr="004D440E" w:rsidRDefault="00602FDB" w:rsidP="00E30D9F">
            <w:pPr>
              <w:jc w:val="center"/>
              <w:rPr>
                <w:sz w:val="28"/>
                <w:szCs w:val="28"/>
              </w:rPr>
            </w:pPr>
            <w:r>
              <w:rPr>
                <w:sz w:val="28"/>
                <w:szCs w:val="28"/>
              </w:rPr>
              <w:t>5</w:t>
            </w:r>
          </w:p>
        </w:tc>
      </w:tr>
      <w:tr w:rsidR="00C30F81" w:rsidRPr="004D440E" w14:paraId="45584685" w14:textId="77777777" w:rsidTr="008F7A87">
        <w:tc>
          <w:tcPr>
            <w:tcW w:w="567" w:type="dxa"/>
          </w:tcPr>
          <w:p w14:paraId="3C87E116" w14:textId="77777777" w:rsidR="00C30F81" w:rsidRPr="004D440E" w:rsidRDefault="00C30F81" w:rsidP="00E30D9F">
            <w:pPr>
              <w:jc w:val="center"/>
              <w:rPr>
                <w:sz w:val="28"/>
                <w:szCs w:val="28"/>
              </w:rPr>
            </w:pPr>
          </w:p>
        </w:tc>
        <w:tc>
          <w:tcPr>
            <w:tcW w:w="8080" w:type="dxa"/>
          </w:tcPr>
          <w:p w14:paraId="43D2E5FA" w14:textId="31795503" w:rsidR="00C30F81" w:rsidRPr="004D440E" w:rsidRDefault="00602FDB" w:rsidP="00E30D9F">
            <w:pPr>
              <w:jc w:val="both"/>
              <w:rPr>
                <w:b/>
                <w:sz w:val="28"/>
                <w:szCs w:val="28"/>
              </w:rPr>
            </w:pPr>
            <w:r>
              <w:rPr>
                <w:b/>
                <w:sz w:val="28"/>
                <w:szCs w:val="28"/>
              </w:rPr>
              <w:t>ВВЕДЕНИЕ</w:t>
            </w:r>
          </w:p>
        </w:tc>
        <w:tc>
          <w:tcPr>
            <w:tcW w:w="709" w:type="dxa"/>
          </w:tcPr>
          <w:p w14:paraId="0CCD919F" w14:textId="278FA3C4" w:rsidR="00C30F81" w:rsidRPr="004D440E" w:rsidRDefault="00602FDB" w:rsidP="00E30D9F">
            <w:pPr>
              <w:jc w:val="center"/>
              <w:rPr>
                <w:sz w:val="28"/>
                <w:szCs w:val="28"/>
              </w:rPr>
            </w:pPr>
            <w:r>
              <w:rPr>
                <w:sz w:val="28"/>
                <w:szCs w:val="28"/>
              </w:rPr>
              <w:t>6</w:t>
            </w:r>
          </w:p>
        </w:tc>
      </w:tr>
      <w:tr w:rsidR="00C30F81" w:rsidRPr="004D440E" w14:paraId="69C8C588" w14:textId="77777777" w:rsidTr="008F7A87">
        <w:tc>
          <w:tcPr>
            <w:tcW w:w="567" w:type="dxa"/>
          </w:tcPr>
          <w:p w14:paraId="66963A46" w14:textId="77777777" w:rsidR="00C30F81" w:rsidRPr="004D440E" w:rsidRDefault="00C30F81" w:rsidP="00E30D9F">
            <w:pPr>
              <w:jc w:val="center"/>
              <w:rPr>
                <w:b/>
                <w:sz w:val="28"/>
                <w:szCs w:val="28"/>
              </w:rPr>
            </w:pPr>
            <w:r w:rsidRPr="004D440E">
              <w:rPr>
                <w:b/>
                <w:sz w:val="28"/>
                <w:szCs w:val="28"/>
              </w:rPr>
              <w:t>1</w:t>
            </w:r>
          </w:p>
        </w:tc>
        <w:tc>
          <w:tcPr>
            <w:tcW w:w="8080" w:type="dxa"/>
          </w:tcPr>
          <w:p w14:paraId="2C468717" w14:textId="26397FB6" w:rsidR="00C30F81" w:rsidRPr="004D440E" w:rsidRDefault="00602FDB" w:rsidP="00E30D9F">
            <w:pPr>
              <w:jc w:val="both"/>
              <w:rPr>
                <w:b/>
                <w:sz w:val="28"/>
                <w:szCs w:val="28"/>
              </w:rPr>
            </w:pPr>
            <w:r>
              <w:rPr>
                <w:b/>
                <w:sz w:val="28"/>
                <w:szCs w:val="28"/>
              </w:rPr>
              <w:t xml:space="preserve">СОВРЕМЕННОЕ СОСТОЯНИЕ ИЗУЧЕННОСТИ </w:t>
            </w:r>
            <w:r w:rsidR="00C30F81" w:rsidRPr="004D440E">
              <w:rPr>
                <w:b/>
                <w:sz w:val="28"/>
                <w:szCs w:val="28"/>
              </w:rPr>
              <w:t>РАСТЕНИЙ РОДА АLLIUM</w:t>
            </w:r>
          </w:p>
        </w:tc>
        <w:tc>
          <w:tcPr>
            <w:tcW w:w="709" w:type="dxa"/>
          </w:tcPr>
          <w:p w14:paraId="28B95A45" w14:textId="51CDA28B" w:rsidR="00C30F81" w:rsidRPr="004D440E" w:rsidRDefault="00C30F81" w:rsidP="00E30D9F">
            <w:pPr>
              <w:jc w:val="center"/>
              <w:rPr>
                <w:sz w:val="28"/>
                <w:szCs w:val="28"/>
              </w:rPr>
            </w:pPr>
            <w:r w:rsidRPr="004D440E">
              <w:rPr>
                <w:sz w:val="28"/>
                <w:szCs w:val="28"/>
              </w:rPr>
              <w:t>1</w:t>
            </w:r>
            <w:r w:rsidR="007D7475">
              <w:rPr>
                <w:sz w:val="28"/>
                <w:szCs w:val="28"/>
              </w:rPr>
              <w:t>1</w:t>
            </w:r>
          </w:p>
        </w:tc>
      </w:tr>
      <w:tr w:rsidR="00C30F81" w:rsidRPr="004D440E" w14:paraId="3B571D75" w14:textId="77777777" w:rsidTr="008F7A87">
        <w:tc>
          <w:tcPr>
            <w:tcW w:w="567" w:type="dxa"/>
          </w:tcPr>
          <w:p w14:paraId="564EE2A6" w14:textId="77777777" w:rsidR="00C30F81" w:rsidRPr="004D440E" w:rsidRDefault="00C30F81" w:rsidP="00E30D9F">
            <w:pPr>
              <w:jc w:val="center"/>
              <w:rPr>
                <w:sz w:val="28"/>
                <w:szCs w:val="28"/>
              </w:rPr>
            </w:pPr>
            <w:r w:rsidRPr="004D440E">
              <w:rPr>
                <w:sz w:val="28"/>
                <w:szCs w:val="28"/>
              </w:rPr>
              <w:t>1.1</w:t>
            </w:r>
          </w:p>
        </w:tc>
        <w:tc>
          <w:tcPr>
            <w:tcW w:w="8080" w:type="dxa"/>
          </w:tcPr>
          <w:p w14:paraId="2B59D7E4" w14:textId="77777777" w:rsidR="00C30F81" w:rsidRPr="004D440E" w:rsidRDefault="00C30F81" w:rsidP="00E30D9F">
            <w:pPr>
              <w:jc w:val="both"/>
              <w:rPr>
                <w:sz w:val="28"/>
                <w:szCs w:val="28"/>
              </w:rPr>
            </w:pPr>
            <w:r w:rsidRPr="004D440E">
              <w:rPr>
                <w:sz w:val="28"/>
                <w:szCs w:val="28"/>
              </w:rPr>
              <w:t xml:space="preserve">Систематическое положение и географическое распространение растений рода </w:t>
            </w:r>
            <w:r w:rsidRPr="004D440E">
              <w:rPr>
                <w:i/>
                <w:sz w:val="28"/>
                <w:szCs w:val="28"/>
              </w:rPr>
              <w:t>Аllium</w:t>
            </w:r>
          </w:p>
        </w:tc>
        <w:tc>
          <w:tcPr>
            <w:tcW w:w="709" w:type="dxa"/>
          </w:tcPr>
          <w:p w14:paraId="30BC1AA6" w14:textId="77777777" w:rsidR="00C30F81" w:rsidRPr="004D440E" w:rsidRDefault="00C30F81" w:rsidP="00E30D9F">
            <w:pPr>
              <w:jc w:val="center"/>
              <w:rPr>
                <w:sz w:val="28"/>
                <w:szCs w:val="28"/>
              </w:rPr>
            </w:pPr>
            <w:r w:rsidRPr="004D440E">
              <w:rPr>
                <w:sz w:val="28"/>
                <w:szCs w:val="28"/>
              </w:rPr>
              <w:t>11</w:t>
            </w:r>
          </w:p>
        </w:tc>
      </w:tr>
      <w:tr w:rsidR="00C30F81" w:rsidRPr="004D440E" w14:paraId="213D5795" w14:textId="77777777" w:rsidTr="008F7A87">
        <w:tc>
          <w:tcPr>
            <w:tcW w:w="567" w:type="dxa"/>
          </w:tcPr>
          <w:p w14:paraId="1811F277" w14:textId="77777777" w:rsidR="00C30F81" w:rsidRPr="004D440E" w:rsidRDefault="00C30F81" w:rsidP="00E30D9F">
            <w:pPr>
              <w:jc w:val="center"/>
              <w:rPr>
                <w:sz w:val="28"/>
                <w:szCs w:val="28"/>
              </w:rPr>
            </w:pPr>
            <w:r w:rsidRPr="004D440E">
              <w:rPr>
                <w:sz w:val="28"/>
                <w:szCs w:val="28"/>
              </w:rPr>
              <w:t>1.2</w:t>
            </w:r>
          </w:p>
        </w:tc>
        <w:tc>
          <w:tcPr>
            <w:tcW w:w="8080" w:type="dxa"/>
          </w:tcPr>
          <w:p w14:paraId="038F745C" w14:textId="77777777" w:rsidR="00C30F81" w:rsidRPr="004D440E" w:rsidRDefault="00C30F81" w:rsidP="00E30D9F">
            <w:pPr>
              <w:jc w:val="both"/>
              <w:rPr>
                <w:sz w:val="28"/>
                <w:szCs w:val="28"/>
              </w:rPr>
            </w:pPr>
            <w:r w:rsidRPr="004D440E">
              <w:rPr>
                <w:sz w:val="28"/>
                <w:szCs w:val="28"/>
              </w:rPr>
              <w:t xml:space="preserve">Химический состав растений рода </w:t>
            </w:r>
            <w:r w:rsidRPr="004D440E">
              <w:rPr>
                <w:i/>
                <w:sz w:val="28"/>
                <w:szCs w:val="28"/>
              </w:rPr>
              <w:t>Аllium</w:t>
            </w:r>
          </w:p>
        </w:tc>
        <w:tc>
          <w:tcPr>
            <w:tcW w:w="709" w:type="dxa"/>
          </w:tcPr>
          <w:p w14:paraId="316F9895" w14:textId="5FBF36D6" w:rsidR="00C30F81" w:rsidRPr="004D440E" w:rsidRDefault="00C30F81" w:rsidP="00E30D9F">
            <w:pPr>
              <w:jc w:val="center"/>
              <w:rPr>
                <w:sz w:val="28"/>
                <w:szCs w:val="28"/>
              </w:rPr>
            </w:pPr>
            <w:r w:rsidRPr="004D440E">
              <w:rPr>
                <w:sz w:val="28"/>
                <w:szCs w:val="28"/>
              </w:rPr>
              <w:t>1</w:t>
            </w:r>
            <w:r w:rsidR="007D7475">
              <w:rPr>
                <w:sz w:val="28"/>
                <w:szCs w:val="28"/>
              </w:rPr>
              <w:t>6</w:t>
            </w:r>
          </w:p>
        </w:tc>
      </w:tr>
      <w:tr w:rsidR="00C30F81" w:rsidRPr="004D440E" w14:paraId="79D9CF51" w14:textId="77777777" w:rsidTr="008F7A87">
        <w:tc>
          <w:tcPr>
            <w:tcW w:w="567" w:type="dxa"/>
            <w:shd w:val="clear" w:color="auto" w:fill="auto"/>
          </w:tcPr>
          <w:p w14:paraId="4955C599" w14:textId="77777777" w:rsidR="00C30F81" w:rsidRPr="004D440E" w:rsidRDefault="00C30F81" w:rsidP="00E30D9F">
            <w:pPr>
              <w:jc w:val="center"/>
              <w:rPr>
                <w:sz w:val="28"/>
                <w:szCs w:val="28"/>
                <w:highlight w:val="yellow"/>
              </w:rPr>
            </w:pPr>
            <w:r w:rsidRPr="004D440E">
              <w:rPr>
                <w:sz w:val="28"/>
                <w:szCs w:val="28"/>
              </w:rPr>
              <w:t>1.3</w:t>
            </w:r>
          </w:p>
        </w:tc>
        <w:tc>
          <w:tcPr>
            <w:tcW w:w="8080" w:type="dxa"/>
          </w:tcPr>
          <w:p w14:paraId="7A8A4995" w14:textId="77777777" w:rsidR="00C30F81" w:rsidRPr="004D440E" w:rsidRDefault="00C30F81" w:rsidP="00E30D9F">
            <w:pPr>
              <w:jc w:val="both"/>
              <w:rPr>
                <w:sz w:val="28"/>
                <w:szCs w:val="28"/>
                <w:highlight w:val="yellow"/>
              </w:rPr>
            </w:pPr>
            <w:r w:rsidRPr="004D440E">
              <w:rPr>
                <w:sz w:val="28"/>
                <w:szCs w:val="28"/>
              </w:rPr>
              <w:t xml:space="preserve">Фармакологическое действие растений рода </w:t>
            </w:r>
            <w:r w:rsidRPr="004D440E">
              <w:rPr>
                <w:i/>
                <w:sz w:val="28"/>
                <w:szCs w:val="28"/>
              </w:rPr>
              <w:t xml:space="preserve">Аllium </w:t>
            </w:r>
            <w:r w:rsidRPr="004D440E">
              <w:rPr>
                <w:sz w:val="28"/>
                <w:szCs w:val="28"/>
              </w:rPr>
              <w:t>и применение в современной медицине</w:t>
            </w:r>
          </w:p>
        </w:tc>
        <w:tc>
          <w:tcPr>
            <w:tcW w:w="709" w:type="dxa"/>
          </w:tcPr>
          <w:p w14:paraId="2635D284" w14:textId="46FCCECF" w:rsidR="00C30F81" w:rsidRPr="004D440E" w:rsidRDefault="00C30F81" w:rsidP="00E30D9F">
            <w:pPr>
              <w:jc w:val="center"/>
              <w:rPr>
                <w:sz w:val="28"/>
                <w:szCs w:val="28"/>
              </w:rPr>
            </w:pPr>
            <w:r w:rsidRPr="004D440E">
              <w:rPr>
                <w:sz w:val="28"/>
                <w:szCs w:val="28"/>
              </w:rPr>
              <w:t>2</w:t>
            </w:r>
            <w:r w:rsidR="007D7475">
              <w:rPr>
                <w:sz w:val="28"/>
                <w:szCs w:val="28"/>
              </w:rPr>
              <w:t>4</w:t>
            </w:r>
          </w:p>
        </w:tc>
      </w:tr>
      <w:tr w:rsidR="00C30F81" w:rsidRPr="004D440E" w14:paraId="35C99FFE" w14:textId="77777777" w:rsidTr="008F7A87">
        <w:tc>
          <w:tcPr>
            <w:tcW w:w="567" w:type="dxa"/>
            <w:shd w:val="clear" w:color="auto" w:fill="auto"/>
          </w:tcPr>
          <w:p w14:paraId="33F34D90" w14:textId="77777777" w:rsidR="00C30F81" w:rsidRPr="004D440E" w:rsidRDefault="00C30F81" w:rsidP="00E30D9F">
            <w:pPr>
              <w:jc w:val="center"/>
              <w:rPr>
                <w:sz w:val="28"/>
                <w:szCs w:val="28"/>
              </w:rPr>
            </w:pPr>
          </w:p>
        </w:tc>
        <w:tc>
          <w:tcPr>
            <w:tcW w:w="8080" w:type="dxa"/>
          </w:tcPr>
          <w:p w14:paraId="17F35FF6" w14:textId="77777777" w:rsidR="00C30F81" w:rsidRPr="004D440E" w:rsidRDefault="00C30F81" w:rsidP="00E30D9F">
            <w:pPr>
              <w:jc w:val="both"/>
              <w:rPr>
                <w:sz w:val="28"/>
                <w:szCs w:val="28"/>
              </w:rPr>
            </w:pPr>
            <w:r w:rsidRPr="004D440E">
              <w:rPr>
                <w:sz w:val="28"/>
                <w:szCs w:val="28"/>
              </w:rPr>
              <w:t>Выводы к первой главе</w:t>
            </w:r>
          </w:p>
        </w:tc>
        <w:tc>
          <w:tcPr>
            <w:tcW w:w="709" w:type="dxa"/>
          </w:tcPr>
          <w:p w14:paraId="6EB52141" w14:textId="11809D3A" w:rsidR="00C30F81" w:rsidRPr="004D440E" w:rsidRDefault="00C30F81" w:rsidP="00E30D9F">
            <w:pPr>
              <w:jc w:val="center"/>
              <w:rPr>
                <w:sz w:val="28"/>
                <w:szCs w:val="28"/>
              </w:rPr>
            </w:pPr>
            <w:r w:rsidRPr="004D440E">
              <w:rPr>
                <w:sz w:val="28"/>
                <w:szCs w:val="28"/>
              </w:rPr>
              <w:t>3</w:t>
            </w:r>
            <w:r w:rsidR="007D7475">
              <w:rPr>
                <w:sz w:val="28"/>
                <w:szCs w:val="28"/>
              </w:rPr>
              <w:t>5</w:t>
            </w:r>
          </w:p>
        </w:tc>
      </w:tr>
      <w:tr w:rsidR="00C30F81" w:rsidRPr="004D440E" w14:paraId="4D2F0C6E" w14:textId="77777777" w:rsidTr="008F7A87">
        <w:tc>
          <w:tcPr>
            <w:tcW w:w="567" w:type="dxa"/>
          </w:tcPr>
          <w:p w14:paraId="130BA3F9" w14:textId="77777777" w:rsidR="00C30F81" w:rsidRPr="004D440E" w:rsidRDefault="00C30F81" w:rsidP="00E30D9F">
            <w:pPr>
              <w:jc w:val="center"/>
              <w:rPr>
                <w:b/>
                <w:sz w:val="28"/>
                <w:szCs w:val="28"/>
              </w:rPr>
            </w:pPr>
            <w:r w:rsidRPr="004D440E">
              <w:rPr>
                <w:b/>
                <w:sz w:val="28"/>
                <w:szCs w:val="28"/>
              </w:rPr>
              <w:t>2</w:t>
            </w:r>
          </w:p>
        </w:tc>
        <w:tc>
          <w:tcPr>
            <w:tcW w:w="8080" w:type="dxa"/>
          </w:tcPr>
          <w:p w14:paraId="409E52FC" w14:textId="77777777" w:rsidR="00C30F81" w:rsidRPr="004D440E" w:rsidRDefault="00C30F81" w:rsidP="00E30D9F">
            <w:pPr>
              <w:jc w:val="both"/>
              <w:rPr>
                <w:b/>
                <w:sz w:val="28"/>
                <w:szCs w:val="28"/>
              </w:rPr>
            </w:pPr>
            <w:r w:rsidRPr="004D440E">
              <w:rPr>
                <w:b/>
                <w:sz w:val="28"/>
                <w:szCs w:val="28"/>
              </w:rPr>
              <w:t>МАТЕРИАЛЫ И МЕТОДЫ</w:t>
            </w:r>
          </w:p>
        </w:tc>
        <w:tc>
          <w:tcPr>
            <w:tcW w:w="709" w:type="dxa"/>
          </w:tcPr>
          <w:p w14:paraId="14E26AFC" w14:textId="766685B7" w:rsidR="00C30F81" w:rsidRPr="004D440E" w:rsidRDefault="00C30F81" w:rsidP="00E30D9F">
            <w:pPr>
              <w:jc w:val="center"/>
              <w:rPr>
                <w:sz w:val="28"/>
                <w:szCs w:val="28"/>
              </w:rPr>
            </w:pPr>
            <w:r w:rsidRPr="004D440E">
              <w:rPr>
                <w:sz w:val="28"/>
                <w:szCs w:val="28"/>
              </w:rPr>
              <w:t>3</w:t>
            </w:r>
            <w:r w:rsidR="007D7475">
              <w:rPr>
                <w:sz w:val="28"/>
                <w:szCs w:val="28"/>
              </w:rPr>
              <w:t>6</w:t>
            </w:r>
          </w:p>
        </w:tc>
      </w:tr>
      <w:tr w:rsidR="00C30F81" w:rsidRPr="004D440E" w14:paraId="7258EB2A" w14:textId="77777777" w:rsidTr="008F7A87">
        <w:tc>
          <w:tcPr>
            <w:tcW w:w="567" w:type="dxa"/>
          </w:tcPr>
          <w:p w14:paraId="20FCAB5C" w14:textId="77777777" w:rsidR="00C30F81" w:rsidRPr="004D440E" w:rsidRDefault="00C30F81" w:rsidP="00E30D9F">
            <w:pPr>
              <w:jc w:val="center"/>
              <w:rPr>
                <w:sz w:val="28"/>
                <w:szCs w:val="28"/>
              </w:rPr>
            </w:pPr>
            <w:r w:rsidRPr="004D440E">
              <w:rPr>
                <w:sz w:val="28"/>
                <w:szCs w:val="28"/>
              </w:rPr>
              <w:t>2.1</w:t>
            </w:r>
          </w:p>
        </w:tc>
        <w:tc>
          <w:tcPr>
            <w:tcW w:w="8080" w:type="dxa"/>
          </w:tcPr>
          <w:p w14:paraId="1846A245" w14:textId="77777777" w:rsidR="00C30F81" w:rsidRPr="004D440E" w:rsidRDefault="00C30F81" w:rsidP="00E30D9F">
            <w:pPr>
              <w:jc w:val="both"/>
              <w:rPr>
                <w:sz w:val="28"/>
                <w:szCs w:val="28"/>
              </w:rPr>
            </w:pPr>
            <w:r w:rsidRPr="004D440E">
              <w:rPr>
                <w:sz w:val="28"/>
                <w:szCs w:val="28"/>
              </w:rPr>
              <w:t>Объекты исследования</w:t>
            </w:r>
          </w:p>
        </w:tc>
        <w:tc>
          <w:tcPr>
            <w:tcW w:w="709" w:type="dxa"/>
          </w:tcPr>
          <w:p w14:paraId="68CBED3B" w14:textId="5809D14A" w:rsidR="00C30F81" w:rsidRPr="004D440E" w:rsidRDefault="00C30F81" w:rsidP="00E30D9F">
            <w:pPr>
              <w:jc w:val="center"/>
              <w:rPr>
                <w:sz w:val="28"/>
                <w:szCs w:val="28"/>
              </w:rPr>
            </w:pPr>
            <w:r w:rsidRPr="004D440E">
              <w:rPr>
                <w:sz w:val="28"/>
                <w:szCs w:val="28"/>
              </w:rPr>
              <w:t>3</w:t>
            </w:r>
            <w:r w:rsidR="007D7475">
              <w:rPr>
                <w:sz w:val="28"/>
                <w:szCs w:val="28"/>
              </w:rPr>
              <w:t>6</w:t>
            </w:r>
          </w:p>
        </w:tc>
      </w:tr>
      <w:tr w:rsidR="00C30F81" w:rsidRPr="004D440E" w14:paraId="7C0B58B9" w14:textId="77777777" w:rsidTr="008F7A87">
        <w:tc>
          <w:tcPr>
            <w:tcW w:w="567" w:type="dxa"/>
          </w:tcPr>
          <w:p w14:paraId="58429854" w14:textId="77777777" w:rsidR="00C30F81" w:rsidRPr="004D440E" w:rsidRDefault="00C30F81" w:rsidP="00E30D9F">
            <w:pPr>
              <w:jc w:val="center"/>
              <w:rPr>
                <w:sz w:val="28"/>
                <w:szCs w:val="28"/>
              </w:rPr>
            </w:pPr>
            <w:r w:rsidRPr="004D440E">
              <w:rPr>
                <w:sz w:val="28"/>
                <w:szCs w:val="28"/>
              </w:rPr>
              <w:t>2.2</w:t>
            </w:r>
          </w:p>
        </w:tc>
        <w:tc>
          <w:tcPr>
            <w:tcW w:w="8080" w:type="dxa"/>
          </w:tcPr>
          <w:p w14:paraId="0DDAA1EA" w14:textId="77777777" w:rsidR="00C30F81" w:rsidRPr="004D440E" w:rsidRDefault="00C30F81" w:rsidP="00E30D9F">
            <w:pPr>
              <w:jc w:val="both"/>
              <w:rPr>
                <w:sz w:val="28"/>
                <w:szCs w:val="28"/>
              </w:rPr>
            </w:pPr>
            <w:r w:rsidRPr="004D440E">
              <w:rPr>
                <w:sz w:val="28"/>
                <w:szCs w:val="28"/>
              </w:rPr>
              <w:t>Методы исследования</w:t>
            </w:r>
          </w:p>
        </w:tc>
        <w:tc>
          <w:tcPr>
            <w:tcW w:w="709" w:type="dxa"/>
          </w:tcPr>
          <w:p w14:paraId="178247DB" w14:textId="6D5A2F23" w:rsidR="00C30F81" w:rsidRPr="004D440E" w:rsidRDefault="007D7475" w:rsidP="00E30D9F">
            <w:pPr>
              <w:jc w:val="center"/>
              <w:rPr>
                <w:sz w:val="28"/>
                <w:szCs w:val="28"/>
              </w:rPr>
            </w:pPr>
            <w:r>
              <w:rPr>
                <w:sz w:val="28"/>
                <w:szCs w:val="28"/>
              </w:rPr>
              <w:t>38</w:t>
            </w:r>
          </w:p>
        </w:tc>
      </w:tr>
      <w:tr w:rsidR="00C30F81" w:rsidRPr="004D440E" w14:paraId="2DD2AFC8" w14:textId="77777777" w:rsidTr="008F7A87">
        <w:tc>
          <w:tcPr>
            <w:tcW w:w="567" w:type="dxa"/>
          </w:tcPr>
          <w:p w14:paraId="5A57ABF0" w14:textId="77777777" w:rsidR="00C30F81" w:rsidRPr="004D440E" w:rsidRDefault="00C30F81" w:rsidP="00E30D9F">
            <w:pPr>
              <w:jc w:val="center"/>
              <w:rPr>
                <w:b/>
                <w:sz w:val="28"/>
                <w:szCs w:val="28"/>
              </w:rPr>
            </w:pPr>
            <w:r w:rsidRPr="004D440E">
              <w:rPr>
                <w:b/>
                <w:sz w:val="28"/>
                <w:szCs w:val="28"/>
              </w:rPr>
              <w:t>3</w:t>
            </w:r>
          </w:p>
        </w:tc>
        <w:tc>
          <w:tcPr>
            <w:tcW w:w="8080" w:type="dxa"/>
          </w:tcPr>
          <w:p w14:paraId="706C0468" w14:textId="77777777" w:rsidR="00C30F81" w:rsidRPr="004D440E" w:rsidRDefault="00C30F81" w:rsidP="00E30D9F">
            <w:pPr>
              <w:jc w:val="both"/>
              <w:rPr>
                <w:b/>
                <w:sz w:val="28"/>
                <w:szCs w:val="28"/>
              </w:rPr>
            </w:pPr>
            <w:r w:rsidRPr="004D440E">
              <w:rPr>
                <w:b/>
                <w:sz w:val="28"/>
                <w:szCs w:val="28"/>
              </w:rPr>
              <w:t>МОРФОЛОГО-АНАТОМИЧЕСКОЕ ИССЛЕДОВАНИЕ СЫРЬЯ ЛУКА ТУРКЕСТАНСКОГО (ALLIUM TURKESTANICUM) И ЛУКА МОЛОЧНОЦВЕТНОГО (ALLIUM GALANTHUM)</w:t>
            </w:r>
          </w:p>
        </w:tc>
        <w:tc>
          <w:tcPr>
            <w:tcW w:w="709" w:type="dxa"/>
          </w:tcPr>
          <w:p w14:paraId="7AF1EB09" w14:textId="77777777" w:rsidR="00C30F81" w:rsidRPr="004D440E" w:rsidRDefault="00C30F81" w:rsidP="00E30D9F">
            <w:pPr>
              <w:jc w:val="center"/>
              <w:rPr>
                <w:sz w:val="28"/>
                <w:szCs w:val="28"/>
              </w:rPr>
            </w:pPr>
            <w:r w:rsidRPr="004D440E">
              <w:rPr>
                <w:sz w:val="28"/>
                <w:szCs w:val="28"/>
              </w:rPr>
              <w:t>48</w:t>
            </w:r>
          </w:p>
        </w:tc>
      </w:tr>
      <w:tr w:rsidR="00C30F81" w:rsidRPr="004D440E" w14:paraId="77A051E1" w14:textId="77777777" w:rsidTr="008F7A87">
        <w:tc>
          <w:tcPr>
            <w:tcW w:w="567" w:type="dxa"/>
          </w:tcPr>
          <w:p w14:paraId="06AE5AB6" w14:textId="77777777" w:rsidR="00C30F81" w:rsidRPr="004D440E" w:rsidRDefault="00C30F81" w:rsidP="00E30D9F">
            <w:pPr>
              <w:jc w:val="center"/>
              <w:rPr>
                <w:sz w:val="28"/>
                <w:szCs w:val="28"/>
              </w:rPr>
            </w:pPr>
            <w:r w:rsidRPr="004D440E">
              <w:rPr>
                <w:sz w:val="28"/>
                <w:szCs w:val="28"/>
              </w:rPr>
              <w:t>3.1</w:t>
            </w:r>
          </w:p>
        </w:tc>
        <w:tc>
          <w:tcPr>
            <w:tcW w:w="8080" w:type="dxa"/>
          </w:tcPr>
          <w:p w14:paraId="69DA9D6E" w14:textId="77777777" w:rsidR="00C30F81" w:rsidRPr="004D440E" w:rsidRDefault="00C30F81" w:rsidP="00E30D9F">
            <w:pPr>
              <w:jc w:val="both"/>
              <w:rPr>
                <w:sz w:val="28"/>
                <w:szCs w:val="28"/>
              </w:rPr>
            </w:pPr>
            <w:r w:rsidRPr="004D440E">
              <w:rPr>
                <w:sz w:val="28"/>
                <w:szCs w:val="28"/>
              </w:rPr>
              <w:t xml:space="preserve">Сравнительное макроскопическое исследование сырья </w:t>
            </w:r>
            <w:r w:rsidRPr="004D440E">
              <w:rPr>
                <w:i/>
                <w:sz w:val="28"/>
                <w:szCs w:val="28"/>
              </w:rPr>
              <w:t xml:space="preserve">Allium turkestanicum </w:t>
            </w:r>
            <w:r w:rsidRPr="004D440E">
              <w:rPr>
                <w:sz w:val="28"/>
                <w:szCs w:val="28"/>
              </w:rPr>
              <w:t>и</w:t>
            </w:r>
            <w:r w:rsidRPr="004D440E">
              <w:rPr>
                <w:i/>
                <w:sz w:val="28"/>
                <w:szCs w:val="28"/>
              </w:rPr>
              <w:t xml:space="preserve"> Allium galanthum</w:t>
            </w:r>
          </w:p>
        </w:tc>
        <w:tc>
          <w:tcPr>
            <w:tcW w:w="709" w:type="dxa"/>
          </w:tcPr>
          <w:p w14:paraId="02D67056" w14:textId="77777777" w:rsidR="00C30F81" w:rsidRPr="004D440E" w:rsidRDefault="00C30F81" w:rsidP="00E30D9F">
            <w:pPr>
              <w:jc w:val="center"/>
              <w:rPr>
                <w:sz w:val="28"/>
                <w:szCs w:val="28"/>
              </w:rPr>
            </w:pPr>
            <w:r w:rsidRPr="004D440E">
              <w:rPr>
                <w:sz w:val="28"/>
                <w:szCs w:val="28"/>
              </w:rPr>
              <w:t>48</w:t>
            </w:r>
          </w:p>
        </w:tc>
      </w:tr>
      <w:tr w:rsidR="00C30F81" w:rsidRPr="004D440E" w14:paraId="53B06954" w14:textId="77777777" w:rsidTr="008F7A87">
        <w:tc>
          <w:tcPr>
            <w:tcW w:w="567" w:type="dxa"/>
          </w:tcPr>
          <w:p w14:paraId="5C721F3F" w14:textId="77777777" w:rsidR="00C30F81" w:rsidRPr="004D440E" w:rsidRDefault="00C30F81" w:rsidP="00E30D9F">
            <w:pPr>
              <w:jc w:val="center"/>
              <w:rPr>
                <w:sz w:val="28"/>
                <w:szCs w:val="28"/>
              </w:rPr>
            </w:pPr>
            <w:r w:rsidRPr="004D440E">
              <w:rPr>
                <w:sz w:val="28"/>
                <w:szCs w:val="28"/>
              </w:rPr>
              <w:t>3.2</w:t>
            </w:r>
          </w:p>
        </w:tc>
        <w:tc>
          <w:tcPr>
            <w:tcW w:w="8080" w:type="dxa"/>
          </w:tcPr>
          <w:p w14:paraId="2125A40E" w14:textId="77777777" w:rsidR="00C30F81" w:rsidRPr="004D440E" w:rsidRDefault="00C30F81" w:rsidP="00E30D9F">
            <w:pPr>
              <w:jc w:val="both"/>
              <w:rPr>
                <w:sz w:val="28"/>
                <w:szCs w:val="28"/>
              </w:rPr>
            </w:pPr>
            <w:r w:rsidRPr="004D440E">
              <w:rPr>
                <w:sz w:val="28"/>
                <w:szCs w:val="28"/>
              </w:rPr>
              <w:t>Сравнительное микроскопическое исследование сырья лука туркестанского и лука молочноцветного</w:t>
            </w:r>
          </w:p>
        </w:tc>
        <w:tc>
          <w:tcPr>
            <w:tcW w:w="709" w:type="dxa"/>
          </w:tcPr>
          <w:p w14:paraId="3C1383B4" w14:textId="77777777" w:rsidR="00C30F81" w:rsidRPr="004D440E" w:rsidRDefault="00C30F81" w:rsidP="00E30D9F">
            <w:pPr>
              <w:jc w:val="center"/>
              <w:rPr>
                <w:sz w:val="28"/>
                <w:szCs w:val="28"/>
              </w:rPr>
            </w:pPr>
            <w:r w:rsidRPr="004D440E">
              <w:rPr>
                <w:sz w:val="28"/>
                <w:szCs w:val="28"/>
              </w:rPr>
              <w:t>52</w:t>
            </w:r>
          </w:p>
        </w:tc>
      </w:tr>
      <w:tr w:rsidR="00C30F81" w:rsidRPr="004D440E" w14:paraId="0B6EAD71" w14:textId="77777777" w:rsidTr="008F7A87">
        <w:tc>
          <w:tcPr>
            <w:tcW w:w="567" w:type="dxa"/>
          </w:tcPr>
          <w:p w14:paraId="31C5ACA9" w14:textId="77777777" w:rsidR="00C30F81" w:rsidRPr="004D440E" w:rsidRDefault="00C30F81" w:rsidP="00E30D9F">
            <w:pPr>
              <w:jc w:val="center"/>
              <w:rPr>
                <w:sz w:val="28"/>
                <w:szCs w:val="28"/>
              </w:rPr>
            </w:pPr>
            <w:r w:rsidRPr="004D440E">
              <w:rPr>
                <w:sz w:val="28"/>
                <w:szCs w:val="28"/>
              </w:rPr>
              <w:t>3.3</w:t>
            </w:r>
          </w:p>
        </w:tc>
        <w:tc>
          <w:tcPr>
            <w:tcW w:w="8080" w:type="dxa"/>
          </w:tcPr>
          <w:p w14:paraId="077D8D84" w14:textId="77777777" w:rsidR="00C30F81" w:rsidRPr="004D440E" w:rsidRDefault="00C30F81" w:rsidP="00E30D9F">
            <w:pPr>
              <w:jc w:val="both"/>
              <w:rPr>
                <w:sz w:val="28"/>
                <w:szCs w:val="28"/>
              </w:rPr>
            </w:pPr>
            <w:r w:rsidRPr="004D440E">
              <w:rPr>
                <w:sz w:val="28"/>
                <w:szCs w:val="28"/>
              </w:rPr>
              <w:t>Выводы к третьей главе</w:t>
            </w:r>
          </w:p>
        </w:tc>
        <w:tc>
          <w:tcPr>
            <w:tcW w:w="709" w:type="dxa"/>
          </w:tcPr>
          <w:p w14:paraId="76AAA451" w14:textId="77777777" w:rsidR="00C30F81" w:rsidRPr="004D440E" w:rsidRDefault="00C30F81" w:rsidP="00E30D9F">
            <w:pPr>
              <w:jc w:val="center"/>
              <w:rPr>
                <w:sz w:val="28"/>
                <w:szCs w:val="28"/>
              </w:rPr>
            </w:pPr>
            <w:r w:rsidRPr="004D440E">
              <w:rPr>
                <w:sz w:val="28"/>
                <w:szCs w:val="28"/>
              </w:rPr>
              <w:t>60</w:t>
            </w:r>
          </w:p>
        </w:tc>
      </w:tr>
      <w:tr w:rsidR="00C30F81" w:rsidRPr="004D440E" w14:paraId="5C13E628" w14:textId="77777777" w:rsidTr="008F7A87">
        <w:tc>
          <w:tcPr>
            <w:tcW w:w="567" w:type="dxa"/>
          </w:tcPr>
          <w:p w14:paraId="30007ED3" w14:textId="77777777" w:rsidR="00C30F81" w:rsidRPr="004D440E" w:rsidRDefault="00C30F81" w:rsidP="00E30D9F">
            <w:pPr>
              <w:jc w:val="center"/>
              <w:rPr>
                <w:b/>
                <w:sz w:val="28"/>
                <w:szCs w:val="28"/>
              </w:rPr>
            </w:pPr>
            <w:r w:rsidRPr="004D440E">
              <w:rPr>
                <w:b/>
                <w:sz w:val="28"/>
                <w:szCs w:val="28"/>
              </w:rPr>
              <w:t>4</w:t>
            </w:r>
          </w:p>
        </w:tc>
        <w:tc>
          <w:tcPr>
            <w:tcW w:w="8080" w:type="dxa"/>
          </w:tcPr>
          <w:p w14:paraId="1E0E3607" w14:textId="77777777" w:rsidR="00C30F81" w:rsidRPr="004D440E" w:rsidRDefault="00C30F81" w:rsidP="00E30D9F">
            <w:pPr>
              <w:jc w:val="both"/>
              <w:rPr>
                <w:sz w:val="28"/>
                <w:szCs w:val="28"/>
              </w:rPr>
            </w:pPr>
            <w:r w:rsidRPr="004D440E">
              <w:rPr>
                <w:b/>
                <w:sz w:val="28"/>
                <w:szCs w:val="28"/>
              </w:rPr>
              <w:t>ФИТОХИМИЧЕСКОЕ ИССЛЕДОВАНИЕ И РАЗРАБОТКА ПОДХОДОВ К СТАНДАРТИЗАЦИИ СЫРЬЯ ЛУКА ТУРКЕСТАНСКОГО (</w:t>
            </w:r>
            <w:r w:rsidRPr="004D440E">
              <w:rPr>
                <w:b/>
                <w:i/>
                <w:sz w:val="28"/>
                <w:szCs w:val="28"/>
              </w:rPr>
              <w:t>ALLIUM TURKESTANICUM</w:t>
            </w:r>
            <w:r w:rsidRPr="004D440E">
              <w:rPr>
                <w:b/>
                <w:sz w:val="28"/>
                <w:szCs w:val="28"/>
              </w:rPr>
              <w:t>) И ЛУКА МОЛОЧНОЦВЕТНОГО (</w:t>
            </w:r>
            <w:r w:rsidRPr="004D440E">
              <w:rPr>
                <w:b/>
                <w:i/>
                <w:sz w:val="28"/>
                <w:szCs w:val="28"/>
              </w:rPr>
              <w:t>ALLIUM GALANTHUM</w:t>
            </w:r>
            <w:r w:rsidRPr="004D440E">
              <w:rPr>
                <w:b/>
                <w:sz w:val="28"/>
                <w:szCs w:val="28"/>
              </w:rPr>
              <w:t>)</w:t>
            </w:r>
          </w:p>
        </w:tc>
        <w:tc>
          <w:tcPr>
            <w:tcW w:w="709" w:type="dxa"/>
          </w:tcPr>
          <w:p w14:paraId="223B6810" w14:textId="77777777" w:rsidR="00C30F81" w:rsidRPr="004D440E" w:rsidRDefault="00C30F81" w:rsidP="00E30D9F">
            <w:pPr>
              <w:jc w:val="center"/>
              <w:rPr>
                <w:sz w:val="28"/>
                <w:szCs w:val="28"/>
              </w:rPr>
            </w:pPr>
            <w:r w:rsidRPr="004D440E">
              <w:rPr>
                <w:sz w:val="28"/>
                <w:szCs w:val="28"/>
              </w:rPr>
              <w:t>61</w:t>
            </w:r>
          </w:p>
        </w:tc>
      </w:tr>
      <w:tr w:rsidR="00C30F81" w:rsidRPr="004D440E" w14:paraId="394AC81A" w14:textId="77777777" w:rsidTr="008F7A87">
        <w:tc>
          <w:tcPr>
            <w:tcW w:w="567" w:type="dxa"/>
          </w:tcPr>
          <w:p w14:paraId="02717D27" w14:textId="77777777" w:rsidR="00C30F81" w:rsidRPr="004D440E" w:rsidRDefault="00C30F81" w:rsidP="00E30D9F">
            <w:pPr>
              <w:jc w:val="center"/>
              <w:rPr>
                <w:sz w:val="28"/>
                <w:szCs w:val="28"/>
              </w:rPr>
            </w:pPr>
            <w:r w:rsidRPr="004D440E">
              <w:rPr>
                <w:sz w:val="28"/>
                <w:szCs w:val="28"/>
              </w:rPr>
              <w:t>4.1</w:t>
            </w:r>
          </w:p>
        </w:tc>
        <w:tc>
          <w:tcPr>
            <w:tcW w:w="8080" w:type="dxa"/>
          </w:tcPr>
          <w:p w14:paraId="56DAF4DE" w14:textId="6D924513" w:rsidR="00C30F81" w:rsidRPr="004D440E" w:rsidRDefault="00602FDB" w:rsidP="00E30D9F">
            <w:pPr>
              <w:jc w:val="both"/>
              <w:rPr>
                <w:sz w:val="28"/>
                <w:szCs w:val="28"/>
              </w:rPr>
            </w:pPr>
            <w:r>
              <w:rPr>
                <w:sz w:val="28"/>
                <w:szCs w:val="28"/>
              </w:rPr>
              <w:t xml:space="preserve">Идентификация основных групп БАВ </w:t>
            </w:r>
            <w:r w:rsidR="00C30F81" w:rsidRPr="004D440E">
              <w:rPr>
                <w:sz w:val="28"/>
                <w:szCs w:val="28"/>
              </w:rPr>
              <w:t xml:space="preserve">сырья </w:t>
            </w:r>
            <w:r w:rsidR="00C30F81" w:rsidRPr="004D440E">
              <w:rPr>
                <w:i/>
                <w:sz w:val="28"/>
                <w:szCs w:val="28"/>
              </w:rPr>
              <w:t xml:space="preserve">A.turkestanicum </w:t>
            </w:r>
            <w:r w:rsidR="00C30F81" w:rsidRPr="004D440E">
              <w:rPr>
                <w:sz w:val="28"/>
                <w:szCs w:val="28"/>
              </w:rPr>
              <w:t>и</w:t>
            </w:r>
            <w:r w:rsidR="00C30F81" w:rsidRPr="004D440E">
              <w:rPr>
                <w:i/>
                <w:sz w:val="28"/>
                <w:szCs w:val="28"/>
              </w:rPr>
              <w:t xml:space="preserve"> A.galanthum </w:t>
            </w:r>
          </w:p>
        </w:tc>
        <w:tc>
          <w:tcPr>
            <w:tcW w:w="709" w:type="dxa"/>
          </w:tcPr>
          <w:p w14:paraId="28F0CF3B" w14:textId="77777777" w:rsidR="00C30F81" w:rsidRPr="004D440E" w:rsidRDefault="00C30F81" w:rsidP="00E30D9F">
            <w:pPr>
              <w:jc w:val="center"/>
              <w:rPr>
                <w:sz w:val="28"/>
                <w:szCs w:val="28"/>
              </w:rPr>
            </w:pPr>
            <w:r w:rsidRPr="004D440E">
              <w:rPr>
                <w:sz w:val="28"/>
                <w:szCs w:val="28"/>
              </w:rPr>
              <w:t>61</w:t>
            </w:r>
          </w:p>
        </w:tc>
      </w:tr>
      <w:tr w:rsidR="00C30F81" w:rsidRPr="004D440E" w14:paraId="07D4831C" w14:textId="77777777" w:rsidTr="008F7A87">
        <w:tc>
          <w:tcPr>
            <w:tcW w:w="567" w:type="dxa"/>
          </w:tcPr>
          <w:p w14:paraId="04EB53BB" w14:textId="77777777" w:rsidR="00C30F81" w:rsidRPr="004D440E" w:rsidRDefault="00C30F81" w:rsidP="00E30D9F">
            <w:pPr>
              <w:jc w:val="center"/>
              <w:rPr>
                <w:sz w:val="28"/>
                <w:szCs w:val="28"/>
              </w:rPr>
            </w:pPr>
            <w:r w:rsidRPr="004D440E">
              <w:rPr>
                <w:sz w:val="28"/>
                <w:szCs w:val="28"/>
              </w:rPr>
              <w:t>4.</w:t>
            </w:r>
            <w:r w:rsidR="00525E5F" w:rsidRPr="004D440E">
              <w:rPr>
                <w:sz w:val="28"/>
                <w:szCs w:val="28"/>
              </w:rPr>
              <w:t>2</w:t>
            </w:r>
          </w:p>
        </w:tc>
        <w:tc>
          <w:tcPr>
            <w:tcW w:w="8080" w:type="dxa"/>
          </w:tcPr>
          <w:p w14:paraId="52F7EEF2" w14:textId="77777777" w:rsidR="00C30F81" w:rsidRPr="004D440E" w:rsidRDefault="00C30F81" w:rsidP="00E30D9F">
            <w:pPr>
              <w:jc w:val="both"/>
              <w:rPr>
                <w:sz w:val="28"/>
                <w:szCs w:val="28"/>
              </w:rPr>
            </w:pPr>
            <w:r w:rsidRPr="004D440E">
              <w:rPr>
                <w:sz w:val="28"/>
                <w:szCs w:val="28"/>
              </w:rPr>
              <w:t>Фармацевтико-технологические параметры сырья</w:t>
            </w:r>
            <w:r w:rsidRPr="004D440E">
              <w:t xml:space="preserve"> </w:t>
            </w:r>
            <w:r w:rsidRPr="004D440E">
              <w:rPr>
                <w:i/>
                <w:sz w:val="28"/>
                <w:szCs w:val="28"/>
              </w:rPr>
              <w:t>A.turkestanicum</w:t>
            </w:r>
            <w:r w:rsidRPr="004D440E">
              <w:rPr>
                <w:sz w:val="28"/>
                <w:szCs w:val="28"/>
              </w:rPr>
              <w:t xml:space="preserve"> и </w:t>
            </w:r>
            <w:r w:rsidRPr="004D440E">
              <w:rPr>
                <w:i/>
                <w:sz w:val="28"/>
                <w:szCs w:val="28"/>
              </w:rPr>
              <w:t>A.galanthum</w:t>
            </w:r>
          </w:p>
        </w:tc>
        <w:tc>
          <w:tcPr>
            <w:tcW w:w="709" w:type="dxa"/>
          </w:tcPr>
          <w:p w14:paraId="0C9694BB" w14:textId="277DD66F" w:rsidR="00C30F81" w:rsidRPr="004D440E" w:rsidRDefault="00C30F81" w:rsidP="00E30D9F">
            <w:pPr>
              <w:jc w:val="center"/>
              <w:rPr>
                <w:sz w:val="28"/>
                <w:szCs w:val="28"/>
              </w:rPr>
            </w:pPr>
            <w:r w:rsidRPr="004D440E">
              <w:rPr>
                <w:sz w:val="28"/>
                <w:szCs w:val="28"/>
              </w:rPr>
              <w:t>7</w:t>
            </w:r>
            <w:r w:rsidR="007D7475">
              <w:rPr>
                <w:sz w:val="28"/>
                <w:szCs w:val="28"/>
              </w:rPr>
              <w:t>9</w:t>
            </w:r>
          </w:p>
        </w:tc>
      </w:tr>
      <w:tr w:rsidR="00C30F81" w:rsidRPr="004D440E" w14:paraId="34A6C056" w14:textId="77777777" w:rsidTr="008F7A87">
        <w:tc>
          <w:tcPr>
            <w:tcW w:w="567" w:type="dxa"/>
          </w:tcPr>
          <w:p w14:paraId="7EB66CFC" w14:textId="77777777" w:rsidR="00C30F81" w:rsidRPr="004D440E" w:rsidRDefault="00C30F81" w:rsidP="00E30D9F">
            <w:pPr>
              <w:jc w:val="center"/>
              <w:rPr>
                <w:sz w:val="28"/>
                <w:szCs w:val="28"/>
              </w:rPr>
            </w:pPr>
            <w:bookmarkStart w:id="3" w:name="_Hlk107156156"/>
            <w:r w:rsidRPr="004D440E">
              <w:rPr>
                <w:sz w:val="28"/>
                <w:szCs w:val="28"/>
              </w:rPr>
              <w:t>4.</w:t>
            </w:r>
            <w:r w:rsidR="00525E5F" w:rsidRPr="004D440E">
              <w:rPr>
                <w:sz w:val="28"/>
                <w:szCs w:val="28"/>
              </w:rPr>
              <w:t>3</w:t>
            </w:r>
          </w:p>
        </w:tc>
        <w:tc>
          <w:tcPr>
            <w:tcW w:w="8080" w:type="dxa"/>
          </w:tcPr>
          <w:p w14:paraId="377FF902" w14:textId="77777777" w:rsidR="00C30F81" w:rsidRPr="004D440E" w:rsidRDefault="00C30F81" w:rsidP="00E30D9F">
            <w:pPr>
              <w:jc w:val="both"/>
              <w:rPr>
                <w:sz w:val="28"/>
                <w:szCs w:val="28"/>
              </w:rPr>
            </w:pPr>
            <w:r w:rsidRPr="004D440E">
              <w:rPr>
                <w:sz w:val="28"/>
                <w:szCs w:val="28"/>
              </w:rPr>
              <w:t xml:space="preserve">Стандартизация сырья </w:t>
            </w:r>
            <w:r w:rsidRPr="004D440E">
              <w:rPr>
                <w:i/>
                <w:sz w:val="28"/>
                <w:szCs w:val="28"/>
              </w:rPr>
              <w:t xml:space="preserve">A.turkestanicum </w:t>
            </w:r>
            <w:r w:rsidRPr="004D440E">
              <w:rPr>
                <w:sz w:val="28"/>
                <w:szCs w:val="28"/>
              </w:rPr>
              <w:t>и</w:t>
            </w:r>
            <w:r w:rsidRPr="004D440E">
              <w:rPr>
                <w:i/>
                <w:sz w:val="28"/>
                <w:szCs w:val="28"/>
              </w:rPr>
              <w:t xml:space="preserve"> A.galanthum</w:t>
            </w:r>
          </w:p>
        </w:tc>
        <w:tc>
          <w:tcPr>
            <w:tcW w:w="709" w:type="dxa"/>
          </w:tcPr>
          <w:p w14:paraId="43808623" w14:textId="47FA96D8" w:rsidR="00C30F81" w:rsidRPr="004D440E" w:rsidRDefault="007D7475" w:rsidP="00E30D9F">
            <w:pPr>
              <w:jc w:val="center"/>
              <w:rPr>
                <w:sz w:val="28"/>
                <w:szCs w:val="28"/>
              </w:rPr>
            </w:pPr>
            <w:r>
              <w:rPr>
                <w:sz w:val="28"/>
                <w:szCs w:val="28"/>
              </w:rPr>
              <w:t>80</w:t>
            </w:r>
          </w:p>
        </w:tc>
      </w:tr>
      <w:tr w:rsidR="00C30F81" w:rsidRPr="004D440E" w14:paraId="78FF76D0" w14:textId="77777777" w:rsidTr="008F7A87">
        <w:tc>
          <w:tcPr>
            <w:tcW w:w="567" w:type="dxa"/>
          </w:tcPr>
          <w:p w14:paraId="7C2D71FD" w14:textId="77777777" w:rsidR="00C30F81" w:rsidRPr="004D440E" w:rsidRDefault="00C30F81" w:rsidP="00E30D9F">
            <w:pPr>
              <w:jc w:val="center"/>
              <w:rPr>
                <w:sz w:val="28"/>
                <w:szCs w:val="28"/>
              </w:rPr>
            </w:pPr>
            <w:bookmarkStart w:id="4" w:name="_Hlk107159162"/>
            <w:bookmarkEnd w:id="3"/>
            <w:r w:rsidRPr="004D440E">
              <w:rPr>
                <w:sz w:val="28"/>
                <w:szCs w:val="28"/>
              </w:rPr>
              <w:t>4.</w:t>
            </w:r>
            <w:r w:rsidR="00525E5F" w:rsidRPr="004D440E">
              <w:rPr>
                <w:sz w:val="28"/>
                <w:szCs w:val="28"/>
              </w:rPr>
              <w:t>4</w:t>
            </w:r>
          </w:p>
        </w:tc>
        <w:tc>
          <w:tcPr>
            <w:tcW w:w="8080" w:type="dxa"/>
          </w:tcPr>
          <w:p w14:paraId="767AF370" w14:textId="07EEAD9B" w:rsidR="00C30F81" w:rsidRPr="004D440E" w:rsidRDefault="00602FDB" w:rsidP="00E30D9F">
            <w:pPr>
              <w:jc w:val="both"/>
              <w:rPr>
                <w:sz w:val="28"/>
                <w:szCs w:val="28"/>
              </w:rPr>
            </w:pPr>
            <w:r>
              <w:rPr>
                <w:sz w:val="28"/>
                <w:szCs w:val="28"/>
              </w:rPr>
              <w:t xml:space="preserve">Изучение стабильности и установление сроков хранения сырья </w:t>
            </w:r>
            <w:r w:rsidR="00C30F81" w:rsidRPr="004D440E">
              <w:rPr>
                <w:i/>
                <w:sz w:val="28"/>
                <w:szCs w:val="28"/>
              </w:rPr>
              <w:t xml:space="preserve">A.turkestanicum </w:t>
            </w:r>
            <w:r w:rsidR="00C30F81" w:rsidRPr="004D440E">
              <w:rPr>
                <w:sz w:val="28"/>
                <w:szCs w:val="28"/>
              </w:rPr>
              <w:t>и</w:t>
            </w:r>
            <w:r w:rsidR="00C30F81" w:rsidRPr="004D440E">
              <w:rPr>
                <w:i/>
                <w:sz w:val="28"/>
                <w:szCs w:val="28"/>
              </w:rPr>
              <w:t xml:space="preserve"> A.galanthum</w:t>
            </w:r>
          </w:p>
        </w:tc>
        <w:tc>
          <w:tcPr>
            <w:tcW w:w="709" w:type="dxa"/>
          </w:tcPr>
          <w:p w14:paraId="65DA0BB1" w14:textId="63C556DD" w:rsidR="00C30F81" w:rsidRPr="004D440E" w:rsidRDefault="007D7475" w:rsidP="00E30D9F">
            <w:pPr>
              <w:jc w:val="center"/>
              <w:rPr>
                <w:sz w:val="28"/>
                <w:szCs w:val="28"/>
              </w:rPr>
            </w:pPr>
            <w:r>
              <w:rPr>
                <w:sz w:val="28"/>
                <w:szCs w:val="28"/>
              </w:rPr>
              <w:t>83</w:t>
            </w:r>
          </w:p>
        </w:tc>
      </w:tr>
      <w:tr w:rsidR="00C30F81" w:rsidRPr="004D440E" w14:paraId="09B20359" w14:textId="77777777" w:rsidTr="008F7A87">
        <w:tc>
          <w:tcPr>
            <w:tcW w:w="567" w:type="dxa"/>
          </w:tcPr>
          <w:p w14:paraId="7B7E10E1" w14:textId="77777777" w:rsidR="00C30F81" w:rsidRPr="004D440E" w:rsidRDefault="00C30F81" w:rsidP="00E30D9F">
            <w:pPr>
              <w:jc w:val="center"/>
              <w:rPr>
                <w:sz w:val="28"/>
                <w:szCs w:val="28"/>
              </w:rPr>
            </w:pPr>
          </w:p>
        </w:tc>
        <w:tc>
          <w:tcPr>
            <w:tcW w:w="8080" w:type="dxa"/>
          </w:tcPr>
          <w:p w14:paraId="2E5A89BE" w14:textId="77777777" w:rsidR="00C30F81" w:rsidRPr="004D440E" w:rsidRDefault="00C30F81" w:rsidP="00E30D9F">
            <w:pPr>
              <w:jc w:val="both"/>
              <w:rPr>
                <w:sz w:val="28"/>
                <w:szCs w:val="28"/>
              </w:rPr>
            </w:pPr>
            <w:r w:rsidRPr="004D440E">
              <w:rPr>
                <w:sz w:val="28"/>
                <w:szCs w:val="28"/>
              </w:rPr>
              <w:t>Выводы к четвертой главе</w:t>
            </w:r>
          </w:p>
        </w:tc>
        <w:tc>
          <w:tcPr>
            <w:tcW w:w="709" w:type="dxa"/>
          </w:tcPr>
          <w:p w14:paraId="6262F731" w14:textId="0B3E9B56" w:rsidR="00C30F81" w:rsidRPr="004D440E" w:rsidRDefault="007D7475" w:rsidP="00E30D9F">
            <w:pPr>
              <w:jc w:val="center"/>
              <w:rPr>
                <w:sz w:val="28"/>
                <w:szCs w:val="28"/>
              </w:rPr>
            </w:pPr>
            <w:r>
              <w:rPr>
                <w:sz w:val="28"/>
                <w:szCs w:val="28"/>
              </w:rPr>
              <w:t>85</w:t>
            </w:r>
          </w:p>
        </w:tc>
      </w:tr>
      <w:bookmarkEnd w:id="4"/>
      <w:tr w:rsidR="00C30F81" w:rsidRPr="004D440E" w14:paraId="3FAB6565" w14:textId="77777777" w:rsidTr="008F7A87">
        <w:tc>
          <w:tcPr>
            <w:tcW w:w="567" w:type="dxa"/>
          </w:tcPr>
          <w:p w14:paraId="0D371A11" w14:textId="77777777" w:rsidR="00C30F81" w:rsidRPr="004D440E" w:rsidRDefault="00C30F81" w:rsidP="00E30D9F">
            <w:pPr>
              <w:jc w:val="center"/>
              <w:rPr>
                <w:b/>
                <w:sz w:val="28"/>
                <w:szCs w:val="28"/>
              </w:rPr>
            </w:pPr>
            <w:r w:rsidRPr="004D440E">
              <w:rPr>
                <w:b/>
                <w:sz w:val="28"/>
                <w:szCs w:val="28"/>
              </w:rPr>
              <w:t>5</w:t>
            </w:r>
          </w:p>
        </w:tc>
        <w:tc>
          <w:tcPr>
            <w:tcW w:w="8080" w:type="dxa"/>
          </w:tcPr>
          <w:p w14:paraId="15EFC283" w14:textId="77777777" w:rsidR="00C30F81" w:rsidRPr="004D440E" w:rsidRDefault="00C30F81" w:rsidP="00E30D9F">
            <w:pPr>
              <w:jc w:val="both"/>
              <w:rPr>
                <w:b/>
                <w:sz w:val="28"/>
                <w:szCs w:val="28"/>
              </w:rPr>
            </w:pPr>
            <w:r w:rsidRPr="004D440E">
              <w:rPr>
                <w:b/>
                <w:sz w:val="28"/>
                <w:szCs w:val="28"/>
              </w:rPr>
              <w:t xml:space="preserve">СПОСОБЫ ПОЛУЧЕНИЯ, СТАНДАРТИЗАЦИЯ И СКРИНИНГ БИОЛОГИЧЕСКОЙ АКТИВНОСТИ ЭКСТРАКТОВ НА ОСНОВЕ СЫРЬЯ </w:t>
            </w:r>
            <w:r w:rsidRPr="004D440E">
              <w:rPr>
                <w:b/>
                <w:i/>
                <w:sz w:val="28"/>
                <w:szCs w:val="28"/>
              </w:rPr>
              <w:t>A.TURKESTANICUM, A.GALANTHUM</w:t>
            </w:r>
            <w:r w:rsidRPr="004D440E">
              <w:rPr>
                <w:b/>
                <w:sz w:val="28"/>
                <w:szCs w:val="28"/>
              </w:rPr>
              <w:t xml:space="preserve"> </w:t>
            </w:r>
          </w:p>
        </w:tc>
        <w:tc>
          <w:tcPr>
            <w:tcW w:w="709" w:type="dxa"/>
          </w:tcPr>
          <w:p w14:paraId="2A05E83E" w14:textId="49108DD5" w:rsidR="00C30F81" w:rsidRPr="004D440E" w:rsidRDefault="007D7475" w:rsidP="00E30D9F">
            <w:pPr>
              <w:jc w:val="center"/>
              <w:rPr>
                <w:sz w:val="28"/>
                <w:szCs w:val="28"/>
              </w:rPr>
            </w:pPr>
            <w:r>
              <w:rPr>
                <w:sz w:val="28"/>
                <w:szCs w:val="28"/>
              </w:rPr>
              <w:t>86</w:t>
            </w:r>
          </w:p>
        </w:tc>
      </w:tr>
      <w:tr w:rsidR="00C30F81" w:rsidRPr="004D440E" w14:paraId="1D92F462" w14:textId="77777777" w:rsidTr="008F7A87">
        <w:tc>
          <w:tcPr>
            <w:tcW w:w="567" w:type="dxa"/>
          </w:tcPr>
          <w:p w14:paraId="2D5DA97C" w14:textId="77777777" w:rsidR="00C30F81" w:rsidRPr="004D440E" w:rsidRDefault="00C30F81" w:rsidP="00E30D9F">
            <w:pPr>
              <w:jc w:val="center"/>
              <w:rPr>
                <w:sz w:val="28"/>
                <w:szCs w:val="28"/>
                <w:highlight w:val="yellow"/>
              </w:rPr>
            </w:pPr>
            <w:r w:rsidRPr="007B3123">
              <w:rPr>
                <w:sz w:val="28"/>
                <w:szCs w:val="28"/>
              </w:rPr>
              <w:t>5.1</w:t>
            </w:r>
          </w:p>
        </w:tc>
        <w:tc>
          <w:tcPr>
            <w:tcW w:w="8080" w:type="dxa"/>
          </w:tcPr>
          <w:p w14:paraId="7D3BD30F" w14:textId="387356A7" w:rsidR="00C30F81" w:rsidRPr="004D440E" w:rsidRDefault="00602FDB" w:rsidP="00E30D9F">
            <w:pPr>
              <w:jc w:val="both"/>
              <w:rPr>
                <w:sz w:val="28"/>
                <w:szCs w:val="28"/>
                <w:highlight w:val="yellow"/>
              </w:rPr>
            </w:pPr>
            <w:r>
              <w:rPr>
                <w:sz w:val="28"/>
                <w:szCs w:val="28"/>
              </w:rPr>
              <w:t xml:space="preserve">Разработка оптимальной технологии получения экстрактов на основе сырья </w:t>
            </w:r>
            <w:r w:rsidR="00C30F81" w:rsidRPr="007B3123">
              <w:rPr>
                <w:i/>
                <w:sz w:val="28"/>
                <w:szCs w:val="28"/>
              </w:rPr>
              <w:t>A.turkestanicum</w:t>
            </w:r>
            <w:r w:rsidR="00C30F81" w:rsidRPr="007B3123">
              <w:rPr>
                <w:sz w:val="28"/>
                <w:szCs w:val="28"/>
              </w:rPr>
              <w:t xml:space="preserve"> и </w:t>
            </w:r>
            <w:r w:rsidR="00C30F81" w:rsidRPr="007B3123">
              <w:rPr>
                <w:i/>
                <w:sz w:val="28"/>
                <w:szCs w:val="28"/>
              </w:rPr>
              <w:t>A.galanthum</w:t>
            </w:r>
          </w:p>
        </w:tc>
        <w:tc>
          <w:tcPr>
            <w:tcW w:w="709" w:type="dxa"/>
          </w:tcPr>
          <w:p w14:paraId="7B1CDE8E" w14:textId="6B92AAC0" w:rsidR="00C30F81" w:rsidRPr="004D440E" w:rsidRDefault="007D7475" w:rsidP="00E30D9F">
            <w:pPr>
              <w:jc w:val="center"/>
              <w:rPr>
                <w:sz w:val="28"/>
                <w:szCs w:val="28"/>
              </w:rPr>
            </w:pPr>
            <w:r>
              <w:rPr>
                <w:sz w:val="28"/>
                <w:szCs w:val="28"/>
              </w:rPr>
              <w:t>86</w:t>
            </w:r>
          </w:p>
        </w:tc>
      </w:tr>
      <w:tr w:rsidR="00C30F81" w:rsidRPr="004D440E" w14:paraId="3BCB0F49" w14:textId="77777777" w:rsidTr="008F7A87">
        <w:tc>
          <w:tcPr>
            <w:tcW w:w="567" w:type="dxa"/>
          </w:tcPr>
          <w:p w14:paraId="29B624C0" w14:textId="77777777" w:rsidR="00C30F81" w:rsidRPr="004D440E" w:rsidRDefault="00C30F81" w:rsidP="00E30D9F">
            <w:pPr>
              <w:jc w:val="center"/>
              <w:rPr>
                <w:sz w:val="28"/>
                <w:szCs w:val="28"/>
              </w:rPr>
            </w:pPr>
            <w:r w:rsidRPr="004D440E">
              <w:rPr>
                <w:sz w:val="28"/>
                <w:szCs w:val="28"/>
              </w:rPr>
              <w:lastRenderedPageBreak/>
              <w:t>5.2</w:t>
            </w:r>
          </w:p>
        </w:tc>
        <w:tc>
          <w:tcPr>
            <w:tcW w:w="8080" w:type="dxa"/>
          </w:tcPr>
          <w:p w14:paraId="4BACA8B9" w14:textId="77777777" w:rsidR="00C30F81" w:rsidRPr="004D440E" w:rsidRDefault="00C30F81" w:rsidP="00E30D9F">
            <w:pPr>
              <w:jc w:val="both"/>
              <w:rPr>
                <w:sz w:val="28"/>
                <w:szCs w:val="28"/>
              </w:rPr>
            </w:pPr>
            <w:r w:rsidRPr="004D440E">
              <w:rPr>
                <w:sz w:val="28"/>
                <w:szCs w:val="28"/>
              </w:rPr>
              <w:t xml:space="preserve">Высокоэффективная жидкостная хроматография этанольных экстрактов </w:t>
            </w:r>
            <w:r w:rsidRPr="004D440E">
              <w:rPr>
                <w:i/>
                <w:sz w:val="28"/>
                <w:szCs w:val="28"/>
              </w:rPr>
              <w:t xml:space="preserve">A.turkestanicum </w:t>
            </w:r>
            <w:r w:rsidRPr="004D440E">
              <w:rPr>
                <w:sz w:val="28"/>
                <w:szCs w:val="28"/>
              </w:rPr>
              <w:t>и</w:t>
            </w:r>
            <w:r w:rsidRPr="004D440E">
              <w:rPr>
                <w:i/>
                <w:sz w:val="28"/>
                <w:szCs w:val="28"/>
              </w:rPr>
              <w:t xml:space="preserve"> A.galanthum</w:t>
            </w:r>
          </w:p>
        </w:tc>
        <w:tc>
          <w:tcPr>
            <w:tcW w:w="709" w:type="dxa"/>
          </w:tcPr>
          <w:p w14:paraId="39D1AC48" w14:textId="455770B4" w:rsidR="00C30F81" w:rsidRPr="004D440E" w:rsidRDefault="007D7475" w:rsidP="00E30D9F">
            <w:pPr>
              <w:jc w:val="center"/>
              <w:rPr>
                <w:sz w:val="28"/>
                <w:szCs w:val="28"/>
              </w:rPr>
            </w:pPr>
            <w:r>
              <w:rPr>
                <w:sz w:val="28"/>
                <w:szCs w:val="28"/>
              </w:rPr>
              <w:t>90</w:t>
            </w:r>
          </w:p>
        </w:tc>
      </w:tr>
      <w:tr w:rsidR="00C30F81" w:rsidRPr="004D440E" w14:paraId="445064B1" w14:textId="77777777" w:rsidTr="008F7A87">
        <w:tc>
          <w:tcPr>
            <w:tcW w:w="567" w:type="dxa"/>
          </w:tcPr>
          <w:p w14:paraId="2DB263BA" w14:textId="684C2B68" w:rsidR="00C30F81" w:rsidRPr="00C644AC" w:rsidRDefault="00C30F81" w:rsidP="00E30D9F">
            <w:pPr>
              <w:jc w:val="center"/>
              <w:rPr>
                <w:sz w:val="28"/>
                <w:szCs w:val="28"/>
                <w:lang w:val="kk-KZ"/>
              </w:rPr>
            </w:pPr>
            <w:r w:rsidRPr="004D440E">
              <w:rPr>
                <w:sz w:val="28"/>
                <w:szCs w:val="28"/>
              </w:rPr>
              <w:t>5.</w:t>
            </w:r>
            <w:r w:rsidR="00C644AC">
              <w:rPr>
                <w:sz w:val="28"/>
                <w:szCs w:val="28"/>
                <w:lang w:val="kk-KZ"/>
              </w:rPr>
              <w:t>3</w:t>
            </w:r>
          </w:p>
        </w:tc>
        <w:tc>
          <w:tcPr>
            <w:tcW w:w="8080" w:type="dxa"/>
          </w:tcPr>
          <w:p w14:paraId="2FA8961C" w14:textId="746DBB2D" w:rsidR="00C30F81" w:rsidRPr="004D440E" w:rsidRDefault="006A230D" w:rsidP="00E30D9F">
            <w:pPr>
              <w:jc w:val="both"/>
              <w:rPr>
                <w:sz w:val="28"/>
                <w:szCs w:val="28"/>
              </w:rPr>
            </w:pPr>
            <w:r>
              <w:rPr>
                <w:sz w:val="28"/>
                <w:szCs w:val="28"/>
              </w:rPr>
              <w:t xml:space="preserve">Валидация технологического процесса производства экстрактов </w:t>
            </w:r>
            <w:r w:rsidR="00C30F81" w:rsidRPr="004D440E">
              <w:rPr>
                <w:sz w:val="28"/>
                <w:szCs w:val="28"/>
              </w:rPr>
              <w:t xml:space="preserve">лука молочноцветного и лука туркестанского </w:t>
            </w:r>
          </w:p>
        </w:tc>
        <w:tc>
          <w:tcPr>
            <w:tcW w:w="709" w:type="dxa"/>
          </w:tcPr>
          <w:p w14:paraId="71938B35" w14:textId="6A5C5878" w:rsidR="00C30F81" w:rsidRPr="004D440E" w:rsidRDefault="007D7475" w:rsidP="00E30D9F">
            <w:pPr>
              <w:jc w:val="center"/>
              <w:rPr>
                <w:sz w:val="28"/>
                <w:szCs w:val="28"/>
              </w:rPr>
            </w:pPr>
            <w:r>
              <w:rPr>
                <w:sz w:val="28"/>
                <w:szCs w:val="28"/>
              </w:rPr>
              <w:t>94</w:t>
            </w:r>
          </w:p>
        </w:tc>
      </w:tr>
      <w:tr w:rsidR="00C30F81" w:rsidRPr="004D440E" w14:paraId="7A53BCC3" w14:textId="77777777" w:rsidTr="008F7A87">
        <w:tc>
          <w:tcPr>
            <w:tcW w:w="567" w:type="dxa"/>
          </w:tcPr>
          <w:p w14:paraId="5B33BEA1" w14:textId="66598390" w:rsidR="00C30F81" w:rsidRPr="00C644AC" w:rsidRDefault="00C30F81" w:rsidP="00E30D9F">
            <w:pPr>
              <w:jc w:val="center"/>
              <w:rPr>
                <w:sz w:val="28"/>
                <w:szCs w:val="28"/>
                <w:lang w:val="kk-KZ"/>
              </w:rPr>
            </w:pPr>
            <w:r w:rsidRPr="004D440E">
              <w:rPr>
                <w:sz w:val="28"/>
                <w:szCs w:val="28"/>
              </w:rPr>
              <w:t>5.</w:t>
            </w:r>
            <w:r w:rsidR="00C644AC">
              <w:rPr>
                <w:sz w:val="28"/>
                <w:szCs w:val="28"/>
                <w:lang w:val="kk-KZ"/>
              </w:rPr>
              <w:t>4</w:t>
            </w:r>
          </w:p>
        </w:tc>
        <w:tc>
          <w:tcPr>
            <w:tcW w:w="8080" w:type="dxa"/>
          </w:tcPr>
          <w:p w14:paraId="6B2508A4" w14:textId="66B65A21" w:rsidR="00C30F81" w:rsidRPr="004D440E" w:rsidRDefault="006A230D" w:rsidP="00E30D9F">
            <w:pPr>
              <w:jc w:val="both"/>
              <w:rPr>
                <w:sz w:val="28"/>
                <w:szCs w:val="28"/>
              </w:rPr>
            </w:pPr>
            <w:r>
              <w:rPr>
                <w:sz w:val="28"/>
                <w:szCs w:val="28"/>
              </w:rPr>
              <w:t xml:space="preserve">Разработка критериев стандартизации экстрактов сырья </w:t>
            </w:r>
            <w:r w:rsidR="00C30F81" w:rsidRPr="004D440E">
              <w:rPr>
                <w:i/>
                <w:sz w:val="28"/>
                <w:szCs w:val="28"/>
              </w:rPr>
              <w:t>A.turkestanicum и A.galanthum</w:t>
            </w:r>
          </w:p>
        </w:tc>
        <w:tc>
          <w:tcPr>
            <w:tcW w:w="709" w:type="dxa"/>
          </w:tcPr>
          <w:p w14:paraId="06C979D6" w14:textId="5C9709CA" w:rsidR="00C30F81" w:rsidRPr="004D440E" w:rsidRDefault="00C30F81" w:rsidP="00E30D9F">
            <w:pPr>
              <w:jc w:val="center"/>
              <w:rPr>
                <w:sz w:val="28"/>
                <w:szCs w:val="28"/>
              </w:rPr>
            </w:pPr>
            <w:r w:rsidRPr="004D440E">
              <w:rPr>
                <w:sz w:val="28"/>
                <w:szCs w:val="28"/>
              </w:rPr>
              <w:t>1</w:t>
            </w:r>
            <w:r w:rsidR="007D7475">
              <w:rPr>
                <w:sz w:val="28"/>
                <w:szCs w:val="28"/>
              </w:rPr>
              <w:t>12</w:t>
            </w:r>
          </w:p>
        </w:tc>
      </w:tr>
      <w:tr w:rsidR="00C30F81" w:rsidRPr="004D440E" w14:paraId="32FB58D6" w14:textId="77777777" w:rsidTr="008F7A87">
        <w:tc>
          <w:tcPr>
            <w:tcW w:w="567" w:type="dxa"/>
          </w:tcPr>
          <w:p w14:paraId="797D839E" w14:textId="4540144D" w:rsidR="00C30F81" w:rsidRPr="00C644AC" w:rsidRDefault="00C30F81" w:rsidP="00E30D9F">
            <w:pPr>
              <w:jc w:val="center"/>
              <w:rPr>
                <w:sz w:val="28"/>
                <w:szCs w:val="28"/>
                <w:lang w:val="kk-KZ"/>
              </w:rPr>
            </w:pPr>
            <w:r w:rsidRPr="004D440E">
              <w:rPr>
                <w:sz w:val="28"/>
                <w:szCs w:val="28"/>
              </w:rPr>
              <w:t>5.</w:t>
            </w:r>
            <w:r w:rsidR="00C644AC">
              <w:rPr>
                <w:sz w:val="28"/>
                <w:szCs w:val="28"/>
                <w:lang w:val="kk-KZ"/>
              </w:rPr>
              <w:t>5</w:t>
            </w:r>
          </w:p>
        </w:tc>
        <w:tc>
          <w:tcPr>
            <w:tcW w:w="8080" w:type="dxa"/>
          </w:tcPr>
          <w:p w14:paraId="5F2F2B20" w14:textId="056FA969" w:rsidR="00C30F81" w:rsidRPr="004D440E" w:rsidRDefault="006A230D" w:rsidP="00E30D9F">
            <w:pPr>
              <w:jc w:val="both"/>
              <w:rPr>
                <w:sz w:val="28"/>
                <w:szCs w:val="28"/>
              </w:rPr>
            </w:pPr>
            <w:r>
              <w:rPr>
                <w:sz w:val="28"/>
                <w:szCs w:val="28"/>
              </w:rPr>
              <w:t>И</w:t>
            </w:r>
            <w:r w:rsidR="00C13D9F">
              <w:rPr>
                <w:sz w:val="28"/>
                <w:szCs w:val="28"/>
                <w:lang w:val="kk-KZ"/>
              </w:rPr>
              <w:t>сследование</w:t>
            </w:r>
            <w:r>
              <w:rPr>
                <w:sz w:val="28"/>
                <w:szCs w:val="28"/>
              </w:rPr>
              <w:t xml:space="preserve"> стабильности и </w:t>
            </w:r>
            <w:r w:rsidR="00C13D9F">
              <w:rPr>
                <w:sz w:val="28"/>
                <w:szCs w:val="28"/>
                <w:lang w:val="kk-KZ"/>
              </w:rPr>
              <w:t>установление</w:t>
            </w:r>
            <w:r>
              <w:rPr>
                <w:sz w:val="28"/>
                <w:szCs w:val="28"/>
              </w:rPr>
              <w:t xml:space="preserve"> сроков хранения экстрактов сырья </w:t>
            </w:r>
            <w:r w:rsidR="00C30F81" w:rsidRPr="004D440E">
              <w:rPr>
                <w:i/>
                <w:sz w:val="28"/>
                <w:szCs w:val="28"/>
              </w:rPr>
              <w:t xml:space="preserve">A.turkestanicum </w:t>
            </w:r>
            <w:r w:rsidR="00C30F81" w:rsidRPr="004D440E">
              <w:rPr>
                <w:sz w:val="28"/>
                <w:szCs w:val="28"/>
              </w:rPr>
              <w:t>и</w:t>
            </w:r>
            <w:r w:rsidR="00C30F81" w:rsidRPr="004D440E">
              <w:rPr>
                <w:i/>
                <w:sz w:val="28"/>
                <w:szCs w:val="28"/>
              </w:rPr>
              <w:t xml:space="preserve"> A.galanthum</w:t>
            </w:r>
          </w:p>
        </w:tc>
        <w:tc>
          <w:tcPr>
            <w:tcW w:w="709" w:type="dxa"/>
          </w:tcPr>
          <w:p w14:paraId="2F9645AA" w14:textId="384A339B" w:rsidR="00C30F81" w:rsidRPr="004D440E" w:rsidRDefault="00C30F81" w:rsidP="00E30D9F">
            <w:pPr>
              <w:jc w:val="center"/>
              <w:rPr>
                <w:sz w:val="28"/>
                <w:szCs w:val="28"/>
              </w:rPr>
            </w:pPr>
            <w:r w:rsidRPr="004D440E">
              <w:rPr>
                <w:sz w:val="28"/>
                <w:szCs w:val="28"/>
              </w:rPr>
              <w:t>11</w:t>
            </w:r>
            <w:r w:rsidR="00381677">
              <w:rPr>
                <w:sz w:val="28"/>
                <w:szCs w:val="28"/>
              </w:rPr>
              <w:t>4</w:t>
            </w:r>
          </w:p>
        </w:tc>
      </w:tr>
      <w:tr w:rsidR="00C30F81" w:rsidRPr="004D440E" w14:paraId="0C06E9AE" w14:textId="77777777" w:rsidTr="008F7A87">
        <w:tc>
          <w:tcPr>
            <w:tcW w:w="567" w:type="dxa"/>
          </w:tcPr>
          <w:p w14:paraId="6F8BC78E" w14:textId="2BAB29CA" w:rsidR="00C30F81" w:rsidRPr="00C644AC" w:rsidRDefault="00C30F81" w:rsidP="00E30D9F">
            <w:pPr>
              <w:jc w:val="center"/>
              <w:rPr>
                <w:sz w:val="28"/>
                <w:szCs w:val="28"/>
                <w:lang w:val="kk-KZ"/>
              </w:rPr>
            </w:pPr>
            <w:r w:rsidRPr="004D440E">
              <w:rPr>
                <w:sz w:val="28"/>
                <w:szCs w:val="28"/>
              </w:rPr>
              <w:t>5.</w:t>
            </w:r>
            <w:r w:rsidR="00C644AC">
              <w:rPr>
                <w:sz w:val="28"/>
                <w:szCs w:val="28"/>
                <w:lang w:val="kk-KZ"/>
              </w:rPr>
              <w:t>6</w:t>
            </w:r>
          </w:p>
        </w:tc>
        <w:tc>
          <w:tcPr>
            <w:tcW w:w="8080" w:type="dxa"/>
          </w:tcPr>
          <w:p w14:paraId="60738D2B" w14:textId="77777777" w:rsidR="00C30F81" w:rsidRPr="004D440E" w:rsidRDefault="00C30F81" w:rsidP="00E30D9F">
            <w:pPr>
              <w:jc w:val="both"/>
              <w:rPr>
                <w:sz w:val="28"/>
                <w:szCs w:val="28"/>
              </w:rPr>
            </w:pPr>
            <w:r w:rsidRPr="004D440E">
              <w:rPr>
                <w:sz w:val="28"/>
                <w:szCs w:val="28"/>
              </w:rPr>
              <w:t>Изучение безопасности и скрининг биологической активности экстрактов</w:t>
            </w:r>
          </w:p>
        </w:tc>
        <w:tc>
          <w:tcPr>
            <w:tcW w:w="709" w:type="dxa"/>
          </w:tcPr>
          <w:p w14:paraId="4BFB8AC1" w14:textId="6403A1D4" w:rsidR="00C30F81" w:rsidRPr="004D440E" w:rsidRDefault="00381677" w:rsidP="00E30D9F">
            <w:pPr>
              <w:jc w:val="center"/>
              <w:rPr>
                <w:sz w:val="28"/>
                <w:szCs w:val="28"/>
              </w:rPr>
            </w:pPr>
            <w:r>
              <w:rPr>
                <w:sz w:val="28"/>
                <w:szCs w:val="28"/>
              </w:rPr>
              <w:t>120</w:t>
            </w:r>
          </w:p>
        </w:tc>
      </w:tr>
      <w:tr w:rsidR="00C644AC" w:rsidRPr="004D440E" w14:paraId="03B808AB" w14:textId="77777777" w:rsidTr="008F7A87">
        <w:tc>
          <w:tcPr>
            <w:tcW w:w="567" w:type="dxa"/>
          </w:tcPr>
          <w:p w14:paraId="5653EDB0" w14:textId="77777777" w:rsidR="00C644AC" w:rsidRPr="004D440E" w:rsidRDefault="00C644AC" w:rsidP="00E30D9F">
            <w:pPr>
              <w:jc w:val="center"/>
              <w:rPr>
                <w:sz w:val="28"/>
                <w:szCs w:val="28"/>
              </w:rPr>
            </w:pPr>
          </w:p>
        </w:tc>
        <w:tc>
          <w:tcPr>
            <w:tcW w:w="8080" w:type="dxa"/>
          </w:tcPr>
          <w:p w14:paraId="6CD269B4" w14:textId="70718B72" w:rsidR="00C644AC" w:rsidRPr="00C644AC" w:rsidRDefault="00C644AC" w:rsidP="00E30D9F">
            <w:pPr>
              <w:jc w:val="both"/>
              <w:rPr>
                <w:sz w:val="28"/>
                <w:szCs w:val="28"/>
                <w:lang w:val="kk-KZ"/>
              </w:rPr>
            </w:pPr>
            <w:r>
              <w:rPr>
                <w:sz w:val="28"/>
                <w:szCs w:val="28"/>
                <w:lang w:val="kk-KZ"/>
              </w:rPr>
              <w:t>Выводы к пятой главе</w:t>
            </w:r>
          </w:p>
        </w:tc>
        <w:tc>
          <w:tcPr>
            <w:tcW w:w="709" w:type="dxa"/>
          </w:tcPr>
          <w:p w14:paraId="5F2E0664" w14:textId="017AEDB6" w:rsidR="00C644AC" w:rsidRPr="00C644AC" w:rsidRDefault="00C644AC" w:rsidP="00E30D9F">
            <w:pPr>
              <w:jc w:val="center"/>
              <w:rPr>
                <w:sz w:val="28"/>
                <w:szCs w:val="28"/>
                <w:lang w:val="kk-KZ"/>
              </w:rPr>
            </w:pPr>
            <w:r>
              <w:rPr>
                <w:sz w:val="28"/>
                <w:szCs w:val="28"/>
                <w:lang w:val="kk-KZ"/>
              </w:rPr>
              <w:t>1</w:t>
            </w:r>
            <w:r w:rsidR="00381677">
              <w:rPr>
                <w:sz w:val="28"/>
                <w:szCs w:val="28"/>
                <w:lang w:val="kk-KZ"/>
              </w:rPr>
              <w:t>38</w:t>
            </w:r>
          </w:p>
        </w:tc>
      </w:tr>
      <w:tr w:rsidR="00C30F81" w:rsidRPr="004D440E" w14:paraId="2AE6B114" w14:textId="77777777" w:rsidTr="008F7A87">
        <w:tc>
          <w:tcPr>
            <w:tcW w:w="567" w:type="dxa"/>
          </w:tcPr>
          <w:p w14:paraId="3147CBEA" w14:textId="77777777" w:rsidR="00C30F81" w:rsidRPr="004D440E" w:rsidRDefault="00C30F81" w:rsidP="00E30D9F">
            <w:pPr>
              <w:jc w:val="center"/>
              <w:rPr>
                <w:sz w:val="28"/>
                <w:szCs w:val="28"/>
              </w:rPr>
            </w:pPr>
          </w:p>
        </w:tc>
        <w:tc>
          <w:tcPr>
            <w:tcW w:w="8080" w:type="dxa"/>
          </w:tcPr>
          <w:p w14:paraId="2A669DA3" w14:textId="77777777" w:rsidR="00C30F81" w:rsidRPr="004D440E" w:rsidRDefault="00C30F81" w:rsidP="00E30D9F">
            <w:pPr>
              <w:jc w:val="both"/>
              <w:rPr>
                <w:b/>
                <w:sz w:val="28"/>
                <w:szCs w:val="28"/>
              </w:rPr>
            </w:pPr>
            <w:r w:rsidRPr="004D440E">
              <w:rPr>
                <w:b/>
                <w:sz w:val="28"/>
                <w:szCs w:val="28"/>
              </w:rPr>
              <w:t>ВЫВОДЫ</w:t>
            </w:r>
          </w:p>
        </w:tc>
        <w:tc>
          <w:tcPr>
            <w:tcW w:w="709" w:type="dxa"/>
          </w:tcPr>
          <w:p w14:paraId="3DBA3096" w14:textId="6705B301" w:rsidR="00C30F81" w:rsidRPr="004D440E" w:rsidRDefault="00381677" w:rsidP="00E30D9F">
            <w:pPr>
              <w:jc w:val="center"/>
              <w:rPr>
                <w:sz w:val="28"/>
                <w:szCs w:val="28"/>
              </w:rPr>
            </w:pPr>
            <w:r>
              <w:rPr>
                <w:sz w:val="28"/>
                <w:szCs w:val="28"/>
              </w:rPr>
              <w:t>139</w:t>
            </w:r>
          </w:p>
        </w:tc>
      </w:tr>
      <w:tr w:rsidR="00C30F81" w:rsidRPr="004D440E" w14:paraId="05609544" w14:textId="77777777" w:rsidTr="008F7A87">
        <w:tc>
          <w:tcPr>
            <w:tcW w:w="567" w:type="dxa"/>
          </w:tcPr>
          <w:p w14:paraId="6F2403C9" w14:textId="77777777" w:rsidR="00C30F81" w:rsidRPr="004D440E" w:rsidRDefault="00C30F81" w:rsidP="00E30D9F">
            <w:pPr>
              <w:jc w:val="center"/>
              <w:rPr>
                <w:sz w:val="28"/>
                <w:szCs w:val="28"/>
              </w:rPr>
            </w:pPr>
          </w:p>
        </w:tc>
        <w:tc>
          <w:tcPr>
            <w:tcW w:w="8080" w:type="dxa"/>
          </w:tcPr>
          <w:p w14:paraId="53B226B6" w14:textId="77777777" w:rsidR="00C30F81" w:rsidRPr="004D440E" w:rsidRDefault="00C30F81" w:rsidP="00E30D9F">
            <w:pPr>
              <w:jc w:val="both"/>
              <w:rPr>
                <w:b/>
                <w:sz w:val="28"/>
                <w:szCs w:val="28"/>
              </w:rPr>
            </w:pPr>
            <w:r w:rsidRPr="004D440E">
              <w:rPr>
                <w:b/>
                <w:sz w:val="28"/>
                <w:szCs w:val="28"/>
              </w:rPr>
              <w:t xml:space="preserve">СПИСОК ИСПОЛЬЗОВАННОЙ ЛИТЕРАТУРЫ </w:t>
            </w:r>
          </w:p>
        </w:tc>
        <w:tc>
          <w:tcPr>
            <w:tcW w:w="709" w:type="dxa"/>
          </w:tcPr>
          <w:p w14:paraId="7483F525" w14:textId="46633804" w:rsidR="00C30F81" w:rsidRPr="004D440E" w:rsidRDefault="00381677" w:rsidP="00E30D9F">
            <w:pPr>
              <w:jc w:val="center"/>
              <w:rPr>
                <w:sz w:val="28"/>
                <w:szCs w:val="28"/>
              </w:rPr>
            </w:pPr>
            <w:r>
              <w:rPr>
                <w:sz w:val="28"/>
                <w:szCs w:val="28"/>
              </w:rPr>
              <w:t>141</w:t>
            </w:r>
          </w:p>
        </w:tc>
      </w:tr>
      <w:tr w:rsidR="00C30F81" w:rsidRPr="004D440E" w14:paraId="3CB6E43F" w14:textId="77777777" w:rsidTr="008F7A87">
        <w:tc>
          <w:tcPr>
            <w:tcW w:w="567" w:type="dxa"/>
          </w:tcPr>
          <w:p w14:paraId="654AF8E4" w14:textId="77777777" w:rsidR="00C30F81" w:rsidRPr="004D440E" w:rsidRDefault="00C30F81" w:rsidP="00E30D9F">
            <w:pPr>
              <w:jc w:val="center"/>
              <w:rPr>
                <w:sz w:val="28"/>
                <w:szCs w:val="28"/>
              </w:rPr>
            </w:pPr>
          </w:p>
        </w:tc>
        <w:tc>
          <w:tcPr>
            <w:tcW w:w="8080" w:type="dxa"/>
          </w:tcPr>
          <w:p w14:paraId="083B1C99" w14:textId="77777777" w:rsidR="00C30F81" w:rsidRPr="004D440E" w:rsidRDefault="00C30F81" w:rsidP="00E30D9F">
            <w:pPr>
              <w:jc w:val="both"/>
              <w:rPr>
                <w:b/>
                <w:sz w:val="28"/>
                <w:szCs w:val="28"/>
              </w:rPr>
            </w:pPr>
            <w:r w:rsidRPr="004D440E">
              <w:rPr>
                <w:b/>
                <w:sz w:val="28"/>
                <w:szCs w:val="28"/>
              </w:rPr>
              <w:t xml:space="preserve">ПРИЛОЖЕНИЯ </w:t>
            </w:r>
          </w:p>
        </w:tc>
        <w:tc>
          <w:tcPr>
            <w:tcW w:w="709" w:type="dxa"/>
          </w:tcPr>
          <w:p w14:paraId="5EC4BDEC" w14:textId="54294D74" w:rsidR="00C30F81" w:rsidRPr="004D440E" w:rsidRDefault="00381677" w:rsidP="00E30D9F">
            <w:pPr>
              <w:jc w:val="center"/>
              <w:rPr>
                <w:sz w:val="28"/>
                <w:szCs w:val="28"/>
              </w:rPr>
            </w:pPr>
            <w:r>
              <w:rPr>
                <w:sz w:val="28"/>
                <w:szCs w:val="28"/>
              </w:rPr>
              <w:t>156</w:t>
            </w:r>
          </w:p>
        </w:tc>
      </w:tr>
      <w:bookmarkEnd w:id="2"/>
    </w:tbl>
    <w:p w14:paraId="4F5F12BD" w14:textId="77777777" w:rsidR="001C33CF" w:rsidRPr="004D440E" w:rsidRDefault="001C33CF" w:rsidP="004D440E">
      <w:pPr>
        <w:spacing w:after="0" w:line="240" w:lineRule="auto"/>
        <w:ind w:firstLine="709"/>
        <w:jc w:val="both"/>
        <w:rPr>
          <w:rFonts w:ascii="Times New Roman" w:hAnsi="Times New Roman" w:cs="Times New Roman"/>
          <w:b/>
          <w:sz w:val="28"/>
          <w:szCs w:val="28"/>
        </w:rPr>
      </w:pPr>
    </w:p>
    <w:p w14:paraId="0D5EABF0" w14:textId="77777777" w:rsidR="001C33CF" w:rsidRPr="004D440E" w:rsidRDefault="001C33CF" w:rsidP="004D440E">
      <w:pPr>
        <w:spacing w:after="0" w:line="240" w:lineRule="auto"/>
        <w:ind w:firstLine="709"/>
        <w:rPr>
          <w:rFonts w:ascii="Times New Roman" w:hAnsi="Times New Roman" w:cs="Times New Roman"/>
          <w:sz w:val="28"/>
          <w:szCs w:val="28"/>
        </w:rPr>
      </w:pPr>
    </w:p>
    <w:p w14:paraId="03F6D069" w14:textId="77777777" w:rsidR="00301596" w:rsidRPr="004D440E" w:rsidRDefault="00301596" w:rsidP="004D440E">
      <w:pPr>
        <w:spacing w:after="0" w:line="240" w:lineRule="auto"/>
        <w:ind w:firstLine="709"/>
        <w:rPr>
          <w:rFonts w:ascii="Times New Roman" w:hAnsi="Times New Roman" w:cs="Times New Roman"/>
          <w:sz w:val="28"/>
          <w:szCs w:val="28"/>
        </w:rPr>
      </w:pPr>
      <w:r w:rsidRPr="004D440E">
        <w:rPr>
          <w:rFonts w:ascii="Times New Roman" w:hAnsi="Times New Roman" w:cs="Times New Roman"/>
          <w:sz w:val="28"/>
          <w:szCs w:val="28"/>
        </w:rPr>
        <w:br w:type="page"/>
      </w:r>
    </w:p>
    <w:p w14:paraId="2EA604CB" w14:textId="77777777" w:rsidR="00301596" w:rsidRPr="004D440E" w:rsidRDefault="00301596" w:rsidP="004D440E">
      <w:pPr>
        <w:spacing w:after="0" w:line="240" w:lineRule="auto"/>
        <w:ind w:firstLine="709"/>
        <w:jc w:val="center"/>
        <w:rPr>
          <w:rFonts w:ascii="Times New Roman" w:hAnsi="Times New Roman" w:cs="Times New Roman"/>
          <w:sz w:val="28"/>
          <w:szCs w:val="28"/>
        </w:rPr>
      </w:pPr>
      <w:r w:rsidRPr="004D440E">
        <w:rPr>
          <w:rFonts w:ascii="Times New Roman" w:hAnsi="Times New Roman" w:cs="Times New Roman"/>
          <w:b/>
          <w:bCs/>
          <w:sz w:val="28"/>
          <w:szCs w:val="28"/>
        </w:rPr>
        <w:lastRenderedPageBreak/>
        <w:t>НОРМАТИВНЫЕ ССЫЛКИ</w:t>
      </w:r>
    </w:p>
    <w:p w14:paraId="32129F83" w14:textId="77777777" w:rsidR="00301596" w:rsidRPr="004D440E" w:rsidRDefault="00301596" w:rsidP="004D440E">
      <w:pPr>
        <w:spacing w:after="0" w:line="240" w:lineRule="auto"/>
        <w:ind w:firstLine="709"/>
        <w:jc w:val="both"/>
        <w:rPr>
          <w:rFonts w:ascii="Times New Roman" w:hAnsi="Times New Roman" w:cs="Times New Roman"/>
          <w:sz w:val="28"/>
          <w:szCs w:val="28"/>
        </w:rPr>
      </w:pPr>
    </w:p>
    <w:p w14:paraId="2230F45C" w14:textId="2F47ED2C" w:rsidR="00D11E83" w:rsidRDefault="00D11E83" w:rsidP="00D11E83">
      <w:pPr>
        <w:spacing w:after="0" w:line="240" w:lineRule="auto"/>
        <w:ind w:firstLine="709"/>
        <w:jc w:val="both"/>
        <w:rPr>
          <w:rFonts w:ascii="Times New Roman" w:hAnsi="Times New Roman" w:cs="Times New Roman"/>
          <w:sz w:val="28"/>
          <w:szCs w:val="28"/>
        </w:rPr>
      </w:pPr>
      <w:r w:rsidRPr="004D440E">
        <w:rPr>
          <w:rFonts w:ascii="Times New Roman" w:eastAsia="Calibri" w:hAnsi="Times New Roman" w:cs="Times New Roman"/>
          <w:sz w:val="28"/>
          <w:szCs w:val="28"/>
        </w:rPr>
        <w:t>Национального проекта «Зд</w:t>
      </w:r>
      <w:r>
        <w:rPr>
          <w:rFonts w:ascii="Times New Roman" w:eastAsia="Calibri" w:hAnsi="Times New Roman" w:cs="Times New Roman"/>
          <w:sz w:val="28"/>
          <w:szCs w:val="28"/>
        </w:rPr>
        <w:t>оровая нация» на 2021-2025 годы и др</w:t>
      </w:r>
    </w:p>
    <w:p w14:paraId="5A8EDFA0" w14:textId="77777777" w:rsidR="00D11E83" w:rsidRDefault="00D11E83" w:rsidP="004D440E">
      <w:pPr>
        <w:spacing w:after="0" w:line="240" w:lineRule="auto"/>
        <w:ind w:firstLine="709"/>
        <w:jc w:val="both"/>
        <w:rPr>
          <w:rFonts w:ascii="Times New Roman" w:hAnsi="Times New Roman" w:cs="Times New Roman"/>
          <w:sz w:val="28"/>
          <w:szCs w:val="28"/>
        </w:rPr>
      </w:pPr>
    </w:p>
    <w:p w14:paraId="171924FC" w14:textId="77777777" w:rsidR="00C13D9F" w:rsidRPr="004D440E" w:rsidRDefault="00C13D9F" w:rsidP="004D440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В диссертационной работе использованы ссылки на следующие нормативные документы</w:t>
      </w:r>
      <w:r w:rsidR="00301596" w:rsidRPr="004D440E">
        <w:rPr>
          <w:rFonts w:ascii="Times New Roman" w:hAnsi="Times New Roman" w:cs="Times New Roman"/>
          <w:sz w:val="28"/>
          <w:szCs w:val="28"/>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6089"/>
      </w:tblGrid>
      <w:tr w:rsidR="00C13D9F" w14:paraId="470F6608" w14:textId="77777777" w:rsidTr="00C9426B">
        <w:tc>
          <w:tcPr>
            <w:tcW w:w="3539" w:type="dxa"/>
          </w:tcPr>
          <w:p w14:paraId="6DE70A1B" w14:textId="68544A6A" w:rsidR="00C13D9F" w:rsidRPr="00BA1FDB" w:rsidRDefault="009D0C8E" w:rsidP="004D440E">
            <w:pPr>
              <w:jc w:val="both"/>
              <w:rPr>
                <w:sz w:val="28"/>
                <w:szCs w:val="28"/>
                <w:lang w:val="en-US"/>
              </w:rPr>
            </w:pPr>
            <w:r w:rsidRPr="009D0C8E">
              <w:rPr>
                <w:sz w:val="28"/>
                <w:szCs w:val="28"/>
              </w:rPr>
              <w:t xml:space="preserve">ГОСТ 7.1-2003 </w:t>
            </w:r>
          </w:p>
        </w:tc>
        <w:tc>
          <w:tcPr>
            <w:tcW w:w="6089" w:type="dxa"/>
          </w:tcPr>
          <w:p w14:paraId="537B94FC" w14:textId="1CA7B194" w:rsidR="00C13D9F" w:rsidRDefault="009D0C8E" w:rsidP="004D440E">
            <w:pPr>
              <w:jc w:val="both"/>
              <w:rPr>
                <w:sz w:val="28"/>
                <w:szCs w:val="28"/>
              </w:rPr>
            </w:pPr>
            <w:r w:rsidRPr="009D0C8E">
              <w:rPr>
                <w:sz w:val="28"/>
                <w:szCs w:val="28"/>
              </w:rPr>
              <w:t>Система стандартов по информации, библиотечному и издательскому делу</w:t>
            </w:r>
            <w:r>
              <w:rPr>
                <w:sz w:val="28"/>
                <w:szCs w:val="28"/>
                <w:lang w:val="kk-KZ"/>
              </w:rPr>
              <w:t>.</w:t>
            </w:r>
            <w:r w:rsidRPr="009D0C8E">
              <w:rPr>
                <w:sz w:val="28"/>
                <w:szCs w:val="28"/>
              </w:rPr>
              <w:t xml:space="preserve"> </w:t>
            </w:r>
            <w:r>
              <w:rPr>
                <w:sz w:val="28"/>
                <w:szCs w:val="28"/>
                <w:lang w:val="kk-KZ"/>
              </w:rPr>
              <w:t>Б</w:t>
            </w:r>
            <w:r w:rsidRPr="009D0C8E">
              <w:rPr>
                <w:sz w:val="28"/>
                <w:szCs w:val="28"/>
              </w:rPr>
              <w:t xml:space="preserve">иблиографическая запись. </w:t>
            </w:r>
            <w:r>
              <w:rPr>
                <w:sz w:val="28"/>
                <w:szCs w:val="28"/>
                <w:lang w:val="kk-KZ"/>
              </w:rPr>
              <w:t>Б</w:t>
            </w:r>
            <w:r w:rsidRPr="009D0C8E">
              <w:rPr>
                <w:sz w:val="28"/>
                <w:szCs w:val="28"/>
              </w:rPr>
              <w:t>иблиографическое описание</w:t>
            </w:r>
            <w:r>
              <w:rPr>
                <w:sz w:val="28"/>
                <w:szCs w:val="28"/>
                <w:lang w:val="kk-KZ"/>
              </w:rPr>
              <w:t>.</w:t>
            </w:r>
            <w:r w:rsidRPr="009D0C8E">
              <w:rPr>
                <w:sz w:val="28"/>
                <w:szCs w:val="28"/>
              </w:rPr>
              <w:t xml:space="preserve"> Общие требования и правила составления</w:t>
            </w:r>
          </w:p>
        </w:tc>
      </w:tr>
      <w:tr w:rsidR="00C13D9F" w14:paraId="72A3E71A" w14:textId="77777777" w:rsidTr="00C9426B">
        <w:tc>
          <w:tcPr>
            <w:tcW w:w="3539" w:type="dxa"/>
          </w:tcPr>
          <w:p w14:paraId="34CA1C9F" w14:textId="51CDFD32" w:rsidR="00C13D9F" w:rsidRDefault="00BA1FDB" w:rsidP="004D440E">
            <w:pPr>
              <w:jc w:val="both"/>
              <w:rPr>
                <w:sz w:val="28"/>
                <w:szCs w:val="28"/>
              </w:rPr>
            </w:pPr>
            <w:r>
              <w:rPr>
                <w:sz w:val="28"/>
                <w:szCs w:val="28"/>
              </w:rPr>
              <w:t>ГОСТ 7</w:t>
            </w:r>
            <w:r w:rsidR="00C9426B">
              <w:rPr>
                <w:sz w:val="28"/>
                <w:szCs w:val="28"/>
              </w:rPr>
              <w:t>732-2017</w:t>
            </w:r>
          </w:p>
        </w:tc>
        <w:tc>
          <w:tcPr>
            <w:tcW w:w="6089" w:type="dxa"/>
          </w:tcPr>
          <w:p w14:paraId="25373EDA" w14:textId="77777777" w:rsidR="00BA1FDB" w:rsidRPr="00BA1FDB" w:rsidRDefault="00BA1FDB" w:rsidP="00BA1FDB">
            <w:pPr>
              <w:jc w:val="both"/>
              <w:rPr>
                <w:sz w:val="28"/>
                <w:szCs w:val="28"/>
              </w:rPr>
            </w:pPr>
            <w:r w:rsidRPr="00BA1FDB">
              <w:rPr>
                <w:sz w:val="28"/>
                <w:szCs w:val="28"/>
              </w:rPr>
              <w:t>Система стандартов по информации,</w:t>
            </w:r>
          </w:p>
          <w:p w14:paraId="79E0E17A" w14:textId="1B0276A4" w:rsidR="00BA1FDB" w:rsidRPr="00C9426B" w:rsidRDefault="00BA1FDB" w:rsidP="00BA1FDB">
            <w:pPr>
              <w:jc w:val="both"/>
              <w:rPr>
                <w:sz w:val="28"/>
                <w:szCs w:val="28"/>
                <w:lang w:val="kk-KZ"/>
              </w:rPr>
            </w:pPr>
            <w:r w:rsidRPr="00BA1FDB">
              <w:rPr>
                <w:sz w:val="28"/>
                <w:szCs w:val="28"/>
              </w:rPr>
              <w:t>библиотечному и издательскому делу</w:t>
            </w:r>
            <w:r w:rsidR="00C9426B">
              <w:rPr>
                <w:sz w:val="28"/>
                <w:szCs w:val="28"/>
                <w:lang w:val="kk-KZ"/>
              </w:rPr>
              <w:t>. О</w:t>
            </w:r>
            <w:r w:rsidR="00C9426B" w:rsidRPr="00BA1FDB">
              <w:rPr>
                <w:sz w:val="28"/>
                <w:szCs w:val="28"/>
              </w:rPr>
              <w:t>тчет</w:t>
            </w:r>
          </w:p>
          <w:p w14:paraId="4336ECCC" w14:textId="488E2DEF" w:rsidR="00BA1FDB" w:rsidRPr="00C9426B" w:rsidRDefault="00C9426B" w:rsidP="00BA1FDB">
            <w:pPr>
              <w:jc w:val="both"/>
              <w:rPr>
                <w:sz w:val="28"/>
                <w:szCs w:val="28"/>
                <w:lang w:val="kk-KZ"/>
              </w:rPr>
            </w:pPr>
            <w:r w:rsidRPr="00BA1FDB">
              <w:rPr>
                <w:sz w:val="28"/>
                <w:szCs w:val="28"/>
              </w:rPr>
              <w:t>о научно-исследовательской работе</w:t>
            </w:r>
            <w:r>
              <w:rPr>
                <w:sz w:val="28"/>
                <w:szCs w:val="28"/>
                <w:lang w:val="kk-KZ"/>
              </w:rPr>
              <w:t>.</w:t>
            </w:r>
          </w:p>
          <w:p w14:paraId="48B8BFD3" w14:textId="2D27221B" w:rsidR="00C13D9F" w:rsidRDefault="00BA1FDB" w:rsidP="00BA1FDB">
            <w:pPr>
              <w:jc w:val="both"/>
              <w:rPr>
                <w:sz w:val="28"/>
                <w:szCs w:val="28"/>
              </w:rPr>
            </w:pPr>
            <w:r w:rsidRPr="00BA1FDB">
              <w:rPr>
                <w:sz w:val="28"/>
                <w:szCs w:val="28"/>
              </w:rPr>
              <w:t>Структура и правила оформления</w:t>
            </w:r>
          </w:p>
        </w:tc>
      </w:tr>
    </w:tbl>
    <w:p w14:paraId="0F7E2E2C" w14:textId="3AD1A0F8" w:rsidR="00301596" w:rsidRPr="004D440E" w:rsidRDefault="00301596" w:rsidP="004D440E">
      <w:pPr>
        <w:spacing w:after="0" w:line="240" w:lineRule="auto"/>
        <w:ind w:firstLine="709"/>
        <w:jc w:val="both"/>
        <w:rPr>
          <w:rFonts w:ascii="Times New Roman" w:hAnsi="Times New Roman" w:cs="Times New Roman"/>
          <w:sz w:val="28"/>
          <w:szCs w:val="28"/>
        </w:rPr>
      </w:pPr>
    </w:p>
    <w:p w14:paraId="07FECE6D" w14:textId="77777777" w:rsidR="00C13D9F" w:rsidRDefault="00C13D9F" w:rsidP="004D440E">
      <w:pPr>
        <w:spacing w:after="0" w:line="240" w:lineRule="auto"/>
        <w:ind w:firstLine="709"/>
        <w:jc w:val="center"/>
        <w:rPr>
          <w:rFonts w:ascii="Times New Roman" w:hAnsi="Times New Roman" w:cs="Times New Roman"/>
          <w:b/>
          <w:sz w:val="28"/>
          <w:szCs w:val="28"/>
          <w:lang w:val="kk-KZ"/>
        </w:rPr>
      </w:pPr>
    </w:p>
    <w:p w14:paraId="5B3FEBC3" w14:textId="77777777" w:rsidR="00C13D9F" w:rsidRDefault="00C13D9F" w:rsidP="004D440E">
      <w:pPr>
        <w:spacing w:after="0" w:line="240" w:lineRule="auto"/>
        <w:ind w:firstLine="709"/>
        <w:jc w:val="center"/>
        <w:rPr>
          <w:rFonts w:ascii="Times New Roman" w:hAnsi="Times New Roman" w:cs="Times New Roman"/>
          <w:b/>
          <w:sz w:val="28"/>
          <w:szCs w:val="28"/>
          <w:lang w:val="kk-KZ"/>
        </w:rPr>
      </w:pPr>
    </w:p>
    <w:p w14:paraId="6592D1CF" w14:textId="77777777" w:rsidR="00C13D9F" w:rsidRPr="00BA1FDB" w:rsidRDefault="00C13D9F" w:rsidP="004D440E">
      <w:pPr>
        <w:spacing w:after="0" w:line="240" w:lineRule="auto"/>
        <w:ind w:firstLine="709"/>
        <w:jc w:val="center"/>
        <w:rPr>
          <w:rFonts w:ascii="Times New Roman" w:hAnsi="Times New Roman" w:cs="Times New Roman"/>
          <w:b/>
          <w:sz w:val="28"/>
          <w:szCs w:val="28"/>
        </w:rPr>
      </w:pPr>
    </w:p>
    <w:p w14:paraId="12AB164A" w14:textId="77777777" w:rsidR="00C13D9F" w:rsidRDefault="00C13D9F" w:rsidP="004D440E">
      <w:pPr>
        <w:spacing w:after="0" w:line="240" w:lineRule="auto"/>
        <w:ind w:firstLine="709"/>
        <w:jc w:val="center"/>
        <w:rPr>
          <w:rFonts w:ascii="Times New Roman" w:hAnsi="Times New Roman" w:cs="Times New Roman"/>
          <w:b/>
          <w:sz w:val="28"/>
          <w:szCs w:val="28"/>
          <w:lang w:val="kk-KZ"/>
        </w:rPr>
      </w:pPr>
    </w:p>
    <w:p w14:paraId="5B89CBE3" w14:textId="77777777" w:rsidR="00C13D9F" w:rsidRDefault="00C13D9F" w:rsidP="004D440E">
      <w:pPr>
        <w:spacing w:after="0" w:line="240" w:lineRule="auto"/>
        <w:ind w:firstLine="709"/>
        <w:jc w:val="center"/>
        <w:rPr>
          <w:rFonts w:ascii="Times New Roman" w:hAnsi="Times New Roman" w:cs="Times New Roman"/>
          <w:b/>
          <w:sz w:val="28"/>
          <w:szCs w:val="28"/>
          <w:lang w:val="kk-KZ"/>
        </w:rPr>
      </w:pPr>
    </w:p>
    <w:p w14:paraId="00D1B79D" w14:textId="77777777" w:rsidR="00C13D9F" w:rsidRDefault="00C13D9F" w:rsidP="004D440E">
      <w:pPr>
        <w:spacing w:after="0" w:line="240" w:lineRule="auto"/>
        <w:ind w:firstLine="709"/>
        <w:jc w:val="center"/>
        <w:rPr>
          <w:rFonts w:ascii="Times New Roman" w:hAnsi="Times New Roman" w:cs="Times New Roman"/>
          <w:b/>
          <w:sz w:val="28"/>
          <w:szCs w:val="28"/>
          <w:lang w:val="kk-KZ"/>
        </w:rPr>
      </w:pPr>
    </w:p>
    <w:p w14:paraId="58F13C8A" w14:textId="77777777" w:rsidR="00C13D9F" w:rsidRDefault="00C13D9F" w:rsidP="004D440E">
      <w:pPr>
        <w:spacing w:after="0" w:line="240" w:lineRule="auto"/>
        <w:ind w:firstLine="709"/>
        <w:jc w:val="center"/>
        <w:rPr>
          <w:rFonts w:ascii="Times New Roman" w:hAnsi="Times New Roman" w:cs="Times New Roman"/>
          <w:b/>
          <w:sz w:val="28"/>
          <w:szCs w:val="28"/>
          <w:lang w:val="kk-KZ"/>
        </w:rPr>
      </w:pPr>
    </w:p>
    <w:p w14:paraId="240E4E5F" w14:textId="77777777" w:rsidR="00C13D9F" w:rsidRDefault="00C13D9F" w:rsidP="004D440E">
      <w:pPr>
        <w:spacing w:after="0" w:line="240" w:lineRule="auto"/>
        <w:ind w:firstLine="709"/>
        <w:jc w:val="center"/>
        <w:rPr>
          <w:rFonts w:ascii="Times New Roman" w:hAnsi="Times New Roman" w:cs="Times New Roman"/>
          <w:b/>
          <w:sz w:val="28"/>
          <w:szCs w:val="28"/>
          <w:lang w:val="kk-KZ"/>
        </w:rPr>
      </w:pPr>
    </w:p>
    <w:p w14:paraId="04E7C558" w14:textId="77777777" w:rsidR="00C13D9F" w:rsidRDefault="00C13D9F" w:rsidP="004D440E">
      <w:pPr>
        <w:spacing w:after="0" w:line="240" w:lineRule="auto"/>
        <w:ind w:firstLine="709"/>
        <w:jc w:val="center"/>
        <w:rPr>
          <w:rFonts w:ascii="Times New Roman" w:hAnsi="Times New Roman" w:cs="Times New Roman"/>
          <w:b/>
          <w:sz w:val="28"/>
          <w:szCs w:val="28"/>
          <w:lang w:val="kk-KZ"/>
        </w:rPr>
      </w:pPr>
    </w:p>
    <w:p w14:paraId="3C79CCE6" w14:textId="77777777" w:rsidR="00C13D9F" w:rsidRDefault="00C13D9F" w:rsidP="004D440E">
      <w:pPr>
        <w:spacing w:after="0" w:line="240" w:lineRule="auto"/>
        <w:ind w:firstLine="709"/>
        <w:jc w:val="center"/>
        <w:rPr>
          <w:rFonts w:ascii="Times New Roman" w:hAnsi="Times New Roman" w:cs="Times New Roman"/>
          <w:b/>
          <w:sz w:val="28"/>
          <w:szCs w:val="28"/>
          <w:lang w:val="kk-KZ"/>
        </w:rPr>
      </w:pPr>
    </w:p>
    <w:p w14:paraId="19A42EFE" w14:textId="77777777" w:rsidR="00C13D9F" w:rsidRDefault="00C13D9F" w:rsidP="004D440E">
      <w:pPr>
        <w:spacing w:after="0" w:line="240" w:lineRule="auto"/>
        <w:ind w:firstLine="709"/>
        <w:jc w:val="center"/>
        <w:rPr>
          <w:rFonts w:ascii="Times New Roman" w:hAnsi="Times New Roman" w:cs="Times New Roman"/>
          <w:b/>
          <w:sz w:val="28"/>
          <w:szCs w:val="28"/>
          <w:lang w:val="kk-KZ"/>
        </w:rPr>
      </w:pPr>
    </w:p>
    <w:p w14:paraId="2EF1D1DB" w14:textId="77777777" w:rsidR="00C13D9F" w:rsidRDefault="00C13D9F" w:rsidP="004D440E">
      <w:pPr>
        <w:spacing w:after="0" w:line="240" w:lineRule="auto"/>
        <w:ind w:firstLine="709"/>
        <w:jc w:val="center"/>
        <w:rPr>
          <w:rFonts w:ascii="Times New Roman" w:hAnsi="Times New Roman" w:cs="Times New Roman"/>
          <w:b/>
          <w:sz w:val="28"/>
          <w:szCs w:val="28"/>
          <w:lang w:val="kk-KZ"/>
        </w:rPr>
      </w:pPr>
    </w:p>
    <w:p w14:paraId="115F73D6" w14:textId="77777777" w:rsidR="00C13D9F" w:rsidRDefault="00C13D9F" w:rsidP="004D440E">
      <w:pPr>
        <w:spacing w:after="0" w:line="240" w:lineRule="auto"/>
        <w:ind w:firstLine="709"/>
        <w:jc w:val="center"/>
        <w:rPr>
          <w:rFonts w:ascii="Times New Roman" w:hAnsi="Times New Roman" w:cs="Times New Roman"/>
          <w:b/>
          <w:sz w:val="28"/>
          <w:szCs w:val="28"/>
          <w:lang w:val="kk-KZ"/>
        </w:rPr>
      </w:pPr>
    </w:p>
    <w:p w14:paraId="0B3DB1B0" w14:textId="77777777" w:rsidR="00C13D9F" w:rsidRDefault="00C13D9F" w:rsidP="004D440E">
      <w:pPr>
        <w:spacing w:after="0" w:line="240" w:lineRule="auto"/>
        <w:ind w:firstLine="709"/>
        <w:jc w:val="center"/>
        <w:rPr>
          <w:rFonts w:ascii="Times New Roman" w:hAnsi="Times New Roman" w:cs="Times New Roman"/>
          <w:b/>
          <w:sz w:val="28"/>
          <w:szCs w:val="28"/>
          <w:lang w:val="kk-KZ"/>
        </w:rPr>
      </w:pPr>
    </w:p>
    <w:p w14:paraId="34010B63" w14:textId="77777777" w:rsidR="00C13D9F" w:rsidRDefault="00C13D9F" w:rsidP="004D440E">
      <w:pPr>
        <w:spacing w:after="0" w:line="240" w:lineRule="auto"/>
        <w:ind w:firstLine="709"/>
        <w:jc w:val="center"/>
        <w:rPr>
          <w:rFonts w:ascii="Times New Roman" w:hAnsi="Times New Roman" w:cs="Times New Roman"/>
          <w:b/>
          <w:sz w:val="28"/>
          <w:szCs w:val="28"/>
          <w:lang w:val="kk-KZ"/>
        </w:rPr>
      </w:pPr>
    </w:p>
    <w:p w14:paraId="5D533B75" w14:textId="77777777" w:rsidR="00C13D9F" w:rsidRDefault="00C13D9F" w:rsidP="004D440E">
      <w:pPr>
        <w:spacing w:after="0" w:line="240" w:lineRule="auto"/>
        <w:ind w:firstLine="709"/>
        <w:jc w:val="center"/>
        <w:rPr>
          <w:rFonts w:ascii="Times New Roman" w:hAnsi="Times New Roman" w:cs="Times New Roman"/>
          <w:b/>
          <w:sz w:val="28"/>
          <w:szCs w:val="28"/>
          <w:lang w:val="kk-KZ"/>
        </w:rPr>
      </w:pPr>
    </w:p>
    <w:p w14:paraId="37D6D4C7" w14:textId="77777777" w:rsidR="00C13D9F" w:rsidRDefault="00C13D9F" w:rsidP="004D440E">
      <w:pPr>
        <w:spacing w:after="0" w:line="240" w:lineRule="auto"/>
        <w:ind w:firstLine="709"/>
        <w:jc w:val="center"/>
        <w:rPr>
          <w:rFonts w:ascii="Times New Roman" w:hAnsi="Times New Roman" w:cs="Times New Roman"/>
          <w:b/>
          <w:sz w:val="28"/>
          <w:szCs w:val="28"/>
          <w:lang w:val="kk-KZ"/>
        </w:rPr>
      </w:pPr>
    </w:p>
    <w:p w14:paraId="6A70BADF" w14:textId="77777777" w:rsidR="00C13D9F" w:rsidRDefault="00C13D9F" w:rsidP="004D440E">
      <w:pPr>
        <w:spacing w:after="0" w:line="240" w:lineRule="auto"/>
        <w:ind w:firstLine="709"/>
        <w:jc w:val="center"/>
        <w:rPr>
          <w:rFonts w:ascii="Times New Roman" w:hAnsi="Times New Roman" w:cs="Times New Roman"/>
          <w:b/>
          <w:sz w:val="28"/>
          <w:szCs w:val="28"/>
          <w:lang w:val="kk-KZ"/>
        </w:rPr>
      </w:pPr>
    </w:p>
    <w:p w14:paraId="6C7AA8C2" w14:textId="77777777" w:rsidR="00C13D9F" w:rsidRDefault="00C13D9F" w:rsidP="004D440E">
      <w:pPr>
        <w:spacing w:after="0" w:line="240" w:lineRule="auto"/>
        <w:ind w:firstLine="709"/>
        <w:jc w:val="center"/>
        <w:rPr>
          <w:rFonts w:ascii="Times New Roman" w:hAnsi="Times New Roman" w:cs="Times New Roman"/>
          <w:b/>
          <w:sz w:val="28"/>
          <w:szCs w:val="28"/>
          <w:lang w:val="kk-KZ"/>
        </w:rPr>
      </w:pPr>
    </w:p>
    <w:p w14:paraId="4A26B13F" w14:textId="77777777" w:rsidR="00C13D9F" w:rsidRDefault="00C13D9F" w:rsidP="004D440E">
      <w:pPr>
        <w:spacing w:after="0" w:line="240" w:lineRule="auto"/>
        <w:ind w:firstLine="709"/>
        <w:jc w:val="center"/>
        <w:rPr>
          <w:rFonts w:ascii="Times New Roman" w:hAnsi="Times New Roman" w:cs="Times New Roman"/>
          <w:b/>
          <w:sz w:val="28"/>
          <w:szCs w:val="28"/>
          <w:lang w:val="kk-KZ"/>
        </w:rPr>
      </w:pPr>
    </w:p>
    <w:p w14:paraId="1C6D882A" w14:textId="77777777" w:rsidR="00C13D9F" w:rsidRDefault="00C13D9F" w:rsidP="004D440E">
      <w:pPr>
        <w:spacing w:after="0" w:line="240" w:lineRule="auto"/>
        <w:ind w:firstLine="709"/>
        <w:jc w:val="center"/>
        <w:rPr>
          <w:rFonts w:ascii="Times New Roman" w:hAnsi="Times New Roman" w:cs="Times New Roman"/>
          <w:b/>
          <w:sz w:val="28"/>
          <w:szCs w:val="28"/>
          <w:lang w:val="kk-KZ"/>
        </w:rPr>
      </w:pPr>
    </w:p>
    <w:p w14:paraId="6A44EACD" w14:textId="77777777" w:rsidR="00C13D9F" w:rsidRDefault="00C13D9F" w:rsidP="004D440E">
      <w:pPr>
        <w:spacing w:after="0" w:line="240" w:lineRule="auto"/>
        <w:ind w:firstLine="709"/>
        <w:jc w:val="center"/>
        <w:rPr>
          <w:rFonts w:ascii="Times New Roman" w:hAnsi="Times New Roman" w:cs="Times New Roman"/>
          <w:b/>
          <w:sz w:val="28"/>
          <w:szCs w:val="28"/>
          <w:lang w:val="kk-KZ"/>
        </w:rPr>
      </w:pPr>
    </w:p>
    <w:p w14:paraId="5E55EF18" w14:textId="77777777" w:rsidR="00C13D9F" w:rsidRDefault="00C13D9F" w:rsidP="004D440E">
      <w:pPr>
        <w:spacing w:after="0" w:line="240" w:lineRule="auto"/>
        <w:ind w:firstLine="709"/>
        <w:jc w:val="center"/>
        <w:rPr>
          <w:rFonts w:ascii="Times New Roman" w:hAnsi="Times New Roman" w:cs="Times New Roman"/>
          <w:b/>
          <w:sz w:val="28"/>
          <w:szCs w:val="28"/>
          <w:lang w:val="kk-KZ"/>
        </w:rPr>
      </w:pPr>
    </w:p>
    <w:p w14:paraId="39995B15" w14:textId="77777777" w:rsidR="00C13D9F" w:rsidRDefault="00C13D9F" w:rsidP="004D440E">
      <w:pPr>
        <w:spacing w:after="0" w:line="240" w:lineRule="auto"/>
        <w:ind w:firstLine="709"/>
        <w:jc w:val="center"/>
        <w:rPr>
          <w:rFonts w:ascii="Times New Roman" w:hAnsi="Times New Roman" w:cs="Times New Roman"/>
          <w:b/>
          <w:sz w:val="28"/>
          <w:szCs w:val="28"/>
          <w:lang w:val="kk-KZ"/>
        </w:rPr>
      </w:pPr>
    </w:p>
    <w:p w14:paraId="23970357" w14:textId="77777777" w:rsidR="00C13D9F" w:rsidRDefault="00C13D9F" w:rsidP="004D440E">
      <w:pPr>
        <w:spacing w:after="0" w:line="240" w:lineRule="auto"/>
        <w:ind w:firstLine="709"/>
        <w:jc w:val="center"/>
        <w:rPr>
          <w:rFonts w:ascii="Times New Roman" w:hAnsi="Times New Roman" w:cs="Times New Roman"/>
          <w:b/>
          <w:sz w:val="28"/>
          <w:szCs w:val="28"/>
          <w:lang w:val="kk-KZ"/>
        </w:rPr>
      </w:pPr>
    </w:p>
    <w:p w14:paraId="74DD91A8" w14:textId="77777777" w:rsidR="00C13D9F" w:rsidRDefault="00C13D9F" w:rsidP="004D440E">
      <w:pPr>
        <w:spacing w:after="0" w:line="240" w:lineRule="auto"/>
        <w:ind w:firstLine="709"/>
        <w:jc w:val="center"/>
        <w:rPr>
          <w:rFonts w:ascii="Times New Roman" w:hAnsi="Times New Roman" w:cs="Times New Roman"/>
          <w:b/>
          <w:sz w:val="28"/>
          <w:szCs w:val="28"/>
          <w:lang w:val="kk-KZ"/>
        </w:rPr>
      </w:pPr>
    </w:p>
    <w:p w14:paraId="2430A961" w14:textId="77777777" w:rsidR="00C13D9F" w:rsidRDefault="00C13D9F" w:rsidP="004D440E">
      <w:pPr>
        <w:spacing w:after="0" w:line="240" w:lineRule="auto"/>
        <w:ind w:firstLine="709"/>
        <w:jc w:val="center"/>
        <w:rPr>
          <w:rFonts w:ascii="Times New Roman" w:hAnsi="Times New Roman" w:cs="Times New Roman"/>
          <w:b/>
          <w:sz w:val="28"/>
          <w:szCs w:val="28"/>
          <w:lang w:val="kk-KZ"/>
        </w:rPr>
      </w:pPr>
    </w:p>
    <w:p w14:paraId="2105F8C3" w14:textId="77777777" w:rsidR="00C13D9F" w:rsidRDefault="00C13D9F" w:rsidP="00C9426B">
      <w:pPr>
        <w:spacing w:after="0" w:line="240" w:lineRule="auto"/>
        <w:rPr>
          <w:rFonts w:ascii="Times New Roman" w:hAnsi="Times New Roman" w:cs="Times New Roman"/>
          <w:b/>
          <w:sz w:val="28"/>
          <w:szCs w:val="28"/>
          <w:lang w:val="kk-KZ"/>
        </w:rPr>
      </w:pPr>
    </w:p>
    <w:p w14:paraId="4DA6D125" w14:textId="1FF1F9B9" w:rsidR="00416671" w:rsidRPr="004D440E" w:rsidRDefault="007C52C3" w:rsidP="004D440E">
      <w:pPr>
        <w:spacing w:after="0" w:line="240" w:lineRule="auto"/>
        <w:ind w:firstLine="709"/>
        <w:jc w:val="center"/>
        <w:rPr>
          <w:rFonts w:ascii="Times New Roman" w:hAnsi="Times New Roman" w:cs="Times New Roman"/>
          <w:b/>
          <w:sz w:val="28"/>
          <w:szCs w:val="28"/>
        </w:rPr>
      </w:pPr>
      <w:r>
        <w:rPr>
          <w:rFonts w:ascii="Times New Roman" w:hAnsi="Times New Roman" w:cs="Times New Roman"/>
          <w:b/>
          <w:sz w:val="28"/>
          <w:szCs w:val="28"/>
          <w:lang w:val="kk-KZ"/>
        </w:rPr>
        <w:lastRenderedPageBreak/>
        <w:t xml:space="preserve">ОБОЗНАЧЕНИЯ И СОКРАЩЕНИЯ </w:t>
      </w:r>
    </w:p>
    <w:p w14:paraId="13B24D57" w14:textId="77777777" w:rsidR="00416671" w:rsidRPr="004D440E" w:rsidRDefault="00416671" w:rsidP="004D440E">
      <w:pPr>
        <w:spacing w:after="0" w:line="240" w:lineRule="auto"/>
        <w:ind w:firstLine="709"/>
        <w:jc w:val="center"/>
        <w:rPr>
          <w:rFonts w:ascii="Times New Roman" w:hAnsi="Times New Roman" w:cs="Times New Roman"/>
          <w:b/>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7506"/>
      </w:tblGrid>
      <w:tr w:rsidR="007C52C3" w14:paraId="5EDCBC5C" w14:textId="77777777" w:rsidTr="00B60596">
        <w:tc>
          <w:tcPr>
            <w:tcW w:w="2122" w:type="dxa"/>
          </w:tcPr>
          <w:p w14:paraId="3C025D50" w14:textId="7D5D296E" w:rsidR="007C52C3" w:rsidRDefault="007C52C3" w:rsidP="007C52C3">
            <w:pPr>
              <w:jc w:val="both"/>
              <w:rPr>
                <w:sz w:val="28"/>
                <w:szCs w:val="28"/>
              </w:rPr>
            </w:pPr>
            <w:r w:rsidRPr="007C52C3">
              <w:rPr>
                <w:sz w:val="28"/>
                <w:szCs w:val="28"/>
              </w:rPr>
              <w:t>ЛРС</w:t>
            </w:r>
          </w:p>
        </w:tc>
        <w:tc>
          <w:tcPr>
            <w:tcW w:w="7506" w:type="dxa"/>
          </w:tcPr>
          <w:p w14:paraId="41C287B3" w14:textId="32D2059E" w:rsidR="007C52C3" w:rsidRDefault="00B60596" w:rsidP="007C52C3">
            <w:pPr>
              <w:jc w:val="both"/>
              <w:rPr>
                <w:sz w:val="28"/>
                <w:szCs w:val="28"/>
              </w:rPr>
            </w:pPr>
            <w:r>
              <w:rPr>
                <w:sz w:val="28"/>
                <w:szCs w:val="28"/>
              </w:rPr>
              <w:t>Л</w:t>
            </w:r>
            <w:r w:rsidR="007C52C3" w:rsidRPr="007C52C3">
              <w:rPr>
                <w:sz w:val="28"/>
                <w:szCs w:val="28"/>
              </w:rPr>
              <w:t>ек</w:t>
            </w:r>
            <w:r>
              <w:rPr>
                <w:sz w:val="28"/>
                <w:szCs w:val="28"/>
              </w:rPr>
              <w:t>а</w:t>
            </w:r>
            <w:r w:rsidR="007C52C3" w:rsidRPr="007C52C3">
              <w:rPr>
                <w:sz w:val="28"/>
                <w:szCs w:val="28"/>
              </w:rPr>
              <w:t>рственное растительное сырье</w:t>
            </w:r>
          </w:p>
        </w:tc>
      </w:tr>
      <w:tr w:rsidR="007C52C3" w14:paraId="59FF0F1A" w14:textId="77777777" w:rsidTr="00B60596">
        <w:tc>
          <w:tcPr>
            <w:tcW w:w="2122" w:type="dxa"/>
          </w:tcPr>
          <w:p w14:paraId="5533098F" w14:textId="2FA220E2" w:rsidR="007C52C3" w:rsidRDefault="007C52C3" w:rsidP="007C52C3">
            <w:pPr>
              <w:jc w:val="both"/>
              <w:rPr>
                <w:sz w:val="28"/>
                <w:szCs w:val="28"/>
              </w:rPr>
            </w:pPr>
            <w:r w:rsidRPr="007C52C3">
              <w:rPr>
                <w:sz w:val="28"/>
                <w:szCs w:val="28"/>
              </w:rPr>
              <w:t>ВЭЖХ-МС</w:t>
            </w:r>
          </w:p>
        </w:tc>
        <w:tc>
          <w:tcPr>
            <w:tcW w:w="7506" w:type="dxa"/>
          </w:tcPr>
          <w:p w14:paraId="2202A19F" w14:textId="7275DF67" w:rsidR="007C52C3" w:rsidRDefault="007C52C3" w:rsidP="007C52C3">
            <w:pPr>
              <w:jc w:val="both"/>
              <w:rPr>
                <w:sz w:val="28"/>
                <w:szCs w:val="28"/>
              </w:rPr>
            </w:pPr>
            <w:r w:rsidRPr="007C52C3">
              <w:rPr>
                <w:sz w:val="28"/>
                <w:szCs w:val="28"/>
              </w:rPr>
              <w:t>Высооэффективная жидкостная хроматография и тандаемная масс-спектометрия</w:t>
            </w:r>
          </w:p>
        </w:tc>
      </w:tr>
      <w:tr w:rsidR="007C52C3" w14:paraId="4F24D742" w14:textId="77777777" w:rsidTr="00B60596">
        <w:tc>
          <w:tcPr>
            <w:tcW w:w="2122" w:type="dxa"/>
          </w:tcPr>
          <w:p w14:paraId="68870B15" w14:textId="76F5505B" w:rsidR="007C52C3" w:rsidRPr="007C52C3" w:rsidRDefault="007C52C3" w:rsidP="007C52C3">
            <w:pPr>
              <w:jc w:val="both"/>
              <w:rPr>
                <w:sz w:val="28"/>
                <w:szCs w:val="28"/>
              </w:rPr>
            </w:pPr>
            <w:r w:rsidRPr="007C52C3">
              <w:rPr>
                <w:sz w:val="28"/>
                <w:szCs w:val="28"/>
              </w:rPr>
              <w:t xml:space="preserve">ГХ-МС   </w:t>
            </w:r>
          </w:p>
        </w:tc>
        <w:tc>
          <w:tcPr>
            <w:tcW w:w="7506" w:type="dxa"/>
          </w:tcPr>
          <w:p w14:paraId="1FC1213D" w14:textId="42821114" w:rsidR="007C52C3" w:rsidRPr="007C52C3" w:rsidRDefault="00A82470" w:rsidP="007C52C3">
            <w:pPr>
              <w:jc w:val="both"/>
              <w:rPr>
                <w:sz w:val="28"/>
                <w:szCs w:val="28"/>
              </w:rPr>
            </w:pPr>
            <w:r>
              <w:rPr>
                <w:sz w:val="28"/>
                <w:szCs w:val="28"/>
                <w:lang w:val="kk-KZ"/>
              </w:rPr>
              <w:t>Г</w:t>
            </w:r>
            <w:r w:rsidR="007C52C3" w:rsidRPr="007C52C3">
              <w:rPr>
                <w:sz w:val="28"/>
                <w:szCs w:val="28"/>
              </w:rPr>
              <w:t>азовая хроматография масс спектометрия</w:t>
            </w:r>
          </w:p>
        </w:tc>
      </w:tr>
      <w:tr w:rsidR="007C52C3" w14:paraId="1A3BF2AC" w14:textId="77777777" w:rsidTr="00B60596">
        <w:tc>
          <w:tcPr>
            <w:tcW w:w="2122" w:type="dxa"/>
          </w:tcPr>
          <w:p w14:paraId="73293E48" w14:textId="009B32DF" w:rsidR="007C52C3" w:rsidRPr="007C52C3" w:rsidRDefault="007C52C3" w:rsidP="007C52C3">
            <w:pPr>
              <w:jc w:val="both"/>
              <w:rPr>
                <w:sz w:val="28"/>
                <w:szCs w:val="28"/>
              </w:rPr>
            </w:pPr>
            <w:r w:rsidRPr="007C52C3">
              <w:rPr>
                <w:sz w:val="28"/>
                <w:szCs w:val="28"/>
              </w:rPr>
              <w:t>РК</w:t>
            </w:r>
          </w:p>
        </w:tc>
        <w:tc>
          <w:tcPr>
            <w:tcW w:w="7506" w:type="dxa"/>
          </w:tcPr>
          <w:p w14:paraId="10474C04" w14:textId="37022FD2" w:rsidR="007C52C3" w:rsidRPr="007C52C3" w:rsidRDefault="007C52C3" w:rsidP="007C52C3">
            <w:pPr>
              <w:jc w:val="both"/>
              <w:rPr>
                <w:sz w:val="28"/>
                <w:szCs w:val="28"/>
              </w:rPr>
            </w:pPr>
            <w:r w:rsidRPr="007C52C3">
              <w:rPr>
                <w:sz w:val="28"/>
                <w:szCs w:val="28"/>
              </w:rPr>
              <w:t>Республика Казахстан</w:t>
            </w:r>
          </w:p>
        </w:tc>
      </w:tr>
      <w:tr w:rsidR="007C52C3" w14:paraId="45CAF78A" w14:textId="77777777" w:rsidTr="00B60596">
        <w:tc>
          <w:tcPr>
            <w:tcW w:w="2122" w:type="dxa"/>
          </w:tcPr>
          <w:p w14:paraId="1E2D3BEE" w14:textId="783428D5" w:rsidR="007C52C3" w:rsidRPr="007C52C3" w:rsidRDefault="007C52C3" w:rsidP="007C52C3">
            <w:pPr>
              <w:jc w:val="both"/>
              <w:rPr>
                <w:sz w:val="28"/>
                <w:szCs w:val="28"/>
              </w:rPr>
            </w:pPr>
            <w:r w:rsidRPr="007C52C3">
              <w:rPr>
                <w:sz w:val="28"/>
                <w:szCs w:val="28"/>
              </w:rPr>
              <w:t>ТОО</w:t>
            </w:r>
          </w:p>
        </w:tc>
        <w:tc>
          <w:tcPr>
            <w:tcW w:w="7506" w:type="dxa"/>
          </w:tcPr>
          <w:p w14:paraId="4860D4A7" w14:textId="39B1D497" w:rsidR="007C52C3" w:rsidRPr="007C52C3" w:rsidRDefault="00A82470" w:rsidP="007C52C3">
            <w:pPr>
              <w:jc w:val="both"/>
              <w:rPr>
                <w:sz w:val="28"/>
                <w:szCs w:val="28"/>
              </w:rPr>
            </w:pPr>
            <w:r>
              <w:rPr>
                <w:sz w:val="28"/>
                <w:szCs w:val="28"/>
                <w:lang w:val="kk-KZ"/>
              </w:rPr>
              <w:t>Т</w:t>
            </w:r>
            <w:r w:rsidR="007C52C3" w:rsidRPr="007C52C3">
              <w:rPr>
                <w:sz w:val="28"/>
                <w:szCs w:val="28"/>
              </w:rPr>
              <w:t>оварищество с ограниченной ответственностью</w:t>
            </w:r>
          </w:p>
        </w:tc>
      </w:tr>
      <w:tr w:rsidR="007C52C3" w14:paraId="5C7DCC5C" w14:textId="77777777" w:rsidTr="00B60596">
        <w:tc>
          <w:tcPr>
            <w:tcW w:w="2122" w:type="dxa"/>
          </w:tcPr>
          <w:p w14:paraId="2A719E56" w14:textId="312A7C11" w:rsidR="007C52C3" w:rsidRPr="007C52C3" w:rsidRDefault="007C52C3" w:rsidP="007C52C3">
            <w:pPr>
              <w:jc w:val="both"/>
              <w:rPr>
                <w:sz w:val="28"/>
                <w:szCs w:val="28"/>
              </w:rPr>
            </w:pPr>
            <w:r w:rsidRPr="007C52C3">
              <w:rPr>
                <w:sz w:val="28"/>
                <w:szCs w:val="28"/>
              </w:rPr>
              <w:t>GACP</w:t>
            </w:r>
          </w:p>
        </w:tc>
        <w:tc>
          <w:tcPr>
            <w:tcW w:w="7506" w:type="dxa"/>
          </w:tcPr>
          <w:p w14:paraId="63D42434" w14:textId="315A021E" w:rsidR="007C52C3" w:rsidRPr="007C52C3" w:rsidRDefault="007C52C3" w:rsidP="007C52C3">
            <w:pPr>
              <w:jc w:val="both"/>
              <w:rPr>
                <w:sz w:val="28"/>
                <w:szCs w:val="28"/>
              </w:rPr>
            </w:pPr>
            <w:r w:rsidRPr="007C52C3">
              <w:rPr>
                <w:sz w:val="28"/>
                <w:szCs w:val="28"/>
              </w:rPr>
              <w:t xml:space="preserve">Надлежащая практика выращивания и сбора исходного сырья растительного происхождения </w:t>
            </w:r>
          </w:p>
        </w:tc>
      </w:tr>
      <w:tr w:rsidR="007C52C3" w14:paraId="122A35EF" w14:textId="77777777" w:rsidTr="00B60596">
        <w:tc>
          <w:tcPr>
            <w:tcW w:w="2122" w:type="dxa"/>
          </w:tcPr>
          <w:p w14:paraId="0A419FB8" w14:textId="56D79E3E" w:rsidR="007C52C3" w:rsidRPr="007C52C3" w:rsidRDefault="007C52C3" w:rsidP="007C52C3">
            <w:pPr>
              <w:jc w:val="both"/>
              <w:rPr>
                <w:sz w:val="28"/>
                <w:szCs w:val="28"/>
              </w:rPr>
            </w:pPr>
            <w:r w:rsidRPr="007C52C3">
              <w:rPr>
                <w:sz w:val="28"/>
                <w:szCs w:val="28"/>
              </w:rPr>
              <w:t>EMBL</w:t>
            </w:r>
          </w:p>
        </w:tc>
        <w:tc>
          <w:tcPr>
            <w:tcW w:w="7506" w:type="dxa"/>
          </w:tcPr>
          <w:p w14:paraId="1298FCE2" w14:textId="0A20AAC8" w:rsidR="007C52C3" w:rsidRPr="007C52C3" w:rsidRDefault="007C52C3" w:rsidP="007C52C3">
            <w:pPr>
              <w:jc w:val="both"/>
              <w:rPr>
                <w:sz w:val="28"/>
                <w:szCs w:val="28"/>
              </w:rPr>
            </w:pPr>
            <w:r w:rsidRPr="007C52C3">
              <w:rPr>
                <w:sz w:val="28"/>
                <w:szCs w:val="28"/>
              </w:rPr>
              <w:t xml:space="preserve">Европейская молекулярно-биологическая лаборатория </w:t>
            </w:r>
          </w:p>
        </w:tc>
      </w:tr>
      <w:tr w:rsidR="007C52C3" w14:paraId="199332D7" w14:textId="77777777" w:rsidTr="00B60596">
        <w:tc>
          <w:tcPr>
            <w:tcW w:w="2122" w:type="dxa"/>
          </w:tcPr>
          <w:p w14:paraId="5D9649C2" w14:textId="4E3A0989" w:rsidR="007C52C3" w:rsidRPr="007C52C3" w:rsidRDefault="007C52C3" w:rsidP="007C52C3">
            <w:pPr>
              <w:jc w:val="both"/>
              <w:rPr>
                <w:sz w:val="28"/>
                <w:szCs w:val="28"/>
              </w:rPr>
            </w:pPr>
            <w:r w:rsidRPr="007C52C3">
              <w:rPr>
                <w:sz w:val="28"/>
                <w:szCs w:val="28"/>
              </w:rPr>
              <w:t>LF</w:t>
            </w:r>
          </w:p>
        </w:tc>
        <w:tc>
          <w:tcPr>
            <w:tcW w:w="7506" w:type="dxa"/>
          </w:tcPr>
          <w:p w14:paraId="69987A28" w14:textId="13F60295" w:rsidR="007C52C3" w:rsidRPr="007C52C3" w:rsidRDefault="00B60596" w:rsidP="007C52C3">
            <w:pPr>
              <w:jc w:val="both"/>
              <w:rPr>
                <w:sz w:val="28"/>
                <w:szCs w:val="28"/>
              </w:rPr>
            </w:pPr>
            <w:r>
              <w:rPr>
                <w:sz w:val="28"/>
                <w:szCs w:val="28"/>
              </w:rPr>
              <w:t>Ф</w:t>
            </w:r>
            <w:r w:rsidR="007C52C3" w:rsidRPr="007C52C3">
              <w:rPr>
                <w:sz w:val="28"/>
                <w:szCs w:val="28"/>
              </w:rPr>
              <w:t xml:space="preserve">актор слезотечения </w:t>
            </w:r>
          </w:p>
        </w:tc>
      </w:tr>
      <w:tr w:rsidR="007C52C3" w14:paraId="222F739F" w14:textId="77777777" w:rsidTr="00B60596">
        <w:tc>
          <w:tcPr>
            <w:tcW w:w="2122" w:type="dxa"/>
          </w:tcPr>
          <w:p w14:paraId="4F79B5C8" w14:textId="1FC3EAAE" w:rsidR="007C52C3" w:rsidRPr="007C52C3" w:rsidRDefault="007C52C3" w:rsidP="007C52C3">
            <w:pPr>
              <w:jc w:val="both"/>
              <w:rPr>
                <w:sz w:val="28"/>
                <w:szCs w:val="28"/>
              </w:rPr>
            </w:pPr>
            <w:r w:rsidRPr="007C52C3">
              <w:rPr>
                <w:sz w:val="28"/>
                <w:szCs w:val="28"/>
              </w:rPr>
              <w:t>DPPH</w:t>
            </w:r>
          </w:p>
        </w:tc>
        <w:tc>
          <w:tcPr>
            <w:tcW w:w="7506" w:type="dxa"/>
          </w:tcPr>
          <w:p w14:paraId="0B3F9B24" w14:textId="506F61FD" w:rsidR="007C52C3" w:rsidRPr="007C52C3" w:rsidRDefault="007C52C3" w:rsidP="007C52C3">
            <w:pPr>
              <w:jc w:val="both"/>
              <w:rPr>
                <w:sz w:val="28"/>
                <w:szCs w:val="28"/>
              </w:rPr>
            </w:pPr>
            <w:r w:rsidRPr="007C52C3">
              <w:rPr>
                <w:sz w:val="28"/>
                <w:szCs w:val="28"/>
              </w:rPr>
              <w:t>2,2-дифенил-1-пикрилгидразил</w:t>
            </w:r>
          </w:p>
        </w:tc>
      </w:tr>
      <w:tr w:rsidR="007C52C3" w14:paraId="18FA787A" w14:textId="77777777" w:rsidTr="00B60596">
        <w:tc>
          <w:tcPr>
            <w:tcW w:w="2122" w:type="dxa"/>
          </w:tcPr>
          <w:p w14:paraId="2FC2DCA8" w14:textId="0C5B7E4D" w:rsidR="007C52C3" w:rsidRPr="007C52C3" w:rsidRDefault="007C52C3" w:rsidP="007C52C3">
            <w:pPr>
              <w:jc w:val="both"/>
              <w:rPr>
                <w:sz w:val="28"/>
                <w:szCs w:val="28"/>
              </w:rPr>
            </w:pPr>
            <w:r w:rsidRPr="007C52C3">
              <w:rPr>
                <w:sz w:val="28"/>
                <w:szCs w:val="28"/>
              </w:rPr>
              <w:t>ЯМР</w:t>
            </w:r>
          </w:p>
        </w:tc>
        <w:tc>
          <w:tcPr>
            <w:tcW w:w="7506" w:type="dxa"/>
          </w:tcPr>
          <w:p w14:paraId="6197D605" w14:textId="773ADE6E" w:rsidR="007C52C3" w:rsidRPr="007C52C3" w:rsidRDefault="00B60596" w:rsidP="007C52C3">
            <w:pPr>
              <w:jc w:val="both"/>
              <w:rPr>
                <w:sz w:val="28"/>
                <w:szCs w:val="28"/>
              </w:rPr>
            </w:pPr>
            <w:r>
              <w:rPr>
                <w:sz w:val="28"/>
                <w:szCs w:val="28"/>
              </w:rPr>
              <w:t>Я</w:t>
            </w:r>
            <w:r w:rsidR="007C52C3" w:rsidRPr="007C52C3">
              <w:rPr>
                <w:sz w:val="28"/>
                <w:szCs w:val="28"/>
              </w:rPr>
              <w:t>дерный магнитный резонанс</w:t>
            </w:r>
          </w:p>
        </w:tc>
      </w:tr>
      <w:tr w:rsidR="007C52C3" w14:paraId="0F817C74" w14:textId="77777777" w:rsidTr="00B60596">
        <w:tc>
          <w:tcPr>
            <w:tcW w:w="2122" w:type="dxa"/>
          </w:tcPr>
          <w:p w14:paraId="01BE818A" w14:textId="77777777" w:rsidR="007C52C3" w:rsidRPr="007C52C3" w:rsidRDefault="007C52C3" w:rsidP="007C52C3">
            <w:pPr>
              <w:jc w:val="both"/>
              <w:rPr>
                <w:sz w:val="28"/>
                <w:szCs w:val="28"/>
              </w:rPr>
            </w:pPr>
            <w:r w:rsidRPr="007C52C3">
              <w:rPr>
                <w:sz w:val="28"/>
                <w:szCs w:val="28"/>
              </w:rPr>
              <w:t xml:space="preserve">ВЭЖХ-УФ-МС </w:t>
            </w:r>
          </w:p>
          <w:p w14:paraId="1630198C" w14:textId="77777777" w:rsidR="007C52C3" w:rsidRPr="007C52C3" w:rsidRDefault="007C52C3" w:rsidP="007C52C3">
            <w:pPr>
              <w:jc w:val="both"/>
              <w:rPr>
                <w:sz w:val="28"/>
                <w:szCs w:val="28"/>
              </w:rPr>
            </w:pPr>
          </w:p>
        </w:tc>
        <w:tc>
          <w:tcPr>
            <w:tcW w:w="7506" w:type="dxa"/>
          </w:tcPr>
          <w:p w14:paraId="4E50DED5" w14:textId="504C68E1" w:rsidR="007C52C3" w:rsidRPr="007C52C3" w:rsidRDefault="00A82470" w:rsidP="007C52C3">
            <w:pPr>
              <w:jc w:val="both"/>
              <w:rPr>
                <w:sz w:val="28"/>
                <w:szCs w:val="28"/>
              </w:rPr>
            </w:pPr>
            <w:r w:rsidRPr="007C52C3">
              <w:rPr>
                <w:sz w:val="28"/>
                <w:szCs w:val="28"/>
              </w:rPr>
              <w:t>Высооэффективная жидкостная хроматография</w:t>
            </w:r>
            <w:r w:rsidR="00B60596">
              <w:rPr>
                <w:sz w:val="28"/>
                <w:szCs w:val="28"/>
              </w:rPr>
              <w:t xml:space="preserve"> с</w:t>
            </w:r>
            <w:r w:rsidR="00B60596">
              <w:t xml:space="preserve"> </w:t>
            </w:r>
            <w:r w:rsidR="00B60596" w:rsidRPr="00B60596">
              <w:rPr>
                <w:sz w:val="28"/>
                <w:szCs w:val="28"/>
              </w:rPr>
              <w:t>ульт</w:t>
            </w:r>
            <w:r w:rsidR="00B60596">
              <w:rPr>
                <w:sz w:val="28"/>
                <w:szCs w:val="28"/>
              </w:rPr>
              <w:t>р</w:t>
            </w:r>
            <w:r w:rsidR="00B60596" w:rsidRPr="00B60596">
              <w:rPr>
                <w:sz w:val="28"/>
                <w:szCs w:val="28"/>
              </w:rPr>
              <w:t>афиолетовым детектированием</w:t>
            </w:r>
            <w:r w:rsidR="00B60596">
              <w:rPr>
                <w:sz w:val="28"/>
                <w:szCs w:val="28"/>
              </w:rPr>
              <w:t xml:space="preserve"> масс-спектрометрией</w:t>
            </w:r>
          </w:p>
        </w:tc>
      </w:tr>
      <w:tr w:rsidR="007C52C3" w14:paraId="05C05ED6" w14:textId="77777777" w:rsidTr="00B60596">
        <w:tc>
          <w:tcPr>
            <w:tcW w:w="2122" w:type="dxa"/>
          </w:tcPr>
          <w:p w14:paraId="599E607B" w14:textId="1E9FFAC4" w:rsidR="007C52C3" w:rsidRPr="007C52C3" w:rsidRDefault="007C52C3" w:rsidP="007C52C3">
            <w:pPr>
              <w:jc w:val="both"/>
              <w:rPr>
                <w:sz w:val="28"/>
                <w:szCs w:val="28"/>
              </w:rPr>
            </w:pPr>
            <w:r w:rsidRPr="007C52C3">
              <w:rPr>
                <w:sz w:val="28"/>
                <w:szCs w:val="28"/>
              </w:rPr>
              <w:t>БАВ</w:t>
            </w:r>
          </w:p>
        </w:tc>
        <w:tc>
          <w:tcPr>
            <w:tcW w:w="7506" w:type="dxa"/>
          </w:tcPr>
          <w:p w14:paraId="2BE83184" w14:textId="72DD62FA" w:rsidR="007C52C3" w:rsidRPr="007C52C3" w:rsidRDefault="00B60596" w:rsidP="007C52C3">
            <w:pPr>
              <w:jc w:val="both"/>
              <w:rPr>
                <w:sz w:val="28"/>
                <w:szCs w:val="28"/>
              </w:rPr>
            </w:pPr>
            <w:r>
              <w:rPr>
                <w:sz w:val="28"/>
                <w:szCs w:val="28"/>
              </w:rPr>
              <w:t>Б</w:t>
            </w:r>
            <w:r w:rsidR="007C52C3" w:rsidRPr="007C52C3">
              <w:rPr>
                <w:sz w:val="28"/>
                <w:szCs w:val="28"/>
              </w:rPr>
              <w:t>иологически активное вещество</w:t>
            </w:r>
          </w:p>
        </w:tc>
      </w:tr>
      <w:tr w:rsidR="007C52C3" w14:paraId="45A95950" w14:textId="77777777" w:rsidTr="00B60596">
        <w:tc>
          <w:tcPr>
            <w:tcW w:w="2122" w:type="dxa"/>
          </w:tcPr>
          <w:p w14:paraId="3132D2CD" w14:textId="45FDF13C" w:rsidR="007C52C3" w:rsidRPr="007C52C3" w:rsidRDefault="007C52C3" w:rsidP="007C52C3">
            <w:pPr>
              <w:jc w:val="both"/>
              <w:rPr>
                <w:sz w:val="28"/>
                <w:szCs w:val="28"/>
              </w:rPr>
            </w:pPr>
            <w:r w:rsidRPr="007C52C3">
              <w:rPr>
                <w:sz w:val="28"/>
                <w:szCs w:val="28"/>
              </w:rPr>
              <w:t>ДНК</w:t>
            </w:r>
          </w:p>
        </w:tc>
        <w:tc>
          <w:tcPr>
            <w:tcW w:w="7506" w:type="dxa"/>
          </w:tcPr>
          <w:p w14:paraId="05CDDD24" w14:textId="3644E6DD" w:rsidR="007C52C3" w:rsidRPr="007C52C3" w:rsidRDefault="00B60596" w:rsidP="007C52C3">
            <w:pPr>
              <w:jc w:val="both"/>
              <w:rPr>
                <w:sz w:val="28"/>
                <w:szCs w:val="28"/>
              </w:rPr>
            </w:pPr>
            <w:r>
              <w:rPr>
                <w:sz w:val="28"/>
                <w:szCs w:val="28"/>
              </w:rPr>
              <w:t>Д</w:t>
            </w:r>
            <w:r w:rsidR="007C52C3" w:rsidRPr="007C52C3">
              <w:rPr>
                <w:sz w:val="28"/>
                <w:szCs w:val="28"/>
              </w:rPr>
              <w:t>езоксирибонуклеиновая кислота</w:t>
            </w:r>
          </w:p>
        </w:tc>
      </w:tr>
      <w:tr w:rsidR="007C52C3" w14:paraId="46055587" w14:textId="77777777" w:rsidTr="00B60596">
        <w:tc>
          <w:tcPr>
            <w:tcW w:w="2122" w:type="dxa"/>
          </w:tcPr>
          <w:p w14:paraId="250D4C0F" w14:textId="5E2A4AE9" w:rsidR="007C52C3" w:rsidRPr="007C52C3" w:rsidRDefault="007C52C3" w:rsidP="007C52C3">
            <w:pPr>
              <w:jc w:val="both"/>
              <w:rPr>
                <w:sz w:val="28"/>
                <w:szCs w:val="28"/>
              </w:rPr>
            </w:pPr>
            <w:r w:rsidRPr="007C52C3">
              <w:rPr>
                <w:sz w:val="28"/>
                <w:szCs w:val="28"/>
              </w:rPr>
              <w:t>АФК</w:t>
            </w:r>
          </w:p>
        </w:tc>
        <w:tc>
          <w:tcPr>
            <w:tcW w:w="7506" w:type="dxa"/>
          </w:tcPr>
          <w:p w14:paraId="0A2B9BD1" w14:textId="62DCDB63" w:rsidR="007C52C3" w:rsidRPr="007C52C3" w:rsidRDefault="00B60596" w:rsidP="007C52C3">
            <w:pPr>
              <w:jc w:val="both"/>
              <w:rPr>
                <w:sz w:val="28"/>
                <w:szCs w:val="28"/>
              </w:rPr>
            </w:pPr>
            <w:r>
              <w:rPr>
                <w:sz w:val="28"/>
                <w:szCs w:val="28"/>
              </w:rPr>
              <w:t>А</w:t>
            </w:r>
            <w:r w:rsidR="007C52C3" w:rsidRPr="007C52C3">
              <w:rPr>
                <w:sz w:val="28"/>
                <w:szCs w:val="28"/>
              </w:rPr>
              <w:t>ктивная форма кислорода</w:t>
            </w:r>
          </w:p>
        </w:tc>
      </w:tr>
      <w:tr w:rsidR="007C52C3" w14:paraId="1BC838EE" w14:textId="77777777" w:rsidTr="00B60596">
        <w:tc>
          <w:tcPr>
            <w:tcW w:w="2122" w:type="dxa"/>
          </w:tcPr>
          <w:p w14:paraId="297D897D" w14:textId="3AF33CB9" w:rsidR="007C52C3" w:rsidRPr="007C52C3" w:rsidRDefault="007C52C3" w:rsidP="007C52C3">
            <w:pPr>
              <w:jc w:val="both"/>
              <w:rPr>
                <w:sz w:val="28"/>
                <w:szCs w:val="28"/>
              </w:rPr>
            </w:pPr>
            <w:r w:rsidRPr="007C52C3">
              <w:rPr>
                <w:sz w:val="28"/>
                <w:szCs w:val="28"/>
              </w:rPr>
              <w:t>ABTS</w:t>
            </w:r>
          </w:p>
        </w:tc>
        <w:tc>
          <w:tcPr>
            <w:tcW w:w="7506" w:type="dxa"/>
          </w:tcPr>
          <w:p w14:paraId="501048DD" w14:textId="34F313BC" w:rsidR="007C52C3" w:rsidRPr="007C52C3" w:rsidRDefault="007C52C3" w:rsidP="007C52C3">
            <w:pPr>
              <w:jc w:val="both"/>
              <w:rPr>
                <w:sz w:val="28"/>
                <w:szCs w:val="28"/>
              </w:rPr>
            </w:pPr>
            <w:r w:rsidRPr="007C52C3">
              <w:rPr>
                <w:sz w:val="28"/>
                <w:szCs w:val="28"/>
              </w:rPr>
              <w:t>2,2 азино-бис-(3-этилбензтиозолин-6-сульфокислоты)</w:t>
            </w:r>
          </w:p>
        </w:tc>
      </w:tr>
      <w:tr w:rsidR="007C52C3" w14:paraId="27A46DE9" w14:textId="77777777" w:rsidTr="00B60596">
        <w:tc>
          <w:tcPr>
            <w:tcW w:w="2122" w:type="dxa"/>
          </w:tcPr>
          <w:p w14:paraId="3F2E9107" w14:textId="293C91BB" w:rsidR="007C52C3" w:rsidRPr="007C52C3" w:rsidRDefault="00A82470" w:rsidP="007C52C3">
            <w:pPr>
              <w:jc w:val="both"/>
              <w:rPr>
                <w:sz w:val="28"/>
                <w:szCs w:val="28"/>
              </w:rPr>
            </w:pPr>
            <w:r w:rsidRPr="007C52C3">
              <w:rPr>
                <w:sz w:val="28"/>
                <w:szCs w:val="28"/>
              </w:rPr>
              <w:t>РФ</w:t>
            </w:r>
          </w:p>
        </w:tc>
        <w:tc>
          <w:tcPr>
            <w:tcW w:w="7506" w:type="dxa"/>
          </w:tcPr>
          <w:p w14:paraId="787E7D93" w14:textId="25D26874" w:rsidR="007C52C3" w:rsidRPr="007C52C3" w:rsidRDefault="00A82470" w:rsidP="007C52C3">
            <w:pPr>
              <w:jc w:val="both"/>
              <w:rPr>
                <w:sz w:val="28"/>
                <w:szCs w:val="28"/>
              </w:rPr>
            </w:pPr>
            <w:r w:rsidRPr="007C52C3">
              <w:rPr>
                <w:sz w:val="28"/>
                <w:szCs w:val="28"/>
              </w:rPr>
              <w:t xml:space="preserve">Российская Федерация </w:t>
            </w:r>
          </w:p>
        </w:tc>
      </w:tr>
      <w:tr w:rsidR="00A82470" w14:paraId="480FC376" w14:textId="77777777" w:rsidTr="00B60596">
        <w:tc>
          <w:tcPr>
            <w:tcW w:w="2122" w:type="dxa"/>
          </w:tcPr>
          <w:p w14:paraId="5B50F508" w14:textId="4E98EF51" w:rsidR="00A82470" w:rsidRPr="007C52C3" w:rsidRDefault="00A82470" w:rsidP="007C52C3">
            <w:pPr>
              <w:jc w:val="both"/>
              <w:rPr>
                <w:sz w:val="28"/>
                <w:szCs w:val="28"/>
              </w:rPr>
            </w:pPr>
            <w:r w:rsidRPr="007C52C3">
              <w:rPr>
                <w:sz w:val="28"/>
                <w:szCs w:val="28"/>
              </w:rPr>
              <w:t>АТХ</w:t>
            </w:r>
          </w:p>
        </w:tc>
        <w:tc>
          <w:tcPr>
            <w:tcW w:w="7506" w:type="dxa"/>
          </w:tcPr>
          <w:p w14:paraId="4BD51191" w14:textId="26C0632B" w:rsidR="00A82470" w:rsidRPr="007C52C3" w:rsidRDefault="00B60596" w:rsidP="007C52C3">
            <w:pPr>
              <w:jc w:val="both"/>
              <w:rPr>
                <w:sz w:val="28"/>
                <w:szCs w:val="28"/>
              </w:rPr>
            </w:pPr>
            <w:r>
              <w:rPr>
                <w:sz w:val="28"/>
                <w:szCs w:val="28"/>
              </w:rPr>
              <w:t>А</w:t>
            </w:r>
            <w:r w:rsidR="00A82470" w:rsidRPr="007C52C3">
              <w:rPr>
                <w:sz w:val="28"/>
                <w:szCs w:val="28"/>
              </w:rPr>
              <w:t>натомо-терапевтическо-химическая классификация</w:t>
            </w:r>
          </w:p>
        </w:tc>
      </w:tr>
      <w:tr w:rsidR="00A82470" w14:paraId="5C692724" w14:textId="77777777" w:rsidTr="00B60596">
        <w:tc>
          <w:tcPr>
            <w:tcW w:w="2122" w:type="dxa"/>
          </w:tcPr>
          <w:p w14:paraId="125A5F5A" w14:textId="6EAC68CB" w:rsidR="00A82470" w:rsidRPr="007C52C3" w:rsidRDefault="00A82470" w:rsidP="007C52C3">
            <w:pPr>
              <w:jc w:val="both"/>
              <w:rPr>
                <w:sz w:val="28"/>
                <w:szCs w:val="28"/>
              </w:rPr>
            </w:pPr>
            <w:r w:rsidRPr="007C52C3">
              <w:rPr>
                <w:sz w:val="28"/>
                <w:szCs w:val="28"/>
              </w:rPr>
              <w:t>ЛС</w:t>
            </w:r>
          </w:p>
        </w:tc>
        <w:tc>
          <w:tcPr>
            <w:tcW w:w="7506" w:type="dxa"/>
          </w:tcPr>
          <w:p w14:paraId="3008CB39" w14:textId="1D9EC620" w:rsidR="00A82470" w:rsidRPr="007C52C3" w:rsidRDefault="00B60596" w:rsidP="007C52C3">
            <w:pPr>
              <w:jc w:val="both"/>
              <w:rPr>
                <w:sz w:val="28"/>
                <w:szCs w:val="28"/>
              </w:rPr>
            </w:pPr>
            <w:r>
              <w:rPr>
                <w:sz w:val="28"/>
                <w:szCs w:val="28"/>
              </w:rPr>
              <w:t>Л</w:t>
            </w:r>
            <w:r w:rsidR="00A82470" w:rsidRPr="007C52C3">
              <w:rPr>
                <w:sz w:val="28"/>
                <w:szCs w:val="28"/>
              </w:rPr>
              <w:t>екарственное средство</w:t>
            </w:r>
          </w:p>
        </w:tc>
      </w:tr>
      <w:tr w:rsidR="00A82470" w14:paraId="4516CF0E" w14:textId="77777777" w:rsidTr="00B60596">
        <w:tc>
          <w:tcPr>
            <w:tcW w:w="2122" w:type="dxa"/>
          </w:tcPr>
          <w:p w14:paraId="63631424" w14:textId="000FBBC6" w:rsidR="00A82470" w:rsidRPr="007C52C3" w:rsidRDefault="00A82470" w:rsidP="007C52C3">
            <w:pPr>
              <w:jc w:val="both"/>
              <w:rPr>
                <w:sz w:val="28"/>
                <w:szCs w:val="28"/>
              </w:rPr>
            </w:pPr>
            <w:r w:rsidRPr="007C52C3">
              <w:rPr>
                <w:sz w:val="28"/>
                <w:szCs w:val="28"/>
              </w:rPr>
              <w:t>БАД</w:t>
            </w:r>
          </w:p>
        </w:tc>
        <w:tc>
          <w:tcPr>
            <w:tcW w:w="7506" w:type="dxa"/>
          </w:tcPr>
          <w:p w14:paraId="6B08A109" w14:textId="3E342393" w:rsidR="00A82470" w:rsidRPr="007C52C3" w:rsidRDefault="00B60596" w:rsidP="007C52C3">
            <w:pPr>
              <w:jc w:val="both"/>
              <w:rPr>
                <w:sz w:val="28"/>
                <w:szCs w:val="28"/>
              </w:rPr>
            </w:pPr>
            <w:r>
              <w:rPr>
                <w:sz w:val="28"/>
                <w:szCs w:val="28"/>
              </w:rPr>
              <w:t>Б</w:t>
            </w:r>
            <w:r w:rsidR="00A82470" w:rsidRPr="007C52C3">
              <w:rPr>
                <w:sz w:val="28"/>
                <w:szCs w:val="28"/>
              </w:rPr>
              <w:t>иологически активная добавка</w:t>
            </w:r>
          </w:p>
        </w:tc>
      </w:tr>
      <w:tr w:rsidR="00A82470" w14:paraId="287A8DCF" w14:textId="77777777" w:rsidTr="00B60596">
        <w:tc>
          <w:tcPr>
            <w:tcW w:w="2122" w:type="dxa"/>
          </w:tcPr>
          <w:p w14:paraId="3C0B25AB" w14:textId="4D9C0165" w:rsidR="00A82470" w:rsidRPr="007C52C3" w:rsidRDefault="00A82470" w:rsidP="007C52C3">
            <w:pPr>
              <w:jc w:val="both"/>
              <w:rPr>
                <w:sz w:val="28"/>
                <w:szCs w:val="28"/>
              </w:rPr>
            </w:pPr>
            <w:r w:rsidRPr="007C52C3">
              <w:rPr>
                <w:sz w:val="28"/>
                <w:szCs w:val="28"/>
              </w:rPr>
              <w:t>ЕАЭС</w:t>
            </w:r>
          </w:p>
        </w:tc>
        <w:tc>
          <w:tcPr>
            <w:tcW w:w="7506" w:type="dxa"/>
          </w:tcPr>
          <w:p w14:paraId="12B0ECD6" w14:textId="3424A4B7" w:rsidR="00A82470" w:rsidRPr="007C52C3" w:rsidRDefault="00A82470" w:rsidP="007C52C3">
            <w:pPr>
              <w:jc w:val="both"/>
              <w:rPr>
                <w:sz w:val="28"/>
                <w:szCs w:val="28"/>
              </w:rPr>
            </w:pPr>
            <w:r w:rsidRPr="007C52C3">
              <w:rPr>
                <w:sz w:val="28"/>
                <w:szCs w:val="28"/>
              </w:rPr>
              <w:t>Евразийский экономический союз</w:t>
            </w:r>
          </w:p>
        </w:tc>
      </w:tr>
      <w:tr w:rsidR="00A82470" w14:paraId="12E1D5AF" w14:textId="77777777" w:rsidTr="00B60596">
        <w:tc>
          <w:tcPr>
            <w:tcW w:w="2122" w:type="dxa"/>
          </w:tcPr>
          <w:p w14:paraId="686C3DD6" w14:textId="15DD97CE" w:rsidR="00A82470" w:rsidRPr="007C52C3" w:rsidRDefault="00A82470" w:rsidP="007C52C3">
            <w:pPr>
              <w:jc w:val="both"/>
              <w:rPr>
                <w:sz w:val="28"/>
                <w:szCs w:val="28"/>
              </w:rPr>
            </w:pPr>
            <w:r w:rsidRPr="007C52C3">
              <w:rPr>
                <w:sz w:val="28"/>
                <w:szCs w:val="28"/>
              </w:rPr>
              <w:t>США</w:t>
            </w:r>
          </w:p>
        </w:tc>
        <w:tc>
          <w:tcPr>
            <w:tcW w:w="7506" w:type="dxa"/>
          </w:tcPr>
          <w:p w14:paraId="1B8D32C8" w14:textId="1309B950" w:rsidR="00A82470" w:rsidRPr="007C52C3" w:rsidRDefault="00A82470" w:rsidP="007C52C3">
            <w:pPr>
              <w:jc w:val="both"/>
              <w:rPr>
                <w:sz w:val="28"/>
                <w:szCs w:val="28"/>
              </w:rPr>
            </w:pPr>
            <w:r w:rsidRPr="007C52C3">
              <w:rPr>
                <w:sz w:val="28"/>
                <w:szCs w:val="28"/>
              </w:rPr>
              <w:t>Соединенные Штаты Америки</w:t>
            </w:r>
          </w:p>
        </w:tc>
      </w:tr>
      <w:tr w:rsidR="00A82470" w14:paraId="033D3354" w14:textId="77777777" w:rsidTr="00B60596">
        <w:tc>
          <w:tcPr>
            <w:tcW w:w="2122" w:type="dxa"/>
          </w:tcPr>
          <w:p w14:paraId="2BEB6A93" w14:textId="35A35E1A" w:rsidR="00A82470" w:rsidRPr="007C52C3" w:rsidRDefault="00A82470" w:rsidP="007C52C3">
            <w:pPr>
              <w:jc w:val="both"/>
              <w:rPr>
                <w:sz w:val="28"/>
                <w:szCs w:val="28"/>
              </w:rPr>
            </w:pPr>
            <w:r w:rsidRPr="007C52C3">
              <w:rPr>
                <w:sz w:val="28"/>
                <w:szCs w:val="28"/>
              </w:rPr>
              <w:t>НИИ</w:t>
            </w:r>
          </w:p>
        </w:tc>
        <w:tc>
          <w:tcPr>
            <w:tcW w:w="7506" w:type="dxa"/>
          </w:tcPr>
          <w:p w14:paraId="0164632C" w14:textId="1375F0A6" w:rsidR="00A82470" w:rsidRPr="007C52C3" w:rsidRDefault="00B60596" w:rsidP="007C52C3">
            <w:pPr>
              <w:jc w:val="both"/>
              <w:rPr>
                <w:sz w:val="28"/>
                <w:szCs w:val="28"/>
              </w:rPr>
            </w:pPr>
            <w:r>
              <w:rPr>
                <w:sz w:val="28"/>
                <w:szCs w:val="28"/>
              </w:rPr>
              <w:t>Н</w:t>
            </w:r>
            <w:r w:rsidR="00A82470" w:rsidRPr="007C52C3">
              <w:rPr>
                <w:sz w:val="28"/>
                <w:szCs w:val="28"/>
              </w:rPr>
              <w:t>аучно-исследовательский институт</w:t>
            </w:r>
          </w:p>
        </w:tc>
      </w:tr>
      <w:tr w:rsidR="00A82470" w14:paraId="5F27EEA4" w14:textId="77777777" w:rsidTr="00B60596">
        <w:tc>
          <w:tcPr>
            <w:tcW w:w="2122" w:type="dxa"/>
          </w:tcPr>
          <w:p w14:paraId="7F716A75" w14:textId="7DDCEC08" w:rsidR="00A82470" w:rsidRPr="007C52C3" w:rsidRDefault="00A82470" w:rsidP="007C52C3">
            <w:pPr>
              <w:jc w:val="both"/>
              <w:rPr>
                <w:sz w:val="28"/>
                <w:szCs w:val="28"/>
              </w:rPr>
            </w:pPr>
            <w:r w:rsidRPr="007C52C3">
              <w:rPr>
                <w:sz w:val="28"/>
                <w:szCs w:val="28"/>
              </w:rPr>
              <w:t>РГП на ПХВ</w:t>
            </w:r>
          </w:p>
        </w:tc>
        <w:tc>
          <w:tcPr>
            <w:tcW w:w="7506" w:type="dxa"/>
          </w:tcPr>
          <w:p w14:paraId="3D0E0D7B" w14:textId="67F2CEFE" w:rsidR="00A82470" w:rsidRPr="007C52C3" w:rsidRDefault="00A82470" w:rsidP="007C52C3">
            <w:pPr>
              <w:jc w:val="both"/>
              <w:rPr>
                <w:sz w:val="28"/>
                <w:szCs w:val="28"/>
              </w:rPr>
            </w:pPr>
            <w:r w:rsidRPr="007C52C3">
              <w:rPr>
                <w:sz w:val="28"/>
                <w:szCs w:val="28"/>
              </w:rPr>
              <w:t xml:space="preserve">Республиканское государственное предприятие на праве хозяйственного введения </w:t>
            </w:r>
          </w:p>
        </w:tc>
      </w:tr>
      <w:tr w:rsidR="00A82470" w14:paraId="52DA03B6" w14:textId="77777777" w:rsidTr="00B60596">
        <w:tc>
          <w:tcPr>
            <w:tcW w:w="2122" w:type="dxa"/>
          </w:tcPr>
          <w:p w14:paraId="318914B1" w14:textId="2153A8D0" w:rsidR="00A82470" w:rsidRPr="007C52C3" w:rsidRDefault="00A82470" w:rsidP="007C52C3">
            <w:pPr>
              <w:jc w:val="both"/>
              <w:rPr>
                <w:sz w:val="28"/>
                <w:szCs w:val="28"/>
              </w:rPr>
            </w:pPr>
            <w:r w:rsidRPr="007C52C3">
              <w:rPr>
                <w:sz w:val="28"/>
                <w:szCs w:val="28"/>
              </w:rPr>
              <w:t>ГФ</w:t>
            </w:r>
          </w:p>
        </w:tc>
        <w:tc>
          <w:tcPr>
            <w:tcW w:w="7506" w:type="dxa"/>
          </w:tcPr>
          <w:p w14:paraId="72EB95AD" w14:textId="584AA101" w:rsidR="00A82470" w:rsidRPr="007C52C3" w:rsidRDefault="00A82470" w:rsidP="007C52C3">
            <w:pPr>
              <w:jc w:val="both"/>
              <w:rPr>
                <w:sz w:val="28"/>
                <w:szCs w:val="28"/>
              </w:rPr>
            </w:pPr>
            <w:r w:rsidRPr="007C52C3">
              <w:rPr>
                <w:sz w:val="28"/>
                <w:szCs w:val="28"/>
              </w:rPr>
              <w:t>Государственная фармакопея</w:t>
            </w:r>
          </w:p>
        </w:tc>
      </w:tr>
      <w:tr w:rsidR="00A82470" w14:paraId="4D6479E2" w14:textId="77777777" w:rsidTr="00B60596">
        <w:tc>
          <w:tcPr>
            <w:tcW w:w="2122" w:type="dxa"/>
          </w:tcPr>
          <w:p w14:paraId="0F7177C0" w14:textId="2AADB8C8" w:rsidR="00A82470" w:rsidRPr="007C52C3" w:rsidRDefault="00A82470" w:rsidP="007C52C3">
            <w:pPr>
              <w:jc w:val="both"/>
              <w:rPr>
                <w:sz w:val="28"/>
                <w:szCs w:val="28"/>
              </w:rPr>
            </w:pPr>
            <w:r w:rsidRPr="007C52C3">
              <w:rPr>
                <w:sz w:val="28"/>
                <w:szCs w:val="28"/>
              </w:rPr>
              <w:t>ФС</w:t>
            </w:r>
          </w:p>
        </w:tc>
        <w:tc>
          <w:tcPr>
            <w:tcW w:w="7506" w:type="dxa"/>
          </w:tcPr>
          <w:p w14:paraId="39459A01" w14:textId="790477F1" w:rsidR="00A82470" w:rsidRPr="007C52C3" w:rsidRDefault="00B60596" w:rsidP="00B60596">
            <w:pPr>
              <w:jc w:val="both"/>
              <w:rPr>
                <w:sz w:val="28"/>
                <w:szCs w:val="28"/>
              </w:rPr>
            </w:pPr>
            <w:r>
              <w:rPr>
                <w:sz w:val="28"/>
                <w:szCs w:val="28"/>
              </w:rPr>
              <w:t>Ф</w:t>
            </w:r>
            <w:r w:rsidR="00A82470" w:rsidRPr="007C52C3">
              <w:rPr>
                <w:sz w:val="28"/>
                <w:szCs w:val="28"/>
              </w:rPr>
              <w:t>армакопейная статья</w:t>
            </w:r>
          </w:p>
          <w:p w14:paraId="0F0BA924" w14:textId="77777777" w:rsidR="00A82470" w:rsidRPr="007C52C3" w:rsidRDefault="00A82470" w:rsidP="007C52C3">
            <w:pPr>
              <w:jc w:val="both"/>
              <w:rPr>
                <w:sz w:val="28"/>
                <w:szCs w:val="28"/>
              </w:rPr>
            </w:pPr>
          </w:p>
        </w:tc>
      </w:tr>
    </w:tbl>
    <w:p w14:paraId="1879C177" w14:textId="77777777" w:rsidR="00301596" w:rsidRPr="004D440E" w:rsidRDefault="00301596" w:rsidP="004D440E">
      <w:pPr>
        <w:spacing w:after="0" w:line="240" w:lineRule="auto"/>
        <w:ind w:firstLine="709"/>
        <w:jc w:val="both"/>
        <w:rPr>
          <w:rFonts w:ascii="Times New Roman" w:hAnsi="Times New Roman" w:cs="Times New Roman"/>
          <w:sz w:val="28"/>
          <w:szCs w:val="28"/>
        </w:rPr>
      </w:pPr>
      <w:r w:rsidRPr="004D440E">
        <w:rPr>
          <w:rFonts w:ascii="Times New Roman" w:hAnsi="Times New Roman" w:cs="Times New Roman"/>
          <w:sz w:val="28"/>
          <w:szCs w:val="28"/>
        </w:rPr>
        <w:br w:type="page"/>
      </w:r>
    </w:p>
    <w:p w14:paraId="11FFB778" w14:textId="77777777" w:rsidR="00301596" w:rsidRPr="004D440E" w:rsidRDefault="00301596" w:rsidP="004D440E">
      <w:pPr>
        <w:spacing w:after="0" w:line="240" w:lineRule="auto"/>
        <w:ind w:firstLine="709"/>
        <w:jc w:val="both"/>
        <w:rPr>
          <w:rFonts w:ascii="Times New Roman" w:hAnsi="Times New Roman" w:cs="Times New Roman"/>
          <w:sz w:val="28"/>
          <w:szCs w:val="28"/>
        </w:rPr>
      </w:pPr>
      <w:r w:rsidRPr="004D440E">
        <w:rPr>
          <w:rFonts w:ascii="Times New Roman" w:hAnsi="Times New Roman" w:cs="Times New Roman"/>
          <w:b/>
          <w:bCs/>
          <w:sz w:val="28"/>
          <w:szCs w:val="28"/>
        </w:rPr>
        <w:lastRenderedPageBreak/>
        <w:t>ВВЕДЕНИЕ</w:t>
      </w:r>
    </w:p>
    <w:p w14:paraId="1A2E23C7" w14:textId="77777777" w:rsidR="00301596" w:rsidRPr="0068035A" w:rsidRDefault="00301596" w:rsidP="004D440E">
      <w:pPr>
        <w:spacing w:after="0" w:line="240" w:lineRule="auto"/>
        <w:ind w:firstLine="709"/>
        <w:jc w:val="both"/>
        <w:rPr>
          <w:rFonts w:ascii="Times New Roman" w:hAnsi="Times New Roman" w:cs="Times New Roman"/>
          <w:sz w:val="28"/>
          <w:szCs w:val="28"/>
        </w:rPr>
      </w:pPr>
    </w:p>
    <w:p w14:paraId="771F5112" w14:textId="0CE149E0" w:rsidR="00EB3BAA" w:rsidRPr="0068035A" w:rsidRDefault="00EB3BAA" w:rsidP="004D440E">
      <w:pPr>
        <w:spacing w:after="0" w:line="240" w:lineRule="auto"/>
        <w:ind w:firstLine="709"/>
        <w:jc w:val="both"/>
        <w:rPr>
          <w:rFonts w:ascii="Times New Roman" w:eastAsia="Calibri" w:hAnsi="Times New Roman" w:cs="Times New Roman"/>
          <w:sz w:val="28"/>
          <w:szCs w:val="28"/>
        </w:rPr>
      </w:pPr>
      <w:r w:rsidRPr="0068035A">
        <w:rPr>
          <w:rFonts w:ascii="Times New Roman" w:eastAsia="Calibri" w:hAnsi="Times New Roman" w:cs="Times New Roman"/>
          <w:b/>
          <w:bCs/>
          <w:sz w:val="28"/>
          <w:szCs w:val="28"/>
        </w:rPr>
        <w:t>Общая характеристика работы</w:t>
      </w:r>
      <w:r w:rsidRPr="0068035A">
        <w:rPr>
          <w:rFonts w:ascii="Times New Roman" w:eastAsia="Calibri" w:hAnsi="Times New Roman" w:cs="Times New Roman"/>
          <w:sz w:val="28"/>
          <w:szCs w:val="28"/>
        </w:rPr>
        <w:t>.</w:t>
      </w:r>
      <w:r w:rsidRPr="0068035A">
        <w:rPr>
          <w:rFonts w:ascii="Times New Roman" w:eastAsia="Calibri" w:hAnsi="Times New Roman" w:cs="Times New Roman"/>
          <w:b/>
          <w:bCs/>
          <w:sz w:val="28"/>
          <w:szCs w:val="28"/>
        </w:rPr>
        <w:t xml:space="preserve"> </w:t>
      </w:r>
      <w:r w:rsidRPr="0068035A">
        <w:rPr>
          <w:rFonts w:ascii="Times New Roman" w:eastAsia="Calibri" w:hAnsi="Times New Roman" w:cs="Times New Roman"/>
          <w:sz w:val="28"/>
          <w:szCs w:val="28"/>
        </w:rPr>
        <w:t xml:space="preserve">Диссертация </w:t>
      </w:r>
      <w:r w:rsidR="00A3521D" w:rsidRPr="0068035A">
        <w:rPr>
          <w:rFonts w:ascii="Times New Roman" w:eastAsia="Calibri" w:hAnsi="Times New Roman" w:cs="Times New Roman"/>
          <w:sz w:val="28"/>
          <w:szCs w:val="28"/>
        </w:rPr>
        <w:t>посвещена</w:t>
      </w:r>
      <w:r w:rsidRPr="0068035A">
        <w:rPr>
          <w:rFonts w:ascii="Times New Roman" w:eastAsia="Calibri" w:hAnsi="Times New Roman" w:cs="Times New Roman"/>
          <w:sz w:val="28"/>
          <w:szCs w:val="28"/>
        </w:rPr>
        <w:t xml:space="preserve"> </w:t>
      </w:r>
      <w:r w:rsidR="007B3123" w:rsidRPr="0068035A">
        <w:rPr>
          <w:rFonts w:ascii="Times New Roman" w:eastAsia="Calibri" w:hAnsi="Times New Roman" w:cs="Times New Roman"/>
          <w:sz w:val="28"/>
          <w:szCs w:val="28"/>
        </w:rPr>
        <w:t>полному</w:t>
      </w:r>
      <w:r w:rsidRPr="0068035A">
        <w:rPr>
          <w:rFonts w:ascii="Times New Roman" w:eastAsia="Calibri" w:hAnsi="Times New Roman" w:cs="Times New Roman"/>
          <w:sz w:val="28"/>
          <w:szCs w:val="28"/>
        </w:rPr>
        <w:t xml:space="preserve"> фармакогностическо</w:t>
      </w:r>
      <w:r w:rsidR="001437A8" w:rsidRPr="0068035A">
        <w:rPr>
          <w:rFonts w:ascii="Times New Roman" w:eastAsia="Calibri" w:hAnsi="Times New Roman" w:cs="Times New Roman"/>
          <w:sz w:val="28"/>
          <w:szCs w:val="28"/>
        </w:rPr>
        <w:t>му</w:t>
      </w:r>
      <w:r w:rsidRPr="0068035A">
        <w:rPr>
          <w:rFonts w:ascii="Times New Roman" w:eastAsia="Calibri" w:hAnsi="Times New Roman" w:cs="Times New Roman"/>
          <w:sz w:val="28"/>
          <w:szCs w:val="28"/>
        </w:rPr>
        <w:t xml:space="preserve"> исследовани</w:t>
      </w:r>
      <w:r w:rsidR="001437A8" w:rsidRPr="0068035A">
        <w:rPr>
          <w:rFonts w:ascii="Times New Roman" w:eastAsia="Calibri" w:hAnsi="Times New Roman" w:cs="Times New Roman"/>
          <w:sz w:val="28"/>
          <w:szCs w:val="28"/>
        </w:rPr>
        <w:t>ю</w:t>
      </w:r>
      <w:r w:rsidR="007B3123" w:rsidRPr="0068035A">
        <w:rPr>
          <w:rFonts w:ascii="Times New Roman" w:eastAsia="Calibri" w:hAnsi="Times New Roman" w:cs="Times New Roman"/>
          <w:sz w:val="28"/>
          <w:szCs w:val="28"/>
        </w:rPr>
        <w:t xml:space="preserve"> и стандартизации</w:t>
      </w:r>
      <w:r w:rsidRPr="0068035A">
        <w:rPr>
          <w:rFonts w:ascii="Times New Roman" w:eastAsia="Calibri" w:hAnsi="Times New Roman" w:cs="Times New Roman"/>
          <w:sz w:val="28"/>
          <w:szCs w:val="28"/>
        </w:rPr>
        <w:t xml:space="preserve"> лекарственного растительного сырья лука молочноцветного (</w:t>
      </w:r>
      <w:r w:rsidRPr="0068035A">
        <w:rPr>
          <w:rFonts w:ascii="Times New Roman" w:eastAsia="Calibri" w:hAnsi="Times New Roman" w:cs="Times New Roman"/>
          <w:i/>
          <w:sz w:val="28"/>
          <w:szCs w:val="28"/>
        </w:rPr>
        <w:t>Allium galanthum</w:t>
      </w:r>
      <w:r w:rsidRPr="0068035A">
        <w:rPr>
          <w:rFonts w:ascii="Times New Roman" w:eastAsia="Calibri" w:hAnsi="Times New Roman" w:cs="Times New Roman"/>
          <w:sz w:val="28"/>
          <w:szCs w:val="28"/>
        </w:rPr>
        <w:t xml:space="preserve">) и лука туркестанского </w:t>
      </w:r>
      <w:r w:rsidRPr="0068035A">
        <w:rPr>
          <w:rFonts w:ascii="Times New Roman" w:eastAsia="Calibri" w:hAnsi="Times New Roman" w:cs="Times New Roman"/>
          <w:i/>
          <w:sz w:val="28"/>
          <w:szCs w:val="28"/>
        </w:rPr>
        <w:t>(Allium turkestanicum)</w:t>
      </w:r>
      <w:r w:rsidR="0096069D" w:rsidRPr="0068035A">
        <w:rPr>
          <w:rFonts w:ascii="Times New Roman" w:eastAsia="Calibri" w:hAnsi="Times New Roman" w:cs="Times New Roman"/>
          <w:sz w:val="28"/>
          <w:szCs w:val="28"/>
        </w:rPr>
        <w:t xml:space="preserve">, </w:t>
      </w:r>
      <w:r w:rsidR="007B3123" w:rsidRPr="0068035A">
        <w:rPr>
          <w:rFonts w:ascii="Times New Roman" w:eastAsia="Calibri" w:hAnsi="Times New Roman" w:cs="Times New Roman"/>
          <w:sz w:val="28"/>
          <w:szCs w:val="28"/>
        </w:rPr>
        <w:t xml:space="preserve">и перспективам </w:t>
      </w:r>
      <w:r w:rsidR="0068035A">
        <w:rPr>
          <w:rFonts w:ascii="Times New Roman" w:eastAsia="Calibri" w:hAnsi="Times New Roman" w:cs="Times New Roman"/>
          <w:sz w:val="28"/>
          <w:szCs w:val="28"/>
        </w:rPr>
        <w:t xml:space="preserve">их </w:t>
      </w:r>
      <w:r w:rsidR="007B3123" w:rsidRPr="0068035A">
        <w:rPr>
          <w:rFonts w:ascii="Times New Roman" w:eastAsia="Calibri" w:hAnsi="Times New Roman" w:cs="Times New Roman"/>
          <w:sz w:val="28"/>
          <w:szCs w:val="28"/>
        </w:rPr>
        <w:t xml:space="preserve">использования в </w:t>
      </w:r>
      <w:r w:rsidR="0068035A">
        <w:rPr>
          <w:rFonts w:ascii="Times New Roman" w:eastAsia="Calibri" w:hAnsi="Times New Roman" w:cs="Times New Roman"/>
          <w:sz w:val="28"/>
          <w:szCs w:val="28"/>
        </w:rPr>
        <w:t>медицине</w:t>
      </w:r>
      <w:r w:rsidRPr="0068035A">
        <w:rPr>
          <w:rFonts w:ascii="Times New Roman" w:eastAsia="Calibri" w:hAnsi="Times New Roman" w:cs="Times New Roman"/>
          <w:sz w:val="28"/>
          <w:szCs w:val="28"/>
        </w:rPr>
        <w:t>.</w:t>
      </w:r>
    </w:p>
    <w:p w14:paraId="07762032" w14:textId="17A25FD8" w:rsidR="00917BBB" w:rsidRPr="004D440E" w:rsidRDefault="00EB3BAA" w:rsidP="004D440E">
      <w:pPr>
        <w:spacing w:after="0" w:line="240" w:lineRule="auto"/>
        <w:ind w:firstLine="709"/>
        <w:jc w:val="both"/>
        <w:rPr>
          <w:rFonts w:ascii="Times New Roman" w:eastAsia="Calibri" w:hAnsi="Times New Roman" w:cs="Times New Roman"/>
          <w:sz w:val="28"/>
          <w:szCs w:val="28"/>
        </w:rPr>
      </w:pPr>
      <w:r w:rsidRPr="004D440E">
        <w:rPr>
          <w:rFonts w:ascii="Times New Roman" w:eastAsia="Calibri" w:hAnsi="Times New Roman" w:cs="Times New Roman"/>
          <w:b/>
          <w:bCs/>
          <w:sz w:val="28"/>
          <w:szCs w:val="28"/>
        </w:rPr>
        <w:t xml:space="preserve">Актуальность темы исследования. </w:t>
      </w:r>
      <w:r w:rsidR="00917BBB" w:rsidRPr="004D440E">
        <w:rPr>
          <w:rFonts w:ascii="Times New Roman" w:eastAsia="Calibri" w:hAnsi="Times New Roman" w:cs="Times New Roman"/>
          <w:sz w:val="28"/>
          <w:szCs w:val="28"/>
        </w:rPr>
        <w:t xml:space="preserve">В рамках реализации Национального проекта «Здоровая нация» на 2021-2025 годы, основной задачей отечественной фармацевтической промышленности является импортозамещение, которое заключается в разработке и создании отечественных </w:t>
      </w:r>
      <w:r w:rsidR="0068035A">
        <w:rPr>
          <w:rFonts w:ascii="Times New Roman" w:eastAsia="Calibri" w:hAnsi="Times New Roman" w:cs="Times New Roman"/>
          <w:sz w:val="28"/>
          <w:szCs w:val="28"/>
        </w:rPr>
        <w:t>лекарственных средств</w:t>
      </w:r>
      <w:r w:rsidR="00917BBB" w:rsidRPr="004D440E">
        <w:rPr>
          <w:rFonts w:ascii="Times New Roman" w:eastAsia="Calibri" w:hAnsi="Times New Roman" w:cs="Times New Roman"/>
          <w:sz w:val="28"/>
          <w:szCs w:val="28"/>
        </w:rPr>
        <w:t xml:space="preserve"> полного цикла производства в стране и </w:t>
      </w:r>
      <w:r w:rsidR="0068035A" w:rsidRPr="0068035A">
        <w:rPr>
          <w:rFonts w:ascii="Times New Roman" w:eastAsia="Calibri" w:hAnsi="Times New Roman" w:cs="Times New Roman"/>
          <w:sz w:val="28"/>
          <w:szCs w:val="28"/>
        </w:rPr>
        <w:t>доведение</w:t>
      </w:r>
      <w:r w:rsidR="00917BBB" w:rsidRPr="004D440E">
        <w:rPr>
          <w:rFonts w:ascii="Times New Roman" w:eastAsia="Calibri" w:hAnsi="Times New Roman" w:cs="Times New Roman"/>
          <w:sz w:val="28"/>
          <w:szCs w:val="28"/>
        </w:rPr>
        <w:t xml:space="preserve"> доли отечественной фармацевтической продукции с 17 % до 50%.</w:t>
      </w:r>
    </w:p>
    <w:p w14:paraId="59BDCCFE" w14:textId="39D2BB42" w:rsidR="00917BBB" w:rsidRPr="004D440E" w:rsidRDefault="00EA39BF" w:rsidP="004D440E">
      <w:pPr>
        <w:spacing w:after="0" w:line="240" w:lineRule="auto"/>
        <w:ind w:firstLine="709"/>
        <w:jc w:val="both"/>
        <w:rPr>
          <w:rFonts w:ascii="Times New Roman" w:eastAsia="Calibri" w:hAnsi="Times New Roman" w:cs="Times New Roman"/>
          <w:sz w:val="28"/>
          <w:szCs w:val="28"/>
        </w:rPr>
      </w:pPr>
      <w:r w:rsidRPr="004D440E">
        <w:rPr>
          <w:rFonts w:ascii="Times New Roman" w:eastAsia="Calibri" w:hAnsi="Times New Roman" w:cs="Times New Roman"/>
          <w:sz w:val="28"/>
          <w:szCs w:val="28"/>
        </w:rPr>
        <w:t xml:space="preserve">В рамках реализации </w:t>
      </w:r>
      <w:r w:rsidRPr="004D440E">
        <w:rPr>
          <w:rFonts w:ascii="Times New Roman" w:eastAsia="Calibri" w:hAnsi="Times New Roman" w:cs="Times New Roman"/>
          <w:sz w:val="28"/>
          <w:szCs w:val="28"/>
          <w:lang w:val="x-none"/>
        </w:rPr>
        <w:t>Комплексн</w:t>
      </w:r>
      <w:r w:rsidRPr="004D440E">
        <w:rPr>
          <w:rFonts w:ascii="Times New Roman" w:eastAsia="Calibri" w:hAnsi="Times New Roman" w:cs="Times New Roman"/>
          <w:sz w:val="28"/>
          <w:szCs w:val="28"/>
        </w:rPr>
        <w:t>ого</w:t>
      </w:r>
      <w:r w:rsidRPr="004D440E">
        <w:rPr>
          <w:rFonts w:ascii="Times New Roman" w:eastAsia="Calibri" w:hAnsi="Times New Roman" w:cs="Times New Roman"/>
          <w:sz w:val="28"/>
          <w:szCs w:val="28"/>
          <w:lang w:val="x-none"/>
        </w:rPr>
        <w:t xml:space="preserve"> план</w:t>
      </w:r>
      <w:r w:rsidRPr="004D440E">
        <w:rPr>
          <w:rFonts w:ascii="Times New Roman" w:eastAsia="Calibri" w:hAnsi="Times New Roman" w:cs="Times New Roman"/>
          <w:sz w:val="28"/>
          <w:szCs w:val="28"/>
        </w:rPr>
        <w:t xml:space="preserve">а </w:t>
      </w:r>
      <w:r w:rsidRPr="004D440E">
        <w:rPr>
          <w:rFonts w:ascii="Times New Roman" w:eastAsia="Calibri" w:hAnsi="Times New Roman" w:cs="Times New Roman"/>
          <w:sz w:val="28"/>
          <w:szCs w:val="28"/>
          <w:lang w:val="x-none"/>
        </w:rPr>
        <w:t>развития фармацевтической промышленности</w:t>
      </w:r>
      <w:r w:rsidRPr="004D440E">
        <w:rPr>
          <w:rFonts w:ascii="Times New Roman" w:eastAsia="Calibri" w:hAnsi="Times New Roman" w:cs="Times New Roman"/>
          <w:sz w:val="28"/>
          <w:szCs w:val="28"/>
        </w:rPr>
        <w:t xml:space="preserve"> на 2020-</w:t>
      </w:r>
      <w:r w:rsidRPr="004D440E">
        <w:rPr>
          <w:rFonts w:ascii="Times New Roman" w:eastAsia="Calibri" w:hAnsi="Times New Roman" w:cs="Times New Roman"/>
          <w:sz w:val="28"/>
          <w:szCs w:val="28"/>
          <w:lang w:val="x-none"/>
        </w:rPr>
        <w:t>2025 год</w:t>
      </w:r>
      <w:r w:rsidRPr="004D440E">
        <w:rPr>
          <w:rFonts w:ascii="Times New Roman" w:eastAsia="Calibri" w:hAnsi="Times New Roman" w:cs="Times New Roman"/>
          <w:sz w:val="28"/>
          <w:szCs w:val="28"/>
        </w:rPr>
        <w:t>ы в</w:t>
      </w:r>
      <w:r w:rsidR="00917BBB" w:rsidRPr="004D440E">
        <w:rPr>
          <w:rFonts w:ascii="Times New Roman" w:eastAsia="Calibri" w:hAnsi="Times New Roman" w:cs="Times New Roman"/>
          <w:sz w:val="28"/>
          <w:szCs w:val="28"/>
        </w:rPr>
        <w:t>опрос организации производства</w:t>
      </w:r>
      <w:r w:rsidR="0046237D">
        <w:rPr>
          <w:rFonts w:ascii="Times New Roman" w:eastAsia="Calibri" w:hAnsi="Times New Roman" w:cs="Times New Roman"/>
          <w:sz w:val="28"/>
          <w:szCs w:val="28"/>
        </w:rPr>
        <w:t xml:space="preserve"> </w:t>
      </w:r>
      <w:r w:rsidR="0046237D" w:rsidRPr="0068035A">
        <w:rPr>
          <w:rFonts w:ascii="Times New Roman" w:eastAsia="Calibri" w:hAnsi="Times New Roman" w:cs="Times New Roman"/>
          <w:sz w:val="28"/>
          <w:szCs w:val="28"/>
        </w:rPr>
        <w:t>лекарственных</w:t>
      </w:r>
      <w:r w:rsidR="00917BBB" w:rsidRPr="004D440E">
        <w:rPr>
          <w:rFonts w:ascii="Times New Roman" w:eastAsia="Calibri" w:hAnsi="Times New Roman" w:cs="Times New Roman"/>
          <w:sz w:val="28"/>
          <w:szCs w:val="28"/>
        </w:rPr>
        <w:t xml:space="preserve"> препаратов с использованием лекарственных растений, </w:t>
      </w:r>
      <w:r w:rsidR="006A230D">
        <w:rPr>
          <w:rFonts w:ascii="Times New Roman" w:eastAsia="Calibri" w:hAnsi="Times New Roman" w:cs="Times New Roman"/>
          <w:sz w:val="28"/>
          <w:szCs w:val="28"/>
        </w:rPr>
        <w:t xml:space="preserve">произрастающих на территории Республики Казахстан, </w:t>
      </w:r>
      <w:r w:rsidR="00917BBB" w:rsidRPr="004D440E">
        <w:rPr>
          <w:rFonts w:ascii="Times New Roman" w:eastAsia="Calibri" w:hAnsi="Times New Roman" w:cs="Times New Roman"/>
          <w:sz w:val="28"/>
          <w:szCs w:val="28"/>
        </w:rPr>
        <w:t>получил статус государственного приоритета</w:t>
      </w:r>
      <w:r w:rsidR="00A3264F" w:rsidRPr="00A3264F">
        <w:rPr>
          <w:rFonts w:ascii="Times New Roman" w:eastAsia="Calibri" w:hAnsi="Times New Roman" w:cs="Times New Roman"/>
          <w:sz w:val="28"/>
          <w:szCs w:val="28"/>
        </w:rPr>
        <w:t xml:space="preserve"> [</w:t>
      </w:r>
      <w:r w:rsidR="0063029B" w:rsidRPr="0063029B">
        <w:rPr>
          <w:rFonts w:ascii="Times New Roman" w:eastAsia="Calibri" w:hAnsi="Times New Roman" w:cs="Times New Roman"/>
          <w:sz w:val="28"/>
          <w:szCs w:val="28"/>
        </w:rPr>
        <w:t>1-3</w:t>
      </w:r>
      <w:r w:rsidR="00A3264F" w:rsidRPr="00A3264F">
        <w:rPr>
          <w:rFonts w:ascii="Times New Roman" w:eastAsia="Calibri" w:hAnsi="Times New Roman" w:cs="Times New Roman"/>
          <w:sz w:val="28"/>
          <w:szCs w:val="28"/>
        </w:rPr>
        <w:t>]</w:t>
      </w:r>
      <w:r w:rsidR="00917BBB" w:rsidRPr="004D440E">
        <w:rPr>
          <w:rFonts w:ascii="Times New Roman" w:eastAsia="Calibri" w:hAnsi="Times New Roman" w:cs="Times New Roman"/>
          <w:sz w:val="28"/>
          <w:szCs w:val="28"/>
        </w:rPr>
        <w:t xml:space="preserve">. </w:t>
      </w:r>
    </w:p>
    <w:p w14:paraId="616E1A44" w14:textId="1CEEA3AC" w:rsidR="00917BBB" w:rsidRPr="004D440E" w:rsidRDefault="00207688" w:rsidP="004D440E">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П</w:t>
      </w:r>
      <w:r w:rsidR="00917BBB" w:rsidRPr="004D440E">
        <w:rPr>
          <w:rFonts w:ascii="Times New Roman" w:eastAsia="Calibri" w:hAnsi="Times New Roman" w:cs="Times New Roman"/>
          <w:sz w:val="28"/>
          <w:szCs w:val="28"/>
        </w:rPr>
        <w:t xml:space="preserve">оиск перспективных лекарственных растений </w:t>
      </w:r>
      <w:r w:rsidR="006A230D">
        <w:rPr>
          <w:rFonts w:ascii="Times New Roman" w:eastAsia="Calibri" w:hAnsi="Times New Roman" w:cs="Times New Roman"/>
          <w:sz w:val="28"/>
          <w:szCs w:val="28"/>
        </w:rPr>
        <w:t xml:space="preserve">как </w:t>
      </w:r>
      <w:r w:rsidR="006A230D">
        <w:rPr>
          <w:rFonts w:ascii="Times New Roman" w:eastAsia="Calibri" w:hAnsi="Times New Roman" w:cs="Times New Roman"/>
          <w:sz w:val="28"/>
          <w:szCs w:val="28"/>
          <w:lang w:val="kk-KZ"/>
        </w:rPr>
        <w:t xml:space="preserve">источников биологически активных веществ </w:t>
      </w:r>
      <w:r w:rsidR="00917BBB" w:rsidRPr="004D440E">
        <w:rPr>
          <w:rFonts w:ascii="Times New Roman" w:eastAsia="Calibri" w:hAnsi="Times New Roman" w:cs="Times New Roman"/>
          <w:sz w:val="28"/>
          <w:szCs w:val="28"/>
        </w:rPr>
        <w:t xml:space="preserve">и </w:t>
      </w:r>
      <w:r>
        <w:rPr>
          <w:rFonts w:ascii="Times New Roman" w:eastAsia="Calibri" w:hAnsi="Times New Roman" w:cs="Times New Roman"/>
          <w:sz w:val="28"/>
          <w:szCs w:val="28"/>
        </w:rPr>
        <w:t>разработка</w:t>
      </w:r>
      <w:r w:rsidR="00917BBB" w:rsidRPr="004D440E">
        <w:rPr>
          <w:rFonts w:ascii="Times New Roman" w:eastAsia="Calibri" w:hAnsi="Times New Roman" w:cs="Times New Roman"/>
          <w:sz w:val="28"/>
          <w:szCs w:val="28"/>
        </w:rPr>
        <w:t xml:space="preserve"> растительных </w:t>
      </w:r>
      <w:r>
        <w:rPr>
          <w:rFonts w:ascii="Times New Roman" w:eastAsia="Calibri" w:hAnsi="Times New Roman" w:cs="Times New Roman"/>
          <w:sz w:val="28"/>
          <w:szCs w:val="28"/>
        </w:rPr>
        <w:t xml:space="preserve">фармацевтических </w:t>
      </w:r>
      <w:r w:rsidR="00917BBB" w:rsidRPr="004D440E">
        <w:rPr>
          <w:rFonts w:ascii="Times New Roman" w:eastAsia="Calibri" w:hAnsi="Times New Roman" w:cs="Times New Roman"/>
          <w:sz w:val="28"/>
          <w:szCs w:val="28"/>
        </w:rPr>
        <w:t xml:space="preserve">субстанций </w:t>
      </w:r>
      <w:r w:rsidR="006A230D">
        <w:rPr>
          <w:rFonts w:ascii="Times New Roman" w:eastAsia="Calibri" w:hAnsi="Times New Roman" w:cs="Times New Roman"/>
          <w:sz w:val="28"/>
          <w:szCs w:val="28"/>
          <w:lang w:val="kk-KZ"/>
        </w:rPr>
        <w:t>на их основе является актуальным</w:t>
      </w:r>
      <w:r w:rsidR="0068035A">
        <w:rPr>
          <w:rFonts w:ascii="Times New Roman" w:eastAsia="Calibri" w:hAnsi="Times New Roman" w:cs="Times New Roman"/>
          <w:sz w:val="28"/>
          <w:szCs w:val="28"/>
        </w:rPr>
        <w:t>.</w:t>
      </w:r>
      <w:r w:rsidRPr="004D440E">
        <w:rPr>
          <w:rFonts w:ascii="Times New Roman" w:eastAsia="Calibri" w:hAnsi="Times New Roman" w:cs="Times New Roman"/>
          <w:sz w:val="28"/>
          <w:szCs w:val="28"/>
        </w:rPr>
        <w:t xml:space="preserve"> </w:t>
      </w:r>
    </w:p>
    <w:p w14:paraId="57F2956B" w14:textId="564BC72C" w:rsidR="006F6F29" w:rsidRPr="004D440E" w:rsidRDefault="006A230D" w:rsidP="004D440E">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lang w:val="kk-KZ"/>
        </w:rPr>
        <w:t xml:space="preserve">В этом отношении особый интерес </w:t>
      </w:r>
      <w:r w:rsidR="00DD5958">
        <w:rPr>
          <w:rFonts w:ascii="Times New Roman" w:eastAsia="Calibri" w:hAnsi="Times New Roman" w:cs="Times New Roman"/>
          <w:sz w:val="28"/>
          <w:szCs w:val="28"/>
          <w:lang w:val="kk-KZ"/>
        </w:rPr>
        <w:t xml:space="preserve">представляют растения </w:t>
      </w:r>
      <w:r w:rsidR="0031374C">
        <w:rPr>
          <w:rFonts w:ascii="Times New Roman" w:eastAsia="Calibri" w:hAnsi="Times New Roman" w:cs="Times New Roman"/>
          <w:sz w:val="28"/>
          <w:szCs w:val="28"/>
        </w:rPr>
        <w:t xml:space="preserve">рода </w:t>
      </w:r>
      <w:r w:rsidR="0031374C" w:rsidRPr="004D440E">
        <w:rPr>
          <w:rFonts w:ascii="Times New Roman" w:eastAsia="Calibri" w:hAnsi="Times New Roman" w:cs="Times New Roman"/>
          <w:i/>
          <w:iCs/>
          <w:sz w:val="28"/>
          <w:szCs w:val="28"/>
        </w:rPr>
        <w:t>Аllium</w:t>
      </w:r>
      <w:r w:rsidR="00DF452E" w:rsidRPr="00DF452E">
        <w:rPr>
          <w:rFonts w:ascii="Times New Roman" w:eastAsia="Calibri" w:hAnsi="Times New Roman" w:cs="Times New Roman"/>
          <w:sz w:val="28"/>
          <w:szCs w:val="28"/>
        </w:rPr>
        <w:t xml:space="preserve">, </w:t>
      </w:r>
      <w:r w:rsidR="00DD5958">
        <w:rPr>
          <w:rFonts w:ascii="Times New Roman" w:eastAsia="Calibri" w:hAnsi="Times New Roman" w:cs="Times New Roman"/>
          <w:sz w:val="28"/>
          <w:szCs w:val="28"/>
          <w:lang w:val="kk-KZ"/>
        </w:rPr>
        <w:t xml:space="preserve">произрастающие на территории Республики Казахстан, являющиеся ценными источниками биологически активных соединений, многие виды </w:t>
      </w:r>
      <w:r w:rsidR="00917BBB" w:rsidRPr="004D440E">
        <w:rPr>
          <w:rFonts w:ascii="Times New Roman" w:eastAsia="Calibri" w:hAnsi="Times New Roman" w:cs="Times New Roman"/>
          <w:sz w:val="28"/>
          <w:szCs w:val="28"/>
        </w:rPr>
        <w:t>котор</w:t>
      </w:r>
      <w:r w:rsidR="00DD5958">
        <w:rPr>
          <w:rFonts w:ascii="Times New Roman" w:eastAsia="Calibri" w:hAnsi="Times New Roman" w:cs="Times New Roman"/>
          <w:sz w:val="28"/>
          <w:szCs w:val="28"/>
          <w:lang w:val="kk-KZ"/>
        </w:rPr>
        <w:t>ых</w:t>
      </w:r>
      <w:r w:rsidR="00917BBB" w:rsidRPr="004D440E">
        <w:rPr>
          <w:rFonts w:ascii="Times New Roman" w:eastAsia="Calibri" w:hAnsi="Times New Roman" w:cs="Times New Roman"/>
          <w:sz w:val="28"/>
          <w:szCs w:val="28"/>
        </w:rPr>
        <w:t xml:space="preserve"> издавна применяются в народной медицине в качестве мочегонных, кровоостанавливающих, противовоспалительных, бактерицидных средств</w:t>
      </w:r>
      <w:r w:rsidR="00917BBB" w:rsidRPr="004D440E">
        <w:rPr>
          <w:rFonts w:ascii="Times New Roman" w:eastAsia="Calibri" w:hAnsi="Times New Roman" w:cs="Times New Roman"/>
          <w:sz w:val="28"/>
          <w:szCs w:val="28"/>
          <w:lang w:val="x-none"/>
        </w:rPr>
        <w:t xml:space="preserve">. </w:t>
      </w:r>
      <w:r w:rsidR="00700F05">
        <w:rPr>
          <w:rFonts w:ascii="Times New Roman" w:eastAsia="Calibri" w:hAnsi="Times New Roman" w:cs="Times New Roman"/>
          <w:sz w:val="28"/>
          <w:szCs w:val="28"/>
        </w:rPr>
        <w:t xml:space="preserve">Исходя из </w:t>
      </w:r>
      <w:r w:rsidR="0031374C">
        <w:rPr>
          <w:rFonts w:ascii="Times New Roman" w:eastAsia="Calibri" w:hAnsi="Times New Roman" w:cs="Times New Roman"/>
          <w:sz w:val="28"/>
          <w:szCs w:val="28"/>
        </w:rPr>
        <w:t>вышеизложенного</w:t>
      </w:r>
      <w:r w:rsidR="006F6F29" w:rsidRPr="004D440E">
        <w:rPr>
          <w:rFonts w:ascii="Times New Roman" w:eastAsia="Calibri" w:hAnsi="Times New Roman" w:cs="Times New Roman"/>
          <w:sz w:val="28"/>
          <w:szCs w:val="28"/>
        </w:rPr>
        <w:t xml:space="preserve"> </w:t>
      </w:r>
      <w:r w:rsidR="0031374C" w:rsidRPr="004D440E">
        <w:rPr>
          <w:rFonts w:ascii="Times New Roman" w:eastAsia="Calibri" w:hAnsi="Times New Roman" w:cs="Times New Roman"/>
          <w:sz w:val="28"/>
          <w:szCs w:val="28"/>
        </w:rPr>
        <w:t xml:space="preserve">фармакогностическое изучение некоторых растений рода </w:t>
      </w:r>
      <w:r w:rsidR="0031374C" w:rsidRPr="004D440E">
        <w:rPr>
          <w:rFonts w:ascii="Times New Roman" w:eastAsia="Calibri" w:hAnsi="Times New Roman" w:cs="Times New Roman"/>
          <w:i/>
          <w:sz w:val="28"/>
          <w:szCs w:val="28"/>
        </w:rPr>
        <w:t xml:space="preserve">Аllium </w:t>
      </w:r>
      <w:r w:rsidR="0031374C" w:rsidRPr="004D440E">
        <w:rPr>
          <w:rFonts w:ascii="Times New Roman" w:eastAsia="Calibri" w:hAnsi="Times New Roman" w:cs="Times New Roman"/>
          <w:sz w:val="28"/>
          <w:szCs w:val="28"/>
        </w:rPr>
        <w:t>флоры Казахстана и и</w:t>
      </w:r>
      <w:r w:rsidR="0031374C" w:rsidRPr="0031374C">
        <w:rPr>
          <w:rFonts w:ascii="Times New Roman" w:eastAsia="Calibri" w:hAnsi="Times New Roman" w:cs="Times New Roman"/>
          <w:sz w:val="28"/>
          <w:szCs w:val="28"/>
        </w:rPr>
        <w:t>с</w:t>
      </w:r>
      <w:r w:rsidR="0031374C" w:rsidRPr="004D440E">
        <w:rPr>
          <w:rFonts w:ascii="Times New Roman" w:eastAsia="Calibri" w:hAnsi="Times New Roman" w:cs="Times New Roman"/>
          <w:sz w:val="28"/>
          <w:szCs w:val="28"/>
        </w:rPr>
        <w:t xml:space="preserve">следование фармакологической активности является </w:t>
      </w:r>
      <w:r w:rsidR="006F6F29" w:rsidRPr="004D440E">
        <w:rPr>
          <w:rFonts w:ascii="Times New Roman" w:eastAsia="Calibri" w:hAnsi="Times New Roman" w:cs="Times New Roman"/>
          <w:sz w:val="28"/>
          <w:szCs w:val="28"/>
        </w:rPr>
        <w:t>перспективн</w:t>
      </w:r>
      <w:r w:rsidR="0031374C">
        <w:rPr>
          <w:rFonts w:ascii="Times New Roman" w:eastAsia="Calibri" w:hAnsi="Times New Roman" w:cs="Times New Roman"/>
          <w:sz w:val="28"/>
          <w:szCs w:val="28"/>
        </w:rPr>
        <w:t>ым</w:t>
      </w:r>
      <w:r w:rsidR="006F6F29" w:rsidRPr="004D440E">
        <w:rPr>
          <w:rFonts w:ascii="Times New Roman" w:eastAsia="Calibri" w:hAnsi="Times New Roman" w:cs="Times New Roman"/>
          <w:sz w:val="28"/>
          <w:szCs w:val="28"/>
        </w:rPr>
        <w:t xml:space="preserve">. </w:t>
      </w:r>
    </w:p>
    <w:p w14:paraId="105B073C" w14:textId="18F8E41C" w:rsidR="00EB3BAA" w:rsidRPr="004D440E" w:rsidRDefault="00EB3BAA" w:rsidP="004D440E">
      <w:pPr>
        <w:spacing w:after="0" w:line="240" w:lineRule="auto"/>
        <w:ind w:firstLine="709"/>
        <w:jc w:val="both"/>
        <w:rPr>
          <w:rFonts w:ascii="Times New Roman" w:eastAsia="Calibri" w:hAnsi="Times New Roman" w:cs="Times New Roman"/>
          <w:sz w:val="28"/>
          <w:szCs w:val="28"/>
        </w:rPr>
      </w:pPr>
      <w:r w:rsidRPr="004D440E">
        <w:rPr>
          <w:rFonts w:ascii="Times New Roman" w:eastAsia="Calibri" w:hAnsi="Times New Roman" w:cs="Times New Roman"/>
          <w:b/>
          <w:sz w:val="28"/>
          <w:szCs w:val="28"/>
        </w:rPr>
        <w:t xml:space="preserve">Цель исследования: </w:t>
      </w:r>
      <w:r w:rsidRPr="0031374C">
        <w:rPr>
          <w:rFonts w:ascii="Times New Roman" w:eastAsia="Calibri" w:hAnsi="Times New Roman" w:cs="Times New Roman"/>
          <w:sz w:val="28"/>
          <w:szCs w:val="28"/>
        </w:rPr>
        <w:t>фармакогностическ</w:t>
      </w:r>
      <w:r w:rsidR="00B82F5E" w:rsidRPr="0031374C">
        <w:rPr>
          <w:rFonts w:ascii="Times New Roman" w:eastAsia="Calibri" w:hAnsi="Times New Roman" w:cs="Times New Roman"/>
          <w:sz w:val="28"/>
          <w:szCs w:val="28"/>
        </w:rPr>
        <w:t>ое изучение</w:t>
      </w:r>
      <w:r w:rsidRPr="0031374C">
        <w:rPr>
          <w:rFonts w:ascii="Times New Roman" w:eastAsia="Calibri" w:hAnsi="Times New Roman" w:cs="Times New Roman"/>
          <w:sz w:val="28"/>
          <w:szCs w:val="28"/>
        </w:rPr>
        <w:t xml:space="preserve"> </w:t>
      </w:r>
      <w:r w:rsidRPr="004D440E">
        <w:rPr>
          <w:rFonts w:ascii="Times New Roman" w:eastAsia="Calibri" w:hAnsi="Times New Roman" w:cs="Times New Roman"/>
          <w:sz w:val="28"/>
          <w:szCs w:val="28"/>
        </w:rPr>
        <w:t>лука молочноцветного (</w:t>
      </w:r>
      <w:r w:rsidRPr="004D440E">
        <w:rPr>
          <w:rFonts w:ascii="Times New Roman" w:eastAsia="Calibri" w:hAnsi="Times New Roman" w:cs="Times New Roman"/>
          <w:i/>
          <w:sz w:val="28"/>
          <w:szCs w:val="28"/>
        </w:rPr>
        <w:t>Allium galanthum</w:t>
      </w:r>
      <w:r w:rsidRPr="004D440E">
        <w:rPr>
          <w:rFonts w:ascii="Times New Roman" w:eastAsia="Calibri" w:hAnsi="Times New Roman" w:cs="Times New Roman"/>
          <w:sz w:val="28"/>
          <w:szCs w:val="28"/>
        </w:rPr>
        <w:t>)</w:t>
      </w:r>
      <w:r w:rsidR="00700F05">
        <w:rPr>
          <w:rFonts w:ascii="Times New Roman" w:eastAsia="Calibri" w:hAnsi="Times New Roman" w:cs="Times New Roman"/>
          <w:sz w:val="28"/>
          <w:szCs w:val="28"/>
        </w:rPr>
        <w:t xml:space="preserve">, </w:t>
      </w:r>
      <w:r w:rsidRPr="004D440E">
        <w:rPr>
          <w:rFonts w:ascii="Times New Roman" w:eastAsia="Calibri" w:hAnsi="Times New Roman" w:cs="Times New Roman"/>
          <w:sz w:val="28"/>
          <w:szCs w:val="28"/>
        </w:rPr>
        <w:t>лука туркестанского (</w:t>
      </w:r>
      <w:r w:rsidRPr="004D440E">
        <w:rPr>
          <w:rFonts w:ascii="Times New Roman" w:eastAsia="Calibri" w:hAnsi="Times New Roman" w:cs="Times New Roman"/>
          <w:i/>
          <w:sz w:val="28"/>
          <w:szCs w:val="28"/>
        </w:rPr>
        <w:t>Allium turkestanicum</w:t>
      </w:r>
      <w:r w:rsidRPr="004D440E">
        <w:rPr>
          <w:rFonts w:ascii="Times New Roman" w:eastAsia="Calibri" w:hAnsi="Times New Roman" w:cs="Times New Roman"/>
          <w:sz w:val="28"/>
          <w:szCs w:val="28"/>
        </w:rPr>
        <w:t xml:space="preserve">) и перспективы создания на их основе растительных фармацевтических субстанции. </w:t>
      </w:r>
    </w:p>
    <w:p w14:paraId="0F3148B7" w14:textId="77777777" w:rsidR="00EB3BAA" w:rsidRPr="004D440E" w:rsidRDefault="00EB3BAA" w:rsidP="004D440E">
      <w:pPr>
        <w:spacing w:after="0" w:line="240" w:lineRule="auto"/>
        <w:ind w:firstLine="709"/>
        <w:jc w:val="both"/>
        <w:rPr>
          <w:rFonts w:ascii="Times New Roman" w:eastAsia="Calibri" w:hAnsi="Times New Roman" w:cs="Times New Roman"/>
          <w:b/>
          <w:sz w:val="28"/>
          <w:szCs w:val="28"/>
        </w:rPr>
      </w:pPr>
      <w:r w:rsidRPr="004D440E">
        <w:rPr>
          <w:rFonts w:ascii="Times New Roman" w:eastAsia="Calibri" w:hAnsi="Times New Roman" w:cs="Times New Roman"/>
          <w:b/>
          <w:sz w:val="28"/>
          <w:szCs w:val="28"/>
        </w:rPr>
        <w:t>Задачи исследования:</w:t>
      </w:r>
    </w:p>
    <w:p w14:paraId="1EAB2707" w14:textId="77777777" w:rsidR="000F4702" w:rsidRPr="004D440E" w:rsidRDefault="000F4702" w:rsidP="000F4702">
      <w:pPr>
        <w:tabs>
          <w:tab w:val="left" w:pos="851"/>
          <w:tab w:val="left" w:pos="993"/>
        </w:tabs>
        <w:spacing w:after="0" w:line="240" w:lineRule="auto"/>
        <w:ind w:firstLine="709"/>
        <w:contextualSpacing/>
        <w:jc w:val="both"/>
        <w:rPr>
          <w:rFonts w:ascii="Times New Roman" w:eastAsia="Times New Roman" w:hAnsi="Times New Roman" w:cs="Times New Roman"/>
          <w:sz w:val="28"/>
          <w:szCs w:val="28"/>
          <w:lang w:eastAsia="ru-RU"/>
        </w:rPr>
      </w:pPr>
      <w:r w:rsidRPr="004D440E">
        <w:rPr>
          <w:rFonts w:ascii="Times New Roman" w:eastAsia="Times New Roman" w:hAnsi="Times New Roman" w:cs="Times New Roman"/>
          <w:color w:val="000000" w:themeColor="text1"/>
          <w:kern w:val="24"/>
          <w:sz w:val="28"/>
          <w:szCs w:val="28"/>
          <w:lang w:val="x-none" w:eastAsia="ru-RU"/>
        </w:rPr>
        <w:t xml:space="preserve">Установить диагностические морфолого-анатомические признаки </w:t>
      </w:r>
      <w:r w:rsidRPr="004D440E">
        <w:rPr>
          <w:rFonts w:ascii="Times New Roman" w:eastAsia="Times New Roman" w:hAnsi="Times New Roman" w:cs="Times New Roman"/>
          <w:color w:val="000000" w:themeColor="text1"/>
          <w:kern w:val="24"/>
          <w:sz w:val="28"/>
          <w:szCs w:val="28"/>
          <w:lang w:eastAsia="ru-RU"/>
        </w:rPr>
        <w:t xml:space="preserve">ЛРС лука молочноцветного и лука туркестанского; </w:t>
      </w:r>
    </w:p>
    <w:p w14:paraId="74DF37AF" w14:textId="5EEDB047" w:rsidR="00E26BEF" w:rsidRPr="004D440E" w:rsidRDefault="00E26BEF" w:rsidP="004D440E">
      <w:pPr>
        <w:tabs>
          <w:tab w:val="left" w:pos="851"/>
          <w:tab w:val="left" w:pos="993"/>
        </w:tabs>
        <w:spacing w:after="0" w:line="240" w:lineRule="auto"/>
        <w:ind w:firstLine="709"/>
        <w:contextualSpacing/>
        <w:jc w:val="both"/>
        <w:rPr>
          <w:rFonts w:ascii="Times New Roman" w:eastAsia="Times New Roman" w:hAnsi="Times New Roman" w:cs="Times New Roman"/>
          <w:sz w:val="28"/>
          <w:szCs w:val="28"/>
          <w:lang w:eastAsia="ru-RU"/>
        </w:rPr>
      </w:pPr>
      <w:r w:rsidRPr="004D440E">
        <w:rPr>
          <w:rFonts w:ascii="Times New Roman" w:eastAsia="Times New Roman" w:hAnsi="Times New Roman" w:cs="Times New Roman"/>
          <w:color w:val="000000" w:themeColor="text1"/>
          <w:kern w:val="24"/>
          <w:sz w:val="28"/>
          <w:szCs w:val="28"/>
          <w:lang w:val="x-none" w:eastAsia="ru-RU"/>
        </w:rPr>
        <w:t xml:space="preserve">Провести </w:t>
      </w:r>
      <w:r w:rsidRPr="004D440E">
        <w:rPr>
          <w:rFonts w:ascii="Times New Roman" w:eastAsia="Times New Roman" w:hAnsi="Times New Roman" w:cs="Times New Roman"/>
          <w:color w:val="000000" w:themeColor="text1"/>
          <w:kern w:val="24"/>
          <w:sz w:val="28"/>
          <w:szCs w:val="28"/>
          <w:lang w:eastAsia="ru-RU"/>
        </w:rPr>
        <w:t xml:space="preserve">комплексное </w:t>
      </w:r>
      <w:r w:rsidRPr="004D440E">
        <w:rPr>
          <w:rFonts w:ascii="Times New Roman" w:eastAsia="Times New Roman" w:hAnsi="Times New Roman" w:cs="Times New Roman"/>
          <w:color w:val="000000" w:themeColor="text1"/>
          <w:kern w:val="24"/>
          <w:sz w:val="28"/>
          <w:szCs w:val="28"/>
          <w:lang w:val="x-none" w:eastAsia="ru-RU"/>
        </w:rPr>
        <w:t>фитохимическое изучение</w:t>
      </w:r>
      <w:r w:rsidRPr="004D440E">
        <w:rPr>
          <w:rFonts w:ascii="Times New Roman" w:eastAsia="Times New Roman" w:hAnsi="Times New Roman" w:cs="Times New Roman"/>
          <w:color w:val="000000" w:themeColor="text1"/>
          <w:kern w:val="24"/>
          <w:sz w:val="28"/>
          <w:szCs w:val="28"/>
          <w:lang w:eastAsia="ru-RU"/>
        </w:rPr>
        <w:t xml:space="preserve"> ЛРС лука молочноцветного (</w:t>
      </w:r>
      <w:r w:rsidRPr="004D440E">
        <w:rPr>
          <w:rFonts w:ascii="Times New Roman" w:eastAsia="Times New Roman" w:hAnsi="Times New Roman" w:cs="Times New Roman"/>
          <w:i/>
          <w:iCs/>
          <w:color w:val="000000" w:themeColor="text1"/>
          <w:kern w:val="24"/>
          <w:sz w:val="28"/>
          <w:szCs w:val="28"/>
          <w:lang w:val="en-US" w:eastAsia="ru-RU"/>
        </w:rPr>
        <w:t>Allium</w:t>
      </w:r>
      <w:r w:rsidRPr="004D440E">
        <w:rPr>
          <w:rFonts w:ascii="Times New Roman" w:eastAsia="Times New Roman" w:hAnsi="Times New Roman" w:cs="Times New Roman"/>
          <w:i/>
          <w:iCs/>
          <w:color w:val="000000" w:themeColor="text1"/>
          <w:kern w:val="24"/>
          <w:sz w:val="28"/>
          <w:szCs w:val="28"/>
          <w:lang w:eastAsia="ru-RU"/>
        </w:rPr>
        <w:t xml:space="preserve"> </w:t>
      </w:r>
      <w:r w:rsidRPr="004D440E">
        <w:rPr>
          <w:rFonts w:ascii="Times New Roman" w:eastAsia="Times New Roman" w:hAnsi="Times New Roman" w:cs="Times New Roman"/>
          <w:i/>
          <w:iCs/>
          <w:color w:val="000000" w:themeColor="text1"/>
          <w:kern w:val="24"/>
          <w:sz w:val="28"/>
          <w:szCs w:val="28"/>
          <w:lang w:val="en-US" w:eastAsia="ru-RU"/>
        </w:rPr>
        <w:t>galanthum</w:t>
      </w:r>
      <w:r w:rsidRPr="004D440E">
        <w:rPr>
          <w:rFonts w:ascii="Times New Roman" w:eastAsia="Times New Roman" w:hAnsi="Times New Roman" w:cs="Times New Roman"/>
          <w:color w:val="000000" w:themeColor="text1"/>
          <w:kern w:val="24"/>
          <w:sz w:val="28"/>
          <w:szCs w:val="28"/>
          <w:lang w:eastAsia="ru-RU"/>
        </w:rPr>
        <w:t>) и лука туркестанского (</w:t>
      </w:r>
      <w:r w:rsidRPr="004D440E">
        <w:rPr>
          <w:rFonts w:ascii="Times New Roman" w:eastAsia="Times New Roman" w:hAnsi="Times New Roman" w:cs="Times New Roman"/>
          <w:i/>
          <w:iCs/>
          <w:color w:val="000000" w:themeColor="text1"/>
          <w:kern w:val="24"/>
          <w:sz w:val="28"/>
          <w:szCs w:val="28"/>
          <w:lang w:val="en-US" w:eastAsia="ru-RU"/>
        </w:rPr>
        <w:t>Allium</w:t>
      </w:r>
      <w:r w:rsidRPr="004D440E">
        <w:rPr>
          <w:rFonts w:ascii="Times New Roman" w:eastAsia="Times New Roman" w:hAnsi="Times New Roman" w:cs="Times New Roman"/>
          <w:i/>
          <w:iCs/>
          <w:color w:val="000000" w:themeColor="text1"/>
          <w:kern w:val="24"/>
          <w:sz w:val="28"/>
          <w:szCs w:val="28"/>
          <w:lang w:eastAsia="ru-RU"/>
        </w:rPr>
        <w:t xml:space="preserve"> </w:t>
      </w:r>
      <w:r w:rsidRPr="004D440E">
        <w:rPr>
          <w:rFonts w:ascii="Times New Roman" w:eastAsia="Times New Roman" w:hAnsi="Times New Roman" w:cs="Times New Roman"/>
          <w:i/>
          <w:iCs/>
          <w:color w:val="000000" w:themeColor="text1"/>
          <w:kern w:val="24"/>
          <w:sz w:val="28"/>
          <w:szCs w:val="28"/>
          <w:lang w:val="en-US" w:eastAsia="ru-RU"/>
        </w:rPr>
        <w:t>turkestanicum</w:t>
      </w:r>
      <w:r w:rsidRPr="004D440E">
        <w:rPr>
          <w:rFonts w:ascii="Times New Roman" w:eastAsia="Times New Roman" w:hAnsi="Times New Roman" w:cs="Times New Roman"/>
          <w:color w:val="000000" w:themeColor="text1"/>
          <w:kern w:val="24"/>
          <w:sz w:val="28"/>
          <w:szCs w:val="28"/>
          <w:lang w:eastAsia="ru-RU"/>
        </w:rPr>
        <w:t>)</w:t>
      </w:r>
      <w:r w:rsidR="00520E0B">
        <w:rPr>
          <w:rFonts w:ascii="Times New Roman" w:eastAsia="Times New Roman" w:hAnsi="Times New Roman" w:cs="Times New Roman"/>
          <w:color w:val="000000" w:themeColor="text1"/>
          <w:kern w:val="24"/>
          <w:sz w:val="28"/>
          <w:szCs w:val="28"/>
          <w:lang w:eastAsia="ru-RU"/>
        </w:rPr>
        <w:t>и установить основные группы биологически активных соединений</w:t>
      </w:r>
      <w:r w:rsidR="00536595" w:rsidRPr="004D440E">
        <w:rPr>
          <w:rFonts w:ascii="Times New Roman" w:eastAsia="Times New Roman" w:hAnsi="Times New Roman" w:cs="Times New Roman"/>
          <w:color w:val="000000" w:themeColor="text1"/>
          <w:kern w:val="24"/>
          <w:sz w:val="28"/>
          <w:szCs w:val="28"/>
          <w:lang w:eastAsia="ru-RU"/>
        </w:rPr>
        <w:t>;</w:t>
      </w:r>
    </w:p>
    <w:p w14:paraId="191823D8" w14:textId="77777777" w:rsidR="001B759F" w:rsidRDefault="00087BCA" w:rsidP="001B759F">
      <w:pPr>
        <w:tabs>
          <w:tab w:val="left" w:pos="851"/>
          <w:tab w:val="left" w:pos="993"/>
        </w:tabs>
        <w:spacing w:after="0" w:line="240" w:lineRule="auto"/>
        <w:ind w:firstLine="709"/>
        <w:contextualSpacing/>
        <w:jc w:val="both"/>
        <w:rPr>
          <w:rFonts w:ascii="Times New Roman" w:eastAsia="Times New Roman" w:hAnsi="Times New Roman" w:cs="Times New Roman"/>
          <w:sz w:val="28"/>
          <w:szCs w:val="28"/>
          <w:lang w:eastAsia="ru-RU"/>
        </w:rPr>
      </w:pPr>
      <w:r w:rsidRPr="0031374C">
        <w:rPr>
          <w:rFonts w:ascii="Times New Roman" w:eastAsia="Times New Roman" w:hAnsi="Times New Roman" w:cs="Times New Roman"/>
          <w:kern w:val="24"/>
          <w:sz w:val="28"/>
          <w:szCs w:val="28"/>
          <w:lang w:eastAsia="ru-RU"/>
        </w:rPr>
        <w:t>Пров</w:t>
      </w:r>
      <w:r w:rsidR="00B82F5E" w:rsidRPr="0031374C">
        <w:rPr>
          <w:rFonts w:ascii="Times New Roman" w:eastAsia="Times New Roman" w:hAnsi="Times New Roman" w:cs="Times New Roman"/>
          <w:kern w:val="24"/>
          <w:sz w:val="28"/>
          <w:szCs w:val="28"/>
          <w:lang w:eastAsia="ru-RU"/>
        </w:rPr>
        <w:t>ести</w:t>
      </w:r>
      <w:r w:rsidR="00E26BEF" w:rsidRPr="004D440E">
        <w:rPr>
          <w:rFonts w:ascii="Times New Roman" w:eastAsia="Times New Roman" w:hAnsi="Times New Roman" w:cs="Times New Roman"/>
          <w:color w:val="000000" w:themeColor="text1"/>
          <w:kern w:val="24"/>
          <w:sz w:val="28"/>
          <w:szCs w:val="28"/>
          <w:lang w:eastAsia="ru-RU"/>
        </w:rPr>
        <w:t xml:space="preserve"> стандартизацию </w:t>
      </w:r>
      <w:r w:rsidR="00536595" w:rsidRPr="004D440E">
        <w:rPr>
          <w:rFonts w:ascii="Times New Roman" w:eastAsia="Times New Roman" w:hAnsi="Times New Roman" w:cs="Times New Roman"/>
          <w:color w:val="000000" w:themeColor="text1"/>
          <w:kern w:val="24"/>
          <w:sz w:val="28"/>
          <w:szCs w:val="28"/>
          <w:lang w:eastAsia="ru-RU"/>
        </w:rPr>
        <w:t xml:space="preserve">сырья </w:t>
      </w:r>
      <w:r w:rsidR="00E26BEF" w:rsidRPr="004D440E">
        <w:rPr>
          <w:rFonts w:ascii="Times New Roman" w:eastAsia="Times New Roman" w:hAnsi="Times New Roman" w:cs="Times New Roman"/>
          <w:color w:val="000000" w:themeColor="text1"/>
          <w:kern w:val="24"/>
          <w:sz w:val="28"/>
          <w:szCs w:val="28"/>
          <w:lang w:eastAsia="ru-RU"/>
        </w:rPr>
        <w:t>лука молочноцветного и лука туркестанского в соответствии с фармакопейными требованиями</w:t>
      </w:r>
      <w:r w:rsidR="001B759F">
        <w:rPr>
          <w:rFonts w:ascii="Times New Roman" w:eastAsia="Times New Roman" w:hAnsi="Times New Roman" w:cs="Times New Roman"/>
          <w:color w:val="000000" w:themeColor="text1"/>
          <w:kern w:val="24"/>
          <w:sz w:val="28"/>
          <w:szCs w:val="28"/>
          <w:lang w:eastAsia="ru-RU"/>
        </w:rPr>
        <w:t>;</w:t>
      </w:r>
      <w:r w:rsidR="00E26BEF" w:rsidRPr="004D440E">
        <w:rPr>
          <w:rFonts w:ascii="Times New Roman" w:eastAsia="Times New Roman" w:hAnsi="Times New Roman" w:cs="Times New Roman"/>
          <w:color w:val="000000" w:themeColor="text1"/>
          <w:kern w:val="24"/>
          <w:sz w:val="28"/>
          <w:szCs w:val="28"/>
          <w:lang w:eastAsia="ru-RU"/>
        </w:rPr>
        <w:t xml:space="preserve"> </w:t>
      </w:r>
    </w:p>
    <w:p w14:paraId="03C27E88" w14:textId="4B8410F6" w:rsidR="00020B6F" w:rsidRPr="001B759F" w:rsidRDefault="00874086" w:rsidP="001B759F">
      <w:pPr>
        <w:tabs>
          <w:tab w:val="left" w:pos="851"/>
          <w:tab w:val="left" w:pos="993"/>
        </w:tabs>
        <w:spacing w:after="0" w:line="240" w:lineRule="auto"/>
        <w:ind w:firstLine="709"/>
        <w:contextualSpacing/>
        <w:jc w:val="both"/>
        <w:rPr>
          <w:rFonts w:ascii="Times New Roman" w:eastAsia="Times New Roman" w:hAnsi="Times New Roman" w:cs="Times New Roman"/>
          <w:sz w:val="28"/>
          <w:szCs w:val="28"/>
          <w:lang w:eastAsia="ru-RU"/>
        </w:rPr>
      </w:pPr>
      <w:r w:rsidRPr="001B759F">
        <w:rPr>
          <w:rFonts w:ascii="Times New Roman" w:eastAsiaTheme="minorEastAsia" w:hAnsi="Times New Roman" w:cs="Times New Roman"/>
          <w:kern w:val="24"/>
          <w:sz w:val="28"/>
          <w:szCs w:val="28"/>
          <w:lang w:eastAsia="ru-RU"/>
        </w:rPr>
        <w:lastRenderedPageBreak/>
        <w:t>Разработать оптимальную технологию</w:t>
      </w:r>
      <w:r w:rsidR="001B759F" w:rsidRPr="001B759F">
        <w:rPr>
          <w:rFonts w:ascii="Times New Roman" w:eastAsiaTheme="minorEastAsia" w:hAnsi="Times New Roman" w:cs="Times New Roman"/>
          <w:kern w:val="24"/>
          <w:sz w:val="28"/>
          <w:szCs w:val="28"/>
          <w:lang w:eastAsia="ru-RU"/>
        </w:rPr>
        <w:t xml:space="preserve"> </w:t>
      </w:r>
      <w:r w:rsidRPr="001B759F">
        <w:rPr>
          <w:rFonts w:ascii="Times New Roman" w:eastAsiaTheme="minorEastAsia" w:hAnsi="Times New Roman" w:cs="Times New Roman"/>
          <w:kern w:val="24"/>
          <w:sz w:val="28"/>
          <w:szCs w:val="28"/>
          <w:lang w:eastAsia="ru-RU"/>
        </w:rPr>
        <w:t xml:space="preserve">экстрактов на основе лука молочноцветного и лука туркестанского, </w:t>
      </w:r>
      <w:r w:rsidR="001B759F" w:rsidRPr="001B759F">
        <w:rPr>
          <w:rFonts w:ascii="Times New Roman" w:eastAsiaTheme="minorEastAsia" w:hAnsi="Times New Roman" w:cs="Times New Roman"/>
          <w:kern w:val="24"/>
          <w:sz w:val="28"/>
          <w:szCs w:val="28"/>
          <w:lang w:eastAsia="ru-RU"/>
        </w:rPr>
        <w:t>провести стандартизацию полученных экстрактов;</w:t>
      </w:r>
    </w:p>
    <w:p w14:paraId="02001ED2" w14:textId="0323258C" w:rsidR="00E26BEF" w:rsidRPr="001B759F" w:rsidRDefault="00E26BEF" w:rsidP="004D440E">
      <w:pPr>
        <w:tabs>
          <w:tab w:val="left" w:pos="851"/>
          <w:tab w:val="left" w:pos="993"/>
        </w:tabs>
        <w:spacing w:after="0" w:line="240" w:lineRule="auto"/>
        <w:ind w:firstLine="709"/>
        <w:contextualSpacing/>
        <w:jc w:val="both"/>
        <w:rPr>
          <w:rFonts w:ascii="Times New Roman" w:eastAsia="Times New Roman" w:hAnsi="Times New Roman" w:cs="Times New Roman"/>
          <w:sz w:val="28"/>
          <w:szCs w:val="28"/>
          <w:lang w:eastAsia="ru-RU"/>
        </w:rPr>
      </w:pPr>
      <w:r w:rsidRPr="001B759F">
        <w:rPr>
          <w:rFonts w:ascii="Times New Roman" w:eastAsia="Times New Roman" w:hAnsi="Times New Roman" w:cs="Times New Roman"/>
          <w:kern w:val="24"/>
          <w:sz w:val="28"/>
          <w:szCs w:val="28"/>
          <w:lang w:eastAsia="ru-RU"/>
        </w:rPr>
        <w:t>Изучить профиль биологической активности полученных экстрактов</w:t>
      </w:r>
      <w:r w:rsidR="001B759F" w:rsidRPr="001B759F">
        <w:rPr>
          <w:rFonts w:ascii="Times New Roman" w:eastAsia="Times New Roman" w:hAnsi="Times New Roman" w:cs="Times New Roman"/>
          <w:kern w:val="24"/>
          <w:sz w:val="28"/>
          <w:szCs w:val="28"/>
          <w:lang w:eastAsia="ru-RU"/>
        </w:rPr>
        <w:t>;</w:t>
      </w:r>
    </w:p>
    <w:p w14:paraId="1076D92B" w14:textId="48185381" w:rsidR="00EB3BAA" w:rsidRPr="004D440E" w:rsidRDefault="00EB3BAA" w:rsidP="004D440E">
      <w:pPr>
        <w:spacing w:after="0" w:line="240" w:lineRule="auto"/>
        <w:ind w:firstLine="709"/>
        <w:jc w:val="both"/>
        <w:rPr>
          <w:rFonts w:ascii="Times New Roman" w:eastAsia="Calibri" w:hAnsi="Times New Roman" w:cs="Times New Roman"/>
          <w:bCs/>
          <w:i/>
          <w:sz w:val="28"/>
          <w:szCs w:val="28"/>
        </w:rPr>
      </w:pPr>
      <w:r w:rsidRPr="004D440E">
        <w:rPr>
          <w:rFonts w:ascii="Times New Roman" w:eastAsia="Calibri" w:hAnsi="Times New Roman" w:cs="Times New Roman"/>
          <w:b/>
          <w:sz w:val="28"/>
          <w:szCs w:val="28"/>
        </w:rPr>
        <w:t>Объекты исследования:</w:t>
      </w:r>
      <w:r w:rsidRPr="004D440E">
        <w:rPr>
          <w:rFonts w:ascii="Times New Roman" w:eastAsia="Calibri" w:hAnsi="Times New Roman" w:cs="Times New Roman"/>
          <w:bCs/>
          <w:sz w:val="28"/>
          <w:szCs w:val="28"/>
        </w:rPr>
        <w:t xml:space="preserve"> </w:t>
      </w:r>
      <w:r w:rsidR="00CF7B96">
        <w:rPr>
          <w:rFonts w:ascii="Times New Roman" w:eastAsia="Calibri" w:hAnsi="Times New Roman" w:cs="Times New Roman"/>
          <w:sz w:val="28"/>
          <w:szCs w:val="28"/>
        </w:rPr>
        <w:t xml:space="preserve">листья и луковицы </w:t>
      </w:r>
      <w:r w:rsidRPr="004D440E">
        <w:rPr>
          <w:rFonts w:ascii="Times New Roman" w:eastAsia="Calibri" w:hAnsi="Times New Roman" w:cs="Times New Roman"/>
          <w:bCs/>
          <w:sz w:val="28"/>
          <w:szCs w:val="28"/>
        </w:rPr>
        <w:t>лук</w:t>
      </w:r>
      <w:r w:rsidR="00342584" w:rsidRPr="004D440E">
        <w:rPr>
          <w:rFonts w:ascii="Times New Roman" w:eastAsia="Calibri" w:hAnsi="Times New Roman" w:cs="Times New Roman"/>
          <w:bCs/>
          <w:sz w:val="28"/>
          <w:szCs w:val="28"/>
        </w:rPr>
        <w:t>а</w:t>
      </w:r>
      <w:r w:rsidRPr="004D440E">
        <w:rPr>
          <w:rFonts w:ascii="Times New Roman" w:eastAsia="Calibri" w:hAnsi="Times New Roman" w:cs="Times New Roman"/>
          <w:bCs/>
          <w:sz w:val="28"/>
          <w:szCs w:val="28"/>
        </w:rPr>
        <w:t xml:space="preserve"> молочноцветного</w:t>
      </w:r>
      <w:r w:rsidR="00342584" w:rsidRPr="004D440E">
        <w:rPr>
          <w:rFonts w:ascii="Times New Roman" w:eastAsia="Calibri" w:hAnsi="Times New Roman" w:cs="Times New Roman"/>
          <w:sz w:val="28"/>
          <w:szCs w:val="28"/>
        </w:rPr>
        <w:t xml:space="preserve"> </w:t>
      </w:r>
      <w:r w:rsidRPr="004D440E">
        <w:rPr>
          <w:rFonts w:ascii="Times New Roman" w:eastAsia="Calibri" w:hAnsi="Times New Roman" w:cs="Times New Roman"/>
          <w:sz w:val="28"/>
          <w:szCs w:val="28"/>
        </w:rPr>
        <w:t>(</w:t>
      </w:r>
      <w:r w:rsidRPr="004D440E">
        <w:rPr>
          <w:rFonts w:ascii="Times New Roman" w:eastAsia="Calibri" w:hAnsi="Times New Roman" w:cs="Times New Roman"/>
          <w:i/>
          <w:sz w:val="28"/>
          <w:szCs w:val="28"/>
        </w:rPr>
        <w:t>Allium galanthum)</w:t>
      </w:r>
      <w:r w:rsidR="001B759F">
        <w:rPr>
          <w:rFonts w:ascii="Times New Roman" w:eastAsia="Calibri" w:hAnsi="Times New Roman" w:cs="Times New Roman"/>
          <w:i/>
          <w:sz w:val="28"/>
          <w:szCs w:val="28"/>
        </w:rPr>
        <w:t>,</w:t>
      </w:r>
      <w:r w:rsidR="007E2AD0" w:rsidRPr="004D440E">
        <w:rPr>
          <w:rFonts w:ascii="Times New Roman" w:eastAsia="Calibri" w:hAnsi="Times New Roman" w:cs="Times New Roman"/>
          <w:i/>
          <w:sz w:val="28"/>
          <w:szCs w:val="28"/>
        </w:rPr>
        <w:t xml:space="preserve"> </w:t>
      </w:r>
      <w:r w:rsidR="001B759F">
        <w:rPr>
          <w:rFonts w:ascii="Times New Roman" w:eastAsia="Calibri" w:hAnsi="Times New Roman" w:cs="Times New Roman"/>
          <w:bCs/>
          <w:sz w:val="28"/>
          <w:szCs w:val="28"/>
        </w:rPr>
        <w:t xml:space="preserve">луковицы </w:t>
      </w:r>
      <w:r w:rsidR="001B759F" w:rsidRPr="004D440E">
        <w:rPr>
          <w:rFonts w:ascii="Times New Roman" w:eastAsia="Calibri" w:hAnsi="Times New Roman" w:cs="Times New Roman"/>
          <w:bCs/>
          <w:sz w:val="28"/>
          <w:szCs w:val="28"/>
        </w:rPr>
        <w:t>лука туркестанского</w:t>
      </w:r>
      <w:r w:rsidR="001B759F" w:rsidRPr="004D440E">
        <w:rPr>
          <w:rFonts w:ascii="Times New Roman" w:eastAsia="Calibri" w:hAnsi="Times New Roman" w:cs="Times New Roman"/>
          <w:b/>
          <w:bCs/>
          <w:sz w:val="28"/>
          <w:szCs w:val="28"/>
        </w:rPr>
        <w:t xml:space="preserve"> </w:t>
      </w:r>
      <w:r w:rsidR="001B759F" w:rsidRPr="004D440E">
        <w:rPr>
          <w:rFonts w:ascii="Times New Roman" w:eastAsia="Calibri" w:hAnsi="Times New Roman" w:cs="Times New Roman"/>
          <w:sz w:val="28"/>
          <w:szCs w:val="28"/>
        </w:rPr>
        <w:t>(</w:t>
      </w:r>
      <w:r w:rsidR="001B759F" w:rsidRPr="004D440E">
        <w:rPr>
          <w:rFonts w:ascii="Times New Roman" w:eastAsia="Calibri" w:hAnsi="Times New Roman" w:cs="Times New Roman"/>
          <w:i/>
          <w:sz w:val="28"/>
          <w:szCs w:val="28"/>
        </w:rPr>
        <w:t>Allium turkestanicum</w:t>
      </w:r>
      <w:r w:rsidR="001B759F" w:rsidRPr="004D440E">
        <w:rPr>
          <w:rFonts w:ascii="Times New Roman" w:eastAsia="Calibri" w:hAnsi="Times New Roman" w:cs="Times New Roman"/>
          <w:sz w:val="28"/>
          <w:szCs w:val="28"/>
        </w:rPr>
        <w:t>)</w:t>
      </w:r>
      <w:r w:rsidR="001B759F">
        <w:rPr>
          <w:rFonts w:ascii="Times New Roman" w:eastAsia="Calibri" w:hAnsi="Times New Roman" w:cs="Times New Roman"/>
          <w:sz w:val="28"/>
          <w:szCs w:val="28"/>
        </w:rPr>
        <w:t xml:space="preserve"> </w:t>
      </w:r>
      <w:r w:rsidR="007E2AD0" w:rsidRPr="004D440E">
        <w:rPr>
          <w:rFonts w:ascii="Times New Roman" w:eastAsia="Calibri" w:hAnsi="Times New Roman" w:cs="Times New Roman"/>
          <w:sz w:val="28"/>
          <w:szCs w:val="28"/>
        </w:rPr>
        <w:t xml:space="preserve">и экстракты на </w:t>
      </w:r>
      <w:r w:rsidR="005459AD" w:rsidRPr="004D440E">
        <w:rPr>
          <w:rFonts w:ascii="Times New Roman" w:eastAsia="Calibri" w:hAnsi="Times New Roman" w:cs="Times New Roman"/>
          <w:sz w:val="28"/>
          <w:szCs w:val="28"/>
        </w:rPr>
        <w:t>их основе</w:t>
      </w:r>
      <w:r w:rsidRPr="004D440E">
        <w:rPr>
          <w:rFonts w:ascii="Times New Roman" w:eastAsia="Calibri" w:hAnsi="Times New Roman" w:cs="Times New Roman"/>
          <w:i/>
          <w:sz w:val="28"/>
          <w:szCs w:val="28"/>
        </w:rPr>
        <w:t>.</w:t>
      </w:r>
    </w:p>
    <w:p w14:paraId="3A7603D7" w14:textId="77777777" w:rsidR="00EB3BAA" w:rsidRPr="004D440E" w:rsidRDefault="00EB3BAA" w:rsidP="004D440E">
      <w:pPr>
        <w:spacing w:after="0" w:line="240" w:lineRule="auto"/>
        <w:ind w:firstLine="709"/>
        <w:jc w:val="both"/>
        <w:rPr>
          <w:rFonts w:ascii="Times New Roman" w:eastAsia="Calibri" w:hAnsi="Times New Roman" w:cs="Times New Roman"/>
          <w:sz w:val="28"/>
          <w:szCs w:val="28"/>
        </w:rPr>
      </w:pPr>
      <w:r w:rsidRPr="004D440E">
        <w:rPr>
          <w:rFonts w:ascii="Times New Roman" w:eastAsia="Calibri" w:hAnsi="Times New Roman" w:cs="Times New Roman"/>
          <w:b/>
          <w:sz w:val="28"/>
          <w:szCs w:val="28"/>
        </w:rPr>
        <w:t xml:space="preserve">Методы исследования: </w:t>
      </w:r>
      <w:r w:rsidRPr="004D440E">
        <w:rPr>
          <w:rFonts w:ascii="Times New Roman" w:eastAsia="Calibri" w:hAnsi="Times New Roman" w:cs="Times New Roman"/>
          <w:sz w:val="28"/>
          <w:szCs w:val="28"/>
        </w:rPr>
        <w:t>макроскопический, микроскопический, фитохимический, товароведческий, физико-химический, микробиологический, статистические методы.</w:t>
      </w:r>
    </w:p>
    <w:p w14:paraId="5C7E11F1" w14:textId="77777777" w:rsidR="00D41DCF" w:rsidRPr="004D440E" w:rsidRDefault="00EB3BAA" w:rsidP="004D440E">
      <w:pPr>
        <w:spacing w:after="0" w:line="240" w:lineRule="auto"/>
        <w:ind w:firstLine="709"/>
        <w:jc w:val="both"/>
        <w:rPr>
          <w:rFonts w:ascii="Times New Roman" w:eastAsia="Calibri" w:hAnsi="Times New Roman" w:cs="Times New Roman"/>
          <w:b/>
          <w:sz w:val="28"/>
          <w:szCs w:val="28"/>
        </w:rPr>
      </w:pPr>
      <w:r w:rsidRPr="004D440E">
        <w:rPr>
          <w:rFonts w:ascii="Times New Roman" w:eastAsia="Calibri" w:hAnsi="Times New Roman" w:cs="Times New Roman"/>
          <w:b/>
          <w:sz w:val="28"/>
          <w:szCs w:val="28"/>
        </w:rPr>
        <w:t>Научная новизна</w:t>
      </w:r>
      <w:r w:rsidR="005459AD" w:rsidRPr="004D440E">
        <w:rPr>
          <w:rFonts w:ascii="Times New Roman" w:eastAsia="Calibri" w:hAnsi="Times New Roman" w:cs="Times New Roman"/>
          <w:b/>
          <w:sz w:val="28"/>
          <w:szCs w:val="28"/>
        </w:rPr>
        <w:t>:</w:t>
      </w:r>
    </w:p>
    <w:p w14:paraId="6B832549" w14:textId="77777777" w:rsidR="00D41DCF" w:rsidRPr="004D440E" w:rsidRDefault="00EB3BAA" w:rsidP="004D440E">
      <w:pPr>
        <w:spacing w:after="0" w:line="240" w:lineRule="auto"/>
        <w:ind w:firstLine="709"/>
        <w:jc w:val="both"/>
        <w:rPr>
          <w:rFonts w:ascii="Times New Roman" w:eastAsia="Calibri" w:hAnsi="Times New Roman" w:cs="Times New Roman"/>
          <w:sz w:val="28"/>
          <w:szCs w:val="28"/>
        </w:rPr>
      </w:pPr>
      <w:r w:rsidRPr="004D440E">
        <w:rPr>
          <w:rFonts w:ascii="Times New Roman" w:eastAsia="Calibri" w:hAnsi="Times New Roman" w:cs="Times New Roman"/>
          <w:sz w:val="28"/>
          <w:szCs w:val="28"/>
        </w:rPr>
        <w:t>Впервые</w:t>
      </w:r>
      <w:r w:rsidR="00D41DCF" w:rsidRPr="004D440E">
        <w:rPr>
          <w:rFonts w:ascii="Times New Roman" w:eastAsia="Calibri" w:hAnsi="Times New Roman" w:cs="Times New Roman"/>
          <w:sz w:val="28"/>
          <w:szCs w:val="28"/>
        </w:rPr>
        <w:t xml:space="preserve">: </w:t>
      </w:r>
    </w:p>
    <w:p w14:paraId="213A6073" w14:textId="1A54060E" w:rsidR="00EB3BAA" w:rsidRPr="00BD7406" w:rsidRDefault="00D41DCF" w:rsidP="004D440E">
      <w:pPr>
        <w:spacing w:after="0" w:line="240" w:lineRule="auto"/>
        <w:ind w:firstLine="709"/>
        <w:jc w:val="both"/>
        <w:rPr>
          <w:rFonts w:ascii="Times New Roman" w:eastAsia="Calibri" w:hAnsi="Times New Roman" w:cs="Times New Roman"/>
          <w:bCs/>
          <w:i/>
          <w:strike/>
          <w:sz w:val="28"/>
          <w:szCs w:val="28"/>
        </w:rPr>
      </w:pPr>
      <w:r w:rsidRPr="004D440E">
        <w:rPr>
          <w:rFonts w:ascii="Times New Roman" w:eastAsia="Calibri" w:hAnsi="Times New Roman" w:cs="Times New Roman"/>
          <w:sz w:val="28"/>
          <w:szCs w:val="28"/>
        </w:rPr>
        <w:t xml:space="preserve">- </w:t>
      </w:r>
      <w:r w:rsidR="0034728A" w:rsidRPr="001B759F">
        <w:rPr>
          <w:rFonts w:ascii="Times New Roman" w:eastAsia="Calibri" w:hAnsi="Times New Roman" w:cs="Times New Roman"/>
          <w:sz w:val="28"/>
          <w:szCs w:val="28"/>
        </w:rPr>
        <w:t xml:space="preserve">выявлены диагностические морфолого-анатомические признаки </w:t>
      </w:r>
      <w:r w:rsidR="0034728A">
        <w:rPr>
          <w:rFonts w:ascii="Times New Roman" w:eastAsia="Calibri" w:hAnsi="Times New Roman" w:cs="Times New Roman"/>
          <w:sz w:val="28"/>
          <w:szCs w:val="28"/>
        </w:rPr>
        <w:t xml:space="preserve">ЛРС </w:t>
      </w:r>
      <w:r w:rsidR="0034728A" w:rsidRPr="001B759F">
        <w:rPr>
          <w:rFonts w:ascii="Times New Roman" w:eastAsia="Calibri" w:hAnsi="Times New Roman" w:cs="Times New Roman"/>
          <w:i/>
          <w:sz w:val="28"/>
          <w:szCs w:val="28"/>
        </w:rPr>
        <w:t>Allium galanthum</w:t>
      </w:r>
      <w:r w:rsidR="0034728A">
        <w:rPr>
          <w:rFonts w:ascii="Times New Roman" w:eastAsia="Calibri" w:hAnsi="Times New Roman" w:cs="Times New Roman"/>
          <w:i/>
          <w:sz w:val="28"/>
          <w:szCs w:val="28"/>
        </w:rPr>
        <w:t xml:space="preserve"> </w:t>
      </w:r>
      <w:r w:rsidR="0034728A">
        <w:rPr>
          <w:rFonts w:ascii="Times New Roman" w:eastAsia="Calibri" w:hAnsi="Times New Roman" w:cs="Times New Roman"/>
          <w:sz w:val="28"/>
          <w:szCs w:val="28"/>
        </w:rPr>
        <w:t>и</w:t>
      </w:r>
      <w:r w:rsidR="0034728A" w:rsidRPr="001B759F">
        <w:rPr>
          <w:rFonts w:ascii="Times New Roman" w:eastAsia="Calibri" w:hAnsi="Times New Roman" w:cs="Times New Roman"/>
          <w:i/>
          <w:sz w:val="28"/>
          <w:szCs w:val="28"/>
        </w:rPr>
        <w:t xml:space="preserve"> Allium turkestanicum </w:t>
      </w:r>
      <w:r w:rsidR="00395883" w:rsidRPr="001B759F">
        <w:rPr>
          <w:rFonts w:ascii="Times New Roman" w:eastAsia="Calibri" w:hAnsi="Times New Roman" w:cs="Times New Roman"/>
          <w:sz w:val="28"/>
          <w:szCs w:val="28"/>
        </w:rPr>
        <w:t>в</w:t>
      </w:r>
      <w:r w:rsidR="00EB3BAA" w:rsidRPr="001B759F">
        <w:rPr>
          <w:rFonts w:ascii="Times New Roman" w:eastAsia="Calibri" w:hAnsi="Times New Roman" w:cs="Times New Roman"/>
          <w:sz w:val="28"/>
          <w:szCs w:val="28"/>
        </w:rPr>
        <w:t xml:space="preserve"> результате сравнительного морфолого-анатомического исследования, позволяющие проводить </w:t>
      </w:r>
      <w:r w:rsidR="0034728A">
        <w:rPr>
          <w:rFonts w:ascii="Times New Roman" w:eastAsia="Calibri" w:hAnsi="Times New Roman" w:cs="Times New Roman"/>
          <w:sz w:val="28"/>
          <w:szCs w:val="28"/>
        </w:rPr>
        <w:t>идентификацию исследуемых видов;</w:t>
      </w:r>
    </w:p>
    <w:p w14:paraId="5792EA3A" w14:textId="20D53A85" w:rsidR="00EB3BAA" w:rsidRPr="004D440E" w:rsidRDefault="00AF6705" w:rsidP="004D440E">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EB3BAA" w:rsidRPr="004D440E">
        <w:rPr>
          <w:rFonts w:ascii="Times New Roman" w:eastAsia="Calibri" w:hAnsi="Times New Roman" w:cs="Times New Roman"/>
          <w:sz w:val="28"/>
          <w:szCs w:val="28"/>
        </w:rPr>
        <w:t>проведено сравнительное фитохимическое изучение</w:t>
      </w:r>
      <w:r w:rsidR="00342584" w:rsidRPr="004D440E">
        <w:rPr>
          <w:rFonts w:ascii="Times New Roman" w:eastAsia="Calibri" w:hAnsi="Times New Roman" w:cs="Times New Roman"/>
          <w:sz w:val="28"/>
          <w:szCs w:val="28"/>
        </w:rPr>
        <w:t xml:space="preserve"> лука </w:t>
      </w:r>
      <w:r w:rsidR="002A6BCD">
        <w:rPr>
          <w:rFonts w:ascii="Times New Roman" w:eastAsia="Calibri" w:hAnsi="Times New Roman" w:cs="Times New Roman"/>
          <w:sz w:val="28"/>
          <w:szCs w:val="28"/>
        </w:rPr>
        <w:t>молочноцветного</w:t>
      </w:r>
      <w:r w:rsidR="00342584" w:rsidRPr="004D440E">
        <w:rPr>
          <w:rFonts w:ascii="Times New Roman" w:eastAsia="Calibri" w:hAnsi="Times New Roman" w:cs="Times New Roman"/>
          <w:sz w:val="28"/>
          <w:szCs w:val="28"/>
        </w:rPr>
        <w:t xml:space="preserve"> и лука </w:t>
      </w:r>
      <w:r w:rsidR="002A6BCD">
        <w:rPr>
          <w:rFonts w:ascii="Times New Roman" w:eastAsia="Calibri" w:hAnsi="Times New Roman" w:cs="Times New Roman"/>
          <w:sz w:val="28"/>
          <w:szCs w:val="28"/>
        </w:rPr>
        <w:t>туркестанского</w:t>
      </w:r>
      <w:r w:rsidRPr="004D440E">
        <w:rPr>
          <w:rFonts w:ascii="Times New Roman" w:eastAsia="Calibri" w:hAnsi="Times New Roman" w:cs="Times New Roman"/>
          <w:sz w:val="28"/>
          <w:szCs w:val="28"/>
        </w:rPr>
        <w:t xml:space="preserve"> с помощью современных физико-химических методов (ВЭЖХ-МС, ГХ</w:t>
      </w:r>
      <w:r w:rsidR="002A6BCD">
        <w:rPr>
          <w:rFonts w:ascii="Times New Roman" w:eastAsia="Calibri" w:hAnsi="Times New Roman" w:cs="Times New Roman"/>
          <w:sz w:val="28"/>
          <w:szCs w:val="28"/>
        </w:rPr>
        <w:t>-</w:t>
      </w:r>
      <w:r w:rsidRPr="004D440E">
        <w:rPr>
          <w:rFonts w:ascii="Times New Roman" w:eastAsia="Calibri" w:hAnsi="Times New Roman" w:cs="Times New Roman"/>
          <w:sz w:val="28"/>
          <w:szCs w:val="28"/>
        </w:rPr>
        <w:t>МС</w:t>
      </w:r>
      <w:r w:rsidRPr="0034728A">
        <w:rPr>
          <w:rFonts w:ascii="Times New Roman" w:eastAsia="Calibri" w:hAnsi="Times New Roman" w:cs="Times New Roman"/>
          <w:sz w:val="28"/>
          <w:szCs w:val="28"/>
        </w:rPr>
        <w:t>)</w:t>
      </w:r>
      <w:r w:rsidR="00DE0D24" w:rsidRPr="0034728A">
        <w:rPr>
          <w:rFonts w:ascii="Times New Roman" w:eastAsia="Calibri" w:hAnsi="Times New Roman" w:cs="Times New Roman"/>
          <w:sz w:val="28"/>
          <w:szCs w:val="28"/>
        </w:rPr>
        <w:t xml:space="preserve">; </w:t>
      </w:r>
      <w:r w:rsidR="00DD5958">
        <w:rPr>
          <w:rFonts w:ascii="Times New Roman" w:eastAsia="Calibri" w:hAnsi="Times New Roman" w:cs="Times New Roman"/>
          <w:sz w:val="28"/>
          <w:szCs w:val="28"/>
          <w:lang w:val="kk-KZ"/>
        </w:rPr>
        <w:t xml:space="preserve">данные исследования позволили установить </w:t>
      </w:r>
      <w:r w:rsidR="00CE4B18">
        <w:rPr>
          <w:rFonts w:ascii="Times New Roman" w:eastAsia="Calibri" w:hAnsi="Times New Roman" w:cs="Times New Roman"/>
          <w:sz w:val="28"/>
          <w:szCs w:val="28"/>
          <w:lang w:val="kk-KZ"/>
        </w:rPr>
        <w:t>значения продуктов первичного и вторичного обмена, элементного состава для идентификации</w:t>
      </w:r>
      <w:r w:rsidR="00EB3BAA" w:rsidRPr="0034728A">
        <w:rPr>
          <w:rFonts w:ascii="Times New Roman" w:eastAsia="Calibri" w:hAnsi="Times New Roman" w:cs="Times New Roman"/>
          <w:sz w:val="28"/>
          <w:szCs w:val="28"/>
        </w:rPr>
        <w:t>. В анализах ВЭЖХ-ESI-QTOF-MS/MS</w:t>
      </w:r>
      <w:r w:rsidR="00F80EDB" w:rsidRPr="0034728A">
        <w:rPr>
          <w:rFonts w:ascii="Times New Roman" w:eastAsia="Calibri" w:hAnsi="Times New Roman" w:cs="Times New Roman"/>
          <w:sz w:val="28"/>
          <w:szCs w:val="28"/>
        </w:rPr>
        <w:t xml:space="preserve"> </w:t>
      </w:r>
      <w:r w:rsidR="00EB3BAA" w:rsidRPr="0034728A">
        <w:rPr>
          <w:rFonts w:ascii="Times New Roman" w:eastAsia="Calibri" w:hAnsi="Times New Roman" w:cs="Times New Roman"/>
          <w:sz w:val="28"/>
          <w:szCs w:val="28"/>
        </w:rPr>
        <w:t>обнаружено до 17 основных компонентов, из которых идентифицировано 15 веществ, относящихся к различным классам природных соединений: простые органические кислоты, флавоноиды и их гликозиды, которые составляют основную группу метаболитов в тестируемых экстрактах.</w:t>
      </w:r>
      <w:r w:rsidR="00F462D0" w:rsidRPr="0034728A">
        <w:rPr>
          <w:rFonts w:ascii="Times New Roman" w:eastAsia="Calibri" w:hAnsi="Times New Roman" w:cs="Times New Roman"/>
          <w:sz w:val="28"/>
          <w:szCs w:val="28"/>
        </w:rPr>
        <w:t xml:space="preserve"> </w:t>
      </w:r>
      <w:r w:rsidR="004B3486" w:rsidRPr="0034728A">
        <w:rPr>
          <w:rFonts w:ascii="Times New Roman" w:eastAsia="Calibri" w:hAnsi="Times New Roman" w:cs="Times New Roman"/>
          <w:sz w:val="28"/>
          <w:szCs w:val="28"/>
        </w:rPr>
        <w:t xml:space="preserve">Установлено, что растения </w:t>
      </w:r>
      <w:r w:rsidR="002A6BCD" w:rsidRPr="0034728A">
        <w:rPr>
          <w:rFonts w:ascii="Times New Roman" w:eastAsia="Calibri" w:hAnsi="Times New Roman" w:cs="Times New Roman"/>
          <w:i/>
          <w:sz w:val="28"/>
          <w:szCs w:val="28"/>
        </w:rPr>
        <w:t>Allium galanthum</w:t>
      </w:r>
      <w:r w:rsidR="002A6BCD">
        <w:rPr>
          <w:rFonts w:ascii="Times New Roman" w:eastAsia="Calibri" w:hAnsi="Times New Roman" w:cs="Times New Roman"/>
          <w:i/>
          <w:sz w:val="28"/>
          <w:szCs w:val="28"/>
        </w:rPr>
        <w:t xml:space="preserve">, </w:t>
      </w:r>
      <w:r w:rsidR="004B3486" w:rsidRPr="0034728A">
        <w:rPr>
          <w:rFonts w:ascii="Times New Roman" w:eastAsia="Calibri" w:hAnsi="Times New Roman" w:cs="Times New Roman"/>
          <w:i/>
          <w:sz w:val="28"/>
          <w:szCs w:val="28"/>
        </w:rPr>
        <w:t>Allium turkestanicum</w:t>
      </w:r>
      <w:r w:rsidR="004B3486" w:rsidRPr="0034728A">
        <w:rPr>
          <w:rFonts w:ascii="Times New Roman" w:eastAsia="Calibri" w:hAnsi="Times New Roman" w:cs="Times New Roman"/>
          <w:sz w:val="28"/>
          <w:szCs w:val="28"/>
        </w:rPr>
        <w:t xml:space="preserve"> и характеризуются вариабельностью флавоноидных соединений. Общими для исследуемого рода являются тринадцать флавоноидов их гликозидов. Идентифицированные вещества являются химическими маркерами исследуемых растений и использованы при стандартизации. </w:t>
      </w:r>
      <w:r w:rsidR="00EB3BAA" w:rsidRPr="0034728A">
        <w:rPr>
          <w:rFonts w:ascii="Times New Roman" w:eastAsia="Calibri" w:hAnsi="Times New Roman" w:cs="Times New Roman"/>
          <w:sz w:val="28"/>
          <w:szCs w:val="28"/>
        </w:rPr>
        <w:t xml:space="preserve">Экстракты диэтилового эфира, проанализированы с использованием </w:t>
      </w:r>
      <w:r w:rsidR="005953CB">
        <w:rPr>
          <w:rFonts w:ascii="Times New Roman" w:eastAsia="Calibri" w:hAnsi="Times New Roman" w:cs="Times New Roman"/>
          <w:sz w:val="28"/>
          <w:szCs w:val="28"/>
          <w:lang w:val="kk-KZ"/>
        </w:rPr>
        <w:t>ГХ-МС</w:t>
      </w:r>
      <w:r w:rsidR="00F80EDB" w:rsidRPr="0034728A">
        <w:rPr>
          <w:rFonts w:ascii="Times New Roman" w:eastAsia="Calibri" w:hAnsi="Times New Roman" w:cs="Times New Roman"/>
          <w:sz w:val="28"/>
          <w:szCs w:val="28"/>
        </w:rPr>
        <w:t xml:space="preserve"> и </w:t>
      </w:r>
      <w:r w:rsidR="00EB3BAA" w:rsidRPr="0034728A">
        <w:rPr>
          <w:rFonts w:ascii="Times New Roman" w:eastAsia="Calibri" w:hAnsi="Times New Roman" w:cs="Times New Roman"/>
          <w:sz w:val="28"/>
          <w:szCs w:val="28"/>
        </w:rPr>
        <w:t>идентифицирован</w:t>
      </w:r>
      <w:r w:rsidR="00F80EDB" w:rsidRPr="0034728A">
        <w:rPr>
          <w:rFonts w:ascii="Times New Roman" w:eastAsia="Calibri" w:hAnsi="Times New Roman" w:cs="Times New Roman"/>
          <w:sz w:val="28"/>
          <w:szCs w:val="28"/>
        </w:rPr>
        <w:t>ы</w:t>
      </w:r>
      <w:r w:rsidR="00EB3BAA" w:rsidRPr="0034728A">
        <w:rPr>
          <w:rFonts w:ascii="Times New Roman" w:eastAsia="Calibri" w:hAnsi="Times New Roman" w:cs="Times New Roman"/>
          <w:sz w:val="28"/>
          <w:szCs w:val="28"/>
        </w:rPr>
        <w:t xml:space="preserve"> 25, 22 и 17 летучих соединений в листьях и луковицах </w:t>
      </w:r>
      <w:r w:rsidR="00EB3BAA" w:rsidRPr="0034728A">
        <w:rPr>
          <w:rFonts w:ascii="Times New Roman" w:eastAsia="Calibri" w:hAnsi="Times New Roman" w:cs="Times New Roman"/>
          <w:i/>
          <w:sz w:val="28"/>
          <w:szCs w:val="28"/>
        </w:rPr>
        <w:t>A. galanthum</w:t>
      </w:r>
      <w:r w:rsidR="00EB3BAA" w:rsidRPr="0034728A">
        <w:rPr>
          <w:rFonts w:ascii="Times New Roman" w:eastAsia="Calibri" w:hAnsi="Times New Roman" w:cs="Times New Roman"/>
          <w:sz w:val="28"/>
          <w:szCs w:val="28"/>
        </w:rPr>
        <w:t xml:space="preserve"> и лук</w:t>
      </w:r>
      <w:r w:rsidR="00F80EDB" w:rsidRPr="0034728A">
        <w:rPr>
          <w:rFonts w:ascii="Times New Roman" w:eastAsia="Calibri" w:hAnsi="Times New Roman" w:cs="Times New Roman"/>
          <w:sz w:val="28"/>
          <w:szCs w:val="28"/>
        </w:rPr>
        <w:t>овицах</w:t>
      </w:r>
      <w:r w:rsidR="00EB3BAA" w:rsidRPr="0034728A">
        <w:rPr>
          <w:rFonts w:ascii="Times New Roman" w:eastAsia="Calibri" w:hAnsi="Times New Roman" w:cs="Times New Roman"/>
          <w:sz w:val="28"/>
          <w:szCs w:val="28"/>
        </w:rPr>
        <w:t xml:space="preserve"> </w:t>
      </w:r>
      <w:r w:rsidR="00EB3BAA" w:rsidRPr="0034728A">
        <w:rPr>
          <w:rFonts w:ascii="Times New Roman" w:eastAsia="Calibri" w:hAnsi="Times New Roman" w:cs="Times New Roman"/>
          <w:i/>
          <w:sz w:val="28"/>
          <w:szCs w:val="28"/>
        </w:rPr>
        <w:t xml:space="preserve">A. </w:t>
      </w:r>
      <w:r w:rsidR="0045278E" w:rsidRPr="0034728A">
        <w:rPr>
          <w:rFonts w:ascii="Times New Roman" w:eastAsia="Calibri" w:hAnsi="Times New Roman" w:cs="Times New Roman"/>
          <w:i/>
          <w:sz w:val="28"/>
          <w:szCs w:val="28"/>
          <w:lang w:val="en-US"/>
        </w:rPr>
        <w:t>t</w:t>
      </w:r>
      <w:r w:rsidR="00EB3BAA" w:rsidRPr="0034728A">
        <w:rPr>
          <w:rFonts w:ascii="Times New Roman" w:eastAsia="Calibri" w:hAnsi="Times New Roman" w:cs="Times New Roman"/>
          <w:i/>
          <w:sz w:val="28"/>
          <w:szCs w:val="28"/>
        </w:rPr>
        <w:t>urkestanicum</w:t>
      </w:r>
      <w:r w:rsidR="0045278E" w:rsidRPr="0034728A">
        <w:rPr>
          <w:rFonts w:ascii="Times New Roman" w:eastAsia="Calibri" w:hAnsi="Times New Roman" w:cs="Times New Roman"/>
          <w:i/>
          <w:sz w:val="28"/>
          <w:szCs w:val="28"/>
        </w:rPr>
        <w:t xml:space="preserve"> </w:t>
      </w:r>
      <w:r w:rsidR="00EB3BAA" w:rsidRPr="0034728A">
        <w:rPr>
          <w:rFonts w:ascii="Times New Roman" w:eastAsia="Calibri" w:hAnsi="Times New Roman" w:cs="Times New Roman"/>
          <w:sz w:val="28"/>
          <w:szCs w:val="28"/>
        </w:rPr>
        <w:t xml:space="preserve">соответственно. </w:t>
      </w:r>
    </w:p>
    <w:p w14:paraId="3A3093BA" w14:textId="160D45D8" w:rsidR="00EB3BAA" w:rsidRPr="002A6BCD" w:rsidRDefault="00276AA3" w:rsidP="004D440E">
      <w:pPr>
        <w:spacing w:after="0" w:line="240" w:lineRule="auto"/>
        <w:ind w:firstLine="709"/>
        <w:jc w:val="both"/>
        <w:rPr>
          <w:rFonts w:ascii="Times New Roman" w:eastAsia="Calibri" w:hAnsi="Times New Roman" w:cs="Times New Roman"/>
          <w:sz w:val="28"/>
          <w:szCs w:val="28"/>
        </w:rPr>
      </w:pPr>
      <w:r w:rsidRPr="004D440E">
        <w:rPr>
          <w:rFonts w:ascii="Times New Roman" w:eastAsia="Calibri" w:hAnsi="Times New Roman" w:cs="Times New Roman"/>
          <w:sz w:val="28"/>
          <w:szCs w:val="28"/>
        </w:rPr>
        <w:t xml:space="preserve">- </w:t>
      </w:r>
      <w:r w:rsidR="00EB3BAA" w:rsidRPr="004D440E">
        <w:rPr>
          <w:rFonts w:ascii="Times New Roman" w:eastAsia="Calibri" w:hAnsi="Times New Roman" w:cs="Times New Roman"/>
          <w:sz w:val="28"/>
          <w:szCs w:val="28"/>
        </w:rPr>
        <w:t xml:space="preserve">проведены скрининговые фармакологические исследования изучаемых растений рода </w:t>
      </w:r>
      <w:r w:rsidR="00EB3BAA" w:rsidRPr="004D440E">
        <w:rPr>
          <w:rFonts w:ascii="Times New Roman" w:eastAsia="Calibri" w:hAnsi="Times New Roman" w:cs="Times New Roman"/>
          <w:i/>
          <w:sz w:val="28"/>
          <w:szCs w:val="28"/>
          <w:lang w:val="en-US"/>
        </w:rPr>
        <w:t>Allium</w:t>
      </w:r>
      <w:r w:rsidR="00EB3BAA" w:rsidRPr="004D440E">
        <w:rPr>
          <w:rFonts w:ascii="Times New Roman" w:eastAsia="Calibri" w:hAnsi="Times New Roman" w:cs="Times New Roman"/>
          <w:sz w:val="28"/>
          <w:szCs w:val="28"/>
        </w:rPr>
        <w:t xml:space="preserve">. </w:t>
      </w:r>
      <w:r w:rsidR="00EB3BAA" w:rsidRPr="002A6BCD">
        <w:rPr>
          <w:rFonts w:ascii="Times New Roman" w:eastAsia="Calibri" w:hAnsi="Times New Roman" w:cs="Times New Roman"/>
          <w:sz w:val="28"/>
          <w:szCs w:val="28"/>
        </w:rPr>
        <w:t>Выявлено, что все изученные виды обладают низкой токсичностью и определенным уровнем биологической активности</w:t>
      </w:r>
      <w:r w:rsidR="00C31BA0" w:rsidRPr="002A6BCD">
        <w:rPr>
          <w:rFonts w:ascii="Times New Roman" w:eastAsia="Calibri" w:hAnsi="Times New Roman" w:cs="Times New Roman"/>
          <w:sz w:val="28"/>
          <w:szCs w:val="28"/>
        </w:rPr>
        <w:t xml:space="preserve">: антимикробной, антиоксидантной, тирозиназной </w:t>
      </w:r>
      <w:r w:rsidR="00CE4B18">
        <w:rPr>
          <w:rFonts w:ascii="Times New Roman" w:eastAsia="Calibri" w:hAnsi="Times New Roman" w:cs="Times New Roman"/>
          <w:sz w:val="28"/>
          <w:szCs w:val="28"/>
          <w:lang w:val="kk-KZ"/>
        </w:rPr>
        <w:t>и являются перспективными для внедрения в медицинскую практику</w:t>
      </w:r>
      <w:r w:rsidR="00EB3BAA" w:rsidRPr="002A6BCD">
        <w:rPr>
          <w:rFonts w:ascii="Times New Roman" w:eastAsia="Calibri" w:hAnsi="Times New Roman" w:cs="Times New Roman"/>
          <w:sz w:val="28"/>
          <w:szCs w:val="28"/>
        </w:rPr>
        <w:t xml:space="preserve">, в качестве источников сырья: </w:t>
      </w:r>
      <w:r w:rsidR="002A6BCD" w:rsidRPr="002A6BCD">
        <w:rPr>
          <w:rFonts w:ascii="Times New Roman" w:eastAsia="Calibri" w:hAnsi="Times New Roman" w:cs="Times New Roman"/>
          <w:sz w:val="28"/>
          <w:szCs w:val="28"/>
        </w:rPr>
        <w:t xml:space="preserve">листья и луковицы </w:t>
      </w:r>
      <w:r w:rsidR="002A6BCD" w:rsidRPr="002A6BCD">
        <w:rPr>
          <w:rFonts w:ascii="Times New Roman" w:eastAsia="Calibri" w:hAnsi="Times New Roman" w:cs="Times New Roman"/>
          <w:i/>
          <w:sz w:val="28"/>
          <w:szCs w:val="28"/>
        </w:rPr>
        <w:t>Allium galanthum</w:t>
      </w:r>
      <w:r w:rsidR="002A6BCD" w:rsidRPr="002A6BCD">
        <w:rPr>
          <w:rFonts w:ascii="Times New Roman" w:eastAsia="Calibri" w:hAnsi="Times New Roman" w:cs="Times New Roman"/>
          <w:sz w:val="28"/>
          <w:szCs w:val="28"/>
        </w:rPr>
        <w:t xml:space="preserve"> </w:t>
      </w:r>
      <w:r w:rsidR="002A6BCD">
        <w:rPr>
          <w:rFonts w:ascii="Times New Roman" w:eastAsia="Calibri" w:hAnsi="Times New Roman" w:cs="Times New Roman"/>
          <w:sz w:val="28"/>
          <w:szCs w:val="28"/>
        </w:rPr>
        <w:t xml:space="preserve">и </w:t>
      </w:r>
      <w:r w:rsidR="00EB3BAA" w:rsidRPr="002A6BCD">
        <w:rPr>
          <w:rFonts w:ascii="Times New Roman" w:eastAsia="Calibri" w:hAnsi="Times New Roman" w:cs="Times New Roman"/>
          <w:sz w:val="28"/>
          <w:szCs w:val="28"/>
        </w:rPr>
        <w:t xml:space="preserve">луковицы </w:t>
      </w:r>
      <w:r w:rsidR="00EB3BAA" w:rsidRPr="002A6BCD">
        <w:rPr>
          <w:rFonts w:ascii="Times New Roman" w:eastAsia="Calibri" w:hAnsi="Times New Roman" w:cs="Times New Roman"/>
          <w:i/>
          <w:sz w:val="28"/>
          <w:szCs w:val="28"/>
        </w:rPr>
        <w:t>Allium turkestanicum</w:t>
      </w:r>
      <w:r w:rsidR="00EB3BAA" w:rsidRPr="002A6BCD">
        <w:rPr>
          <w:rFonts w:ascii="Times New Roman" w:eastAsia="Calibri" w:hAnsi="Times New Roman" w:cs="Times New Roman"/>
          <w:sz w:val="28"/>
          <w:szCs w:val="28"/>
        </w:rPr>
        <w:t xml:space="preserve">. </w:t>
      </w:r>
    </w:p>
    <w:p w14:paraId="74A02C8B" w14:textId="50C3D6D0" w:rsidR="00EB3BAA" w:rsidRPr="002A6BCD" w:rsidRDefault="00EB3BAA" w:rsidP="004D440E">
      <w:pPr>
        <w:spacing w:after="0" w:line="240" w:lineRule="auto"/>
        <w:ind w:firstLine="709"/>
        <w:jc w:val="both"/>
        <w:rPr>
          <w:rFonts w:ascii="Times New Roman" w:eastAsia="Calibri" w:hAnsi="Times New Roman" w:cs="Times New Roman"/>
          <w:sz w:val="28"/>
          <w:szCs w:val="28"/>
        </w:rPr>
      </w:pPr>
      <w:r w:rsidRPr="002A6BCD">
        <w:rPr>
          <w:rFonts w:ascii="Times New Roman" w:eastAsia="Calibri" w:hAnsi="Times New Roman" w:cs="Times New Roman"/>
          <w:sz w:val="28"/>
          <w:szCs w:val="28"/>
        </w:rPr>
        <w:t xml:space="preserve">Приоритет проведенных исследований защищен </w:t>
      </w:r>
      <w:r w:rsidR="00CE4B18">
        <w:rPr>
          <w:rFonts w:ascii="Times New Roman" w:eastAsia="Calibri" w:hAnsi="Times New Roman" w:cs="Times New Roman"/>
          <w:sz w:val="28"/>
          <w:szCs w:val="28"/>
          <w:lang w:val="kk-KZ"/>
        </w:rPr>
        <w:t>патентом РК на полезную модель</w:t>
      </w:r>
      <w:r w:rsidR="00CE4B18">
        <w:rPr>
          <w:rFonts w:ascii="Times New Roman" w:eastAsia="Calibri" w:hAnsi="Times New Roman" w:cs="Times New Roman"/>
          <w:sz w:val="28"/>
          <w:szCs w:val="28"/>
        </w:rPr>
        <w:t xml:space="preserve">: </w:t>
      </w:r>
      <w:r w:rsidR="002D7AF2">
        <w:rPr>
          <w:rFonts w:ascii="Times New Roman" w:eastAsia="Calibri" w:hAnsi="Times New Roman" w:cs="Times New Roman"/>
          <w:sz w:val="28"/>
          <w:szCs w:val="28"/>
          <w:lang w:val="kk-KZ"/>
        </w:rPr>
        <w:t xml:space="preserve">«Способ получения экстракта с </w:t>
      </w:r>
      <w:r w:rsidRPr="002A6BCD">
        <w:rPr>
          <w:rFonts w:ascii="Times New Roman" w:eastAsia="Calibri" w:hAnsi="Times New Roman" w:cs="Times New Roman"/>
          <w:sz w:val="28"/>
          <w:szCs w:val="28"/>
        </w:rPr>
        <w:t xml:space="preserve">антимикробным и антиоксидантным активностями из растения </w:t>
      </w:r>
      <w:r w:rsidRPr="002A6BCD">
        <w:rPr>
          <w:rFonts w:ascii="Times New Roman" w:eastAsia="Calibri" w:hAnsi="Times New Roman" w:cs="Times New Roman"/>
          <w:i/>
          <w:sz w:val="28"/>
          <w:szCs w:val="28"/>
          <w:lang w:val="en-US"/>
        </w:rPr>
        <w:t>Allium</w:t>
      </w:r>
      <w:r w:rsidRPr="002A6BCD">
        <w:rPr>
          <w:rFonts w:ascii="Times New Roman" w:eastAsia="Calibri" w:hAnsi="Times New Roman" w:cs="Times New Roman"/>
          <w:i/>
          <w:sz w:val="28"/>
          <w:szCs w:val="28"/>
        </w:rPr>
        <w:t xml:space="preserve"> </w:t>
      </w:r>
      <w:r w:rsidRPr="002A6BCD">
        <w:rPr>
          <w:rFonts w:ascii="Times New Roman" w:eastAsia="Calibri" w:hAnsi="Times New Roman" w:cs="Times New Roman"/>
          <w:i/>
          <w:sz w:val="28"/>
          <w:szCs w:val="28"/>
          <w:lang w:val="en-US"/>
        </w:rPr>
        <w:t>galanthum</w:t>
      </w:r>
      <w:r w:rsidRPr="002A6BCD">
        <w:rPr>
          <w:rFonts w:ascii="Times New Roman" w:eastAsia="Calibri" w:hAnsi="Times New Roman" w:cs="Times New Roman"/>
          <w:sz w:val="28"/>
          <w:szCs w:val="28"/>
        </w:rPr>
        <w:t>» (патент № 7156)</w:t>
      </w:r>
      <w:r w:rsidR="000F4702">
        <w:rPr>
          <w:rFonts w:ascii="Times New Roman" w:eastAsia="Calibri" w:hAnsi="Times New Roman" w:cs="Times New Roman"/>
          <w:sz w:val="28"/>
          <w:szCs w:val="28"/>
        </w:rPr>
        <w:t xml:space="preserve"> (</w:t>
      </w:r>
      <w:r w:rsidR="002D7AF2">
        <w:rPr>
          <w:rFonts w:ascii="Times New Roman" w:eastAsia="Calibri" w:hAnsi="Times New Roman" w:cs="Times New Roman"/>
          <w:sz w:val="28"/>
          <w:szCs w:val="28"/>
          <w:lang w:val="kk-KZ"/>
        </w:rPr>
        <w:t>Приложение А</w:t>
      </w:r>
      <w:r w:rsidR="000F4702">
        <w:rPr>
          <w:rFonts w:ascii="Times New Roman" w:eastAsia="Calibri" w:hAnsi="Times New Roman" w:cs="Times New Roman"/>
          <w:sz w:val="28"/>
          <w:szCs w:val="28"/>
        </w:rPr>
        <w:t>).</w:t>
      </w:r>
    </w:p>
    <w:p w14:paraId="3FD9D8DE" w14:textId="1D3C7299" w:rsidR="00EB3BAA" w:rsidRPr="004D440E" w:rsidRDefault="002D7AF2" w:rsidP="004D440E">
      <w:pPr>
        <w:spacing w:after="0" w:line="240" w:lineRule="auto"/>
        <w:ind w:firstLine="709"/>
        <w:jc w:val="both"/>
        <w:rPr>
          <w:rFonts w:ascii="Times New Roman" w:eastAsia="Calibri" w:hAnsi="Times New Roman" w:cs="Times New Roman"/>
          <w:b/>
          <w:sz w:val="28"/>
          <w:szCs w:val="28"/>
        </w:rPr>
      </w:pPr>
      <w:r>
        <w:rPr>
          <w:rFonts w:ascii="Times New Roman" w:eastAsia="Calibri" w:hAnsi="Times New Roman" w:cs="Times New Roman"/>
          <w:b/>
          <w:sz w:val="28"/>
          <w:szCs w:val="28"/>
          <w:lang w:val="kk-KZ"/>
        </w:rPr>
        <w:t>Основные положения диссертационного исследования, выносимые на защиту</w:t>
      </w:r>
      <w:r w:rsidR="00EB3BAA" w:rsidRPr="004D440E">
        <w:rPr>
          <w:rFonts w:ascii="Times New Roman" w:eastAsia="Calibri" w:hAnsi="Times New Roman" w:cs="Times New Roman"/>
          <w:b/>
          <w:sz w:val="28"/>
          <w:szCs w:val="28"/>
        </w:rPr>
        <w:t xml:space="preserve">: </w:t>
      </w:r>
    </w:p>
    <w:p w14:paraId="2361869B" w14:textId="282EAEEA" w:rsidR="00EB3BAA" w:rsidRPr="00C644AC" w:rsidRDefault="002D7AF2" w:rsidP="004D440E">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lang w:val="kk-KZ"/>
        </w:rPr>
        <w:lastRenderedPageBreak/>
        <w:t>- Результаты</w:t>
      </w:r>
      <w:r w:rsidR="00EB3BAA" w:rsidRPr="004D440E">
        <w:rPr>
          <w:rFonts w:ascii="Times New Roman" w:eastAsia="Calibri" w:hAnsi="Times New Roman" w:cs="Times New Roman"/>
          <w:sz w:val="28"/>
          <w:szCs w:val="28"/>
        </w:rPr>
        <w:t xml:space="preserve"> комплексного фармакогностического исследования ЛРС лука молочноцветного (</w:t>
      </w:r>
      <w:r w:rsidR="00EB3BAA" w:rsidRPr="004D440E">
        <w:rPr>
          <w:rFonts w:ascii="Times New Roman" w:eastAsia="Calibri" w:hAnsi="Times New Roman" w:cs="Times New Roman"/>
          <w:i/>
          <w:sz w:val="28"/>
          <w:szCs w:val="28"/>
        </w:rPr>
        <w:t>Allium galanthum</w:t>
      </w:r>
      <w:r w:rsidR="00EB3BAA" w:rsidRPr="004D440E">
        <w:rPr>
          <w:rFonts w:ascii="Times New Roman" w:eastAsia="Calibri" w:hAnsi="Times New Roman" w:cs="Times New Roman"/>
          <w:sz w:val="28"/>
          <w:szCs w:val="28"/>
        </w:rPr>
        <w:t>) и лука туркестанского (</w:t>
      </w:r>
      <w:r w:rsidR="00EB3BAA" w:rsidRPr="004D440E">
        <w:rPr>
          <w:rFonts w:ascii="Times New Roman" w:eastAsia="Calibri" w:hAnsi="Times New Roman" w:cs="Times New Roman"/>
          <w:i/>
          <w:sz w:val="28"/>
          <w:szCs w:val="28"/>
        </w:rPr>
        <w:t>Allium turkestanicum)</w:t>
      </w:r>
      <w:r w:rsidR="00EB3BAA" w:rsidRPr="004D440E">
        <w:rPr>
          <w:rFonts w:ascii="Times New Roman" w:eastAsia="Calibri" w:hAnsi="Times New Roman" w:cs="Times New Roman"/>
          <w:sz w:val="28"/>
          <w:szCs w:val="28"/>
        </w:rPr>
        <w:t>: фитохимического, морфолого-анатомического</w:t>
      </w:r>
      <w:r w:rsidR="00EB3BAA" w:rsidRPr="00C644AC">
        <w:rPr>
          <w:rFonts w:ascii="Times New Roman" w:eastAsia="Calibri" w:hAnsi="Times New Roman" w:cs="Times New Roman"/>
          <w:sz w:val="28"/>
          <w:szCs w:val="28"/>
        </w:rPr>
        <w:t>, испытаний для разработки подходов к стандартизации;</w:t>
      </w:r>
    </w:p>
    <w:p w14:paraId="3C4EF777" w14:textId="495C15CB" w:rsidR="007110E2" w:rsidRDefault="00EB3BAA" w:rsidP="004D440E">
      <w:pPr>
        <w:spacing w:after="0" w:line="240" w:lineRule="auto"/>
        <w:ind w:firstLine="709"/>
        <w:jc w:val="both"/>
        <w:rPr>
          <w:rFonts w:ascii="Times New Roman" w:eastAsia="Calibri" w:hAnsi="Times New Roman" w:cs="Times New Roman"/>
          <w:sz w:val="28"/>
          <w:szCs w:val="28"/>
        </w:rPr>
      </w:pPr>
      <w:r w:rsidRPr="00C644AC">
        <w:rPr>
          <w:rFonts w:ascii="Times New Roman" w:eastAsia="Calibri" w:hAnsi="Times New Roman" w:cs="Times New Roman"/>
          <w:sz w:val="28"/>
          <w:szCs w:val="28"/>
        </w:rPr>
        <w:t>-</w:t>
      </w:r>
      <w:r w:rsidR="00395883" w:rsidRPr="00C644AC">
        <w:rPr>
          <w:rFonts w:ascii="Times New Roman" w:eastAsia="Calibri" w:hAnsi="Times New Roman" w:cs="Times New Roman"/>
          <w:sz w:val="28"/>
          <w:szCs w:val="28"/>
        </w:rPr>
        <w:t xml:space="preserve"> Результаты экспериментального</w:t>
      </w:r>
      <w:r w:rsidR="00B074CE" w:rsidRPr="00C644AC">
        <w:rPr>
          <w:rFonts w:ascii="Times New Roman" w:eastAsia="Calibri" w:hAnsi="Times New Roman" w:cs="Times New Roman"/>
          <w:sz w:val="28"/>
          <w:szCs w:val="28"/>
        </w:rPr>
        <w:t xml:space="preserve"> обоснования </w:t>
      </w:r>
      <w:r w:rsidR="0038516A" w:rsidRPr="00C644AC">
        <w:rPr>
          <w:rFonts w:ascii="Times New Roman" w:eastAsia="Calibri" w:hAnsi="Times New Roman" w:cs="Times New Roman"/>
          <w:sz w:val="28"/>
          <w:szCs w:val="28"/>
        </w:rPr>
        <w:t>разработки оптимальной</w:t>
      </w:r>
      <w:r w:rsidR="00705DD3">
        <w:rPr>
          <w:rFonts w:ascii="Times New Roman" w:eastAsia="Calibri" w:hAnsi="Times New Roman" w:cs="Times New Roman"/>
          <w:sz w:val="28"/>
          <w:szCs w:val="28"/>
        </w:rPr>
        <w:t xml:space="preserve"> </w:t>
      </w:r>
      <w:r w:rsidR="007F6304" w:rsidRPr="004D440E">
        <w:rPr>
          <w:rFonts w:ascii="Times New Roman" w:eastAsia="Calibri" w:hAnsi="Times New Roman" w:cs="Times New Roman"/>
          <w:sz w:val="28"/>
          <w:szCs w:val="28"/>
        </w:rPr>
        <w:t>технологии</w:t>
      </w:r>
      <w:r w:rsidRPr="004D440E">
        <w:rPr>
          <w:rFonts w:ascii="Times New Roman" w:eastAsia="Calibri" w:hAnsi="Times New Roman" w:cs="Times New Roman"/>
          <w:sz w:val="28"/>
          <w:szCs w:val="28"/>
        </w:rPr>
        <w:t xml:space="preserve"> получения растительных фармацевтических субстанций на основе ЛРС лука молочно</w:t>
      </w:r>
      <w:r w:rsidR="007110E2">
        <w:rPr>
          <w:rFonts w:ascii="Times New Roman" w:eastAsia="Calibri" w:hAnsi="Times New Roman" w:cs="Times New Roman"/>
          <w:sz w:val="28"/>
          <w:szCs w:val="28"/>
        </w:rPr>
        <w:t>цветного и лука туркестанского</w:t>
      </w:r>
      <w:r w:rsidR="00705DD3">
        <w:rPr>
          <w:rFonts w:ascii="Times New Roman" w:eastAsia="Calibri" w:hAnsi="Times New Roman" w:cs="Times New Roman"/>
          <w:sz w:val="28"/>
          <w:szCs w:val="28"/>
        </w:rPr>
        <w:t xml:space="preserve"> с противомикробной, антиоксидантной и тирозиназной активностями.</w:t>
      </w:r>
    </w:p>
    <w:p w14:paraId="0F814D33" w14:textId="16E7B7EE" w:rsidR="00EB3BAA" w:rsidRPr="000F4702" w:rsidRDefault="00EB3BAA" w:rsidP="004D440E">
      <w:pPr>
        <w:spacing w:after="0" w:line="240" w:lineRule="auto"/>
        <w:ind w:firstLine="709"/>
        <w:jc w:val="both"/>
        <w:rPr>
          <w:rFonts w:ascii="Times New Roman" w:eastAsia="Calibri" w:hAnsi="Times New Roman" w:cs="Times New Roman"/>
          <w:sz w:val="28"/>
          <w:szCs w:val="28"/>
        </w:rPr>
      </w:pPr>
      <w:r w:rsidRPr="004D440E">
        <w:rPr>
          <w:rFonts w:ascii="Times New Roman" w:eastAsia="Calibri" w:hAnsi="Times New Roman" w:cs="Times New Roman"/>
          <w:b/>
          <w:sz w:val="28"/>
          <w:szCs w:val="28"/>
        </w:rPr>
        <w:t>Практическая значимость исследования</w:t>
      </w:r>
      <w:r w:rsidRPr="004D440E">
        <w:rPr>
          <w:rFonts w:ascii="Times New Roman" w:eastAsia="Calibri" w:hAnsi="Times New Roman" w:cs="Times New Roman"/>
          <w:sz w:val="28"/>
          <w:szCs w:val="28"/>
        </w:rPr>
        <w:t xml:space="preserve">. Технология сбора, заготовки и хранения луковиц и листьев </w:t>
      </w:r>
      <w:r w:rsidRPr="004D440E">
        <w:rPr>
          <w:rFonts w:ascii="Times New Roman" w:eastAsia="Calibri" w:hAnsi="Times New Roman" w:cs="Times New Roman"/>
          <w:i/>
          <w:sz w:val="28"/>
          <w:szCs w:val="28"/>
        </w:rPr>
        <w:t xml:space="preserve">Allium galanthum </w:t>
      </w:r>
      <w:r w:rsidR="000F4702">
        <w:rPr>
          <w:rFonts w:ascii="Times New Roman" w:eastAsia="Calibri" w:hAnsi="Times New Roman" w:cs="Times New Roman"/>
          <w:sz w:val="28"/>
          <w:szCs w:val="28"/>
        </w:rPr>
        <w:t>и луковиц</w:t>
      </w:r>
      <w:r w:rsidRPr="004D440E">
        <w:rPr>
          <w:rFonts w:ascii="Times New Roman" w:eastAsia="Calibri" w:hAnsi="Times New Roman" w:cs="Times New Roman"/>
          <w:i/>
          <w:sz w:val="28"/>
          <w:szCs w:val="28"/>
        </w:rPr>
        <w:t xml:space="preserve"> Allium turkestanicum</w:t>
      </w:r>
      <w:r w:rsidRPr="004D440E">
        <w:rPr>
          <w:rFonts w:ascii="Times New Roman" w:eastAsia="Calibri" w:hAnsi="Times New Roman" w:cs="Times New Roman"/>
          <w:sz w:val="28"/>
          <w:szCs w:val="28"/>
        </w:rPr>
        <w:t xml:space="preserve"> внедрена ТОО «ФитОлеум», г. Есик, Казахстан (Акт внедрения №1)</w:t>
      </w:r>
      <w:r w:rsidR="000F4702">
        <w:rPr>
          <w:rFonts w:ascii="Times New Roman" w:eastAsia="Calibri" w:hAnsi="Times New Roman" w:cs="Times New Roman"/>
          <w:sz w:val="28"/>
          <w:szCs w:val="28"/>
        </w:rPr>
        <w:t xml:space="preserve"> (Приложение</w:t>
      </w:r>
      <w:r w:rsidR="000F4702" w:rsidRPr="000F4702">
        <w:rPr>
          <w:rFonts w:ascii="Times New Roman" w:eastAsia="Calibri" w:hAnsi="Times New Roman" w:cs="Times New Roman"/>
          <w:sz w:val="28"/>
          <w:szCs w:val="28"/>
        </w:rPr>
        <w:t xml:space="preserve"> </w:t>
      </w:r>
      <w:r w:rsidR="000F4702">
        <w:rPr>
          <w:rFonts w:ascii="Times New Roman" w:eastAsia="Calibri" w:hAnsi="Times New Roman" w:cs="Times New Roman"/>
          <w:sz w:val="28"/>
          <w:szCs w:val="28"/>
          <w:lang w:val="en-US"/>
        </w:rPr>
        <w:t>B</w:t>
      </w:r>
      <w:r w:rsidR="000F4702" w:rsidRPr="000F4702">
        <w:rPr>
          <w:rFonts w:ascii="Times New Roman" w:eastAsia="Calibri" w:hAnsi="Times New Roman" w:cs="Times New Roman"/>
          <w:sz w:val="28"/>
          <w:szCs w:val="28"/>
        </w:rPr>
        <w:t>).</w:t>
      </w:r>
    </w:p>
    <w:p w14:paraId="6E7B6921" w14:textId="13D35688" w:rsidR="00EB3BAA" w:rsidRPr="004D440E" w:rsidRDefault="00EB3BAA" w:rsidP="004D440E">
      <w:pPr>
        <w:spacing w:after="0" w:line="240" w:lineRule="auto"/>
        <w:ind w:firstLine="709"/>
        <w:jc w:val="both"/>
        <w:rPr>
          <w:rFonts w:ascii="Times New Roman" w:eastAsia="Calibri" w:hAnsi="Times New Roman" w:cs="Times New Roman"/>
          <w:sz w:val="28"/>
          <w:szCs w:val="28"/>
        </w:rPr>
      </w:pPr>
      <w:r w:rsidRPr="004D440E">
        <w:rPr>
          <w:rFonts w:ascii="Times New Roman" w:eastAsia="Calibri" w:hAnsi="Times New Roman" w:cs="Times New Roman"/>
          <w:sz w:val="28"/>
          <w:szCs w:val="28"/>
        </w:rPr>
        <w:t xml:space="preserve">Разработаны </w:t>
      </w:r>
      <w:r w:rsidR="00281ADD">
        <w:rPr>
          <w:rFonts w:ascii="Times New Roman" w:eastAsia="Calibri" w:hAnsi="Times New Roman" w:cs="Times New Roman"/>
          <w:sz w:val="28"/>
          <w:szCs w:val="28"/>
        </w:rPr>
        <w:t>спецификация</w:t>
      </w:r>
      <w:r w:rsidRPr="004D440E">
        <w:rPr>
          <w:rFonts w:ascii="Times New Roman" w:eastAsia="Calibri" w:hAnsi="Times New Roman" w:cs="Times New Roman"/>
          <w:sz w:val="28"/>
          <w:szCs w:val="28"/>
        </w:rPr>
        <w:t xml:space="preserve"> качества луковиц и листьев </w:t>
      </w:r>
      <w:r w:rsidRPr="004D440E">
        <w:rPr>
          <w:rFonts w:ascii="Times New Roman" w:eastAsia="Calibri" w:hAnsi="Times New Roman" w:cs="Times New Roman"/>
          <w:i/>
          <w:sz w:val="28"/>
          <w:szCs w:val="28"/>
        </w:rPr>
        <w:t>Allium galanthum и луковиц Allium turkestanicum</w:t>
      </w:r>
      <w:r w:rsidRPr="004D440E">
        <w:rPr>
          <w:rFonts w:ascii="Times New Roman" w:eastAsia="Calibri" w:hAnsi="Times New Roman" w:cs="Times New Roman"/>
          <w:sz w:val="28"/>
          <w:szCs w:val="28"/>
        </w:rPr>
        <w:t>, на основании которых разработан про</w:t>
      </w:r>
      <w:r w:rsidR="009930A9">
        <w:rPr>
          <w:rFonts w:ascii="Times New Roman" w:eastAsia="Calibri" w:hAnsi="Times New Roman" w:cs="Times New Roman"/>
          <w:sz w:val="28"/>
          <w:szCs w:val="28"/>
        </w:rPr>
        <w:t xml:space="preserve">ект нормативной документации на </w:t>
      </w:r>
      <w:r w:rsidRPr="004D440E">
        <w:rPr>
          <w:rFonts w:ascii="Times New Roman" w:eastAsia="Calibri" w:hAnsi="Times New Roman" w:cs="Times New Roman"/>
          <w:sz w:val="28"/>
          <w:szCs w:val="28"/>
        </w:rPr>
        <w:t>лекарственно</w:t>
      </w:r>
      <w:r w:rsidR="002D7AF2">
        <w:rPr>
          <w:rFonts w:ascii="Times New Roman" w:eastAsia="Calibri" w:hAnsi="Times New Roman" w:cs="Times New Roman"/>
          <w:sz w:val="28"/>
          <w:szCs w:val="28"/>
          <w:lang w:val="kk-KZ"/>
        </w:rPr>
        <w:t>е</w:t>
      </w:r>
      <w:r w:rsidRPr="004D440E">
        <w:rPr>
          <w:rFonts w:ascii="Times New Roman" w:eastAsia="Calibri" w:hAnsi="Times New Roman" w:cs="Times New Roman"/>
          <w:sz w:val="28"/>
          <w:szCs w:val="28"/>
        </w:rPr>
        <w:t xml:space="preserve"> растительно</w:t>
      </w:r>
      <w:r w:rsidR="002D7AF2">
        <w:rPr>
          <w:rFonts w:ascii="Times New Roman" w:eastAsia="Calibri" w:hAnsi="Times New Roman" w:cs="Times New Roman"/>
          <w:sz w:val="28"/>
          <w:szCs w:val="28"/>
          <w:lang w:val="kk-KZ"/>
        </w:rPr>
        <w:t>е</w:t>
      </w:r>
      <w:r w:rsidRPr="004D440E">
        <w:rPr>
          <w:rFonts w:ascii="Times New Roman" w:eastAsia="Calibri" w:hAnsi="Times New Roman" w:cs="Times New Roman"/>
          <w:sz w:val="28"/>
          <w:szCs w:val="28"/>
        </w:rPr>
        <w:t xml:space="preserve"> сырь</w:t>
      </w:r>
      <w:r w:rsidR="002D7AF2">
        <w:rPr>
          <w:rFonts w:ascii="Times New Roman" w:eastAsia="Calibri" w:hAnsi="Times New Roman" w:cs="Times New Roman"/>
          <w:sz w:val="28"/>
          <w:szCs w:val="28"/>
          <w:lang w:val="kk-KZ"/>
        </w:rPr>
        <w:t>е</w:t>
      </w:r>
      <w:r w:rsidRPr="004D440E">
        <w:rPr>
          <w:rFonts w:ascii="Times New Roman" w:eastAsia="Calibri" w:hAnsi="Times New Roman" w:cs="Times New Roman"/>
          <w:sz w:val="28"/>
          <w:szCs w:val="28"/>
        </w:rPr>
        <w:t xml:space="preserve">: «Листья лука молочноцветного», «Луковицы лука молочноцветного», «Луковицы лука туркестанского». </w:t>
      </w:r>
    </w:p>
    <w:p w14:paraId="5B88E197" w14:textId="65337739" w:rsidR="00281ADD" w:rsidRPr="000F4702" w:rsidRDefault="00281ADD" w:rsidP="004D440E">
      <w:pPr>
        <w:spacing w:after="0" w:line="240" w:lineRule="auto"/>
        <w:ind w:firstLine="709"/>
        <w:jc w:val="both"/>
        <w:rPr>
          <w:rFonts w:ascii="Times New Roman" w:eastAsia="Calibri" w:hAnsi="Times New Roman" w:cs="Times New Roman"/>
          <w:sz w:val="28"/>
          <w:szCs w:val="28"/>
        </w:rPr>
      </w:pPr>
      <w:r w:rsidRPr="00281ADD">
        <w:rPr>
          <w:rFonts w:ascii="Times New Roman" w:eastAsia="Calibri" w:hAnsi="Times New Roman" w:cs="Times New Roman"/>
          <w:sz w:val="28"/>
          <w:szCs w:val="28"/>
        </w:rPr>
        <w:t xml:space="preserve">Разработана технология производственного процесса </w:t>
      </w:r>
      <w:r>
        <w:rPr>
          <w:rFonts w:ascii="Times New Roman" w:eastAsia="Calibri" w:hAnsi="Times New Roman" w:cs="Times New Roman"/>
          <w:sz w:val="28"/>
          <w:szCs w:val="28"/>
        </w:rPr>
        <w:t xml:space="preserve">опытно-промышленных серий </w:t>
      </w:r>
      <w:r w:rsidRPr="00281ADD">
        <w:rPr>
          <w:rFonts w:ascii="Times New Roman" w:eastAsia="Calibri" w:hAnsi="Times New Roman" w:cs="Times New Roman"/>
          <w:sz w:val="28"/>
          <w:szCs w:val="28"/>
        </w:rPr>
        <w:t>экстрактов из растительного лекарственного сырья листьев и луковиц лука молочноцветного и лука туркестанского на фармацевтическом предприятии ТОО «ФитОлеум» (акт опытно-промышленной апробации)</w:t>
      </w:r>
      <w:r w:rsidR="000F4702">
        <w:rPr>
          <w:rFonts w:ascii="Times New Roman" w:eastAsia="Calibri" w:hAnsi="Times New Roman" w:cs="Times New Roman"/>
          <w:sz w:val="28"/>
          <w:szCs w:val="28"/>
        </w:rPr>
        <w:t xml:space="preserve"> (Приложение С).</w:t>
      </w:r>
      <w:r w:rsidR="000F4702" w:rsidRPr="000F4702">
        <w:rPr>
          <w:rFonts w:ascii="Times New Roman" w:eastAsia="Calibri" w:hAnsi="Times New Roman" w:cs="Times New Roman"/>
          <w:sz w:val="28"/>
          <w:szCs w:val="28"/>
        </w:rPr>
        <w:t xml:space="preserve"> </w:t>
      </w:r>
    </w:p>
    <w:p w14:paraId="48C51474" w14:textId="05744AA5" w:rsidR="00EB3BAA" w:rsidRPr="004D440E" w:rsidRDefault="00EB3BAA" w:rsidP="004D440E">
      <w:pPr>
        <w:spacing w:after="0" w:line="240" w:lineRule="auto"/>
        <w:ind w:firstLine="709"/>
        <w:jc w:val="both"/>
        <w:rPr>
          <w:rFonts w:ascii="Times New Roman" w:eastAsia="Calibri" w:hAnsi="Times New Roman" w:cs="Times New Roman"/>
          <w:sz w:val="28"/>
          <w:szCs w:val="28"/>
        </w:rPr>
      </w:pPr>
      <w:r w:rsidRPr="004D440E">
        <w:rPr>
          <w:rFonts w:ascii="Times New Roman" w:eastAsia="Calibri" w:hAnsi="Times New Roman" w:cs="Times New Roman"/>
          <w:sz w:val="28"/>
          <w:szCs w:val="28"/>
        </w:rPr>
        <w:t xml:space="preserve">Разработана технология культивирования изучаемых растений в соответствии с принципами </w:t>
      </w:r>
      <w:r w:rsidR="00281ADD">
        <w:rPr>
          <w:rFonts w:ascii="Times New Roman" w:eastAsia="Calibri" w:hAnsi="Times New Roman" w:cs="Times New Roman"/>
          <w:sz w:val="28"/>
          <w:szCs w:val="28"/>
        </w:rPr>
        <w:t xml:space="preserve">стандарта </w:t>
      </w:r>
      <w:r w:rsidR="002D7AF2">
        <w:rPr>
          <w:rFonts w:ascii="Times New Roman" w:eastAsia="Calibri" w:hAnsi="Times New Roman" w:cs="Times New Roman"/>
          <w:sz w:val="28"/>
          <w:szCs w:val="28"/>
          <w:lang w:val="en-US"/>
        </w:rPr>
        <w:t>GACP</w:t>
      </w:r>
      <w:r w:rsidR="002D7AF2" w:rsidRPr="002D7AF2">
        <w:rPr>
          <w:rFonts w:ascii="Times New Roman" w:eastAsia="Calibri" w:hAnsi="Times New Roman" w:cs="Times New Roman"/>
          <w:sz w:val="28"/>
          <w:szCs w:val="28"/>
        </w:rPr>
        <w:t xml:space="preserve"> </w:t>
      </w:r>
      <w:r w:rsidR="002D7AF2">
        <w:rPr>
          <w:rFonts w:ascii="Times New Roman" w:eastAsia="Calibri" w:hAnsi="Times New Roman" w:cs="Times New Roman"/>
          <w:sz w:val="28"/>
          <w:szCs w:val="28"/>
        </w:rPr>
        <w:t>«</w:t>
      </w:r>
      <w:r w:rsidR="002D7AF2">
        <w:rPr>
          <w:rFonts w:ascii="Times New Roman" w:eastAsia="Calibri" w:hAnsi="Times New Roman" w:cs="Times New Roman"/>
          <w:sz w:val="28"/>
          <w:szCs w:val="28"/>
          <w:lang w:val="en-US"/>
        </w:rPr>
        <w:t>Good</w:t>
      </w:r>
      <w:r w:rsidR="002D7AF2" w:rsidRPr="002D7AF2">
        <w:rPr>
          <w:rFonts w:ascii="Times New Roman" w:eastAsia="Calibri" w:hAnsi="Times New Roman" w:cs="Times New Roman"/>
          <w:sz w:val="28"/>
          <w:szCs w:val="28"/>
        </w:rPr>
        <w:t xml:space="preserve"> </w:t>
      </w:r>
      <w:r w:rsidR="002D7AF2">
        <w:rPr>
          <w:rFonts w:ascii="Times New Roman" w:eastAsia="Calibri" w:hAnsi="Times New Roman" w:cs="Times New Roman"/>
          <w:sz w:val="28"/>
          <w:szCs w:val="28"/>
          <w:lang w:val="en-US"/>
        </w:rPr>
        <w:t>Agricultural</w:t>
      </w:r>
      <w:r w:rsidR="002D7AF2" w:rsidRPr="002D7AF2">
        <w:rPr>
          <w:rFonts w:ascii="Times New Roman" w:eastAsia="Calibri" w:hAnsi="Times New Roman" w:cs="Times New Roman"/>
          <w:sz w:val="28"/>
          <w:szCs w:val="28"/>
        </w:rPr>
        <w:t xml:space="preserve"> </w:t>
      </w:r>
      <w:r w:rsidR="002D7AF2">
        <w:rPr>
          <w:rFonts w:ascii="Times New Roman" w:eastAsia="Calibri" w:hAnsi="Times New Roman" w:cs="Times New Roman"/>
          <w:sz w:val="28"/>
          <w:szCs w:val="28"/>
          <w:lang w:val="en-US"/>
        </w:rPr>
        <w:t>and</w:t>
      </w:r>
      <w:r w:rsidR="002D7AF2" w:rsidRPr="002D7AF2">
        <w:rPr>
          <w:rFonts w:ascii="Times New Roman" w:eastAsia="Calibri" w:hAnsi="Times New Roman" w:cs="Times New Roman"/>
          <w:sz w:val="28"/>
          <w:szCs w:val="28"/>
        </w:rPr>
        <w:t xml:space="preserve"> </w:t>
      </w:r>
      <w:r w:rsidR="002D7AF2">
        <w:rPr>
          <w:rFonts w:ascii="Times New Roman" w:eastAsia="Calibri" w:hAnsi="Times New Roman" w:cs="Times New Roman"/>
          <w:sz w:val="28"/>
          <w:szCs w:val="28"/>
          <w:lang w:val="en-US"/>
        </w:rPr>
        <w:t>Collection</w:t>
      </w:r>
      <w:r w:rsidR="002D7AF2" w:rsidRPr="002D7AF2">
        <w:rPr>
          <w:rFonts w:ascii="Times New Roman" w:eastAsia="Calibri" w:hAnsi="Times New Roman" w:cs="Times New Roman"/>
          <w:sz w:val="28"/>
          <w:szCs w:val="28"/>
        </w:rPr>
        <w:t xml:space="preserve"> </w:t>
      </w:r>
      <w:r w:rsidR="002D7AF2">
        <w:rPr>
          <w:rFonts w:ascii="Times New Roman" w:eastAsia="Calibri" w:hAnsi="Times New Roman" w:cs="Times New Roman"/>
          <w:sz w:val="28"/>
          <w:szCs w:val="28"/>
          <w:lang w:val="en-US"/>
        </w:rPr>
        <w:t>Practice</w:t>
      </w:r>
      <w:r w:rsidR="002D7AF2" w:rsidRPr="002D7AF2">
        <w:rPr>
          <w:rFonts w:ascii="Times New Roman" w:eastAsia="Calibri" w:hAnsi="Times New Roman" w:cs="Times New Roman"/>
          <w:sz w:val="28"/>
          <w:szCs w:val="28"/>
        </w:rPr>
        <w:t xml:space="preserve"> </w:t>
      </w:r>
      <w:r w:rsidR="002D7AF2">
        <w:rPr>
          <w:rFonts w:ascii="Times New Roman" w:eastAsia="Calibri" w:hAnsi="Times New Roman" w:cs="Times New Roman"/>
          <w:sz w:val="28"/>
          <w:szCs w:val="28"/>
          <w:lang w:val="en-US"/>
        </w:rPr>
        <w:t>for</w:t>
      </w:r>
      <w:r w:rsidR="002D7AF2" w:rsidRPr="002D7AF2">
        <w:rPr>
          <w:rFonts w:ascii="Times New Roman" w:eastAsia="Calibri" w:hAnsi="Times New Roman" w:cs="Times New Roman"/>
          <w:sz w:val="28"/>
          <w:szCs w:val="28"/>
        </w:rPr>
        <w:t xml:space="preserve"> </w:t>
      </w:r>
      <w:r w:rsidR="002D7AF2">
        <w:rPr>
          <w:rFonts w:ascii="Times New Roman" w:eastAsia="Calibri" w:hAnsi="Times New Roman" w:cs="Times New Roman"/>
          <w:sz w:val="28"/>
          <w:szCs w:val="28"/>
          <w:lang w:val="en-US"/>
        </w:rPr>
        <w:t>star</w:t>
      </w:r>
      <w:r w:rsidR="00273334">
        <w:rPr>
          <w:rFonts w:ascii="Times New Roman" w:eastAsia="Calibri" w:hAnsi="Times New Roman" w:cs="Times New Roman"/>
          <w:sz w:val="28"/>
          <w:szCs w:val="28"/>
          <w:lang w:val="en-US"/>
        </w:rPr>
        <w:t>ting</w:t>
      </w:r>
      <w:r w:rsidR="00273334" w:rsidRPr="00273334">
        <w:rPr>
          <w:rFonts w:ascii="Times New Roman" w:eastAsia="Calibri" w:hAnsi="Times New Roman" w:cs="Times New Roman"/>
          <w:sz w:val="28"/>
          <w:szCs w:val="28"/>
        </w:rPr>
        <w:t xml:space="preserve"> </w:t>
      </w:r>
      <w:r w:rsidR="00273334">
        <w:rPr>
          <w:rFonts w:ascii="Times New Roman" w:eastAsia="Calibri" w:hAnsi="Times New Roman" w:cs="Times New Roman"/>
          <w:sz w:val="28"/>
          <w:szCs w:val="28"/>
          <w:lang w:val="en-US"/>
        </w:rPr>
        <w:t>materials</w:t>
      </w:r>
      <w:r w:rsidR="00273334" w:rsidRPr="00273334">
        <w:rPr>
          <w:rFonts w:ascii="Times New Roman" w:eastAsia="Calibri" w:hAnsi="Times New Roman" w:cs="Times New Roman"/>
          <w:sz w:val="28"/>
          <w:szCs w:val="28"/>
        </w:rPr>
        <w:t xml:space="preserve"> </w:t>
      </w:r>
      <w:r w:rsidR="00273334">
        <w:rPr>
          <w:rFonts w:ascii="Times New Roman" w:eastAsia="Calibri" w:hAnsi="Times New Roman" w:cs="Times New Roman"/>
          <w:sz w:val="28"/>
          <w:szCs w:val="28"/>
          <w:lang w:val="en-US"/>
        </w:rPr>
        <w:t>of</w:t>
      </w:r>
      <w:r w:rsidR="00273334" w:rsidRPr="00273334">
        <w:rPr>
          <w:rFonts w:ascii="Times New Roman" w:eastAsia="Calibri" w:hAnsi="Times New Roman" w:cs="Times New Roman"/>
          <w:sz w:val="28"/>
          <w:szCs w:val="28"/>
        </w:rPr>
        <w:t xml:space="preserve"> </w:t>
      </w:r>
      <w:r w:rsidR="00273334">
        <w:rPr>
          <w:rFonts w:ascii="Times New Roman" w:eastAsia="Calibri" w:hAnsi="Times New Roman" w:cs="Times New Roman"/>
          <w:sz w:val="28"/>
          <w:szCs w:val="28"/>
          <w:lang w:val="en-US"/>
        </w:rPr>
        <w:t>herbal</w:t>
      </w:r>
      <w:r w:rsidR="00273334" w:rsidRPr="00273334">
        <w:rPr>
          <w:rFonts w:ascii="Times New Roman" w:eastAsia="Calibri" w:hAnsi="Times New Roman" w:cs="Times New Roman"/>
          <w:sz w:val="28"/>
          <w:szCs w:val="28"/>
        </w:rPr>
        <w:t xml:space="preserve"> </w:t>
      </w:r>
      <w:r w:rsidR="00273334">
        <w:rPr>
          <w:rFonts w:ascii="Times New Roman" w:eastAsia="Calibri" w:hAnsi="Times New Roman" w:cs="Times New Roman"/>
          <w:sz w:val="28"/>
          <w:szCs w:val="28"/>
          <w:lang w:val="en-US"/>
        </w:rPr>
        <w:t>origin</w:t>
      </w:r>
      <w:r w:rsidR="00273334">
        <w:rPr>
          <w:rFonts w:ascii="Times New Roman" w:eastAsia="Calibri" w:hAnsi="Times New Roman" w:cs="Times New Roman"/>
          <w:sz w:val="28"/>
          <w:szCs w:val="28"/>
        </w:rPr>
        <w:t>»</w:t>
      </w:r>
      <w:r w:rsidR="00273334" w:rsidRPr="00273334">
        <w:rPr>
          <w:rFonts w:ascii="Times New Roman" w:eastAsia="Calibri" w:hAnsi="Times New Roman" w:cs="Times New Roman"/>
          <w:sz w:val="28"/>
          <w:szCs w:val="28"/>
        </w:rPr>
        <w:t xml:space="preserve"> </w:t>
      </w:r>
      <w:r w:rsidR="00273334">
        <w:rPr>
          <w:rFonts w:ascii="Times New Roman" w:eastAsia="Calibri" w:hAnsi="Times New Roman" w:cs="Times New Roman"/>
          <w:sz w:val="28"/>
          <w:szCs w:val="28"/>
          <w:lang w:val="kk-KZ"/>
        </w:rPr>
        <w:t>(Надлежащая практика выращивания и сбора исходного сырья растительного происхождения)</w:t>
      </w:r>
      <w:r w:rsidRPr="004D440E">
        <w:rPr>
          <w:rFonts w:ascii="Times New Roman" w:eastAsia="Calibri" w:hAnsi="Times New Roman" w:cs="Times New Roman"/>
          <w:sz w:val="28"/>
          <w:szCs w:val="28"/>
        </w:rPr>
        <w:t xml:space="preserve"> (акт внедрения№</w:t>
      </w:r>
      <w:r w:rsidR="00BB35B0" w:rsidRPr="004D440E">
        <w:rPr>
          <w:rFonts w:ascii="Times New Roman" w:eastAsia="Calibri" w:hAnsi="Times New Roman" w:cs="Times New Roman"/>
          <w:sz w:val="28"/>
          <w:szCs w:val="28"/>
        </w:rPr>
        <w:t>3</w:t>
      </w:r>
      <w:r w:rsidRPr="004D440E">
        <w:rPr>
          <w:rFonts w:ascii="Times New Roman" w:eastAsia="Calibri" w:hAnsi="Times New Roman" w:cs="Times New Roman"/>
          <w:sz w:val="28"/>
          <w:szCs w:val="28"/>
        </w:rPr>
        <w:t>)</w:t>
      </w:r>
      <w:r w:rsidR="000F4702">
        <w:rPr>
          <w:rFonts w:ascii="Times New Roman" w:eastAsia="Calibri" w:hAnsi="Times New Roman" w:cs="Times New Roman"/>
          <w:sz w:val="28"/>
          <w:szCs w:val="28"/>
        </w:rPr>
        <w:t xml:space="preserve"> (Приложение </w:t>
      </w:r>
      <w:r w:rsidR="000F4702">
        <w:rPr>
          <w:rFonts w:ascii="Times New Roman" w:eastAsia="Calibri" w:hAnsi="Times New Roman" w:cs="Times New Roman"/>
          <w:sz w:val="28"/>
          <w:szCs w:val="28"/>
          <w:lang w:val="en-US"/>
        </w:rPr>
        <w:t>D</w:t>
      </w:r>
      <w:r w:rsidR="000F4702">
        <w:rPr>
          <w:rFonts w:ascii="Times New Roman" w:eastAsia="Calibri" w:hAnsi="Times New Roman" w:cs="Times New Roman"/>
          <w:sz w:val="28"/>
          <w:szCs w:val="28"/>
        </w:rPr>
        <w:t>)</w:t>
      </w:r>
      <w:r w:rsidR="00BB35B0" w:rsidRPr="004D440E">
        <w:rPr>
          <w:rFonts w:ascii="Times New Roman" w:eastAsia="Calibri" w:hAnsi="Times New Roman" w:cs="Times New Roman"/>
          <w:sz w:val="28"/>
          <w:szCs w:val="28"/>
        </w:rPr>
        <w:t>.</w:t>
      </w:r>
    </w:p>
    <w:p w14:paraId="4BAE79E9" w14:textId="24D038EC" w:rsidR="00EB3BAA" w:rsidRPr="002712B5" w:rsidRDefault="00EB3BAA" w:rsidP="004D440E">
      <w:pPr>
        <w:spacing w:after="0" w:line="240" w:lineRule="auto"/>
        <w:ind w:firstLine="709"/>
        <w:jc w:val="both"/>
        <w:rPr>
          <w:rFonts w:ascii="Times New Roman" w:eastAsia="Calibri" w:hAnsi="Times New Roman" w:cs="Times New Roman"/>
          <w:sz w:val="28"/>
          <w:szCs w:val="28"/>
        </w:rPr>
      </w:pPr>
      <w:r w:rsidRPr="004D440E">
        <w:rPr>
          <w:rFonts w:ascii="Times New Roman" w:eastAsia="Calibri" w:hAnsi="Times New Roman" w:cs="Times New Roman"/>
          <w:sz w:val="28"/>
          <w:szCs w:val="28"/>
        </w:rPr>
        <w:t>Результаты, полученные в ходе проведения диссертационного исследования, применяются в научн</w:t>
      </w:r>
      <w:r w:rsidR="00281ADD">
        <w:rPr>
          <w:rFonts w:ascii="Times New Roman" w:eastAsia="Calibri" w:hAnsi="Times New Roman" w:cs="Times New Roman"/>
          <w:sz w:val="28"/>
          <w:szCs w:val="28"/>
        </w:rPr>
        <w:t>о-</w:t>
      </w:r>
      <w:r w:rsidRPr="004D440E">
        <w:rPr>
          <w:rFonts w:ascii="Times New Roman" w:eastAsia="Calibri" w:hAnsi="Times New Roman" w:cs="Times New Roman"/>
          <w:sz w:val="28"/>
          <w:szCs w:val="28"/>
        </w:rPr>
        <w:t xml:space="preserve">учебном процессе </w:t>
      </w:r>
      <w:r w:rsidR="003C4F3F" w:rsidRPr="004D440E">
        <w:rPr>
          <w:rFonts w:ascii="Times New Roman" w:eastAsia="Calibri" w:hAnsi="Times New Roman" w:cs="Times New Roman"/>
          <w:sz w:val="28"/>
          <w:szCs w:val="28"/>
        </w:rPr>
        <w:t xml:space="preserve">Люблинского медицинского университета </w:t>
      </w:r>
      <w:r w:rsidR="003C4F3F">
        <w:rPr>
          <w:rFonts w:ascii="Times New Roman" w:eastAsia="Calibri" w:hAnsi="Times New Roman" w:cs="Times New Roman"/>
          <w:sz w:val="28"/>
          <w:szCs w:val="28"/>
        </w:rPr>
        <w:t>(</w:t>
      </w:r>
      <w:r w:rsidRPr="004D440E">
        <w:rPr>
          <w:rFonts w:ascii="Times New Roman" w:eastAsia="Calibri" w:hAnsi="Times New Roman" w:cs="Times New Roman"/>
          <w:sz w:val="28"/>
          <w:szCs w:val="28"/>
        </w:rPr>
        <w:t>департамент фармакогнозии</w:t>
      </w:r>
      <w:r w:rsidR="003C4F3F">
        <w:rPr>
          <w:rFonts w:ascii="Times New Roman" w:eastAsia="Calibri" w:hAnsi="Times New Roman" w:cs="Times New Roman"/>
          <w:sz w:val="28"/>
          <w:szCs w:val="28"/>
        </w:rPr>
        <w:t xml:space="preserve">) </w:t>
      </w:r>
      <w:r w:rsidRPr="004D440E">
        <w:rPr>
          <w:rFonts w:ascii="Times New Roman" w:eastAsia="Calibri" w:hAnsi="Times New Roman" w:cs="Times New Roman"/>
          <w:sz w:val="28"/>
          <w:szCs w:val="28"/>
        </w:rPr>
        <w:t>и кафедрах Школы фармации Казахского национального медицинского университета (акты внедрения</w:t>
      </w:r>
      <w:r w:rsidR="002712B5" w:rsidRPr="002712B5">
        <w:rPr>
          <w:rFonts w:ascii="Times New Roman" w:eastAsia="Calibri" w:hAnsi="Times New Roman" w:cs="Times New Roman"/>
          <w:sz w:val="28"/>
          <w:szCs w:val="28"/>
        </w:rPr>
        <w:t xml:space="preserve"> </w:t>
      </w:r>
      <w:r w:rsidR="00E3374F" w:rsidRPr="002712B5">
        <w:rPr>
          <w:rFonts w:ascii="Times New Roman" w:eastAsia="Calibri" w:hAnsi="Times New Roman" w:cs="Times New Roman"/>
          <w:sz w:val="28"/>
          <w:szCs w:val="28"/>
        </w:rPr>
        <w:t xml:space="preserve">от </w:t>
      </w:r>
      <w:r w:rsidR="002712B5" w:rsidRPr="002712B5">
        <w:rPr>
          <w:rFonts w:ascii="Times New Roman" w:eastAsia="Calibri" w:hAnsi="Times New Roman" w:cs="Times New Roman"/>
          <w:sz w:val="28"/>
          <w:szCs w:val="28"/>
        </w:rPr>
        <w:t>10.12.2021</w:t>
      </w:r>
      <w:r w:rsidRPr="002712B5">
        <w:rPr>
          <w:rFonts w:ascii="Times New Roman" w:eastAsia="Calibri" w:hAnsi="Times New Roman" w:cs="Times New Roman"/>
          <w:sz w:val="28"/>
          <w:szCs w:val="28"/>
        </w:rPr>
        <w:t>)</w:t>
      </w:r>
      <w:r w:rsidR="002712B5" w:rsidRPr="002712B5">
        <w:rPr>
          <w:rFonts w:ascii="Times New Roman" w:eastAsia="Calibri" w:hAnsi="Times New Roman" w:cs="Times New Roman"/>
          <w:sz w:val="28"/>
          <w:szCs w:val="28"/>
        </w:rPr>
        <w:t xml:space="preserve"> </w:t>
      </w:r>
      <w:r w:rsidR="002712B5">
        <w:rPr>
          <w:rFonts w:ascii="Times New Roman" w:eastAsia="Calibri" w:hAnsi="Times New Roman" w:cs="Times New Roman"/>
          <w:sz w:val="28"/>
          <w:szCs w:val="28"/>
        </w:rPr>
        <w:t xml:space="preserve">(Приложение </w:t>
      </w:r>
      <w:r w:rsidR="002712B5">
        <w:rPr>
          <w:rFonts w:ascii="Times New Roman" w:eastAsia="Calibri" w:hAnsi="Times New Roman" w:cs="Times New Roman"/>
          <w:sz w:val="28"/>
          <w:szCs w:val="28"/>
          <w:lang w:val="en-US"/>
        </w:rPr>
        <w:t>E</w:t>
      </w:r>
      <w:r w:rsidR="002712B5">
        <w:rPr>
          <w:rFonts w:ascii="Times New Roman" w:eastAsia="Calibri" w:hAnsi="Times New Roman" w:cs="Times New Roman"/>
          <w:sz w:val="28"/>
          <w:szCs w:val="28"/>
        </w:rPr>
        <w:t>)</w:t>
      </w:r>
      <w:r w:rsidR="002712B5" w:rsidRPr="004D440E">
        <w:rPr>
          <w:rFonts w:ascii="Times New Roman" w:eastAsia="Calibri" w:hAnsi="Times New Roman" w:cs="Times New Roman"/>
          <w:sz w:val="28"/>
          <w:szCs w:val="28"/>
        </w:rPr>
        <w:t>.</w:t>
      </w:r>
    </w:p>
    <w:p w14:paraId="7F87BC54" w14:textId="2E310F9A" w:rsidR="002F0842" w:rsidRPr="004D440E" w:rsidRDefault="002F0842" w:rsidP="004D440E">
      <w:pPr>
        <w:spacing w:after="0" w:line="240" w:lineRule="auto"/>
        <w:ind w:firstLine="709"/>
        <w:jc w:val="both"/>
        <w:rPr>
          <w:rFonts w:ascii="Times New Roman" w:eastAsia="Calibri" w:hAnsi="Times New Roman" w:cs="Times New Roman"/>
          <w:sz w:val="28"/>
          <w:szCs w:val="28"/>
        </w:rPr>
      </w:pPr>
      <w:r w:rsidRPr="004D440E">
        <w:rPr>
          <w:rFonts w:ascii="Times New Roman" w:eastAsia="Calibri" w:hAnsi="Times New Roman" w:cs="Times New Roman"/>
          <w:sz w:val="28"/>
          <w:szCs w:val="28"/>
        </w:rPr>
        <w:t xml:space="preserve">Обосновано применение </w:t>
      </w:r>
      <w:r w:rsidR="00273334">
        <w:rPr>
          <w:rFonts w:ascii="Times New Roman" w:eastAsia="Calibri" w:hAnsi="Times New Roman" w:cs="Times New Roman"/>
          <w:sz w:val="28"/>
          <w:szCs w:val="28"/>
          <w:lang w:val="kk-KZ"/>
        </w:rPr>
        <w:t xml:space="preserve">ЛРС </w:t>
      </w:r>
      <w:r w:rsidRPr="004D440E">
        <w:rPr>
          <w:rFonts w:ascii="Times New Roman" w:eastAsia="Calibri" w:hAnsi="Times New Roman" w:cs="Times New Roman"/>
          <w:sz w:val="28"/>
          <w:szCs w:val="28"/>
        </w:rPr>
        <w:t xml:space="preserve">«Листья лука молочноцветного», «Луковицы лука молочноцветного», «Луковицы лука туркестанского в медицинскую практику </w:t>
      </w:r>
      <w:r w:rsidR="003C4F3F">
        <w:rPr>
          <w:rFonts w:ascii="Times New Roman" w:eastAsia="Calibri" w:hAnsi="Times New Roman" w:cs="Times New Roman"/>
          <w:sz w:val="28"/>
          <w:szCs w:val="28"/>
        </w:rPr>
        <w:t xml:space="preserve">в </w:t>
      </w:r>
      <w:r w:rsidR="003C4F3F" w:rsidRPr="004D440E">
        <w:rPr>
          <w:rFonts w:ascii="Times New Roman" w:eastAsia="Calibri" w:hAnsi="Times New Roman" w:cs="Times New Roman"/>
          <w:sz w:val="28"/>
          <w:szCs w:val="28"/>
        </w:rPr>
        <w:t>качестве антимикробных, антиоксидантных средств</w:t>
      </w:r>
      <w:r w:rsidRPr="004D440E">
        <w:rPr>
          <w:rFonts w:ascii="Times New Roman" w:eastAsia="Calibri" w:hAnsi="Times New Roman" w:cs="Times New Roman"/>
          <w:sz w:val="28"/>
          <w:szCs w:val="28"/>
        </w:rPr>
        <w:t xml:space="preserve">. </w:t>
      </w:r>
    </w:p>
    <w:p w14:paraId="594D7314" w14:textId="77777777" w:rsidR="00EB3BAA" w:rsidRPr="004D440E" w:rsidRDefault="00EB3BAA" w:rsidP="004D440E">
      <w:pPr>
        <w:spacing w:after="0" w:line="240" w:lineRule="auto"/>
        <w:ind w:firstLine="709"/>
        <w:jc w:val="both"/>
        <w:rPr>
          <w:rFonts w:ascii="Times New Roman" w:eastAsia="Calibri" w:hAnsi="Times New Roman" w:cs="Times New Roman"/>
          <w:sz w:val="28"/>
          <w:szCs w:val="28"/>
        </w:rPr>
      </w:pPr>
      <w:r w:rsidRPr="004D440E">
        <w:rPr>
          <w:rFonts w:ascii="Times New Roman" w:eastAsia="Calibri" w:hAnsi="Times New Roman" w:cs="Times New Roman"/>
          <w:b/>
          <w:sz w:val="28"/>
          <w:szCs w:val="28"/>
        </w:rPr>
        <w:t>Личный вклад</w:t>
      </w:r>
      <w:r w:rsidRPr="004D440E">
        <w:rPr>
          <w:rFonts w:ascii="Times New Roman" w:eastAsia="Calibri" w:hAnsi="Times New Roman" w:cs="Times New Roman"/>
          <w:sz w:val="28"/>
          <w:szCs w:val="28"/>
        </w:rPr>
        <w:t xml:space="preserve"> </w:t>
      </w:r>
      <w:r w:rsidRPr="004D440E">
        <w:rPr>
          <w:rFonts w:ascii="Times New Roman" w:eastAsia="Calibri" w:hAnsi="Times New Roman" w:cs="Times New Roman"/>
          <w:b/>
          <w:sz w:val="28"/>
          <w:szCs w:val="28"/>
        </w:rPr>
        <w:t>автора.</w:t>
      </w:r>
      <w:r w:rsidRPr="004D440E">
        <w:rPr>
          <w:rFonts w:ascii="Times New Roman" w:eastAsia="Calibri" w:hAnsi="Times New Roman" w:cs="Times New Roman"/>
          <w:sz w:val="28"/>
          <w:szCs w:val="28"/>
        </w:rPr>
        <w:t xml:space="preserve"> Все результаты диссертационного исследования получены автором самостоятельно, что свидетельствуют о личном вкладе соискателя в науку в области фармации. </w:t>
      </w:r>
    </w:p>
    <w:p w14:paraId="0B44A2BB" w14:textId="1572B82D" w:rsidR="00EB3BAA" w:rsidRPr="004D440E" w:rsidRDefault="00EB3BAA" w:rsidP="00957D60">
      <w:pPr>
        <w:spacing w:after="0" w:line="240" w:lineRule="auto"/>
        <w:ind w:firstLine="709"/>
        <w:jc w:val="both"/>
        <w:rPr>
          <w:rFonts w:ascii="Times New Roman" w:eastAsia="Calibri" w:hAnsi="Times New Roman" w:cs="Times New Roman"/>
          <w:sz w:val="28"/>
          <w:szCs w:val="28"/>
        </w:rPr>
      </w:pPr>
      <w:r w:rsidRPr="004D440E">
        <w:rPr>
          <w:rFonts w:ascii="Times New Roman" w:eastAsia="Calibri" w:hAnsi="Times New Roman" w:cs="Times New Roman"/>
          <w:sz w:val="28"/>
          <w:szCs w:val="28"/>
        </w:rPr>
        <w:t xml:space="preserve">Достоверность результатов, основных положений, выносимых на защиту, выводов и заключений, сформулированных в диссертационной работе обоснована значительным объемом экспериментального материала, полностью подтверждаются результатами собственных исследований, проведенных в лабораторных и производственных условиях, с использованием современных </w:t>
      </w:r>
      <w:r w:rsidRPr="004D440E">
        <w:rPr>
          <w:rFonts w:ascii="Times New Roman" w:eastAsia="Calibri" w:hAnsi="Times New Roman" w:cs="Times New Roman"/>
          <w:sz w:val="28"/>
          <w:szCs w:val="28"/>
        </w:rPr>
        <w:lastRenderedPageBreak/>
        <w:t xml:space="preserve">приборов и точных методов измерений, а также сопоставлением с литературными данными. </w:t>
      </w:r>
    </w:p>
    <w:p w14:paraId="632398F4" w14:textId="490B8CFC" w:rsidR="00EB3BAA" w:rsidRPr="004D440E" w:rsidRDefault="00BF67EB" w:rsidP="004D440E">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b/>
          <w:sz w:val="28"/>
          <w:szCs w:val="28"/>
          <w:lang w:val="kk-KZ"/>
        </w:rPr>
        <w:t xml:space="preserve">Апробация работы. </w:t>
      </w:r>
      <w:r w:rsidR="009265BF" w:rsidRPr="009265BF">
        <w:rPr>
          <w:rFonts w:ascii="Times New Roman" w:eastAsia="Calibri" w:hAnsi="Times New Roman" w:cs="Times New Roman"/>
          <w:sz w:val="28"/>
          <w:szCs w:val="28"/>
          <w:lang w:val="kk-KZ"/>
        </w:rPr>
        <w:t>Основные положения диссертационной работы доложены и опубликованы в материалах международных научно-практических конференций</w:t>
      </w:r>
      <w:r w:rsidR="009265BF">
        <w:rPr>
          <w:rFonts w:ascii="Times New Roman" w:eastAsia="Calibri" w:hAnsi="Times New Roman" w:cs="Times New Roman"/>
          <w:b/>
          <w:sz w:val="28"/>
          <w:szCs w:val="28"/>
          <w:lang w:val="kk-KZ"/>
        </w:rPr>
        <w:t xml:space="preserve">: </w:t>
      </w:r>
      <w:r w:rsidR="009265BF" w:rsidRPr="009265BF">
        <w:rPr>
          <w:rFonts w:ascii="Times New Roman" w:eastAsia="Calibri" w:hAnsi="Times New Roman" w:cs="Times New Roman"/>
          <w:sz w:val="28"/>
          <w:szCs w:val="28"/>
          <w:lang w:val="kk-KZ"/>
        </w:rPr>
        <w:t>Международной научно-практической конференции «Современные методы коррекции угревой болезни и других проблем</w:t>
      </w:r>
      <w:r w:rsidR="009265BF">
        <w:rPr>
          <w:rFonts w:ascii="Times New Roman" w:eastAsia="Calibri" w:hAnsi="Times New Roman" w:cs="Times New Roman"/>
          <w:b/>
          <w:sz w:val="28"/>
          <w:szCs w:val="28"/>
          <w:lang w:val="kk-KZ"/>
        </w:rPr>
        <w:t xml:space="preserve"> </w:t>
      </w:r>
      <w:r w:rsidR="009265BF">
        <w:rPr>
          <w:rFonts w:ascii="Times New Roman" w:eastAsia="Calibri" w:hAnsi="Times New Roman" w:cs="Times New Roman"/>
          <w:sz w:val="28"/>
          <w:szCs w:val="28"/>
          <w:lang w:val="kk-KZ"/>
        </w:rPr>
        <w:t xml:space="preserve">кожи в косметологической практике» </w:t>
      </w:r>
      <w:r w:rsidR="00EB3BAA" w:rsidRPr="004D440E">
        <w:rPr>
          <w:rFonts w:ascii="Times New Roman" w:eastAsia="Calibri" w:hAnsi="Times New Roman" w:cs="Times New Roman"/>
          <w:sz w:val="28"/>
          <w:szCs w:val="28"/>
        </w:rPr>
        <w:t xml:space="preserve">(г. Харьков, Украина, 2018 г.); </w:t>
      </w:r>
      <w:r w:rsidR="00284ED5">
        <w:rPr>
          <w:rFonts w:ascii="Times New Roman" w:eastAsia="Calibri" w:hAnsi="Times New Roman" w:cs="Times New Roman"/>
          <w:sz w:val="28"/>
          <w:szCs w:val="28"/>
          <w:lang w:val="en-US"/>
        </w:rPr>
        <w:t>VI</w:t>
      </w:r>
      <w:r w:rsidR="00284ED5" w:rsidRPr="00284ED5">
        <w:rPr>
          <w:rFonts w:ascii="Times New Roman" w:eastAsia="Calibri" w:hAnsi="Times New Roman" w:cs="Times New Roman"/>
          <w:sz w:val="28"/>
          <w:szCs w:val="28"/>
        </w:rPr>
        <w:t xml:space="preserve"> </w:t>
      </w:r>
      <w:r w:rsidR="00284ED5">
        <w:rPr>
          <w:rFonts w:ascii="Times New Roman" w:eastAsia="Calibri" w:hAnsi="Times New Roman" w:cs="Times New Roman"/>
          <w:sz w:val="28"/>
          <w:szCs w:val="28"/>
        </w:rPr>
        <w:t xml:space="preserve">Всероссийской научно-практической конференции с международным участием </w:t>
      </w:r>
      <w:r w:rsidR="00284ED5">
        <w:rPr>
          <w:rFonts w:ascii="Times New Roman" w:eastAsia="Calibri" w:hAnsi="Times New Roman" w:cs="Times New Roman"/>
          <w:sz w:val="28"/>
          <w:szCs w:val="28"/>
          <w:lang w:val="kk-KZ"/>
        </w:rPr>
        <w:t>«Инновации в здоровье нации» (г. Санкт-Петербург, Россия, 2018 г.)</w:t>
      </w:r>
      <w:r w:rsidR="00EB3BAA" w:rsidRPr="004D440E">
        <w:rPr>
          <w:rFonts w:ascii="Times New Roman" w:eastAsia="Calibri" w:hAnsi="Times New Roman" w:cs="Times New Roman"/>
          <w:sz w:val="28"/>
          <w:szCs w:val="28"/>
        </w:rPr>
        <w:t xml:space="preserve">; </w:t>
      </w:r>
      <w:r w:rsidR="00284ED5">
        <w:rPr>
          <w:rFonts w:ascii="Times New Roman" w:eastAsia="Calibri" w:hAnsi="Times New Roman" w:cs="Times New Roman"/>
          <w:sz w:val="28"/>
          <w:szCs w:val="28"/>
          <w:lang w:val="en-US"/>
        </w:rPr>
        <w:t>VII</w:t>
      </w:r>
      <w:r w:rsidR="00284ED5" w:rsidRPr="00284ED5">
        <w:rPr>
          <w:rFonts w:ascii="Times New Roman" w:eastAsia="Calibri" w:hAnsi="Times New Roman" w:cs="Times New Roman"/>
          <w:sz w:val="28"/>
          <w:szCs w:val="28"/>
        </w:rPr>
        <w:t xml:space="preserve"> </w:t>
      </w:r>
      <w:r w:rsidR="00284ED5">
        <w:rPr>
          <w:rFonts w:ascii="Times New Roman" w:eastAsia="Calibri" w:hAnsi="Times New Roman" w:cs="Times New Roman"/>
          <w:sz w:val="28"/>
          <w:szCs w:val="28"/>
          <w:lang w:val="kk-KZ"/>
        </w:rPr>
        <w:t xml:space="preserve">научно-практической конференции с международным участием «Приоритеты фармации и стоматологии – от </w:t>
      </w:r>
      <w:r w:rsidR="00A16B6C">
        <w:rPr>
          <w:rFonts w:ascii="Times New Roman" w:eastAsia="Calibri" w:hAnsi="Times New Roman" w:cs="Times New Roman"/>
          <w:sz w:val="28"/>
          <w:szCs w:val="28"/>
          <w:lang w:val="kk-KZ"/>
        </w:rPr>
        <w:t>теории к практике» (г. Алматы, Казахстан, 2018 г.)</w:t>
      </w:r>
      <w:r w:rsidR="00EB3BAA" w:rsidRPr="004D440E">
        <w:rPr>
          <w:rFonts w:ascii="Times New Roman" w:eastAsia="Calibri" w:hAnsi="Times New Roman" w:cs="Times New Roman"/>
          <w:sz w:val="28"/>
          <w:szCs w:val="28"/>
        </w:rPr>
        <w:t>; IV Международной научно-практической конференции «Глобальная наука и инновация 2019: Центральная Азия» (г. Астана, Казахстан, 2019 г.); XIV международной научно-практической конференции «Годы развития села, туризма и народных ремесел</w:t>
      </w:r>
      <w:r w:rsidR="00D1606D">
        <w:rPr>
          <w:rFonts w:ascii="Times New Roman" w:eastAsia="Calibri" w:hAnsi="Times New Roman" w:cs="Times New Roman"/>
          <w:sz w:val="28"/>
          <w:szCs w:val="28"/>
          <w:lang w:val="kk-KZ"/>
        </w:rPr>
        <w:t xml:space="preserve"> </w:t>
      </w:r>
      <w:r w:rsidR="00EB3BAA" w:rsidRPr="004D440E">
        <w:rPr>
          <w:rFonts w:ascii="Times New Roman" w:eastAsia="Calibri" w:hAnsi="Times New Roman" w:cs="Times New Roman"/>
          <w:sz w:val="28"/>
          <w:szCs w:val="28"/>
        </w:rPr>
        <w:t xml:space="preserve">(2019-2021)» (г. Душанбе, Таджикистан, 2019 г.); VIII международной  научно-практической конференции </w:t>
      </w:r>
      <w:r w:rsidR="00A16B6C">
        <w:rPr>
          <w:rFonts w:ascii="Times New Roman" w:eastAsia="Calibri" w:hAnsi="Times New Roman" w:cs="Times New Roman"/>
          <w:sz w:val="28"/>
          <w:szCs w:val="28"/>
          <w:lang w:val="kk-KZ"/>
        </w:rPr>
        <w:t>«Приоритеты фармации и стоматологии – от теории к практике» (г. Алматы, Казахстан, 2019 г.); Международной конференции «Современная наука. Управление и стандарты научных исследований» (Прага, Чехия, 2020 г.).</w:t>
      </w:r>
    </w:p>
    <w:p w14:paraId="67AFAB3F" w14:textId="07F977DB" w:rsidR="00EB3BAA" w:rsidRPr="004D440E" w:rsidRDefault="00A16B6C" w:rsidP="004D440E">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b/>
          <w:sz w:val="28"/>
          <w:szCs w:val="28"/>
          <w:lang w:val="kk-KZ"/>
        </w:rPr>
        <w:t>Сведения о публикациях</w:t>
      </w:r>
      <w:r w:rsidR="00D1606D">
        <w:rPr>
          <w:rFonts w:ascii="Times New Roman" w:eastAsia="Calibri" w:hAnsi="Times New Roman" w:cs="Times New Roman"/>
          <w:b/>
          <w:sz w:val="28"/>
          <w:szCs w:val="28"/>
          <w:lang w:val="kk-KZ"/>
        </w:rPr>
        <w:t xml:space="preserve">. </w:t>
      </w:r>
      <w:r w:rsidR="00D1606D" w:rsidRPr="00D1606D">
        <w:rPr>
          <w:rFonts w:ascii="Times New Roman" w:eastAsia="Calibri" w:hAnsi="Times New Roman" w:cs="Times New Roman"/>
          <w:sz w:val="28"/>
          <w:szCs w:val="28"/>
          <w:lang w:val="kk-KZ"/>
        </w:rPr>
        <w:t>По результатам исследований опубликованы 14 научных работ, в том числе: статья в международном рецензируемом научном журнале</w:t>
      </w:r>
      <w:r w:rsidR="00D1606D">
        <w:rPr>
          <w:rFonts w:ascii="Times New Roman" w:eastAsia="Calibri" w:hAnsi="Times New Roman" w:cs="Times New Roman"/>
          <w:sz w:val="28"/>
          <w:szCs w:val="28"/>
          <w:lang w:val="kk-KZ"/>
        </w:rPr>
        <w:t xml:space="preserve">, входящем в базу данных </w:t>
      </w:r>
      <w:r w:rsidR="00D1606D">
        <w:rPr>
          <w:rFonts w:ascii="Times New Roman" w:eastAsia="Calibri" w:hAnsi="Times New Roman" w:cs="Times New Roman"/>
          <w:sz w:val="28"/>
          <w:szCs w:val="28"/>
          <w:lang w:val="en-US"/>
        </w:rPr>
        <w:t>Scopus</w:t>
      </w:r>
      <w:r w:rsidR="00D1606D">
        <w:rPr>
          <w:rFonts w:ascii="Times New Roman" w:eastAsia="Calibri" w:hAnsi="Times New Roman" w:cs="Times New Roman"/>
          <w:sz w:val="28"/>
          <w:szCs w:val="28"/>
          <w:lang w:val="kk-KZ"/>
        </w:rPr>
        <w:t xml:space="preserve"> и </w:t>
      </w:r>
      <w:r w:rsidR="00D1606D">
        <w:rPr>
          <w:rFonts w:ascii="Times New Roman" w:eastAsia="Calibri" w:hAnsi="Times New Roman" w:cs="Times New Roman"/>
          <w:sz w:val="28"/>
          <w:szCs w:val="28"/>
          <w:lang w:val="en-US"/>
        </w:rPr>
        <w:t>Web</w:t>
      </w:r>
      <w:r w:rsidR="00D1606D" w:rsidRPr="00D1606D">
        <w:rPr>
          <w:rFonts w:ascii="Times New Roman" w:eastAsia="Calibri" w:hAnsi="Times New Roman" w:cs="Times New Roman"/>
          <w:sz w:val="28"/>
          <w:szCs w:val="28"/>
        </w:rPr>
        <w:t xml:space="preserve"> </w:t>
      </w:r>
      <w:r w:rsidR="00D1606D">
        <w:rPr>
          <w:rFonts w:ascii="Times New Roman" w:eastAsia="Calibri" w:hAnsi="Times New Roman" w:cs="Times New Roman"/>
          <w:sz w:val="28"/>
          <w:szCs w:val="28"/>
          <w:lang w:val="en-US"/>
        </w:rPr>
        <w:t>of</w:t>
      </w:r>
      <w:r w:rsidR="00D1606D" w:rsidRPr="00D1606D">
        <w:rPr>
          <w:rFonts w:ascii="Times New Roman" w:eastAsia="Calibri" w:hAnsi="Times New Roman" w:cs="Times New Roman"/>
          <w:sz w:val="28"/>
          <w:szCs w:val="28"/>
        </w:rPr>
        <w:t xml:space="preserve"> </w:t>
      </w:r>
      <w:r w:rsidR="00D1606D">
        <w:rPr>
          <w:rFonts w:ascii="Times New Roman" w:eastAsia="Calibri" w:hAnsi="Times New Roman" w:cs="Times New Roman"/>
          <w:sz w:val="28"/>
          <w:szCs w:val="28"/>
          <w:lang w:val="en-US"/>
        </w:rPr>
        <w:t>Sciebnce</w:t>
      </w:r>
      <w:r w:rsidR="00D1606D" w:rsidRPr="00D1606D">
        <w:rPr>
          <w:rFonts w:ascii="Times New Roman" w:eastAsia="Calibri" w:hAnsi="Times New Roman" w:cs="Times New Roman"/>
          <w:sz w:val="28"/>
          <w:szCs w:val="28"/>
        </w:rPr>
        <w:t xml:space="preserve"> </w:t>
      </w:r>
      <w:r w:rsidR="00D1606D">
        <w:rPr>
          <w:rFonts w:ascii="Times New Roman" w:eastAsia="Calibri" w:hAnsi="Times New Roman" w:cs="Times New Roman"/>
          <w:sz w:val="28"/>
          <w:szCs w:val="28"/>
          <w:lang w:val="en-US"/>
        </w:rPr>
        <w:t>Core</w:t>
      </w:r>
      <w:r w:rsidR="00D1606D" w:rsidRPr="00D1606D">
        <w:rPr>
          <w:rFonts w:ascii="Times New Roman" w:eastAsia="Calibri" w:hAnsi="Times New Roman" w:cs="Times New Roman"/>
          <w:sz w:val="28"/>
          <w:szCs w:val="28"/>
        </w:rPr>
        <w:t xml:space="preserve"> </w:t>
      </w:r>
      <w:r w:rsidR="00D1606D">
        <w:rPr>
          <w:rFonts w:ascii="Times New Roman" w:eastAsia="Calibri" w:hAnsi="Times New Roman" w:cs="Times New Roman"/>
          <w:sz w:val="28"/>
          <w:szCs w:val="28"/>
          <w:lang w:val="en-US"/>
        </w:rPr>
        <w:t>Collection</w:t>
      </w:r>
      <w:r w:rsidR="00D1606D" w:rsidRPr="00D1606D">
        <w:rPr>
          <w:rFonts w:ascii="Times New Roman" w:eastAsia="Calibri" w:hAnsi="Times New Roman" w:cs="Times New Roman"/>
          <w:sz w:val="28"/>
          <w:szCs w:val="28"/>
        </w:rPr>
        <w:t xml:space="preserve"> - 1</w:t>
      </w:r>
      <w:r w:rsidR="00D1606D" w:rsidRPr="00D1606D">
        <w:rPr>
          <w:rFonts w:ascii="Times New Roman" w:eastAsia="Calibri" w:hAnsi="Times New Roman" w:cs="Times New Roman"/>
          <w:sz w:val="28"/>
          <w:szCs w:val="28"/>
          <w:lang w:val="kk-KZ"/>
        </w:rPr>
        <w:t xml:space="preserve"> </w:t>
      </w:r>
      <w:r w:rsidR="00D1606D">
        <w:rPr>
          <w:rFonts w:ascii="Times New Roman" w:eastAsia="Calibri" w:hAnsi="Times New Roman" w:cs="Times New Roman"/>
          <w:b/>
          <w:sz w:val="28"/>
          <w:szCs w:val="28"/>
          <w:lang w:val="kk-KZ"/>
        </w:rPr>
        <w:t xml:space="preserve"> </w:t>
      </w:r>
      <w:r w:rsidR="00D1606D">
        <w:rPr>
          <w:rFonts w:ascii="Times New Roman" w:eastAsia="Calibri" w:hAnsi="Times New Roman" w:cs="Times New Roman"/>
          <w:sz w:val="28"/>
          <w:szCs w:val="28"/>
          <w:lang w:val="kk-KZ"/>
        </w:rPr>
        <w:t xml:space="preserve">(Приложение </w:t>
      </w:r>
      <w:r w:rsidR="00D1606D">
        <w:rPr>
          <w:rFonts w:ascii="Times New Roman" w:eastAsia="Calibri" w:hAnsi="Times New Roman" w:cs="Times New Roman"/>
          <w:sz w:val="28"/>
          <w:szCs w:val="28"/>
          <w:lang w:val="en-US"/>
        </w:rPr>
        <w:t>F</w:t>
      </w:r>
      <w:r w:rsidR="00D1606D">
        <w:rPr>
          <w:rFonts w:ascii="Times New Roman" w:eastAsia="Calibri" w:hAnsi="Times New Roman" w:cs="Times New Roman"/>
          <w:sz w:val="28"/>
          <w:szCs w:val="28"/>
          <w:lang w:val="kk-KZ"/>
        </w:rPr>
        <w:t xml:space="preserve">); </w:t>
      </w:r>
      <w:r w:rsidR="008036B8">
        <w:rPr>
          <w:rFonts w:ascii="Times New Roman" w:eastAsia="Calibri" w:hAnsi="Times New Roman" w:cs="Times New Roman"/>
          <w:sz w:val="28"/>
          <w:szCs w:val="28"/>
          <w:lang w:val="kk-KZ"/>
        </w:rPr>
        <w:t xml:space="preserve">статьи в журналах, рекомендованных Комитетом по обеспечению качества в сфере образования и науки Министерства образования и науки Республики Казахстан – 4; статьи и тезисы в сборниках Международных научно-практических конференциях (Российская Федерация, Чехия, Украина, Казахстан) – 7; статьи в международных журналах (Россия) – 1; патенты на полезную модель – 1. </w:t>
      </w:r>
    </w:p>
    <w:p w14:paraId="59496B39" w14:textId="02A55CC7" w:rsidR="00EB3BAA" w:rsidRDefault="008036B8" w:rsidP="004D440E">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b/>
          <w:sz w:val="28"/>
          <w:szCs w:val="28"/>
          <w:lang w:val="kk-KZ"/>
        </w:rPr>
        <w:t>Объем и структура диссертации.</w:t>
      </w:r>
      <w:r w:rsidR="00EB3BAA" w:rsidRPr="004D440E">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 xml:space="preserve">Диссертационная работа изложена </w:t>
      </w:r>
      <w:r w:rsidR="00AC4203">
        <w:rPr>
          <w:rFonts w:ascii="Times New Roman" w:eastAsia="Calibri" w:hAnsi="Times New Roman" w:cs="Times New Roman"/>
          <w:sz w:val="28"/>
          <w:szCs w:val="28"/>
          <w:lang w:val="kk-KZ"/>
        </w:rPr>
        <w:t>на 1</w:t>
      </w:r>
      <w:r w:rsidR="00106FFD">
        <w:rPr>
          <w:rFonts w:ascii="Times New Roman" w:eastAsia="Calibri" w:hAnsi="Times New Roman" w:cs="Times New Roman"/>
          <w:sz w:val="28"/>
          <w:szCs w:val="28"/>
          <w:lang w:val="kk-KZ"/>
        </w:rPr>
        <w:t>55</w:t>
      </w:r>
      <w:r w:rsidR="00AC4203">
        <w:rPr>
          <w:rFonts w:ascii="Times New Roman" w:eastAsia="Calibri" w:hAnsi="Times New Roman" w:cs="Times New Roman"/>
          <w:sz w:val="28"/>
          <w:szCs w:val="28"/>
          <w:lang w:val="kk-KZ"/>
        </w:rPr>
        <w:t xml:space="preserve"> страницах машинописного текста</w:t>
      </w:r>
      <w:r w:rsidR="00CA221E">
        <w:rPr>
          <w:rFonts w:ascii="Times New Roman" w:eastAsia="Calibri" w:hAnsi="Times New Roman" w:cs="Times New Roman"/>
          <w:sz w:val="28"/>
          <w:szCs w:val="28"/>
          <w:lang w:val="kk-KZ"/>
        </w:rPr>
        <w:t>, содержит 3</w:t>
      </w:r>
      <w:r w:rsidR="00106FFD">
        <w:rPr>
          <w:rFonts w:ascii="Times New Roman" w:eastAsia="Calibri" w:hAnsi="Times New Roman" w:cs="Times New Roman"/>
          <w:sz w:val="28"/>
          <w:szCs w:val="28"/>
          <w:lang w:val="kk-KZ"/>
        </w:rPr>
        <w:t>8</w:t>
      </w:r>
      <w:r w:rsidR="00CA221E">
        <w:rPr>
          <w:rFonts w:ascii="Times New Roman" w:eastAsia="Calibri" w:hAnsi="Times New Roman" w:cs="Times New Roman"/>
          <w:sz w:val="28"/>
          <w:szCs w:val="28"/>
          <w:lang w:val="kk-KZ"/>
        </w:rPr>
        <w:t xml:space="preserve"> таблицы, </w:t>
      </w:r>
      <w:r w:rsidR="00106FFD">
        <w:rPr>
          <w:rFonts w:ascii="Times New Roman" w:eastAsia="Calibri" w:hAnsi="Times New Roman" w:cs="Times New Roman"/>
          <w:sz w:val="28"/>
          <w:szCs w:val="28"/>
          <w:lang w:val="kk-KZ"/>
        </w:rPr>
        <w:t>66</w:t>
      </w:r>
      <w:r w:rsidR="00CA221E">
        <w:rPr>
          <w:rFonts w:ascii="Times New Roman" w:eastAsia="Calibri" w:hAnsi="Times New Roman" w:cs="Times New Roman"/>
          <w:sz w:val="28"/>
          <w:szCs w:val="28"/>
          <w:lang w:val="kk-KZ"/>
        </w:rPr>
        <w:t xml:space="preserve"> рисунка, </w:t>
      </w:r>
      <w:r w:rsidR="008D7F87">
        <w:rPr>
          <w:rFonts w:ascii="Times New Roman" w:eastAsia="Calibri" w:hAnsi="Times New Roman" w:cs="Times New Roman"/>
          <w:sz w:val="28"/>
          <w:szCs w:val="28"/>
          <w:lang w:val="kk-KZ"/>
        </w:rPr>
        <w:t>15 приложений.</w:t>
      </w:r>
      <w:r w:rsidR="002113F8">
        <w:rPr>
          <w:rFonts w:ascii="Times New Roman" w:eastAsia="Calibri" w:hAnsi="Times New Roman" w:cs="Times New Roman"/>
          <w:sz w:val="28"/>
          <w:szCs w:val="28"/>
          <w:lang w:val="kk-KZ"/>
        </w:rPr>
        <w:t xml:space="preserve"> </w:t>
      </w:r>
      <w:r w:rsidR="00106FFD">
        <w:rPr>
          <w:rFonts w:ascii="Times New Roman" w:eastAsia="Calibri" w:hAnsi="Times New Roman" w:cs="Times New Roman"/>
          <w:sz w:val="28"/>
          <w:szCs w:val="28"/>
          <w:lang w:val="kk-KZ"/>
        </w:rPr>
        <w:t xml:space="preserve">Данная работа состоит </w:t>
      </w:r>
      <w:r w:rsidR="001A36CA">
        <w:rPr>
          <w:rFonts w:ascii="Times New Roman" w:eastAsia="Calibri" w:hAnsi="Times New Roman" w:cs="Times New Roman"/>
          <w:sz w:val="28"/>
          <w:szCs w:val="28"/>
          <w:lang w:val="kk-KZ"/>
        </w:rPr>
        <w:t xml:space="preserve">из </w:t>
      </w:r>
      <w:r w:rsidR="00106FFD">
        <w:rPr>
          <w:rFonts w:ascii="Times New Roman" w:eastAsia="Calibri" w:hAnsi="Times New Roman" w:cs="Times New Roman"/>
          <w:sz w:val="28"/>
          <w:szCs w:val="28"/>
          <w:lang w:val="kk-KZ"/>
        </w:rPr>
        <w:t>введения, обзора литературы,</w:t>
      </w:r>
      <w:r w:rsidR="003F1C95">
        <w:rPr>
          <w:rFonts w:ascii="Times New Roman" w:eastAsia="Calibri" w:hAnsi="Times New Roman" w:cs="Times New Roman"/>
          <w:sz w:val="28"/>
          <w:szCs w:val="28"/>
          <w:lang w:val="kk-KZ"/>
        </w:rPr>
        <w:t xml:space="preserve"> главы, посвященной материалам и методам исследования, тр</w:t>
      </w:r>
      <w:r w:rsidR="008D7F87">
        <w:rPr>
          <w:rFonts w:ascii="Times New Roman" w:eastAsia="Calibri" w:hAnsi="Times New Roman" w:cs="Times New Roman"/>
          <w:sz w:val="28"/>
          <w:szCs w:val="28"/>
          <w:lang w:val="kk-KZ"/>
        </w:rPr>
        <w:t>ех</w:t>
      </w:r>
      <w:r w:rsidR="003F1C95">
        <w:rPr>
          <w:rFonts w:ascii="Times New Roman" w:eastAsia="Calibri" w:hAnsi="Times New Roman" w:cs="Times New Roman"/>
          <w:sz w:val="28"/>
          <w:szCs w:val="28"/>
          <w:lang w:val="kk-KZ"/>
        </w:rPr>
        <w:t xml:space="preserve"> глав собственных исследований</w:t>
      </w:r>
      <w:r w:rsidR="008D7F87">
        <w:rPr>
          <w:rFonts w:ascii="Times New Roman" w:eastAsia="Calibri" w:hAnsi="Times New Roman" w:cs="Times New Roman"/>
          <w:sz w:val="28"/>
          <w:szCs w:val="28"/>
          <w:lang w:val="kk-KZ"/>
        </w:rPr>
        <w:t>, заключения, списка литературы</w:t>
      </w:r>
      <w:r w:rsidR="00106FFD">
        <w:rPr>
          <w:rFonts w:ascii="Times New Roman" w:eastAsia="Calibri" w:hAnsi="Times New Roman" w:cs="Times New Roman"/>
          <w:sz w:val="28"/>
          <w:szCs w:val="28"/>
          <w:lang w:val="kk-KZ"/>
        </w:rPr>
        <w:t xml:space="preserve"> </w:t>
      </w:r>
      <w:r w:rsidR="008D7F87">
        <w:rPr>
          <w:rFonts w:ascii="Times New Roman" w:eastAsia="Calibri" w:hAnsi="Times New Roman" w:cs="Times New Roman"/>
          <w:sz w:val="28"/>
          <w:szCs w:val="28"/>
          <w:lang w:val="kk-KZ"/>
        </w:rPr>
        <w:t xml:space="preserve">состоящей из 212 источников. </w:t>
      </w:r>
    </w:p>
    <w:p w14:paraId="1CE4FA2A" w14:textId="4193BDDE" w:rsidR="008D7F87" w:rsidRPr="008D7F87" w:rsidRDefault="008D7F87" w:rsidP="008D7F87">
      <w:pPr>
        <w:spacing w:after="0" w:line="240" w:lineRule="auto"/>
        <w:jc w:val="both"/>
        <w:rPr>
          <w:rFonts w:ascii="Times New Roman" w:eastAsia="Calibri" w:hAnsi="Times New Roman" w:cs="Times New Roman"/>
          <w:sz w:val="28"/>
          <w:szCs w:val="28"/>
          <w:lang w:val="kk-KZ"/>
        </w:rPr>
      </w:pPr>
    </w:p>
    <w:p w14:paraId="70A353A7" w14:textId="77777777" w:rsidR="0065208A" w:rsidRPr="004D440E" w:rsidRDefault="0065208A" w:rsidP="004D440E">
      <w:pPr>
        <w:spacing w:after="0" w:line="240" w:lineRule="auto"/>
        <w:ind w:firstLine="709"/>
        <w:jc w:val="both"/>
        <w:rPr>
          <w:rFonts w:ascii="Times New Roman" w:hAnsi="Times New Roman" w:cs="Times New Roman"/>
          <w:b/>
          <w:sz w:val="28"/>
          <w:szCs w:val="28"/>
        </w:rPr>
      </w:pPr>
      <w:r w:rsidRPr="004D440E">
        <w:rPr>
          <w:rFonts w:ascii="Times New Roman" w:hAnsi="Times New Roman" w:cs="Times New Roman"/>
          <w:b/>
          <w:sz w:val="28"/>
          <w:szCs w:val="28"/>
        </w:rPr>
        <w:br w:type="page"/>
      </w:r>
    </w:p>
    <w:p w14:paraId="44CD27BA" w14:textId="0F1A38EF" w:rsidR="00301596" w:rsidRPr="004D440E" w:rsidRDefault="00301596" w:rsidP="004D440E">
      <w:pPr>
        <w:spacing w:after="0" w:line="240" w:lineRule="auto"/>
        <w:ind w:firstLine="709"/>
        <w:jc w:val="both"/>
        <w:rPr>
          <w:rFonts w:ascii="Times New Roman" w:hAnsi="Times New Roman" w:cs="Times New Roman"/>
          <w:b/>
          <w:i/>
          <w:sz w:val="28"/>
          <w:szCs w:val="28"/>
        </w:rPr>
      </w:pPr>
      <w:r w:rsidRPr="004D440E">
        <w:rPr>
          <w:rFonts w:ascii="Times New Roman" w:hAnsi="Times New Roman" w:cs="Times New Roman"/>
          <w:b/>
          <w:sz w:val="28"/>
          <w:szCs w:val="28"/>
        </w:rPr>
        <w:lastRenderedPageBreak/>
        <w:t xml:space="preserve">1 </w:t>
      </w:r>
      <w:r w:rsidR="008D7F87">
        <w:rPr>
          <w:rFonts w:ascii="Times New Roman" w:hAnsi="Times New Roman" w:cs="Times New Roman"/>
          <w:b/>
          <w:sz w:val="28"/>
          <w:szCs w:val="28"/>
          <w:lang w:val="kk-KZ"/>
        </w:rPr>
        <w:t>СОВРЕМЕННОЕ СОСТОЯНИЕ</w:t>
      </w:r>
      <w:r w:rsidRPr="004D440E">
        <w:rPr>
          <w:rFonts w:ascii="Times New Roman" w:hAnsi="Times New Roman" w:cs="Times New Roman"/>
          <w:b/>
          <w:sz w:val="28"/>
          <w:szCs w:val="28"/>
        </w:rPr>
        <w:t xml:space="preserve"> ИЗУЧЕННОСТИ РАСТЕНИЙ РОДА </w:t>
      </w:r>
      <w:r w:rsidRPr="004D440E">
        <w:rPr>
          <w:rFonts w:ascii="Times New Roman" w:hAnsi="Times New Roman" w:cs="Times New Roman"/>
          <w:b/>
          <w:i/>
          <w:sz w:val="28"/>
          <w:szCs w:val="28"/>
        </w:rPr>
        <w:t>АLLIUM</w:t>
      </w:r>
    </w:p>
    <w:p w14:paraId="0D79E05E" w14:textId="77777777" w:rsidR="00301596" w:rsidRPr="004D440E" w:rsidRDefault="00301596" w:rsidP="004D440E">
      <w:pPr>
        <w:spacing w:after="0" w:line="240" w:lineRule="auto"/>
        <w:ind w:firstLine="709"/>
        <w:jc w:val="both"/>
        <w:rPr>
          <w:rFonts w:ascii="Times New Roman" w:hAnsi="Times New Roman" w:cs="Times New Roman"/>
          <w:b/>
          <w:i/>
          <w:sz w:val="28"/>
          <w:szCs w:val="28"/>
        </w:rPr>
      </w:pPr>
    </w:p>
    <w:p w14:paraId="17A128CE" w14:textId="77777777" w:rsidR="00301596" w:rsidRPr="004D440E" w:rsidRDefault="00301596" w:rsidP="004D440E">
      <w:pPr>
        <w:spacing w:after="0" w:line="240" w:lineRule="auto"/>
        <w:ind w:firstLine="709"/>
        <w:jc w:val="both"/>
        <w:rPr>
          <w:rFonts w:ascii="Times New Roman" w:hAnsi="Times New Roman" w:cs="Times New Roman"/>
          <w:b/>
          <w:i/>
          <w:sz w:val="28"/>
          <w:szCs w:val="28"/>
        </w:rPr>
      </w:pPr>
      <w:r w:rsidRPr="004D440E">
        <w:rPr>
          <w:rFonts w:ascii="Times New Roman" w:hAnsi="Times New Roman" w:cs="Times New Roman"/>
          <w:b/>
          <w:sz w:val="28"/>
          <w:szCs w:val="28"/>
        </w:rPr>
        <w:t xml:space="preserve">1.1 Систематическое положение и географическое распространение растений рода </w:t>
      </w:r>
      <w:r w:rsidRPr="004D440E">
        <w:rPr>
          <w:rFonts w:ascii="Times New Roman" w:hAnsi="Times New Roman" w:cs="Times New Roman"/>
          <w:b/>
          <w:i/>
          <w:sz w:val="28"/>
          <w:szCs w:val="28"/>
        </w:rPr>
        <w:t>Аllium</w:t>
      </w:r>
    </w:p>
    <w:p w14:paraId="1CA71239" w14:textId="735F6AE0" w:rsidR="00005162" w:rsidRPr="004D440E" w:rsidRDefault="00B02B55" w:rsidP="004D440E">
      <w:pPr>
        <w:spacing w:after="0" w:line="240" w:lineRule="auto"/>
        <w:ind w:firstLine="709"/>
        <w:jc w:val="both"/>
        <w:rPr>
          <w:rFonts w:ascii="Times New Roman" w:hAnsi="Times New Roman" w:cs="Times New Roman"/>
          <w:sz w:val="28"/>
          <w:szCs w:val="28"/>
          <w:lang w:val="kk-KZ"/>
        </w:rPr>
      </w:pPr>
      <w:r w:rsidRPr="004D440E">
        <w:rPr>
          <w:rFonts w:ascii="Times New Roman" w:hAnsi="Times New Roman" w:cs="Times New Roman"/>
          <w:sz w:val="28"/>
          <w:szCs w:val="28"/>
        </w:rPr>
        <w:t xml:space="preserve">Род </w:t>
      </w:r>
      <w:r w:rsidRPr="004D440E">
        <w:rPr>
          <w:rFonts w:ascii="Times New Roman" w:hAnsi="Times New Roman" w:cs="Times New Roman"/>
          <w:sz w:val="28"/>
          <w:szCs w:val="28"/>
          <w:lang w:val="en-US"/>
        </w:rPr>
        <w:t>Allium</w:t>
      </w:r>
      <w:r w:rsidRPr="004D440E">
        <w:rPr>
          <w:rFonts w:ascii="Times New Roman" w:hAnsi="Times New Roman" w:cs="Times New Roman"/>
          <w:sz w:val="28"/>
          <w:szCs w:val="28"/>
        </w:rPr>
        <w:t xml:space="preserve"> </w:t>
      </w:r>
      <w:r w:rsidRPr="004D440E">
        <w:rPr>
          <w:rFonts w:ascii="Times New Roman" w:hAnsi="Times New Roman" w:cs="Times New Roman"/>
          <w:sz w:val="28"/>
          <w:szCs w:val="28"/>
          <w:lang w:val="en-US"/>
        </w:rPr>
        <w:t>L</w:t>
      </w:r>
      <w:r w:rsidRPr="004D440E">
        <w:rPr>
          <w:rFonts w:ascii="Times New Roman" w:hAnsi="Times New Roman" w:cs="Times New Roman"/>
          <w:sz w:val="28"/>
          <w:szCs w:val="28"/>
        </w:rPr>
        <w:t xml:space="preserve">. </w:t>
      </w:r>
      <w:r w:rsidR="00C27DBC" w:rsidRPr="004D440E">
        <w:rPr>
          <w:rFonts w:ascii="Times New Roman" w:hAnsi="Times New Roman" w:cs="Times New Roman"/>
          <w:sz w:val="28"/>
          <w:szCs w:val="28"/>
        </w:rPr>
        <w:t xml:space="preserve">согласно данным онлайн определителя растений России и сопредельных стран «Плантариум» насчитывает </w:t>
      </w:r>
      <w:r w:rsidR="00A3264F">
        <w:rPr>
          <w:rFonts w:ascii="Times New Roman" w:hAnsi="Times New Roman" w:cs="Times New Roman"/>
          <w:sz w:val="28"/>
          <w:szCs w:val="28"/>
        </w:rPr>
        <w:t>877</w:t>
      </w:r>
      <w:r w:rsidR="00C27DBC" w:rsidRPr="004D440E">
        <w:rPr>
          <w:rFonts w:ascii="Times New Roman" w:hAnsi="Times New Roman" w:cs="Times New Roman"/>
          <w:sz w:val="28"/>
          <w:szCs w:val="28"/>
        </w:rPr>
        <w:t xml:space="preserve"> видов</w:t>
      </w:r>
      <w:r w:rsidR="00A3264F" w:rsidRPr="00A3264F">
        <w:rPr>
          <w:rFonts w:ascii="Times New Roman" w:hAnsi="Times New Roman" w:cs="Times New Roman"/>
          <w:sz w:val="28"/>
          <w:szCs w:val="28"/>
        </w:rPr>
        <w:t xml:space="preserve"> </w:t>
      </w:r>
      <w:r w:rsidR="00C27DBC" w:rsidRPr="004D440E">
        <w:rPr>
          <w:rFonts w:ascii="Times New Roman" w:hAnsi="Times New Roman" w:cs="Times New Roman"/>
          <w:sz w:val="28"/>
          <w:szCs w:val="28"/>
        </w:rPr>
        <w:t>и в мире более 900 видов (</w:t>
      </w:r>
      <w:r w:rsidR="00C27DBC" w:rsidRPr="004D440E">
        <w:rPr>
          <w:rFonts w:ascii="Times New Roman" w:hAnsi="Times New Roman" w:cs="Times New Roman"/>
          <w:sz w:val="28"/>
          <w:szCs w:val="28"/>
          <w:lang w:val="en-US"/>
        </w:rPr>
        <w:t>Seregin</w:t>
      </w:r>
      <w:r w:rsidR="00C27DBC" w:rsidRPr="004D440E">
        <w:rPr>
          <w:rFonts w:ascii="Times New Roman" w:hAnsi="Times New Roman" w:cs="Times New Roman"/>
          <w:sz w:val="28"/>
          <w:szCs w:val="28"/>
        </w:rPr>
        <w:t xml:space="preserve"> </w:t>
      </w:r>
      <w:r w:rsidR="00C27DBC" w:rsidRPr="004D440E">
        <w:rPr>
          <w:rFonts w:ascii="Times New Roman" w:hAnsi="Times New Roman" w:cs="Times New Roman"/>
          <w:sz w:val="28"/>
          <w:szCs w:val="28"/>
          <w:lang w:val="en-US"/>
        </w:rPr>
        <w:t>et</w:t>
      </w:r>
      <w:r w:rsidR="00C27DBC" w:rsidRPr="004D440E">
        <w:rPr>
          <w:rFonts w:ascii="Times New Roman" w:hAnsi="Times New Roman" w:cs="Times New Roman"/>
          <w:sz w:val="28"/>
          <w:szCs w:val="28"/>
        </w:rPr>
        <w:t xml:space="preserve"> </w:t>
      </w:r>
      <w:r w:rsidR="00C27DBC" w:rsidRPr="004D440E">
        <w:rPr>
          <w:rFonts w:ascii="Times New Roman" w:hAnsi="Times New Roman" w:cs="Times New Roman"/>
          <w:sz w:val="28"/>
          <w:szCs w:val="28"/>
          <w:lang w:val="en-US"/>
        </w:rPr>
        <w:t>al</w:t>
      </w:r>
      <w:r w:rsidR="00C27DBC" w:rsidRPr="004D440E">
        <w:rPr>
          <w:rFonts w:ascii="Times New Roman" w:hAnsi="Times New Roman" w:cs="Times New Roman"/>
          <w:sz w:val="28"/>
          <w:szCs w:val="28"/>
        </w:rPr>
        <w:t>.,</w:t>
      </w:r>
      <w:r w:rsidR="00DF7F3A" w:rsidRPr="004D440E">
        <w:rPr>
          <w:rFonts w:ascii="Times New Roman" w:hAnsi="Times New Roman" w:cs="Times New Roman"/>
          <w:sz w:val="28"/>
          <w:szCs w:val="28"/>
        </w:rPr>
        <w:t xml:space="preserve"> </w:t>
      </w:r>
      <w:r w:rsidR="00C27DBC" w:rsidRPr="004D440E">
        <w:rPr>
          <w:rFonts w:ascii="Times New Roman" w:hAnsi="Times New Roman" w:cs="Times New Roman"/>
          <w:sz w:val="28"/>
          <w:szCs w:val="28"/>
        </w:rPr>
        <w:t>201</w:t>
      </w:r>
      <w:r w:rsidR="00DF7F3A" w:rsidRPr="004D440E">
        <w:rPr>
          <w:rFonts w:ascii="Times New Roman" w:hAnsi="Times New Roman" w:cs="Times New Roman"/>
          <w:sz w:val="28"/>
          <w:szCs w:val="28"/>
        </w:rPr>
        <w:t>5</w:t>
      </w:r>
      <w:r w:rsidRPr="004D440E">
        <w:rPr>
          <w:rFonts w:ascii="Times New Roman" w:hAnsi="Times New Roman" w:cs="Times New Roman"/>
          <w:sz w:val="28"/>
          <w:szCs w:val="28"/>
        </w:rPr>
        <w:t>), что делает его одним</w:t>
      </w:r>
      <w:r w:rsidRPr="004D440E">
        <w:rPr>
          <w:rFonts w:ascii="Times New Roman" w:hAnsi="Times New Roman" w:cs="Times New Roman"/>
          <w:sz w:val="28"/>
          <w:szCs w:val="28"/>
          <w:lang w:val="kk-KZ"/>
        </w:rPr>
        <w:t xml:space="preserve"> из крупнейших родов однодольных</w:t>
      </w:r>
      <w:r w:rsidR="0063029B" w:rsidRPr="0063029B">
        <w:rPr>
          <w:rFonts w:ascii="Times New Roman" w:hAnsi="Times New Roman" w:cs="Times New Roman"/>
          <w:sz w:val="28"/>
          <w:szCs w:val="28"/>
        </w:rPr>
        <w:t xml:space="preserve"> </w:t>
      </w:r>
      <w:r w:rsidR="0063029B" w:rsidRPr="004D440E">
        <w:rPr>
          <w:rFonts w:ascii="Times New Roman" w:hAnsi="Times New Roman" w:cs="Times New Roman"/>
          <w:sz w:val="28"/>
          <w:szCs w:val="28"/>
        </w:rPr>
        <w:t>[</w:t>
      </w:r>
      <w:r w:rsidR="0063029B" w:rsidRPr="004D440E">
        <w:rPr>
          <w:rFonts w:ascii="Times New Roman" w:hAnsi="Times New Roman" w:cs="Times New Roman"/>
          <w:sz w:val="28"/>
          <w:szCs w:val="28"/>
          <w:lang w:val="kk-KZ"/>
        </w:rPr>
        <w:t>4</w:t>
      </w:r>
      <w:r w:rsidR="0063029B" w:rsidRPr="004D440E">
        <w:rPr>
          <w:rFonts w:ascii="Times New Roman" w:hAnsi="Times New Roman" w:cs="Times New Roman"/>
          <w:sz w:val="28"/>
          <w:szCs w:val="28"/>
        </w:rPr>
        <w:t>]</w:t>
      </w:r>
      <w:r w:rsidR="00C27DBC" w:rsidRPr="004D440E">
        <w:rPr>
          <w:rFonts w:ascii="Times New Roman" w:hAnsi="Times New Roman" w:cs="Times New Roman"/>
          <w:sz w:val="28"/>
          <w:szCs w:val="28"/>
          <w:lang w:val="kk-KZ"/>
        </w:rPr>
        <w:t xml:space="preserve">. Род </w:t>
      </w:r>
      <w:r w:rsidR="00C27DBC" w:rsidRPr="004D440E">
        <w:rPr>
          <w:rFonts w:ascii="Times New Roman" w:hAnsi="Times New Roman" w:cs="Times New Roman"/>
          <w:i/>
          <w:sz w:val="28"/>
          <w:szCs w:val="28"/>
          <w:lang w:val="kk-KZ"/>
        </w:rPr>
        <w:t>Allium</w:t>
      </w:r>
      <w:r w:rsidR="00C27DBC" w:rsidRPr="004D440E">
        <w:rPr>
          <w:rFonts w:ascii="Times New Roman" w:hAnsi="Times New Roman" w:cs="Times New Roman"/>
          <w:sz w:val="28"/>
          <w:szCs w:val="28"/>
          <w:lang w:val="kk-KZ"/>
        </w:rPr>
        <w:t xml:space="preserve"> L. принадлежит к семейству Alliaceae, порядок Amaryllidales, класс Liliopsida и отдел Magnoliophyta. </w:t>
      </w:r>
      <w:r w:rsidRPr="004D440E">
        <w:rPr>
          <w:rFonts w:ascii="Times New Roman" w:hAnsi="Times New Roman" w:cs="Times New Roman"/>
          <w:sz w:val="28"/>
          <w:szCs w:val="28"/>
          <w:lang w:val="kk-KZ"/>
        </w:rPr>
        <w:t xml:space="preserve">Представители рода </w:t>
      </w:r>
      <w:r w:rsidR="00C27DBC" w:rsidRPr="004D440E">
        <w:rPr>
          <w:rFonts w:ascii="Times New Roman" w:hAnsi="Times New Roman" w:cs="Times New Roman"/>
          <w:sz w:val="28"/>
          <w:szCs w:val="28"/>
          <w:lang w:val="kk-KZ"/>
        </w:rPr>
        <w:t xml:space="preserve">луков </w:t>
      </w:r>
      <w:r w:rsidRPr="004D440E">
        <w:rPr>
          <w:rFonts w:ascii="Times New Roman" w:hAnsi="Times New Roman" w:cs="Times New Roman"/>
          <w:sz w:val="28"/>
          <w:szCs w:val="28"/>
          <w:lang w:val="kk-KZ"/>
        </w:rPr>
        <w:t xml:space="preserve">известны за их специфический и обычно интенсивный запах и вкус и характеризуется наличием луковиц, </w:t>
      </w:r>
      <w:r w:rsidR="00B20C92" w:rsidRPr="004D440E">
        <w:rPr>
          <w:rFonts w:ascii="Times New Roman" w:hAnsi="Times New Roman" w:cs="Times New Roman"/>
          <w:sz w:val="28"/>
          <w:szCs w:val="28"/>
          <w:lang w:val="kk-KZ"/>
        </w:rPr>
        <w:t xml:space="preserve">обернутых в перепончатые, иногда волокнистые оболочки, </w:t>
      </w:r>
      <w:r w:rsidR="00005162" w:rsidRPr="004D440E">
        <w:rPr>
          <w:rFonts w:ascii="Times New Roman" w:hAnsi="Times New Roman" w:cs="Times New Roman"/>
          <w:sz w:val="28"/>
          <w:szCs w:val="28"/>
          <w:lang w:val="kk-KZ"/>
        </w:rPr>
        <w:t xml:space="preserve">луковицы имеют часто короткие корневище; </w:t>
      </w:r>
      <w:r w:rsidR="00B2202D">
        <w:rPr>
          <w:rFonts w:ascii="Times New Roman" w:hAnsi="Times New Roman" w:cs="Times New Roman"/>
          <w:sz w:val="28"/>
          <w:szCs w:val="28"/>
          <w:lang w:val="kk-KZ"/>
        </w:rPr>
        <w:t>листья имеют линейную, ланцетную или ремневидную форму, влагалища длинные, цельные, скрученные при основании стебля или расставленные по стеблю</w:t>
      </w:r>
      <w:r w:rsidR="00AF23D2" w:rsidRPr="004D440E">
        <w:rPr>
          <w:rFonts w:ascii="Times New Roman" w:hAnsi="Times New Roman" w:cs="Times New Roman"/>
          <w:sz w:val="28"/>
          <w:szCs w:val="28"/>
          <w:lang w:val="kk-KZ"/>
        </w:rPr>
        <w:t>; соцветие – верхушечный зонтик, до распускания одетый перепончатым чехлом, который затем раскалывается обычно на две доли</w:t>
      </w:r>
      <w:r w:rsidR="00DF7F3A" w:rsidRPr="004D440E">
        <w:rPr>
          <w:rFonts w:ascii="Times New Roman" w:hAnsi="Times New Roman" w:cs="Times New Roman"/>
          <w:sz w:val="28"/>
          <w:szCs w:val="28"/>
          <w:lang w:val="kk-KZ"/>
        </w:rPr>
        <w:t xml:space="preserve"> </w:t>
      </w:r>
      <w:r w:rsidR="00DF7F3A" w:rsidRPr="004D440E">
        <w:rPr>
          <w:rFonts w:ascii="Times New Roman" w:hAnsi="Times New Roman" w:cs="Times New Roman"/>
          <w:sz w:val="28"/>
          <w:szCs w:val="28"/>
        </w:rPr>
        <w:t>[</w:t>
      </w:r>
      <w:r w:rsidR="00DF7F3A" w:rsidRPr="004D440E">
        <w:rPr>
          <w:rFonts w:ascii="Times New Roman" w:hAnsi="Times New Roman" w:cs="Times New Roman"/>
          <w:sz w:val="28"/>
          <w:szCs w:val="28"/>
          <w:lang w:val="kk-KZ"/>
        </w:rPr>
        <w:t>5</w:t>
      </w:r>
      <w:r w:rsidR="00DF7F3A" w:rsidRPr="004D440E">
        <w:rPr>
          <w:rFonts w:ascii="Times New Roman" w:hAnsi="Times New Roman" w:cs="Times New Roman"/>
          <w:sz w:val="28"/>
          <w:szCs w:val="28"/>
        </w:rPr>
        <w:t>]</w:t>
      </w:r>
      <w:r w:rsidR="00AF23D2" w:rsidRPr="004D440E">
        <w:rPr>
          <w:rFonts w:ascii="Times New Roman" w:hAnsi="Times New Roman" w:cs="Times New Roman"/>
          <w:sz w:val="28"/>
          <w:szCs w:val="28"/>
          <w:lang w:val="kk-KZ"/>
        </w:rPr>
        <w:t xml:space="preserve">. </w:t>
      </w:r>
    </w:p>
    <w:p w14:paraId="5072CEB3" w14:textId="7EB46CF8" w:rsidR="00B819EE" w:rsidRPr="004D440E" w:rsidRDefault="005F3A54" w:rsidP="004D440E">
      <w:pPr>
        <w:spacing w:after="0" w:line="240" w:lineRule="auto"/>
        <w:ind w:firstLine="709"/>
        <w:jc w:val="both"/>
        <w:rPr>
          <w:rFonts w:ascii="Times New Roman" w:hAnsi="Times New Roman" w:cs="Times New Roman"/>
          <w:sz w:val="28"/>
          <w:szCs w:val="28"/>
          <w:lang w:val="kk-KZ"/>
        </w:rPr>
      </w:pPr>
      <w:r w:rsidRPr="004D440E">
        <w:rPr>
          <w:rFonts w:ascii="Times New Roman" w:hAnsi="Times New Roman" w:cs="Times New Roman"/>
          <w:sz w:val="28"/>
          <w:szCs w:val="28"/>
          <w:lang w:val="kk-KZ"/>
        </w:rPr>
        <w:t>Для удобства классификации т</w:t>
      </w:r>
      <w:r w:rsidR="00B819EE" w:rsidRPr="004D440E">
        <w:rPr>
          <w:rFonts w:ascii="Times New Roman" w:hAnsi="Times New Roman" w:cs="Times New Roman"/>
          <w:sz w:val="28"/>
          <w:szCs w:val="28"/>
          <w:lang w:val="kk-KZ"/>
        </w:rPr>
        <w:t xml:space="preserve">акое большое количество видов </w:t>
      </w:r>
      <w:r w:rsidRPr="004D440E">
        <w:rPr>
          <w:rFonts w:ascii="Times New Roman" w:hAnsi="Times New Roman" w:cs="Times New Roman"/>
          <w:sz w:val="28"/>
          <w:szCs w:val="28"/>
          <w:lang w:val="kk-KZ"/>
        </w:rPr>
        <w:t xml:space="preserve">рода </w:t>
      </w:r>
      <w:r w:rsidRPr="004D440E">
        <w:rPr>
          <w:rFonts w:ascii="Times New Roman" w:hAnsi="Times New Roman" w:cs="Times New Roman"/>
          <w:i/>
          <w:sz w:val="28"/>
          <w:szCs w:val="28"/>
          <w:lang w:val="kk-KZ"/>
        </w:rPr>
        <w:t>Allium</w:t>
      </w:r>
      <w:r w:rsidRPr="004D440E">
        <w:rPr>
          <w:rFonts w:ascii="Times New Roman" w:hAnsi="Times New Roman" w:cs="Times New Roman"/>
          <w:sz w:val="28"/>
          <w:szCs w:val="28"/>
          <w:lang w:val="kk-KZ"/>
        </w:rPr>
        <w:t xml:space="preserve"> L. </w:t>
      </w:r>
      <w:r w:rsidR="005A4F8D">
        <w:rPr>
          <w:rFonts w:ascii="Times New Roman" w:hAnsi="Times New Roman" w:cs="Times New Roman"/>
          <w:sz w:val="28"/>
          <w:szCs w:val="28"/>
          <w:lang w:val="kk-KZ"/>
        </w:rPr>
        <w:t>р</w:t>
      </w:r>
      <w:r w:rsidR="00FB4E6D">
        <w:rPr>
          <w:rFonts w:ascii="Times New Roman" w:hAnsi="Times New Roman" w:cs="Times New Roman"/>
          <w:sz w:val="28"/>
          <w:szCs w:val="28"/>
          <w:lang w:val="kk-KZ"/>
        </w:rPr>
        <w:t xml:space="preserve">азделены </w:t>
      </w:r>
      <w:r w:rsidR="00B819EE" w:rsidRPr="004D440E">
        <w:rPr>
          <w:rFonts w:ascii="Times New Roman" w:hAnsi="Times New Roman" w:cs="Times New Roman"/>
          <w:sz w:val="28"/>
          <w:szCs w:val="28"/>
          <w:lang w:val="kk-KZ"/>
        </w:rPr>
        <w:t>на более мелкие подр</w:t>
      </w:r>
      <w:r w:rsidRPr="004D440E">
        <w:rPr>
          <w:rFonts w:ascii="Times New Roman" w:hAnsi="Times New Roman" w:cs="Times New Roman"/>
          <w:sz w:val="28"/>
          <w:szCs w:val="28"/>
          <w:lang w:val="kk-KZ"/>
        </w:rPr>
        <w:t xml:space="preserve">оды </w:t>
      </w:r>
      <w:r w:rsidR="00B819EE" w:rsidRPr="004D440E">
        <w:rPr>
          <w:rFonts w:ascii="Times New Roman" w:hAnsi="Times New Roman" w:cs="Times New Roman"/>
          <w:sz w:val="28"/>
          <w:szCs w:val="28"/>
          <w:lang w:val="kk-KZ"/>
        </w:rPr>
        <w:t xml:space="preserve">или </w:t>
      </w:r>
      <w:r w:rsidRPr="004D440E">
        <w:rPr>
          <w:rFonts w:ascii="Times New Roman" w:hAnsi="Times New Roman" w:cs="Times New Roman"/>
          <w:sz w:val="28"/>
          <w:szCs w:val="28"/>
          <w:lang w:val="kk-KZ"/>
        </w:rPr>
        <w:t>секции</w:t>
      </w:r>
      <w:r w:rsidR="00B819EE" w:rsidRPr="004D440E">
        <w:rPr>
          <w:rFonts w:ascii="Times New Roman" w:hAnsi="Times New Roman" w:cs="Times New Roman"/>
          <w:sz w:val="28"/>
          <w:szCs w:val="28"/>
          <w:lang w:val="kk-KZ"/>
        </w:rPr>
        <w:t>. Это также теоретически оправдано, поскольку род состоит из групп, различающихся филогенетической историей, географическим родством, эволюционным состоянием и возрастом.</w:t>
      </w:r>
    </w:p>
    <w:p w14:paraId="5F70997E" w14:textId="55068AE2" w:rsidR="00043C7E" w:rsidRPr="004D440E" w:rsidRDefault="004C1CB6" w:rsidP="004D440E">
      <w:pPr>
        <w:spacing w:after="0" w:line="240" w:lineRule="auto"/>
        <w:ind w:firstLine="709"/>
        <w:jc w:val="both"/>
        <w:rPr>
          <w:rFonts w:ascii="Times New Roman" w:hAnsi="Times New Roman" w:cs="Times New Roman"/>
          <w:sz w:val="28"/>
          <w:szCs w:val="28"/>
          <w:lang w:val="kk-KZ"/>
        </w:rPr>
      </w:pPr>
      <w:r w:rsidRPr="004D440E">
        <w:rPr>
          <w:rFonts w:ascii="Times New Roman" w:hAnsi="Times New Roman" w:cs="Times New Roman"/>
          <w:sz w:val="28"/>
          <w:szCs w:val="28"/>
          <w:lang w:val="kk-KZ"/>
        </w:rPr>
        <w:t>Первоначальные классификации рода луков основывались только на описаниях некоторых морфологических признаков</w:t>
      </w:r>
      <w:r w:rsidRPr="004D440E">
        <w:rPr>
          <w:rFonts w:ascii="Times New Roman" w:hAnsi="Times New Roman" w:cs="Times New Roman"/>
        </w:rPr>
        <w:t xml:space="preserve"> </w:t>
      </w:r>
      <w:r w:rsidR="00E3374F">
        <w:rPr>
          <w:rFonts w:ascii="Times New Roman" w:hAnsi="Times New Roman" w:cs="Times New Roman"/>
          <w:sz w:val="28"/>
          <w:szCs w:val="28"/>
          <w:lang w:val="kk-KZ"/>
        </w:rPr>
        <w:t>таксонов луков</w:t>
      </w:r>
      <w:r w:rsidR="00FB4E6D" w:rsidRPr="00FB4E6D">
        <w:rPr>
          <w:rFonts w:ascii="Times New Roman" w:hAnsi="Times New Roman" w:cs="Times New Roman"/>
          <w:sz w:val="28"/>
          <w:szCs w:val="28"/>
          <w:lang w:val="kk-KZ"/>
        </w:rPr>
        <w:t>.</w:t>
      </w:r>
      <w:r w:rsidR="00FB4E6D" w:rsidRPr="00FB4E6D">
        <w:rPr>
          <w:rFonts w:ascii="Times New Roman" w:hAnsi="Times New Roman" w:cs="Times New Roman"/>
          <w:color w:val="FF0000"/>
          <w:sz w:val="28"/>
          <w:szCs w:val="28"/>
          <w:lang w:val="kk-KZ"/>
        </w:rPr>
        <w:t xml:space="preserve"> </w:t>
      </w:r>
      <w:r w:rsidR="00FF7D04" w:rsidRPr="00FF7D04">
        <w:rPr>
          <w:rFonts w:ascii="Times New Roman" w:hAnsi="Times New Roman" w:cs="Times New Roman"/>
          <w:sz w:val="28"/>
          <w:szCs w:val="28"/>
          <w:lang w:val="kk-KZ"/>
        </w:rPr>
        <w:t>В последнее время некоторые неоднозначные подроды и разделы были пересмотрены в зависимости от их морфологических характеристик, молекулярно</w:t>
      </w:r>
      <w:r w:rsidR="00FF7D04">
        <w:rPr>
          <w:rFonts w:ascii="Times New Roman" w:hAnsi="Times New Roman" w:cs="Times New Roman"/>
          <w:sz w:val="28"/>
          <w:szCs w:val="28"/>
          <w:lang w:val="kk-KZ"/>
        </w:rPr>
        <w:t>-генетических исследований</w:t>
      </w:r>
      <w:r w:rsidR="00FF7D04" w:rsidRPr="00FF7D04">
        <w:rPr>
          <w:rFonts w:ascii="Times New Roman" w:hAnsi="Times New Roman" w:cs="Times New Roman"/>
          <w:sz w:val="28"/>
          <w:szCs w:val="28"/>
          <w:lang w:val="kk-KZ"/>
        </w:rPr>
        <w:t xml:space="preserve">, биогеографического распределения и эволюционной истории. </w:t>
      </w:r>
      <w:r w:rsidR="009E1432" w:rsidRPr="004D440E">
        <w:rPr>
          <w:rFonts w:ascii="Times New Roman" w:hAnsi="Times New Roman" w:cs="Times New Roman"/>
          <w:sz w:val="28"/>
          <w:szCs w:val="28"/>
          <w:lang w:val="kk-KZ"/>
        </w:rPr>
        <w:t xml:space="preserve">Более поздняя классификация была предложена Hanelt et al. (1992), включающая шесть подродов, 57 разделов и подразделов. Авторы в </w:t>
      </w:r>
      <w:r w:rsidR="006A4280">
        <w:rPr>
          <w:rFonts w:ascii="Times New Roman" w:hAnsi="Times New Roman" w:cs="Times New Roman"/>
          <w:sz w:val="28"/>
          <w:szCs w:val="28"/>
          <w:lang w:val="kk-KZ"/>
        </w:rPr>
        <w:t xml:space="preserve">данной </w:t>
      </w:r>
      <w:r w:rsidR="009E1432" w:rsidRPr="004D440E">
        <w:rPr>
          <w:rFonts w:ascii="Times New Roman" w:hAnsi="Times New Roman" w:cs="Times New Roman"/>
          <w:sz w:val="28"/>
          <w:szCs w:val="28"/>
          <w:lang w:val="kk-KZ"/>
        </w:rPr>
        <w:t xml:space="preserve">схеме </w:t>
      </w:r>
      <w:r w:rsidR="00C7741C" w:rsidRPr="004D440E">
        <w:rPr>
          <w:rFonts w:ascii="Times New Roman" w:hAnsi="Times New Roman" w:cs="Times New Roman"/>
          <w:sz w:val="28"/>
          <w:szCs w:val="28"/>
          <w:lang w:val="kk-KZ"/>
        </w:rPr>
        <w:t xml:space="preserve">для систематики рода </w:t>
      </w:r>
      <w:r w:rsidR="009E1432" w:rsidRPr="004D440E">
        <w:rPr>
          <w:rFonts w:ascii="Times New Roman" w:hAnsi="Times New Roman" w:cs="Times New Roman"/>
          <w:sz w:val="28"/>
          <w:szCs w:val="28"/>
          <w:lang w:val="kk-KZ"/>
        </w:rPr>
        <w:t xml:space="preserve">объединили </w:t>
      </w:r>
      <w:r w:rsidR="00854F66">
        <w:rPr>
          <w:rFonts w:ascii="Times New Roman" w:hAnsi="Times New Roman" w:cs="Times New Roman"/>
          <w:sz w:val="28"/>
          <w:szCs w:val="28"/>
          <w:lang w:val="kk-KZ"/>
        </w:rPr>
        <w:t>признаки</w:t>
      </w:r>
      <w:r w:rsidR="00C7741C" w:rsidRPr="004D440E">
        <w:rPr>
          <w:rFonts w:ascii="Times New Roman" w:hAnsi="Times New Roman" w:cs="Times New Roman"/>
          <w:sz w:val="28"/>
          <w:szCs w:val="28"/>
          <w:lang w:val="kk-KZ"/>
        </w:rPr>
        <w:t xml:space="preserve"> из более ранних классификаций и достижения современных </w:t>
      </w:r>
      <w:r w:rsidR="009E1432" w:rsidRPr="004D440E">
        <w:rPr>
          <w:rFonts w:ascii="Times New Roman" w:hAnsi="Times New Roman" w:cs="Times New Roman"/>
          <w:sz w:val="28"/>
          <w:szCs w:val="28"/>
          <w:lang w:val="kk-KZ"/>
        </w:rPr>
        <w:t>молекулярны</w:t>
      </w:r>
      <w:r w:rsidR="00C7741C" w:rsidRPr="004D440E">
        <w:rPr>
          <w:rFonts w:ascii="Times New Roman" w:hAnsi="Times New Roman" w:cs="Times New Roman"/>
          <w:sz w:val="28"/>
          <w:szCs w:val="28"/>
          <w:lang w:val="kk-KZ"/>
        </w:rPr>
        <w:t>х исследований</w:t>
      </w:r>
      <w:r w:rsidR="0063029B" w:rsidRPr="0063029B">
        <w:rPr>
          <w:rFonts w:ascii="Times New Roman" w:hAnsi="Times New Roman" w:cs="Times New Roman"/>
          <w:sz w:val="28"/>
          <w:szCs w:val="28"/>
        </w:rPr>
        <w:t xml:space="preserve"> </w:t>
      </w:r>
      <w:r w:rsidR="0063029B" w:rsidRPr="004D440E">
        <w:rPr>
          <w:rFonts w:ascii="Times New Roman" w:hAnsi="Times New Roman" w:cs="Times New Roman"/>
          <w:sz w:val="28"/>
          <w:szCs w:val="28"/>
        </w:rPr>
        <w:t>[6 - 10]</w:t>
      </w:r>
      <w:r w:rsidRPr="004D440E">
        <w:rPr>
          <w:rFonts w:ascii="Times New Roman" w:hAnsi="Times New Roman" w:cs="Times New Roman"/>
          <w:sz w:val="28"/>
          <w:szCs w:val="28"/>
          <w:lang w:val="kk-KZ"/>
        </w:rPr>
        <w:t xml:space="preserve">. </w:t>
      </w:r>
    </w:p>
    <w:p w14:paraId="1D011494" w14:textId="39FE9DB9" w:rsidR="00E82441" w:rsidRPr="0004206E" w:rsidRDefault="001C2B25" w:rsidP="0004206E">
      <w:pPr>
        <w:spacing w:after="0" w:line="240" w:lineRule="auto"/>
        <w:ind w:firstLine="709"/>
        <w:jc w:val="both"/>
        <w:rPr>
          <w:rFonts w:ascii="Times New Roman" w:hAnsi="Times New Roman" w:cs="Times New Roman"/>
          <w:sz w:val="28"/>
          <w:szCs w:val="28"/>
          <w:lang w:val="kk-KZ"/>
        </w:rPr>
      </w:pPr>
      <w:r w:rsidRPr="004D440E">
        <w:rPr>
          <w:rFonts w:ascii="Times New Roman" w:hAnsi="Times New Roman" w:cs="Times New Roman"/>
          <w:sz w:val="28"/>
          <w:szCs w:val="28"/>
          <w:lang w:val="kk-KZ"/>
        </w:rPr>
        <w:t>Согласно литератуным данным, современн</w:t>
      </w:r>
      <w:r w:rsidR="0004206E">
        <w:rPr>
          <w:rFonts w:ascii="Times New Roman" w:hAnsi="Times New Roman" w:cs="Times New Roman"/>
          <w:sz w:val="28"/>
          <w:szCs w:val="28"/>
          <w:lang w:val="kk-KZ"/>
        </w:rPr>
        <w:t>ая</w:t>
      </w:r>
      <w:r w:rsidRPr="004D440E">
        <w:rPr>
          <w:rFonts w:ascii="Times New Roman" w:hAnsi="Times New Roman" w:cs="Times New Roman"/>
          <w:sz w:val="28"/>
          <w:szCs w:val="28"/>
          <w:lang w:val="kk-KZ"/>
        </w:rPr>
        <w:t xml:space="preserve"> систематико</w:t>
      </w:r>
      <w:r w:rsidR="0004206E">
        <w:rPr>
          <w:rFonts w:ascii="Times New Roman" w:hAnsi="Times New Roman" w:cs="Times New Roman"/>
          <w:sz w:val="28"/>
          <w:szCs w:val="28"/>
          <w:lang w:val="kk-KZ"/>
        </w:rPr>
        <w:t>а</w:t>
      </w:r>
      <w:r w:rsidRPr="004D440E">
        <w:rPr>
          <w:rFonts w:ascii="Times New Roman" w:hAnsi="Times New Roman" w:cs="Times New Roman"/>
          <w:sz w:val="28"/>
          <w:szCs w:val="28"/>
          <w:lang w:val="kk-KZ"/>
        </w:rPr>
        <w:t xml:space="preserve"> рода</w:t>
      </w:r>
      <w:r w:rsidRPr="004D440E">
        <w:rPr>
          <w:rFonts w:ascii="Times New Roman" w:hAnsi="Times New Roman" w:cs="Times New Roman"/>
        </w:rPr>
        <w:t xml:space="preserve"> </w:t>
      </w:r>
      <w:r w:rsidRPr="004D440E">
        <w:rPr>
          <w:rFonts w:ascii="Times New Roman" w:hAnsi="Times New Roman" w:cs="Times New Roman"/>
          <w:i/>
          <w:sz w:val="28"/>
          <w:szCs w:val="28"/>
          <w:lang w:val="kk-KZ"/>
        </w:rPr>
        <w:t>Allium</w:t>
      </w:r>
      <w:r w:rsidRPr="004D440E">
        <w:rPr>
          <w:rFonts w:ascii="Times New Roman" w:hAnsi="Times New Roman" w:cs="Times New Roman"/>
          <w:sz w:val="28"/>
          <w:szCs w:val="28"/>
          <w:lang w:val="kk-KZ"/>
        </w:rPr>
        <w:t xml:space="preserve"> предложенна авторами </w:t>
      </w:r>
      <w:r w:rsidRPr="004D440E">
        <w:rPr>
          <w:rFonts w:ascii="Times New Roman" w:hAnsi="Times New Roman" w:cs="Times New Roman"/>
          <w:sz w:val="28"/>
          <w:szCs w:val="28"/>
          <w:lang w:val="en-US"/>
        </w:rPr>
        <w:t>Friesen</w:t>
      </w:r>
      <w:r w:rsidRPr="004D440E">
        <w:rPr>
          <w:rFonts w:ascii="Times New Roman" w:hAnsi="Times New Roman" w:cs="Times New Roman"/>
          <w:sz w:val="28"/>
          <w:szCs w:val="28"/>
        </w:rPr>
        <w:t xml:space="preserve"> </w:t>
      </w:r>
      <w:r w:rsidR="0004206E">
        <w:rPr>
          <w:rFonts w:ascii="Times New Roman" w:hAnsi="Times New Roman" w:cs="Times New Roman"/>
          <w:sz w:val="28"/>
          <w:szCs w:val="28"/>
        </w:rPr>
        <w:t>и другими</w:t>
      </w:r>
      <w:r w:rsidRPr="004D440E">
        <w:rPr>
          <w:rFonts w:ascii="Times New Roman" w:hAnsi="Times New Roman" w:cs="Times New Roman"/>
          <w:sz w:val="28"/>
          <w:szCs w:val="28"/>
        </w:rPr>
        <w:t xml:space="preserve"> (2006), где </w:t>
      </w:r>
      <w:r w:rsidR="005D044F">
        <w:rPr>
          <w:rFonts w:ascii="Times New Roman" w:hAnsi="Times New Roman" w:cs="Times New Roman"/>
          <w:sz w:val="28"/>
          <w:szCs w:val="28"/>
          <w:lang w:val="kk-KZ"/>
        </w:rPr>
        <w:t>виды луков</w:t>
      </w:r>
      <w:r w:rsidRPr="004D440E">
        <w:rPr>
          <w:rFonts w:ascii="Times New Roman" w:hAnsi="Times New Roman" w:cs="Times New Roman"/>
          <w:sz w:val="28"/>
          <w:szCs w:val="28"/>
          <w:lang w:val="kk-KZ"/>
        </w:rPr>
        <w:t xml:space="preserve"> разделены на 15 подродов и 72 секции</w:t>
      </w:r>
      <w:r w:rsidR="0004206E">
        <w:rPr>
          <w:rFonts w:ascii="Times New Roman" w:hAnsi="Times New Roman" w:cs="Times New Roman"/>
          <w:sz w:val="28"/>
          <w:szCs w:val="28"/>
          <w:lang w:val="kk-KZ"/>
        </w:rPr>
        <w:t>и и</w:t>
      </w:r>
      <w:r w:rsidR="00DF7F3A" w:rsidRPr="004D440E">
        <w:rPr>
          <w:rFonts w:ascii="Times New Roman" w:hAnsi="Times New Roman" w:cs="Times New Roman"/>
          <w:sz w:val="28"/>
          <w:szCs w:val="28"/>
        </w:rPr>
        <w:t xml:space="preserve"> </w:t>
      </w:r>
      <w:r w:rsidR="0004206E" w:rsidRPr="00E82441">
        <w:rPr>
          <w:rFonts w:ascii="Times New Roman" w:hAnsi="Times New Roman" w:cs="Times New Roman"/>
          <w:sz w:val="28"/>
          <w:szCs w:val="28"/>
        </w:rPr>
        <w:t xml:space="preserve">представлена в виде 3 эволюционных линий </w:t>
      </w:r>
      <w:r w:rsidR="0004206E">
        <w:rPr>
          <w:rFonts w:ascii="Times New Roman" w:hAnsi="Times New Roman" w:cs="Times New Roman"/>
          <w:sz w:val="28"/>
          <w:szCs w:val="28"/>
        </w:rPr>
        <w:t>по результатам молекулярно-генетических исследований</w:t>
      </w:r>
      <w:r w:rsidR="0004206E" w:rsidRPr="00E82441">
        <w:rPr>
          <w:rFonts w:ascii="Times New Roman" w:hAnsi="Times New Roman" w:cs="Times New Roman"/>
          <w:sz w:val="28"/>
          <w:szCs w:val="28"/>
        </w:rPr>
        <w:t xml:space="preserve"> </w:t>
      </w:r>
      <w:r w:rsidR="00DF7F3A" w:rsidRPr="004D440E">
        <w:rPr>
          <w:rFonts w:ascii="Times New Roman" w:hAnsi="Times New Roman" w:cs="Times New Roman"/>
          <w:sz w:val="28"/>
          <w:szCs w:val="28"/>
        </w:rPr>
        <w:t>[</w:t>
      </w:r>
      <w:r w:rsidR="0063029B" w:rsidRPr="000F01BD">
        <w:rPr>
          <w:rFonts w:ascii="Times New Roman" w:hAnsi="Times New Roman" w:cs="Times New Roman"/>
          <w:sz w:val="28"/>
          <w:szCs w:val="28"/>
        </w:rPr>
        <w:t>11</w:t>
      </w:r>
      <w:r w:rsidR="00DF7F3A" w:rsidRPr="004D440E">
        <w:rPr>
          <w:rFonts w:ascii="Times New Roman" w:hAnsi="Times New Roman" w:cs="Times New Roman"/>
          <w:sz w:val="28"/>
          <w:szCs w:val="28"/>
        </w:rPr>
        <w:t>]</w:t>
      </w:r>
      <w:r w:rsidR="0004206E">
        <w:rPr>
          <w:rFonts w:ascii="Times New Roman" w:hAnsi="Times New Roman" w:cs="Times New Roman"/>
          <w:sz w:val="28"/>
          <w:szCs w:val="28"/>
          <w:lang w:val="kk-KZ"/>
        </w:rPr>
        <w:t>:</w:t>
      </w:r>
    </w:p>
    <w:p w14:paraId="4D7F4323" w14:textId="77777777" w:rsidR="00E82441" w:rsidRPr="00E82441" w:rsidRDefault="00E82441" w:rsidP="00E82441">
      <w:pPr>
        <w:spacing w:after="0" w:line="240" w:lineRule="auto"/>
        <w:ind w:firstLine="709"/>
        <w:jc w:val="both"/>
        <w:rPr>
          <w:rFonts w:ascii="Times New Roman" w:hAnsi="Times New Roman" w:cs="Times New Roman"/>
          <w:sz w:val="28"/>
          <w:szCs w:val="28"/>
        </w:rPr>
      </w:pPr>
      <w:r w:rsidRPr="00E82441">
        <w:rPr>
          <w:rFonts w:ascii="Times New Roman" w:hAnsi="Times New Roman" w:cs="Times New Roman"/>
          <w:sz w:val="28"/>
          <w:szCs w:val="28"/>
        </w:rPr>
        <w:t>1) Первая линия состоит из 139 видов, 12 секций и 3 подродов:</w:t>
      </w:r>
    </w:p>
    <w:p w14:paraId="263F7999" w14:textId="77777777" w:rsidR="00E82441" w:rsidRPr="00E82441" w:rsidRDefault="00E82441" w:rsidP="00E82441">
      <w:pPr>
        <w:spacing w:after="0" w:line="240" w:lineRule="auto"/>
        <w:ind w:firstLine="709"/>
        <w:jc w:val="both"/>
        <w:rPr>
          <w:rFonts w:ascii="Times New Roman" w:hAnsi="Times New Roman" w:cs="Times New Roman"/>
          <w:sz w:val="28"/>
          <w:szCs w:val="28"/>
        </w:rPr>
      </w:pPr>
      <w:r w:rsidRPr="00E82441">
        <w:rPr>
          <w:rFonts w:ascii="Times New Roman" w:hAnsi="Times New Roman" w:cs="Times New Roman"/>
          <w:sz w:val="28"/>
          <w:szCs w:val="28"/>
        </w:rPr>
        <w:t>- Amerallium Traub - 135 видов, 10 секций;</w:t>
      </w:r>
    </w:p>
    <w:p w14:paraId="6C289AED" w14:textId="77777777" w:rsidR="00E82441" w:rsidRPr="00E82441" w:rsidRDefault="00E82441" w:rsidP="00E82441">
      <w:pPr>
        <w:spacing w:after="0" w:line="240" w:lineRule="auto"/>
        <w:ind w:firstLine="709"/>
        <w:jc w:val="both"/>
        <w:rPr>
          <w:rFonts w:ascii="Times New Roman" w:hAnsi="Times New Roman" w:cs="Times New Roman"/>
          <w:sz w:val="28"/>
          <w:szCs w:val="28"/>
        </w:rPr>
      </w:pPr>
      <w:r w:rsidRPr="00E82441">
        <w:rPr>
          <w:rFonts w:ascii="Times New Roman" w:hAnsi="Times New Roman" w:cs="Times New Roman"/>
          <w:sz w:val="28"/>
          <w:szCs w:val="28"/>
        </w:rPr>
        <w:t xml:space="preserve">- Nectaroscordum (Lindl.) - 3 вида, 1 секция; </w:t>
      </w:r>
    </w:p>
    <w:p w14:paraId="6CCC66B6" w14:textId="77777777" w:rsidR="00E82441" w:rsidRPr="00E82441" w:rsidRDefault="00E82441" w:rsidP="00E82441">
      <w:pPr>
        <w:spacing w:after="0" w:line="240" w:lineRule="auto"/>
        <w:ind w:firstLine="709"/>
        <w:jc w:val="both"/>
        <w:rPr>
          <w:rFonts w:ascii="Times New Roman" w:hAnsi="Times New Roman" w:cs="Times New Roman"/>
          <w:sz w:val="28"/>
          <w:szCs w:val="28"/>
        </w:rPr>
      </w:pPr>
      <w:r w:rsidRPr="00E82441">
        <w:rPr>
          <w:rFonts w:ascii="Times New Roman" w:hAnsi="Times New Roman" w:cs="Times New Roman"/>
          <w:sz w:val="28"/>
          <w:szCs w:val="28"/>
        </w:rPr>
        <w:t xml:space="preserve">- Microscordum (Maxim.) - 1 вид, 1 секция. </w:t>
      </w:r>
    </w:p>
    <w:p w14:paraId="788D549E" w14:textId="77777777" w:rsidR="00E82441" w:rsidRPr="00E82441" w:rsidRDefault="00E82441" w:rsidP="00E82441">
      <w:pPr>
        <w:spacing w:after="0" w:line="240" w:lineRule="auto"/>
        <w:ind w:firstLine="709"/>
        <w:jc w:val="both"/>
        <w:rPr>
          <w:rFonts w:ascii="Times New Roman" w:hAnsi="Times New Roman" w:cs="Times New Roman"/>
          <w:sz w:val="28"/>
          <w:szCs w:val="28"/>
        </w:rPr>
      </w:pPr>
      <w:r w:rsidRPr="00E82441">
        <w:rPr>
          <w:rFonts w:ascii="Times New Roman" w:hAnsi="Times New Roman" w:cs="Times New Roman"/>
          <w:sz w:val="28"/>
          <w:szCs w:val="28"/>
        </w:rPr>
        <w:t xml:space="preserve">2) Вторая линия включает 5 подродов, 19 секций и 157 видов </w:t>
      </w:r>
    </w:p>
    <w:p w14:paraId="60F41F04" w14:textId="77777777" w:rsidR="00E82441" w:rsidRPr="00E82441" w:rsidRDefault="00E82441" w:rsidP="00E82441">
      <w:pPr>
        <w:spacing w:after="0" w:line="240" w:lineRule="auto"/>
        <w:ind w:firstLine="709"/>
        <w:jc w:val="both"/>
        <w:rPr>
          <w:rFonts w:ascii="Times New Roman" w:hAnsi="Times New Roman" w:cs="Times New Roman"/>
          <w:sz w:val="28"/>
          <w:szCs w:val="28"/>
        </w:rPr>
      </w:pPr>
      <w:r w:rsidRPr="00E82441">
        <w:rPr>
          <w:rFonts w:ascii="Times New Roman" w:hAnsi="Times New Roman" w:cs="Times New Roman"/>
          <w:sz w:val="28"/>
          <w:szCs w:val="28"/>
        </w:rPr>
        <w:t xml:space="preserve">- Caloscordum (Herb.) - 3 вида, 1 секция; </w:t>
      </w:r>
    </w:p>
    <w:p w14:paraId="1056D2C5" w14:textId="77777777" w:rsidR="00E82441" w:rsidRPr="00E82441" w:rsidRDefault="00E82441" w:rsidP="00E82441">
      <w:pPr>
        <w:spacing w:after="0" w:line="240" w:lineRule="auto"/>
        <w:ind w:firstLine="709"/>
        <w:jc w:val="both"/>
        <w:rPr>
          <w:rFonts w:ascii="Times New Roman" w:hAnsi="Times New Roman" w:cs="Times New Roman"/>
          <w:sz w:val="28"/>
          <w:szCs w:val="28"/>
        </w:rPr>
      </w:pPr>
      <w:r w:rsidRPr="00E82441">
        <w:rPr>
          <w:rFonts w:ascii="Times New Roman" w:hAnsi="Times New Roman" w:cs="Times New Roman"/>
          <w:sz w:val="28"/>
          <w:szCs w:val="28"/>
        </w:rPr>
        <w:t xml:space="preserve">- Anguinum (G. Don ex W. D. J. Koch) - 12 видов, 1 секция; </w:t>
      </w:r>
    </w:p>
    <w:p w14:paraId="6DE07BC6" w14:textId="77777777" w:rsidR="00E82441" w:rsidRPr="00E82441" w:rsidRDefault="00E82441" w:rsidP="00E82441">
      <w:pPr>
        <w:spacing w:after="0" w:line="240" w:lineRule="auto"/>
        <w:ind w:firstLine="709"/>
        <w:jc w:val="both"/>
        <w:rPr>
          <w:rFonts w:ascii="Times New Roman" w:hAnsi="Times New Roman" w:cs="Times New Roman"/>
          <w:sz w:val="28"/>
          <w:szCs w:val="28"/>
        </w:rPr>
      </w:pPr>
      <w:r w:rsidRPr="00E82441">
        <w:rPr>
          <w:rFonts w:ascii="Times New Roman" w:hAnsi="Times New Roman" w:cs="Times New Roman"/>
          <w:sz w:val="28"/>
          <w:szCs w:val="28"/>
        </w:rPr>
        <w:t xml:space="preserve">- Porphyroprason (Ekberg) - 1 вид, 1 секция; </w:t>
      </w:r>
    </w:p>
    <w:p w14:paraId="57F93B36" w14:textId="77777777" w:rsidR="00E82441" w:rsidRPr="00E82441" w:rsidRDefault="00E82441" w:rsidP="00E82441">
      <w:pPr>
        <w:spacing w:after="0" w:line="240" w:lineRule="auto"/>
        <w:ind w:firstLine="709"/>
        <w:jc w:val="both"/>
        <w:rPr>
          <w:rFonts w:ascii="Times New Roman" w:hAnsi="Times New Roman" w:cs="Times New Roman"/>
          <w:sz w:val="28"/>
          <w:szCs w:val="28"/>
        </w:rPr>
      </w:pPr>
      <w:r w:rsidRPr="00E82441">
        <w:rPr>
          <w:rFonts w:ascii="Times New Roman" w:hAnsi="Times New Roman" w:cs="Times New Roman"/>
          <w:sz w:val="28"/>
          <w:szCs w:val="28"/>
        </w:rPr>
        <w:t xml:space="preserve">- Vvedenskya (Kamelin) - 1 вид, 1 секция; </w:t>
      </w:r>
    </w:p>
    <w:p w14:paraId="0F617032" w14:textId="77777777" w:rsidR="00E82441" w:rsidRPr="00E82441" w:rsidRDefault="00E82441" w:rsidP="00E82441">
      <w:pPr>
        <w:spacing w:after="0" w:line="240" w:lineRule="auto"/>
        <w:ind w:firstLine="709"/>
        <w:jc w:val="both"/>
        <w:rPr>
          <w:rFonts w:ascii="Times New Roman" w:hAnsi="Times New Roman" w:cs="Times New Roman"/>
          <w:sz w:val="28"/>
          <w:szCs w:val="28"/>
          <w:lang w:val="en-US"/>
        </w:rPr>
      </w:pPr>
      <w:r w:rsidRPr="00E82441">
        <w:rPr>
          <w:rFonts w:ascii="Times New Roman" w:hAnsi="Times New Roman" w:cs="Times New Roman"/>
          <w:sz w:val="28"/>
          <w:szCs w:val="28"/>
          <w:lang w:val="en-US"/>
        </w:rPr>
        <w:t xml:space="preserve">- Melanocrommyum (Webb et Berth.) - 140 </w:t>
      </w:r>
      <w:r w:rsidRPr="00E82441">
        <w:rPr>
          <w:rFonts w:ascii="Times New Roman" w:hAnsi="Times New Roman" w:cs="Times New Roman"/>
          <w:sz w:val="28"/>
          <w:szCs w:val="28"/>
        </w:rPr>
        <w:t>видов</w:t>
      </w:r>
      <w:r w:rsidRPr="00E82441">
        <w:rPr>
          <w:rFonts w:ascii="Times New Roman" w:hAnsi="Times New Roman" w:cs="Times New Roman"/>
          <w:sz w:val="28"/>
          <w:szCs w:val="28"/>
          <w:lang w:val="en-US"/>
        </w:rPr>
        <w:t xml:space="preserve">, 15 </w:t>
      </w:r>
      <w:r w:rsidRPr="00E82441">
        <w:rPr>
          <w:rFonts w:ascii="Times New Roman" w:hAnsi="Times New Roman" w:cs="Times New Roman"/>
          <w:sz w:val="28"/>
          <w:szCs w:val="28"/>
        </w:rPr>
        <w:t>секций</w:t>
      </w:r>
      <w:r w:rsidRPr="00E82441">
        <w:rPr>
          <w:rFonts w:ascii="Times New Roman" w:hAnsi="Times New Roman" w:cs="Times New Roman"/>
          <w:sz w:val="28"/>
          <w:szCs w:val="28"/>
          <w:lang w:val="en-US"/>
        </w:rPr>
        <w:t xml:space="preserve">. </w:t>
      </w:r>
    </w:p>
    <w:p w14:paraId="2819DF05" w14:textId="77777777" w:rsidR="00E82441" w:rsidRPr="00E82441" w:rsidRDefault="00E82441" w:rsidP="00E82441">
      <w:pPr>
        <w:spacing w:after="0" w:line="240" w:lineRule="auto"/>
        <w:ind w:firstLine="709"/>
        <w:jc w:val="both"/>
        <w:rPr>
          <w:rFonts w:ascii="Times New Roman" w:hAnsi="Times New Roman" w:cs="Times New Roman"/>
          <w:sz w:val="28"/>
          <w:szCs w:val="28"/>
        </w:rPr>
      </w:pPr>
      <w:r w:rsidRPr="00E82441">
        <w:rPr>
          <w:rFonts w:ascii="Times New Roman" w:hAnsi="Times New Roman" w:cs="Times New Roman"/>
          <w:sz w:val="28"/>
          <w:szCs w:val="28"/>
        </w:rPr>
        <w:lastRenderedPageBreak/>
        <w:t>3) Третья линия состоит около 500 видов, 39 секций и 7 подродов:</w:t>
      </w:r>
    </w:p>
    <w:p w14:paraId="038D86C8" w14:textId="77777777" w:rsidR="00E82441" w:rsidRPr="00E82441" w:rsidRDefault="00E82441" w:rsidP="00E82441">
      <w:pPr>
        <w:spacing w:after="0" w:line="240" w:lineRule="auto"/>
        <w:ind w:firstLine="709"/>
        <w:jc w:val="both"/>
        <w:rPr>
          <w:rFonts w:ascii="Times New Roman" w:hAnsi="Times New Roman" w:cs="Times New Roman"/>
          <w:sz w:val="28"/>
          <w:szCs w:val="28"/>
        </w:rPr>
      </w:pPr>
      <w:r w:rsidRPr="00E82441">
        <w:rPr>
          <w:rFonts w:ascii="Times New Roman" w:hAnsi="Times New Roman" w:cs="Times New Roman"/>
          <w:sz w:val="28"/>
          <w:szCs w:val="28"/>
        </w:rPr>
        <w:t xml:space="preserve">- Butomissa (Salisb.) - 4 вида, 2 секции; </w:t>
      </w:r>
    </w:p>
    <w:p w14:paraId="67785077" w14:textId="77777777" w:rsidR="00E82441" w:rsidRPr="00E82441" w:rsidRDefault="00E82441" w:rsidP="00E82441">
      <w:pPr>
        <w:spacing w:after="0" w:line="240" w:lineRule="auto"/>
        <w:ind w:firstLine="709"/>
        <w:jc w:val="both"/>
        <w:rPr>
          <w:rFonts w:ascii="Times New Roman" w:hAnsi="Times New Roman" w:cs="Times New Roman"/>
          <w:sz w:val="28"/>
          <w:szCs w:val="28"/>
        </w:rPr>
      </w:pPr>
      <w:r w:rsidRPr="00E82441">
        <w:rPr>
          <w:rFonts w:ascii="Times New Roman" w:hAnsi="Times New Roman" w:cs="Times New Roman"/>
          <w:sz w:val="28"/>
          <w:szCs w:val="28"/>
        </w:rPr>
        <w:t xml:space="preserve">- Cyathophora (R.M. Fritsch) - 5 видов, 3 секции; </w:t>
      </w:r>
    </w:p>
    <w:p w14:paraId="0DB3CCB6" w14:textId="77777777" w:rsidR="00E82441" w:rsidRPr="00E82441" w:rsidRDefault="00E82441" w:rsidP="00E82441">
      <w:pPr>
        <w:spacing w:after="0" w:line="240" w:lineRule="auto"/>
        <w:ind w:firstLine="709"/>
        <w:jc w:val="both"/>
        <w:rPr>
          <w:rFonts w:ascii="Times New Roman" w:hAnsi="Times New Roman" w:cs="Times New Roman"/>
          <w:sz w:val="28"/>
          <w:szCs w:val="28"/>
        </w:rPr>
      </w:pPr>
      <w:r w:rsidRPr="00E82441">
        <w:rPr>
          <w:rFonts w:ascii="Times New Roman" w:hAnsi="Times New Roman" w:cs="Times New Roman"/>
          <w:sz w:val="28"/>
          <w:szCs w:val="28"/>
        </w:rPr>
        <w:t xml:space="preserve">- Rhizirideum (G. Don ex W.D.J. Koch) - 37 видов, 5 секций; </w:t>
      </w:r>
    </w:p>
    <w:p w14:paraId="45C10FAC" w14:textId="77777777" w:rsidR="00E82441" w:rsidRPr="00E82441" w:rsidRDefault="00E82441" w:rsidP="00E82441">
      <w:pPr>
        <w:spacing w:after="0" w:line="240" w:lineRule="auto"/>
        <w:ind w:firstLine="709"/>
        <w:jc w:val="both"/>
        <w:rPr>
          <w:rFonts w:ascii="Times New Roman" w:hAnsi="Times New Roman" w:cs="Times New Roman"/>
          <w:sz w:val="28"/>
          <w:szCs w:val="28"/>
        </w:rPr>
      </w:pPr>
      <w:r w:rsidRPr="00E82441">
        <w:rPr>
          <w:rFonts w:ascii="Times New Roman" w:hAnsi="Times New Roman" w:cs="Times New Roman"/>
          <w:sz w:val="28"/>
          <w:szCs w:val="28"/>
        </w:rPr>
        <w:t xml:space="preserve">- Allium - 300 видов, 15 секций; </w:t>
      </w:r>
    </w:p>
    <w:p w14:paraId="1A83241C" w14:textId="77777777" w:rsidR="00E82441" w:rsidRPr="00E82441" w:rsidRDefault="00E82441" w:rsidP="00E82441">
      <w:pPr>
        <w:spacing w:after="0" w:line="240" w:lineRule="auto"/>
        <w:ind w:firstLine="709"/>
        <w:jc w:val="both"/>
        <w:rPr>
          <w:rFonts w:ascii="Times New Roman" w:hAnsi="Times New Roman" w:cs="Times New Roman"/>
          <w:sz w:val="28"/>
          <w:szCs w:val="28"/>
        </w:rPr>
      </w:pPr>
      <w:r w:rsidRPr="00E82441">
        <w:rPr>
          <w:rFonts w:ascii="Times New Roman" w:hAnsi="Times New Roman" w:cs="Times New Roman"/>
          <w:sz w:val="28"/>
          <w:szCs w:val="28"/>
        </w:rPr>
        <w:t xml:space="preserve">- Reticulatobulbosa (Kamelin) - 80 видов, 5 секций; </w:t>
      </w:r>
    </w:p>
    <w:p w14:paraId="340D0BDB" w14:textId="77777777" w:rsidR="00E82441" w:rsidRPr="00214B73" w:rsidRDefault="00E82441" w:rsidP="00E82441">
      <w:pPr>
        <w:spacing w:after="0" w:line="240" w:lineRule="auto"/>
        <w:ind w:firstLine="709"/>
        <w:jc w:val="both"/>
        <w:rPr>
          <w:rFonts w:ascii="Times New Roman" w:hAnsi="Times New Roman" w:cs="Times New Roman"/>
          <w:sz w:val="28"/>
          <w:szCs w:val="28"/>
          <w:lang w:val="en-US"/>
        </w:rPr>
      </w:pPr>
      <w:r w:rsidRPr="00214B73">
        <w:rPr>
          <w:rFonts w:ascii="Times New Roman" w:hAnsi="Times New Roman" w:cs="Times New Roman"/>
          <w:sz w:val="28"/>
          <w:szCs w:val="28"/>
          <w:lang w:val="en-US"/>
        </w:rPr>
        <w:t xml:space="preserve">- Polyprason Radić - 50 </w:t>
      </w:r>
      <w:r w:rsidRPr="00E82441">
        <w:rPr>
          <w:rFonts w:ascii="Times New Roman" w:hAnsi="Times New Roman" w:cs="Times New Roman"/>
          <w:sz w:val="28"/>
          <w:szCs w:val="28"/>
        </w:rPr>
        <w:t>видов</w:t>
      </w:r>
      <w:r w:rsidRPr="00214B73">
        <w:rPr>
          <w:rFonts w:ascii="Times New Roman" w:hAnsi="Times New Roman" w:cs="Times New Roman"/>
          <w:sz w:val="28"/>
          <w:szCs w:val="28"/>
          <w:lang w:val="en-US"/>
        </w:rPr>
        <w:t xml:space="preserve">, 4 </w:t>
      </w:r>
      <w:r w:rsidRPr="00E82441">
        <w:rPr>
          <w:rFonts w:ascii="Times New Roman" w:hAnsi="Times New Roman" w:cs="Times New Roman"/>
          <w:sz w:val="28"/>
          <w:szCs w:val="28"/>
        </w:rPr>
        <w:t>секции</w:t>
      </w:r>
      <w:r w:rsidRPr="00214B73">
        <w:rPr>
          <w:rFonts w:ascii="Times New Roman" w:hAnsi="Times New Roman" w:cs="Times New Roman"/>
          <w:sz w:val="28"/>
          <w:szCs w:val="28"/>
          <w:lang w:val="en-US"/>
        </w:rPr>
        <w:t xml:space="preserve">; </w:t>
      </w:r>
    </w:p>
    <w:p w14:paraId="1C90381E" w14:textId="77777777" w:rsidR="001752D4" w:rsidRDefault="00E82441" w:rsidP="00E82441">
      <w:pPr>
        <w:spacing w:after="0" w:line="240" w:lineRule="auto"/>
        <w:ind w:firstLine="709"/>
        <w:jc w:val="both"/>
        <w:rPr>
          <w:rFonts w:ascii="Times New Roman" w:hAnsi="Times New Roman" w:cs="Times New Roman"/>
          <w:sz w:val="28"/>
          <w:szCs w:val="28"/>
        </w:rPr>
      </w:pPr>
      <w:r w:rsidRPr="00214B73">
        <w:rPr>
          <w:rFonts w:ascii="Times New Roman" w:hAnsi="Times New Roman" w:cs="Times New Roman"/>
          <w:sz w:val="28"/>
          <w:szCs w:val="28"/>
          <w:lang w:val="en-US"/>
        </w:rPr>
        <w:t xml:space="preserve">- Cepa (Mill.) </w:t>
      </w:r>
      <w:r w:rsidRPr="00E82441">
        <w:rPr>
          <w:rFonts w:ascii="Times New Roman" w:hAnsi="Times New Roman" w:cs="Times New Roman"/>
          <w:sz w:val="28"/>
          <w:szCs w:val="28"/>
        </w:rPr>
        <w:t>Radić - 30 видов 5 секций.</w:t>
      </w:r>
      <w:r w:rsidR="001752D4">
        <w:rPr>
          <w:rFonts w:ascii="Times New Roman" w:hAnsi="Times New Roman" w:cs="Times New Roman"/>
          <w:sz w:val="28"/>
          <w:szCs w:val="28"/>
        </w:rPr>
        <w:t xml:space="preserve"> </w:t>
      </w:r>
    </w:p>
    <w:p w14:paraId="429DD73F" w14:textId="4B6E3A2C" w:rsidR="00005162" w:rsidRPr="004D440E" w:rsidRDefault="00FF7D04" w:rsidP="00E8244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Растения р</w:t>
      </w:r>
      <w:r w:rsidR="00AF23D2" w:rsidRPr="004D440E">
        <w:rPr>
          <w:rFonts w:ascii="Times New Roman" w:hAnsi="Times New Roman" w:cs="Times New Roman"/>
          <w:sz w:val="28"/>
          <w:szCs w:val="28"/>
        </w:rPr>
        <w:t>од</w:t>
      </w:r>
      <w:r>
        <w:rPr>
          <w:rFonts w:ascii="Times New Roman" w:hAnsi="Times New Roman" w:cs="Times New Roman"/>
          <w:sz w:val="28"/>
          <w:szCs w:val="28"/>
        </w:rPr>
        <w:t>а</w:t>
      </w:r>
      <w:r w:rsidR="00AF23D2" w:rsidRPr="004D440E">
        <w:rPr>
          <w:rFonts w:ascii="Times New Roman" w:hAnsi="Times New Roman" w:cs="Times New Roman"/>
          <w:sz w:val="28"/>
          <w:szCs w:val="28"/>
        </w:rPr>
        <w:t xml:space="preserve"> </w:t>
      </w:r>
      <w:r w:rsidRPr="00FF7D04">
        <w:rPr>
          <w:rFonts w:ascii="Times New Roman" w:hAnsi="Times New Roman" w:cs="Times New Roman"/>
          <w:i/>
          <w:sz w:val="28"/>
          <w:szCs w:val="28"/>
          <w:lang w:val="en-US"/>
        </w:rPr>
        <w:t>Allium</w:t>
      </w:r>
      <w:r w:rsidRPr="00FF7D04">
        <w:rPr>
          <w:rFonts w:ascii="Times New Roman" w:hAnsi="Times New Roman" w:cs="Times New Roman"/>
          <w:sz w:val="28"/>
          <w:szCs w:val="28"/>
        </w:rPr>
        <w:t xml:space="preserve"> </w:t>
      </w:r>
      <w:r w:rsidR="005D09D6">
        <w:rPr>
          <w:rFonts w:ascii="Times New Roman" w:hAnsi="Times New Roman" w:cs="Times New Roman"/>
          <w:sz w:val="28"/>
          <w:szCs w:val="28"/>
        </w:rPr>
        <w:t>широко распространен</w:t>
      </w:r>
      <w:r w:rsidR="001752D4">
        <w:rPr>
          <w:rFonts w:ascii="Times New Roman" w:hAnsi="Times New Roman" w:cs="Times New Roman"/>
          <w:sz w:val="28"/>
          <w:szCs w:val="28"/>
        </w:rPr>
        <w:t>ы</w:t>
      </w:r>
      <w:r w:rsidR="00AF23D2" w:rsidRPr="004D440E">
        <w:rPr>
          <w:rFonts w:ascii="Times New Roman" w:hAnsi="Times New Roman" w:cs="Times New Roman"/>
          <w:sz w:val="28"/>
          <w:szCs w:val="28"/>
        </w:rPr>
        <w:t xml:space="preserve"> во флоре Казахстана</w:t>
      </w:r>
      <w:r w:rsidR="001C2B25" w:rsidRPr="004D440E">
        <w:rPr>
          <w:rFonts w:ascii="Times New Roman" w:hAnsi="Times New Roman" w:cs="Times New Roman"/>
          <w:sz w:val="28"/>
          <w:szCs w:val="28"/>
        </w:rPr>
        <w:t xml:space="preserve"> и</w:t>
      </w:r>
      <w:r w:rsidR="00AF23D2" w:rsidRPr="004D440E">
        <w:rPr>
          <w:rFonts w:ascii="Times New Roman" w:hAnsi="Times New Roman" w:cs="Times New Roman"/>
          <w:sz w:val="28"/>
          <w:szCs w:val="28"/>
        </w:rPr>
        <w:t xml:space="preserve"> на сегодняшней день на</w:t>
      </w:r>
      <w:r w:rsidR="003E482C">
        <w:rPr>
          <w:rFonts w:ascii="Times New Roman" w:hAnsi="Times New Roman" w:cs="Times New Roman"/>
          <w:sz w:val="28"/>
          <w:szCs w:val="28"/>
        </w:rPr>
        <w:t>с</w:t>
      </w:r>
      <w:r w:rsidR="00AF23D2" w:rsidRPr="004D440E">
        <w:rPr>
          <w:rFonts w:ascii="Times New Roman" w:hAnsi="Times New Roman" w:cs="Times New Roman"/>
          <w:sz w:val="28"/>
          <w:szCs w:val="28"/>
        </w:rPr>
        <w:t>читывается около 140 видов</w:t>
      </w:r>
      <w:r w:rsidR="00205232" w:rsidRPr="004D440E">
        <w:rPr>
          <w:rFonts w:ascii="Times New Roman" w:hAnsi="Times New Roman" w:cs="Times New Roman"/>
          <w:sz w:val="28"/>
          <w:szCs w:val="28"/>
        </w:rPr>
        <w:t xml:space="preserve">, 45 </w:t>
      </w:r>
      <w:r w:rsidR="003E482C">
        <w:rPr>
          <w:rFonts w:ascii="Times New Roman" w:hAnsi="Times New Roman" w:cs="Times New Roman"/>
          <w:sz w:val="28"/>
          <w:szCs w:val="28"/>
        </w:rPr>
        <w:t xml:space="preserve">из </w:t>
      </w:r>
      <w:r w:rsidRPr="004D440E">
        <w:rPr>
          <w:rFonts w:ascii="Times New Roman" w:hAnsi="Times New Roman" w:cs="Times New Roman"/>
          <w:sz w:val="28"/>
          <w:szCs w:val="28"/>
        </w:rPr>
        <w:t>которы</w:t>
      </w:r>
      <w:r>
        <w:rPr>
          <w:rFonts w:ascii="Times New Roman" w:hAnsi="Times New Roman" w:cs="Times New Roman"/>
          <w:sz w:val="28"/>
          <w:szCs w:val="28"/>
        </w:rPr>
        <w:t xml:space="preserve">х </w:t>
      </w:r>
      <w:r w:rsidR="001C2B25" w:rsidRPr="004D440E">
        <w:rPr>
          <w:rFonts w:ascii="Times New Roman" w:hAnsi="Times New Roman" w:cs="Times New Roman"/>
          <w:sz w:val="28"/>
          <w:szCs w:val="28"/>
        </w:rPr>
        <w:t>явля</w:t>
      </w:r>
      <w:r>
        <w:rPr>
          <w:rFonts w:ascii="Times New Roman" w:hAnsi="Times New Roman" w:cs="Times New Roman"/>
          <w:sz w:val="28"/>
          <w:szCs w:val="28"/>
        </w:rPr>
        <w:t>ю</w:t>
      </w:r>
      <w:r w:rsidR="001C2B25" w:rsidRPr="004D440E">
        <w:rPr>
          <w:rFonts w:ascii="Times New Roman" w:hAnsi="Times New Roman" w:cs="Times New Roman"/>
          <w:sz w:val="28"/>
          <w:szCs w:val="28"/>
        </w:rPr>
        <w:t xml:space="preserve">тся </w:t>
      </w:r>
      <w:r w:rsidR="00205232" w:rsidRPr="004D440E">
        <w:rPr>
          <w:rFonts w:ascii="Times New Roman" w:hAnsi="Times New Roman" w:cs="Times New Roman"/>
          <w:sz w:val="28"/>
          <w:szCs w:val="28"/>
        </w:rPr>
        <w:t>эндеми</w:t>
      </w:r>
      <w:r w:rsidR="001C2B25" w:rsidRPr="004D440E">
        <w:rPr>
          <w:rFonts w:ascii="Times New Roman" w:hAnsi="Times New Roman" w:cs="Times New Roman"/>
          <w:sz w:val="28"/>
          <w:szCs w:val="28"/>
        </w:rPr>
        <w:t>ками</w:t>
      </w:r>
      <w:r w:rsidR="000F01BD" w:rsidRPr="000F01BD">
        <w:rPr>
          <w:rFonts w:ascii="Times New Roman" w:hAnsi="Times New Roman" w:cs="Times New Roman"/>
          <w:sz w:val="28"/>
          <w:szCs w:val="28"/>
        </w:rPr>
        <w:t xml:space="preserve"> </w:t>
      </w:r>
      <w:r w:rsidR="000F01BD" w:rsidRPr="004D440E">
        <w:rPr>
          <w:rFonts w:ascii="Times New Roman" w:hAnsi="Times New Roman" w:cs="Times New Roman"/>
          <w:sz w:val="28"/>
          <w:szCs w:val="28"/>
        </w:rPr>
        <w:t>[12]</w:t>
      </w:r>
      <w:r w:rsidR="00205232" w:rsidRPr="004D440E">
        <w:rPr>
          <w:rFonts w:ascii="Times New Roman" w:hAnsi="Times New Roman" w:cs="Times New Roman"/>
          <w:sz w:val="28"/>
          <w:szCs w:val="28"/>
        </w:rPr>
        <w:t xml:space="preserve">. </w:t>
      </w:r>
      <w:r w:rsidR="00EB4974" w:rsidRPr="004D440E">
        <w:rPr>
          <w:rFonts w:ascii="Times New Roman" w:hAnsi="Times New Roman" w:cs="Times New Roman"/>
          <w:sz w:val="28"/>
          <w:szCs w:val="28"/>
        </w:rPr>
        <w:t>Несмотря на богат</w:t>
      </w:r>
      <w:r w:rsidR="005D09D6">
        <w:rPr>
          <w:rFonts w:ascii="Times New Roman" w:hAnsi="Times New Roman" w:cs="Times New Roman"/>
          <w:sz w:val="28"/>
          <w:szCs w:val="28"/>
        </w:rPr>
        <w:t>ую</w:t>
      </w:r>
      <w:r w:rsidR="00EB4974" w:rsidRPr="004D440E">
        <w:rPr>
          <w:rFonts w:ascii="Times New Roman" w:hAnsi="Times New Roman" w:cs="Times New Roman"/>
          <w:sz w:val="28"/>
          <w:szCs w:val="28"/>
        </w:rPr>
        <w:t xml:space="preserve"> </w:t>
      </w:r>
      <w:r w:rsidR="00D571D2" w:rsidRPr="004D440E">
        <w:rPr>
          <w:rFonts w:ascii="Times New Roman" w:hAnsi="Times New Roman" w:cs="Times New Roman"/>
          <w:sz w:val="28"/>
          <w:szCs w:val="28"/>
        </w:rPr>
        <w:t xml:space="preserve">разнообразность таксона, виды луков флоры Казахстана мало изучены и требует дальнейших исследований. </w:t>
      </w:r>
      <w:r w:rsidR="00AC5169">
        <w:rPr>
          <w:rFonts w:ascii="Times New Roman" w:hAnsi="Times New Roman" w:cs="Times New Roman"/>
          <w:sz w:val="28"/>
          <w:szCs w:val="28"/>
        </w:rPr>
        <w:t xml:space="preserve">В Алматинской области </w:t>
      </w:r>
      <w:r w:rsidR="008F1321">
        <w:rPr>
          <w:rFonts w:ascii="Times New Roman" w:hAnsi="Times New Roman" w:cs="Times New Roman"/>
          <w:sz w:val="28"/>
          <w:szCs w:val="28"/>
        </w:rPr>
        <w:t xml:space="preserve">по данным флоры Казахстана </w:t>
      </w:r>
      <w:r w:rsidR="00AC5169">
        <w:rPr>
          <w:rFonts w:ascii="Times New Roman" w:hAnsi="Times New Roman" w:cs="Times New Roman"/>
          <w:sz w:val="28"/>
          <w:szCs w:val="28"/>
        </w:rPr>
        <w:t xml:space="preserve">произрастает </w:t>
      </w:r>
      <w:r w:rsidR="008F1321">
        <w:rPr>
          <w:rFonts w:ascii="Times New Roman" w:hAnsi="Times New Roman" w:cs="Times New Roman"/>
          <w:sz w:val="28"/>
          <w:szCs w:val="28"/>
        </w:rPr>
        <w:t>около 80 видов луков</w:t>
      </w:r>
      <w:r w:rsidR="009600CD">
        <w:rPr>
          <w:rFonts w:ascii="Times New Roman" w:hAnsi="Times New Roman" w:cs="Times New Roman"/>
          <w:sz w:val="28"/>
          <w:szCs w:val="28"/>
        </w:rPr>
        <w:t>, однако данные по исследованиям</w:t>
      </w:r>
      <w:r w:rsidR="002F0D06">
        <w:rPr>
          <w:rFonts w:ascii="Times New Roman" w:hAnsi="Times New Roman" w:cs="Times New Roman"/>
          <w:sz w:val="28"/>
          <w:szCs w:val="28"/>
        </w:rPr>
        <w:t xml:space="preserve"> (фитохимические, макро и микроскопические, фармакологические</w:t>
      </w:r>
      <w:r w:rsidR="009600CD">
        <w:rPr>
          <w:rFonts w:ascii="Times New Roman" w:hAnsi="Times New Roman" w:cs="Times New Roman"/>
          <w:sz w:val="28"/>
          <w:szCs w:val="28"/>
        </w:rPr>
        <w:t xml:space="preserve"> </w:t>
      </w:r>
      <w:r w:rsidR="002F0D06">
        <w:rPr>
          <w:rFonts w:ascii="Times New Roman" w:hAnsi="Times New Roman" w:cs="Times New Roman"/>
          <w:sz w:val="28"/>
          <w:szCs w:val="28"/>
        </w:rPr>
        <w:t xml:space="preserve">и т.д.) </w:t>
      </w:r>
      <w:r w:rsidR="009600CD">
        <w:rPr>
          <w:rFonts w:ascii="Times New Roman" w:hAnsi="Times New Roman" w:cs="Times New Roman"/>
          <w:sz w:val="28"/>
          <w:szCs w:val="28"/>
        </w:rPr>
        <w:t xml:space="preserve">найдены </w:t>
      </w:r>
      <w:r w:rsidR="00C405A4">
        <w:rPr>
          <w:rFonts w:ascii="Times New Roman" w:hAnsi="Times New Roman" w:cs="Times New Roman"/>
          <w:sz w:val="28"/>
          <w:szCs w:val="28"/>
        </w:rPr>
        <w:t xml:space="preserve">в базах научных публикаций </w:t>
      </w:r>
      <w:r w:rsidR="009600CD">
        <w:rPr>
          <w:rFonts w:ascii="Times New Roman" w:hAnsi="Times New Roman" w:cs="Times New Roman"/>
          <w:sz w:val="28"/>
          <w:szCs w:val="28"/>
        </w:rPr>
        <w:t>тол</w:t>
      </w:r>
      <w:r w:rsidR="002F0D06">
        <w:rPr>
          <w:rFonts w:ascii="Times New Roman" w:hAnsi="Times New Roman" w:cs="Times New Roman"/>
          <w:sz w:val="28"/>
          <w:szCs w:val="28"/>
        </w:rPr>
        <w:t>ько по 3</w:t>
      </w:r>
      <w:r w:rsidR="001554B9">
        <w:rPr>
          <w:rFonts w:ascii="Times New Roman" w:hAnsi="Times New Roman" w:cs="Times New Roman"/>
          <w:sz w:val="28"/>
          <w:szCs w:val="28"/>
        </w:rPr>
        <w:t>5</w:t>
      </w:r>
      <w:r w:rsidR="002F0D06">
        <w:rPr>
          <w:rFonts w:ascii="Times New Roman" w:hAnsi="Times New Roman" w:cs="Times New Roman"/>
          <w:sz w:val="28"/>
          <w:szCs w:val="28"/>
        </w:rPr>
        <w:t xml:space="preserve"> видам</w:t>
      </w:r>
      <w:r w:rsidR="00F2679E">
        <w:rPr>
          <w:rFonts w:ascii="Times New Roman" w:hAnsi="Times New Roman" w:cs="Times New Roman"/>
          <w:sz w:val="28"/>
          <w:szCs w:val="28"/>
        </w:rPr>
        <w:t xml:space="preserve">, сведения по статусу согласно изучению Гемеджиевой Н.Г. </w:t>
      </w:r>
      <w:r w:rsidR="0004206E">
        <w:rPr>
          <w:rFonts w:ascii="Times New Roman" w:hAnsi="Times New Roman" w:cs="Times New Roman"/>
          <w:sz w:val="28"/>
          <w:szCs w:val="28"/>
        </w:rPr>
        <w:t>(таблица 1).</w:t>
      </w:r>
      <w:r w:rsidR="00D571D2" w:rsidRPr="004D440E">
        <w:rPr>
          <w:rFonts w:ascii="Times New Roman" w:hAnsi="Times New Roman" w:cs="Times New Roman"/>
          <w:sz w:val="28"/>
          <w:szCs w:val="28"/>
        </w:rPr>
        <w:t xml:space="preserve"> </w:t>
      </w:r>
    </w:p>
    <w:p w14:paraId="19ADB67A" w14:textId="77777777" w:rsidR="00AC5169" w:rsidRDefault="00AC5169" w:rsidP="009146D6">
      <w:pPr>
        <w:spacing w:after="0" w:line="240" w:lineRule="auto"/>
        <w:jc w:val="both"/>
        <w:rPr>
          <w:rFonts w:ascii="Times New Roman" w:hAnsi="Times New Roman" w:cs="Times New Roman"/>
          <w:sz w:val="28"/>
          <w:szCs w:val="28"/>
        </w:rPr>
      </w:pPr>
    </w:p>
    <w:p w14:paraId="20775072" w14:textId="7C06A6E3" w:rsidR="00034716" w:rsidRDefault="00301596" w:rsidP="009146D6">
      <w:pPr>
        <w:spacing w:after="0" w:line="240" w:lineRule="auto"/>
        <w:jc w:val="both"/>
        <w:rPr>
          <w:rFonts w:ascii="Times New Roman" w:hAnsi="Times New Roman" w:cs="Times New Roman"/>
          <w:sz w:val="28"/>
          <w:szCs w:val="28"/>
        </w:rPr>
      </w:pPr>
      <w:r w:rsidRPr="004D440E">
        <w:rPr>
          <w:rFonts w:ascii="Times New Roman" w:hAnsi="Times New Roman" w:cs="Times New Roman"/>
          <w:sz w:val="28"/>
          <w:szCs w:val="28"/>
        </w:rPr>
        <w:t xml:space="preserve">Таблица 1 </w:t>
      </w:r>
      <w:r w:rsidR="008F1321">
        <w:rPr>
          <w:rFonts w:ascii="Times New Roman" w:hAnsi="Times New Roman" w:cs="Times New Roman"/>
          <w:sz w:val="28"/>
          <w:szCs w:val="28"/>
        </w:rPr>
        <w:t xml:space="preserve">– Данные по </w:t>
      </w:r>
      <w:r w:rsidRPr="004D440E">
        <w:rPr>
          <w:rFonts w:ascii="Times New Roman" w:hAnsi="Times New Roman" w:cs="Times New Roman"/>
          <w:sz w:val="28"/>
          <w:szCs w:val="28"/>
        </w:rPr>
        <w:t>изуче</w:t>
      </w:r>
      <w:r w:rsidR="008F1321">
        <w:rPr>
          <w:rFonts w:ascii="Times New Roman" w:hAnsi="Times New Roman" w:cs="Times New Roman"/>
          <w:sz w:val="28"/>
          <w:szCs w:val="28"/>
        </w:rPr>
        <w:t>нию</w:t>
      </w:r>
      <w:r w:rsidRPr="004D440E">
        <w:rPr>
          <w:rFonts w:ascii="Times New Roman" w:hAnsi="Times New Roman" w:cs="Times New Roman"/>
          <w:sz w:val="28"/>
          <w:szCs w:val="28"/>
        </w:rPr>
        <w:t xml:space="preserve"> видов рода </w:t>
      </w:r>
      <w:r w:rsidRPr="004D440E">
        <w:rPr>
          <w:rFonts w:ascii="Times New Roman" w:hAnsi="Times New Roman" w:cs="Times New Roman"/>
          <w:i/>
          <w:sz w:val="28"/>
          <w:szCs w:val="28"/>
        </w:rPr>
        <w:t>Allium</w:t>
      </w:r>
      <w:r w:rsidRPr="004D440E">
        <w:rPr>
          <w:rFonts w:ascii="Times New Roman" w:hAnsi="Times New Roman" w:cs="Times New Roman"/>
          <w:sz w:val="28"/>
          <w:szCs w:val="28"/>
        </w:rPr>
        <w:t xml:space="preserve"> </w:t>
      </w:r>
    </w:p>
    <w:p w14:paraId="11F3273A" w14:textId="007C1A20" w:rsidR="00787DCB" w:rsidRPr="004D440E" w:rsidRDefault="00787DCB" w:rsidP="00E55DD2">
      <w:pPr>
        <w:spacing w:after="0" w:line="240" w:lineRule="auto"/>
        <w:jc w:val="both"/>
        <w:rPr>
          <w:rFonts w:ascii="Times New Roman" w:hAnsi="Times New Roman" w:cs="Times New Roman"/>
          <w:sz w:val="28"/>
          <w:szCs w:val="28"/>
        </w:rPr>
      </w:pPr>
      <w:bookmarkStart w:id="5" w:name="_Hlk112154795"/>
    </w:p>
    <w:tbl>
      <w:tblPr>
        <w:tblStyle w:val="18"/>
        <w:tblW w:w="9634" w:type="dxa"/>
        <w:tblLook w:val="04A0" w:firstRow="1" w:lastRow="0" w:firstColumn="1" w:lastColumn="0" w:noHBand="0" w:noVBand="1"/>
      </w:tblPr>
      <w:tblGrid>
        <w:gridCol w:w="812"/>
        <w:gridCol w:w="2727"/>
        <w:gridCol w:w="2835"/>
        <w:gridCol w:w="3260"/>
      </w:tblGrid>
      <w:tr w:rsidR="00787DCB" w:rsidRPr="00787DCB" w14:paraId="7A4EC806" w14:textId="77777777" w:rsidTr="001554B9">
        <w:tc>
          <w:tcPr>
            <w:tcW w:w="812" w:type="dxa"/>
          </w:tcPr>
          <w:p w14:paraId="383493D1" w14:textId="77777777" w:rsidR="00787DCB" w:rsidRPr="00787DCB" w:rsidRDefault="00787DCB" w:rsidP="00787DCB">
            <w:pPr>
              <w:jc w:val="both"/>
              <w:rPr>
                <w:sz w:val="24"/>
                <w:szCs w:val="24"/>
              </w:rPr>
            </w:pPr>
            <w:r w:rsidRPr="00787DCB">
              <w:rPr>
                <w:sz w:val="24"/>
                <w:szCs w:val="24"/>
              </w:rPr>
              <w:t>№</w:t>
            </w:r>
          </w:p>
        </w:tc>
        <w:tc>
          <w:tcPr>
            <w:tcW w:w="2727" w:type="dxa"/>
            <w:vAlign w:val="center"/>
          </w:tcPr>
          <w:p w14:paraId="54179829" w14:textId="77777777" w:rsidR="00787DCB" w:rsidRPr="00787DCB" w:rsidRDefault="00787DCB" w:rsidP="00787DCB">
            <w:pPr>
              <w:jc w:val="center"/>
              <w:rPr>
                <w:sz w:val="24"/>
                <w:szCs w:val="24"/>
              </w:rPr>
            </w:pPr>
            <w:r w:rsidRPr="00787DCB">
              <w:rPr>
                <w:sz w:val="24"/>
                <w:szCs w:val="24"/>
              </w:rPr>
              <w:t xml:space="preserve">Вид </w:t>
            </w:r>
            <w:r w:rsidRPr="00787DCB">
              <w:rPr>
                <w:i/>
                <w:sz w:val="24"/>
                <w:szCs w:val="24"/>
              </w:rPr>
              <w:t>Allium</w:t>
            </w:r>
          </w:p>
        </w:tc>
        <w:tc>
          <w:tcPr>
            <w:tcW w:w="2835" w:type="dxa"/>
            <w:vAlign w:val="center"/>
          </w:tcPr>
          <w:p w14:paraId="28353191" w14:textId="77777777" w:rsidR="00787DCB" w:rsidRPr="00787DCB" w:rsidRDefault="00787DCB" w:rsidP="00787DCB">
            <w:pPr>
              <w:jc w:val="center"/>
              <w:rPr>
                <w:sz w:val="24"/>
                <w:szCs w:val="24"/>
              </w:rPr>
            </w:pPr>
            <w:r w:rsidRPr="00787DCB">
              <w:rPr>
                <w:sz w:val="24"/>
                <w:szCs w:val="24"/>
              </w:rPr>
              <w:t>Статус</w:t>
            </w:r>
          </w:p>
        </w:tc>
        <w:tc>
          <w:tcPr>
            <w:tcW w:w="3260" w:type="dxa"/>
            <w:vAlign w:val="center"/>
          </w:tcPr>
          <w:p w14:paraId="1BBB44E5" w14:textId="77777777" w:rsidR="00787DCB" w:rsidRPr="00787DCB" w:rsidRDefault="00787DCB" w:rsidP="00787DCB">
            <w:pPr>
              <w:jc w:val="center"/>
              <w:rPr>
                <w:sz w:val="24"/>
                <w:szCs w:val="24"/>
              </w:rPr>
            </w:pPr>
            <w:r w:rsidRPr="00787DCB">
              <w:rPr>
                <w:sz w:val="24"/>
                <w:szCs w:val="24"/>
              </w:rPr>
              <w:t>Область изучения и ссылки</w:t>
            </w:r>
          </w:p>
        </w:tc>
      </w:tr>
      <w:tr w:rsidR="00787DCB" w:rsidRPr="00787DCB" w14:paraId="3740B654" w14:textId="77777777" w:rsidTr="001554B9">
        <w:tc>
          <w:tcPr>
            <w:tcW w:w="812" w:type="dxa"/>
          </w:tcPr>
          <w:p w14:paraId="5EA3B7FA" w14:textId="77777777" w:rsidR="00787DCB" w:rsidRPr="00787DCB" w:rsidRDefault="00787DCB" w:rsidP="00787DCB">
            <w:pPr>
              <w:numPr>
                <w:ilvl w:val="0"/>
                <w:numId w:val="32"/>
              </w:numPr>
              <w:contextualSpacing/>
              <w:jc w:val="both"/>
              <w:rPr>
                <w:sz w:val="24"/>
                <w:szCs w:val="24"/>
              </w:rPr>
            </w:pPr>
          </w:p>
        </w:tc>
        <w:tc>
          <w:tcPr>
            <w:tcW w:w="2727" w:type="dxa"/>
          </w:tcPr>
          <w:p w14:paraId="49D5D493" w14:textId="77777777" w:rsidR="00787DCB" w:rsidRPr="00787DCB" w:rsidRDefault="00787DCB" w:rsidP="00787DCB">
            <w:pPr>
              <w:rPr>
                <w:iCs/>
                <w:sz w:val="24"/>
                <w:szCs w:val="24"/>
                <w:lang w:val="en-US"/>
              </w:rPr>
            </w:pPr>
            <w:r w:rsidRPr="00787DCB">
              <w:rPr>
                <w:i/>
                <w:sz w:val="24"/>
                <w:szCs w:val="24"/>
              </w:rPr>
              <w:t>А</w:t>
            </w:r>
            <w:r w:rsidRPr="00F2679E">
              <w:rPr>
                <w:i/>
                <w:sz w:val="24"/>
                <w:szCs w:val="24"/>
                <w:lang w:val="en-US"/>
              </w:rPr>
              <w:t xml:space="preserve">. </w:t>
            </w:r>
            <w:r w:rsidRPr="00787DCB">
              <w:rPr>
                <w:i/>
                <w:sz w:val="24"/>
                <w:szCs w:val="24"/>
                <w:lang w:val="en-US"/>
              </w:rPr>
              <w:t>l</w:t>
            </w:r>
            <w:r w:rsidRPr="00F2679E">
              <w:rPr>
                <w:i/>
                <w:sz w:val="24"/>
                <w:szCs w:val="24"/>
                <w:lang w:val="en-US"/>
              </w:rPr>
              <w:t xml:space="preserve">ineare </w:t>
            </w:r>
            <w:r w:rsidRPr="00787DCB">
              <w:rPr>
                <w:iCs/>
                <w:sz w:val="24"/>
                <w:szCs w:val="24"/>
                <w:lang w:val="en-US"/>
              </w:rPr>
              <w:t>L.</w:t>
            </w:r>
          </w:p>
          <w:p w14:paraId="2B48F4AE" w14:textId="6334751D" w:rsidR="00787DCB" w:rsidRPr="00F2679E" w:rsidRDefault="00787DCB" w:rsidP="00787DCB">
            <w:pPr>
              <w:rPr>
                <w:i/>
                <w:sz w:val="24"/>
                <w:szCs w:val="24"/>
                <w:lang w:val="en-US"/>
              </w:rPr>
            </w:pPr>
            <w:r w:rsidRPr="00787DCB">
              <w:rPr>
                <w:sz w:val="24"/>
                <w:szCs w:val="24"/>
              </w:rPr>
              <w:t>Л</w:t>
            </w:r>
            <w:r w:rsidRPr="00F2679E">
              <w:rPr>
                <w:sz w:val="24"/>
                <w:szCs w:val="24"/>
                <w:lang w:val="en-US"/>
              </w:rPr>
              <w:t xml:space="preserve">. </w:t>
            </w:r>
            <w:r>
              <w:rPr>
                <w:sz w:val="24"/>
                <w:szCs w:val="24"/>
              </w:rPr>
              <w:t>л</w:t>
            </w:r>
            <w:r w:rsidRPr="00787DCB">
              <w:rPr>
                <w:sz w:val="24"/>
                <w:szCs w:val="24"/>
              </w:rPr>
              <w:t>инейный</w:t>
            </w:r>
          </w:p>
        </w:tc>
        <w:tc>
          <w:tcPr>
            <w:tcW w:w="2835" w:type="dxa"/>
          </w:tcPr>
          <w:p w14:paraId="28DF728E" w14:textId="5BAD7EC3" w:rsidR="00787DCB" w:rsidRPr="00787DCB" w:rsidRDefault="00787DCB" w:rsidP="00787DCB">
            <w:pPr>
              <w:rPr>
                <w:sz w:val="24"/>
                <w:szCs w:val="24"/>
              </w:rPr>
            </w:pPr>
            <w:r w:rsidRPr="00787DCB">
              <w:rPr>
                <w:sz w:val="24"/>
                <w:szCs w:val="24"/>
              </w:rPr>
              <w:t xml:space="preserve">Медоносный, пищевой декоративный, </w:t>
            </w:r>
          </w:p>
        </w:tc>
        <w:tc>
          <w:tcPr>
            <w:tcW w:w="3260" w:type="dxa"/>
          </w:tcPr>
          <w:p w14:paraId="1F3A8608" w14:textId="77777777" w:rsidR="00787DCB" w:rsidRPr="00787DCB" w:rsidRDefault="00787DCB" w:rsidP="00787DCB">
            <w:pPr>
              <w:rPr>
                <w:sz w:val="24"/>
                <w:szCs w:val="24"/>
              </w:rPr>
            </w:pPr>
            <w:r w:rsidRPr="00787DCB">
              <w:rPr>
                <w:sz w:val="24"/>
                <w:szCs w:val="24"/>
              </w:rPr>
              <w:t>Фитохимический [13]</w:t>
            </w:r>
          </w:p>
          <w:p w14:paraId="2334AF95" w14:textId="77777777" w:rsidR="00787DCB" w:rsidRPr="00787DCB" w:rsidRDefault="00787DCB" w:rsidP="00787DCB">
            <w:pPr>
              <w:jc w:val="center"/>
              <w:rPr>
                <w:sz w:val="24"/>
                <w:szCs w:val="24"/>
              </w:rPr>
            </w:pPr>
          </w:p>
        </w:tc>
      </w:tr>
      <w:tr w:rsidR="00787DCB" w:rsidRPr="00787DCB" w14:paraId="6F1A9EAB" w14:textId="77777777" w:rsidTr="001554B9">
        <w:tc>
          <w:tcPr>
            <w:tcW w:w="812" w:type="dxa"/>
          </w:tcPr>
          <w:p w14:paraId="489F8E21" w14:textId="77777777" w:rsidR="00787DCB" w:rsidRPr="00787DCB" w:rsidRDefault="00787DCB" w:rsidP="00787DCB">
            <w:pPr>
              <w:numPr>
                <w:ilvl w:val="0"/>
                <w:numId w:val="32"/>
              </w:numPr>
              <w:contextualSpacing/>
              <w:jc w:val="both"/>
              <w:rPr>
                <w:sz w:val="24"/>
                <w:szCs w:val="24"/>
              </w:rPr>
            </w:pPr>
          </w:p>
        </w:tc>
        <w:tc>
          <w:tcPr>
            <w:tcW w:w="2727" w:type="dxa"/>
            <w:vAlign w:val="center"/>
          </w:tcPr>
          <w:p w14:paraId="2C1C6B1F" w14:textId="77777777" w:rsidR="00787DCB" w:rsidRPr="00787DCB" w:rsidRDefault="00787DCB" w:rsidP="00787DCB">
            <w:pPr>
              <w:rPr>
                <w:i/>
                <w:sz w:val="24"/>
                <w:szCs w:val="24"/>
              </w:rPr>
            </w:pPr>
            <w:r w:rsidRPr="00787DCB">
              <w:rPr>
                <w:i/>
                <w:sz w:val="24"/>
                <w:szCs w:val="24"/>
              </w:rPr>
              <w:t>A. strictum</w:t>
            </w:r>
          </w:p>
          <w:p w14:paraId="594643A6" w14:textId="114047EF" w:rsidR="00787DCB" w:rsidRPr="00787DCB" w:rsidRDefault="00787DCB" w:rsidP="00787DCB">
            <w:pPr>
              <w:rPr>
                <w:i/>
                <w:sz w:val="24"/>
                <w:szCs w:val="24"/>
              </w:rPr>
            </w:pPr>
            <w:r w:rsidRPr="00787DCB">
              <w:rPr>
                <w:sz w:val="24"/>
                <w:szCs w:val="24"/>
              </w:rPr>
              <w:t xml:space="preserve">Л. </w:t>
            </w:r>
            <w:r w:rsidR="001554B9">
              <w:rPr>
                <w:sz w:val="24"/>
                <w:szCs w:val="24"/>
              </w:rPr>
              <w:t>т</w:t>
            </w:r>
            <w:r w:rsidRPr="00787DCB">
              <w:rPr>
                <w:sz w:val="24"/>
                <w:szCs w:val="24"/>
              </w:rPr>
              <w:t>орчащий</w:t>
            </w:r>
          </w:p>
        </w:tc>
        <w:tc>
          <w:tcPr>
            <w:tcW w:w="2835" w:type="dxa"/>
            <w:vAlign w:val="center"/>
          </w:tcPr>
          <w:p w14:paraId="779E2AC4" w14:textId="77777777" w:rsidR="00787DCB" w:rsidRPr="00787DCB" w:rsidRDefault="00787DCB" w:rsidP="00787DCB">
            <w:pPr>
              <w:rPr>
                <w:sz w:val="24"/>
                <w:szCs w:val="24"/>
                <w:lang w:val="kk-KZ"/>
              </w:rPr>
            </w:pPr>
            <w:r w:rsidRPr="00787DCB">
              <w:rPr>
                <w:sz w:val="24"/>
                <w:szCs w:val="24"/>
              </w:rPr>
              <w:t xml:space="preserve">Декоративный </w:t>
            </w:r>
          </w:p>
        </w:tc>
        <w:tc>
          <w:tcPr>
            <w:tcW w:w="3260" w:type="dxa"/>
            <w:vAlign w:val="center"/>
          </w:tcPr>
          <w:p w14:paraId="09DB9DE3" w14:textId="77777777" w:rsidR="00787DCB" w:rsidRPr="00787DCB" w:rsidRDefault="00787DCB" w:rsidP="00787DCB">
            <w:pPr>
              <w:rPr>
                <w:sz w:val="24"/>
                <w:szCs w:val="24"/>
              </w:rPr>
            </w:pPr>
            <w:r w:rsidRPr="00787DCB">
              <w:rPr>
                <w:sz w:val="24"/>
                <w:szCs w:val="24"/>
              </w:rPr>
              <w:t xml:space="preserve">Химический состав </w:t>
            </w:r>
          </w:p>
          <w:p w14:paraId="4944CA88" w14:textId="77777777" w:rsidR="00787DCB" w:rsidRPr="00787DCB" w:rsidRDefault="00787DCB" w:rsidP="00787DCB">
            <w:pPr>
              <w:rPr>
                <w:sz w:val="24"/>
                <w:szCs w:val="24"/>
              </w:rPr>
            </w:pPr>
            <w:r w:rsidRPr="00787DCB">
              <w:rPr>
                <w:sz w:val="24"/>
                <w:szCs w:val="24"/>
              </w:rPr>
              <w:t>ресурсоведческий [14-15]</w:t>
            </w:r>
          </w:p>
        </w:tc>
      </w:tr>
      <w:tr w:rsidR="00787DCB" w:rsidRPr="00787DCB" w14:paraId="25A867CC" w14:textId="77777777" w:rsidTr="001554B9">
        <w:trPr>
          <w:trHeight w:val="553"/>
        </w:trPr>
        <w:tc>
          <w:tcPr>
            <w:tcW w:w="812" w:type="dxa"/>
          </w:tcPr>
          <w:p w14:paraId="6B45E919" w14:textId="77777777" w:rsidR="00787DCB" w:rsidRPr="00787DCB" w:rsidRDefault="00787DCB" w:rsidP="00787DCB">
            <w:pPr>
              <w:numPr>
                <w:ilvl w:val="0"/>
                <w:numId w:val="32"/>
              </w:numPr>
              <w:contextualSpacing/>
              <w:jc w:val="both"/>
              <w:rPr>
                <w:sz w:val="24"/>
                <w:szCs w:val="24"/>
              </w:rPr>
            </w:pPr>
          </w:p>
        </w:tc>
        <w:tc>
          <w:tcPr>
            <w:tcW w:w="2727" w:type="dxa"/>
          </w:tcPr>
          <w:p w14:paraId="740C6255" w14:textId="77777777" w:rsidR="00787DCB" w:rsidRPr="00787DCB" w:rsidRDefault="00787DCB" w:rsidP="00787DCB">
            <w:pPr>
              <w:rPr>
                <w:i/>
                <w:sz w:val="24"/>
                <w:szCs w:val="24"/>
              </w:rPr>
            </w:pPr>
            <w:r w:rsidRPr="00787DCB">
              <w:rPr>
                <w:i/>
                <w:sz w:val="24"/>
                <w:szCs w:val="24"/>
              </w:rPr>
              <w:t>A. barsczewskii</w:t>
            </w:r>
          </w:p>
          <w:p w14:paraId="1A2559A2" w14:textId="77777777" w:rsidR="00787DCB" w:rsidRPr="00787DCB" w:rsidRDefault="00787DCB" w:rsidP="00787DCB">
            <w:pPr>
              <w:rPr>
                <w:i/>
                <w:sz w:val="24"/>
                <w:szCs w:val="24"/>
              </w:rPr>
            </w:pPr>
            <w:r w:rsidRPr="00787DCB">
              <w:rPr>
                <w:sz w:val="24"/>
                <w:szCs w:val="24"/>
              </w:rPr>
              <w:t>Л. Барщевского</w:t>
            </w:r>
          </w:p>
        </w:tc>
        <w:tc>
          <w:tcPr>
            <w:tcW w:w="2835" w:type="dxa"/>
          </w:tcPr>
          <w:p w14:paraId="25EC4DFB" w14:textId="77777777" w:rsidR="00787DCB" w:rsidRPr="00787DCB" w:rsidRDefault="00787DCB" w:rsidP="00787DCB">
            <w:pPr>
              <w:rPr>
                <w:sz w:val="24"/>
                <w:szCs w:val="24"/>
              </w:rPr>
            </w:pPr>
            <w:r w:rsidRPr="00787DCB">
              <w:rPr>
                <w:sz w:val="24"/>
                <w:szCs w:val="24"/>
              </w:rPr>
              <w:t>Декоративный</w:t>
            </w:r>
          </w:p>
        </w:tc>
        <w:tc>
          <w:tcPr>
            <w:tcW w:w="3260" w:type="dxa"/>
          </w:tcPr>
          <w:p w14:paraId="75785D83" w14:textId="77777777" w:rsidR="00787DCB" w:rsidRPr="00787DCB" w:rsidRDefault="00787DCB" w:rsidP="00787DCB">
            <w:pPr>
              <w:rPr>
                <w:sz w:val="24"/>
                <w:szCs w:val="24"/>
              </w:rPr>
            </w:pPr>
            <w:r w:rsidRPr="00787DCB">
              <w:rPr>
                <w:sz w:val="24"/>
                <w:szCs w:val="24"/>
              </w:rPr>
              <w:t>Микроскопический анализ [16]</w:t>
            </w:r>
          </w:p>
        </w:tc>
      </w:tr>
      <w:tr w:rsidR="00787DCB" w:rsidRPr="00787DCB" w14:paraId="7CA9A2CB" w14:textId="77777777" w:rsidTr="001554B9">
        <w:tc>
          <w:tcPr>
            <w:tcW w:w="812" w:type="dxa"/>
          </w:tcPr>
          <w:p w14:paraId="48A2C4AA" w14:textId="77777777" w:rsidR="00787DCB" w:rsidRPr="00787DCB" w:rsidRDefault="00787DCB" w:rsidP="00787DCB">
            <w:pPr>
              <w:numPr>
                <w:ilvl w:val="0"/>
                <w:numId w:val="32"/>
              </w:numPr>
              <w:contextualSpacing/>
              <w:jc w:val="both"/>
              <w:rPr>
                <w:sz w:val="24"/>
                <w:szCs w:val="24"/>
              </w:rPr>
            </w:pPr>
          </w:p>
        </w:tc>
        <w:tc>
          <w:tcPr>
            <w:tcW w:w="2727" w:type="dxa"/>
            <w:vAlign w:val="center"/>
          </w:tcPr>
          <w:p w14:paraId="275F9982" w14:textId="77777777" w:rsidR="00787DCB" w:rsidRPr="00787DCB" w:rsidRDefault="00787DCB" w:rsidP="00787DCB">
            <w:pPr>
              <w:rPr>
                <w:i/>
                <w:sz w:val="24"/>
                <w:szCs w:val="24"/>
              </w:rPr>
            </w:pPr>
            <w:r w:rsidRPr="00787DCB">
              <w:rPr>
                <w:i/>
                <w:sz w:val="24"/>
                <w:szCs w:val="24"/>
                <w:lang w:val="en-US"/>
              </w:rPr>
              <w:t xml:space="preserve">A. </w:t>
            </w:r>
            <w:r w:rsidRPr="00787DCB">
              <w:rPr>
                <w:i/>
                <w:sz w:val="24"/>
                <w:szCs w:val="24"/>
              </w:rPr>
              <w:t>dolichostylum</w:t>
            </w:r>
          </w:p>
          <w:p w14:paraId="1990CB59" w14:textId="1A488442" w:rsidR="00787DCB" w:rsidRPr="00787DCB" w:rsidRDefault="00787DCB" w:rsidP="00787DCB">
            <w:pPr>
              <w:rPr>
                <w:i/>
                <w:sz w:val="24"/>
                <w:szCs w:val="24"/>
              </w:rPr>
            </w:pPr>
            <w:r w:rsidRPr="00787DCB">
              <w:rPr>
                <w:sz w:val="24"/>
                <w:szCs w:val="24"/>
              </w:rPr>
              <w:t>Л. длинностолбиковый</w:t>
            </w:r>
          </w:p>
        </w:tc>
        <w:tc>
          <w:tcPr>
            <w:tcW w:w="2835" w:type="dxa"/>
            <w:vAlign w:val="center"/>
          </w:tcPr>
          <w:p w14:paraId="62D5D4DF" w14:textId="3D934457" w:rsidR="00787DCB" w:rsidRPr="00787DCB" w:rsidRDefault="00787DCB" w:rsidP="00787DCB">
            <w:pPr>
              <w:rPr>
                <w:sz w:val="24"/>
                <w:szCs w:val="24"/>
              </w:rPr>
            </w:pPr>
            <w:r w:rsidRPr="00787DCB">
              <w:rPr>
                <w:sz w:val="24"/>
                <w:szCs w:val="24"/>
              </w:rPr>
              <w:t>Д</w:t>
            </w:r>
            <w:r>
              <w:rPr>
                <w:sz w:val="24"/>
                <w:szCs w:val="24"/>
              </w:rPr>
              <w:t>е</w:t>
            </w:r>
            <w:r w:rsidRPr="00787DCB">
              <w:rPr>
                <w:sz w:val="24"/>
                <w:szCs w:val="24"/>
              </w:rPr>
              <w:t>коративный</w:t>
            </w:r>
          </w:p>
        </w:tc>
        <w:tc>
          <w:tcPr>
            <w:tcW w:w="3260" w:type="dxa"/>
            <w:vAlign w:val="center"/>
          </w:tcPr>
          <w:p w14:paraId="40544A0D" w14:textId="77777777" w:rsidR="00787DCB" w:rsidRPr="00787DCB" w:rsidRDefault="00787DCB" w:rsidP="00787DCB">
            <w:pPr>
              <w:rPr>
                <w:sz w:val="24"/>
                <w:szCs w:val="24"/>
              </w:rPr>
            </w:pPr>
            <w:r w:rsidRPr="00787DCB">
              <w:rPr>
                <w:sz w:val="24"/>
                <w:szCs w:val="24"/>
              </w:rPr>
              <w:t>Микроскопический анализ [16]</w:t>
            </w:r>
          </w:p>
        </w:tc>
      </w:tr>
      <w:tr w:rsidR="00787DCB" w:rsidRPr="00787DCB" w14:paraId="31F3F34D" w14:textId="77777777" w:rsidTr="001554B9">
        <w:tc>
          <w:tcPr>
            <w:tcW w:w="812" w:type="dxa"/>
          </w:tcPr>
          <w:p w14:paraId="12D7504B" w14:textId="77777777" w:rsidR="00787DCB" w:rsidRPr="00787DCB" w:rsidRDefault="00787DCB" w:rsidP="00787DCB">
            <w:pPr>
              <w:numPr>
                <w:ilvl w:val="0"/>
                <w:numId w:val="32"/>
              </w:numPr>
              <w:contextualSpacing/>
              <w:jc w:val="both"/>
              <w:rPr>
                <w:sz w:val="24"/>
                <w:szCs w:val="24"/>
              </w:rPr>
            </w:pPr>
          </w:p>
        </w:tc>
        <w:tc>
          <w:tcPr>
            <w:tcW w:w="2727" w:type="dxa"/>
            <w:vAlign w:val="center"/>
          </w:tcPr>
          <w:p w14:paraId="692FFB2D" w14:textId="77777777" w:rsidR="00787DCB" w:rsidRPr="00787DCB" w:rsidRDefault="00787DCB" w:rsidP="00787DCB">
            <w:pPr>
              <w:rPr>
                <w:i/>
                <w:sz w:val="24"/>
                <w:szCs w:val="24"/>
              </w:rPr>
            </w:pPr>
            <w:r w:rsidRPr="00787DCB">
              <w:rPr>
                <w:i/>
                <w:sz w:val="24"/>
                <w:szCs w:val="24"/>
              </w:rPr>
              <w:t>A. rubens</w:t>
            </w:r>
          </w:p>
          <w:p w14:paraId="70C3D472" w14:textId="77777777" w:rsidR="00787DCB" w:rsidRPr="00787DCB" w:rsidRDefault="00787DCB" w:rsidP="00787DCB">
            <w:pPr>
              <w:rPr>
                <w:i/>
                <w:sz w:val="24"/>
                <w:szCs w:val="24"/>
              </w:rPr>
            </w:pPr>
            <w:r w:rsidRPr="00787DCB">
              <w:rPr>
                <w:sz w:val="24"/>
                <w:szCs w:val="24"/>
              </w:rPr>
              <w:t>Л. красноватый</w:t>
            </w:r>
          </w:p>
        </w:tc>
        <w:tc>
          <w:tcPr>
            <w:tcW w:w="2835" w:type="dxa"/>
            <w:vAlign w:val="center"/>
          </w:tcPr>
          <w:p w14:paraId="23BA1739" w14:textId="77777777" w:rsidR="00787DCB" w:rsidRPr="00787DCB" w:rsidRDefault="00787DCB" w:rsidP="00787DCB">
            <w:pPr>
              <w:rPr>
                <w:sz w:val="24"/>
                <w:szCs w:val="24"/>
              </w:rPr>
            </w:pPr>
            <w:r w:rsidRPr="00787DCB">
              <w:rPr>
                <w:sz w:val="24"/>
                <w:szCs w:val="24"/>
              </w:rPr>
              <w:t>Декоративный</w:t>
            </w:r>
          </w:p>
        </w:tc>
        <w:tc>
          <w:tcPr>
            <w:tcW w:w="3260" w:type="dxa"/>
            <w:vAlign w:val="center"/>
          </w:tcPr>
          <w:p w14:paraId="35199849" w14:textId="77777777" w:rsidR="00787DCB" w:rsidRPr="00787DCB" w:rsidRDefault="00787DCB" w:rsidP="00787DCB">
            <w:pPr>
              <w:rPr>
                <w:sz w:val="24"/>
                <w:szCs w:val="24"/>
              </w:rPr>
            </w:pPr>
            <w:r w:rsidRPr="00787DCB">
              <w:rPr>
                <w:sz w:val="24"/>
                <w:szCs w:val="24"/>
              </w:rPr>
              <w:t>Филогенетический анализ [1</w:t>
            </w:r>
            <w:r w:rsidRPr="00787DCB">
              <w:rPr>
                <w:sz w:val="24"/>
                <w:szCs w:val="24"/>
                <w:lang w:val="en-US"/>
              </w:rPr>
              <w:t>7</w:t>
            </w:r>
            <w:r w:rsidRPr="00787DCB">
              <w:rPr>
                <w:sz w:val="24"/>
                <w:szCs w:val="24"/>
              </w:rPr>
              <w:t>]</w:t>
            </w:r>
          </w:p>
        </w:tc>
      </w:tr>
      <w:tr w:rsidR="00787DCB" w:rsidRPr="00787DCB" w14:paraId="35132443" w14:textId="77777777" w:rsidTr="001554B9">
        <w:tc>
          <w:tcPr>
            <w:tcW w:w="812" w:type="dxa"/>
          </w:tcPr>
          <w:p w14:paraId="76C98F16" w14:textId="77777777" w:rsidR="00787DCB" w:rsidRPr="00787DCB" w:rsidRDefault="00787DCB" w:rsidP="00787DCB">
            <w:pPr>
              <w:numPr>
                <w:ilvl w:val="0"/>
                <w:numId w:val="32"/>
              </w:numPr>
              <w:contextualSpacing/>
              <w:jc w:val="both"/>
              <w:rPr>
                <w:sz w:val="24"/>
                <w:szCs w:val="24"/>
              </w:rPr>
            </w:pPr>
          </w:p>
        </w:tc>
        <w:tc>
          <w:tcPr>
            <w:tcW w:w="2727" w:type="dxa"/>
            <w:vAlign w:val="center"/>
          </w:tcPr>
          <w:p w14:paraId="2D832F16" w14:textId="77777777" w:rsidR="00787DCB" w:rsidRPr="00787DCB" w:rsidRDefault="00787DCB" w:rsidP="00787DCB">
            <w:pPr>
              <w:rPr>
                <w:i/>
                <w:sz w:val="24"/>
                <w:szCs w:val="24"/>
              </w:rPr>
            </w:pPr>
            <w:r w:rsidRPr="00787DCB">
              <w:rPr>
                <w:i/>
                <w:sz w:val="24"/>
                <w:szCs w:val="24"/>
              </w:rPr>
              <w:t>A. caespitosum</w:t>
            </w:r>
          </w:p>
          <w:p w14:paraId="1CB22EA5" w14:textId="347FA5E7" w:rsidR="00787DCB" w:rsidRPr="00787DCB" w:rsidRDefault="00787DCB" w:rsidP="00787DCB">
            <w:pPr>
              <w:rPr>
                <w:i/>
                <w:sz w:val="24"/>
                <w:szCs w:val="24"/>
              </w:rPr>
            </w:pPr>
            <w:r w:rsidRPr="00787DCB">
              <w:rPr>
                <w:sz w:val="24"/>
                <w:szCs w:val="24"/>
              </w:rPr>
              <w:t xml:space="preserve">Л. </w:t>
            </w:r>
            <w:r w:rsidR="00F2679E" w:rsidRPr="00787DCB">
              <w:rPr>
                <w:sz w:val="24"/>
                <w:szCs w:val="24"/>
              </w:rPr>
              <w:t>Д</w:t>
            </w:r>
            <w:r w:rsidRPr="00787DCB">
              <w:rPr>
                <w:sz w:val="24"/>
                <w:szCs w:val="24"/>
              </w:rPr>
              <w:t>ернистый</w:t>
            </w:r>
          </w:p>
        </w:tc>
        <w:tc>
          <w:tcPr>
            <w:tcW w:w="2835" w:type="dxa"/>
            <w:vAlign w:val="center"/>
          </w:tcPr>
          <w:p w14:paraId="7AB426A3" w14:textId="77777777" w:rsidR="00787DCB" w:rsidRPr="00787DCB" w:rsidRDefault="00787DCB" w:rsidP="00787DCB">
            <w:pPr>
              <w:rPr>
                <w:sz w:val="24"/>
                <w:szCs w:val="24"/>
              </w:rPr>
            </w:pPr>
            <w:r w:rsidRPr="00787DCB">
              <w:rPr>
                <w:sz w:val="24"/>
                <w:szCs w:val="24"/>
              </w:rPr>
              <w:t xml:space="preserve">Редкий </w:t>
            </w:r>
          </w:p>
        </w:tc>
        <w:tc>
          <w:tcPr>
            <w:tcW w:w="3260" w:type="dxa"/>
            <w:vAlign w:val="center"/>
          </w:tcPr>
          <w:p w14:paraId="6C3B2BFB" w14:textId="77777777" w:rsidR="00787DCB" w:rsidRPr="00787DCB" w:rsidRDefault="00787DCB" w:rsidP="00787DCB">
            <w:pPr>
              <w:rPr>
                <w:sz w:val="24"/>
                <w:szCs w:val="24"/>
              </w:rPr>
            </w:pPr>
            <w:r w:rsidRPr="00787DCB">
              <w:rPr>
                <w:sz w:val="24"/>
                <w:szCs w:val="24"/>
              </w:rPr>
              <w:t>Филогенетический анализ [17]</w:t>
            </w:r>
          </w:p>
        </w:tc>
      </w:tr>
      <w:tr w:rsidR="00787DCB" w:rsidRPr="00787DCB" w14:paraId="45503DA5" w14:textId="77777777" w:rsidTr="001554B9">
        <w:tc>
          <w:tcPr>
            <w:tcW w:w="812" w:type="dxa"/>
          </w:tcPr>
          <w:p w14:paraId="3A62DD5B" w14:textId="77777777" w:rsidR="00787DCB" w:rsidRPr="00787DCB" w:rsidRDefault="00787DCB" w:rsidP="00787DCB">
            <w:pPr>
              <w:numPr>
                <w:ilvl w:val="0"/>
                <w:numId w:val="32"/>
              </w:numPr>
              <w:contextualSpacing/>
              <w:jc w:val="both"/>
              <w:rPr>
                <w:sz w:val="24"/>
                <w:szCs w:val="24"/>
              </w:rPr>
            </w:pPr>
          </w:p>
        </w:tc>
        <w:tc>
          <w:tcPr>
            <w:tcW w:w="2727" w:type="dxa"/>
            <w:vAlign w:val="center"/>
          </w:tcPr>
          <w:p w14:paraId="7DD2BCAE" w14:textId="77777777" w:rsidR="00787DCB" w:rsidRPr="00787DCB" w:rsidRDefault="00787DCB" w:rsidP="00787DCB">
            <w:pPr>
              <w:rPr>
                <w:sz w:val="24"/>
                <w:szCs w:val="24"/>
              </w:rPr>
            </w:pPr>
            <w:r w:rsidRPr="00787DCB">
              <w:rPr>
                <w:i/>
                <w:sz w:val="24"/>
                <w:szCs w:val="24"/>
              </w:rPr>
              <w:t>A. caesium</w:t>
            </w:r>
            <w:r w:rsidRPr="00787DCB">
              <w:rPr>
                <w:sz w:val="24"/>
                <w:szCs w:val="24"/>
              </w:rPr>
              <w:t xml:space="preserve"> Schrenk</w:t>
            </w:r>
          </w:p>
          <w:p w14:paraId="189D4A23" w14:textId="77777777" w:rsidR="00787DCB" w:rsidRPr="00787DCB" w:rsidRDefault="00787DCB" w:rsidP="00787DCB">
            <w:pPr>
              <w:rPr>
                <w:i/>
                <w:sz w:val="24"/>
                <w:szCs w:val="24"/>
              </w:rPr>
            </w:pPr>
            <w:r w:rsidRPr="00787DCB">
              <w:rPr>
                <w:sz w:val="24"/>
                <w:szCs w:val="24"/>
              </w:rPr>
              <w:t>Л. сине-голубой</w:t>
            </w:r>
          </w:p>
        </w:tc>
        <w:tc>
          <w:tcPr>
            <w:tcW w:w="2835" w:type="dxa"/>
            <w:vAlign w:val="center"/>
          </w:tcPr>
          <w:p w14:paraId="6531DBFB" w14:textId="77777777" w:rsidR="00787DCB" w:rsidRPr="00787DCB" w:rsidRDefault="00787DCB" w:rsidP="00787DCB">
            <w:pPr>
              <w:rPr>
                <w:sz w:val="24"/>
                <w:szCs w:val="24"/>
              </w:rPr>
            </w:pPr>
            <w:r w:rsidRPr="00787DCB">
              <w:rPr>
                <w:sz w:val="24"/>
                <w:szCs w:val="24"/>
              </w:rPr>
              <w:t>Декоративный, пищевой,</w:t>
            </w:r>
          </w:p>
          <w:p w14:paraId="44D12006" w14:textId="59C4678A" w:rsidR="00787DCB" w:rsidRPr="00787DCB" w:rsidRDefault="001554B9" w:rsidP="00787DCB">
            <w:pPr>
              <w:rPr>
                <w:sz w:val="24"/>
                <w:szCs w:val="24"/>
              </w:rPr>
            </w:pPr>
            <w:r w:rsidRPr="00787DCB">
              <w:rPr>
                <w:sz w:val="24"/>
                <w:szCs w:val="24"/>
              </w:rPr>
              <w:t>М</w:t>
            </w:r>
            <w:r w:rsidR="00787DCB" w:rsidRPr="00787DCB">
              <w:rPr>
                <w:sz w:val="24"/>
                <w:szCs w:val="24"/>
              </w:rPr>
              <w:t>едоносный</w:t>
            </w:r>
          </w:p>
        </w:tc>
        <w:tc>
          <w:tcPr>
            <w:tcW w:w="3260" w:type="dxa"/>
            <w:vAlign w:val="center"/>
          </w:tcPr>
          <w:p w14:paraId="25C658FA" w14:textId="77777777" w:rsidR="00787DCB" w:rsidRPr="00787DCB" w:rsidRDefault="00787DCB" w:rsidP="00787DCB">
            <w:pPr>
              <w:rPr>
                <w:sz w:val="24"/>
                <w:szCs w:val="24"/>
              </w:rPr>
            </w:pPr>
            <w:r w:rsidRPr="00787DCB">
              <w:rPr>
                <w:sz w:val="24"/>
                <w:szCs w:val="24"/>
              </w:rPr>
              <w:t>Фитохимический анализ [</w:t>
            </w:r>
            <w:r w:rsidRPr="00787DCB">
              <w:rPr>
                <w:sz w:val="24"/>
                <w:szCs w:val="24"/>
                <w:lang w:val="en-US"/>
              </w:rPr>
              <w:t>17</w:t>
            </w:r>
            <w:r w:rsidRPr="00787DCB">
              <w:rPr>
                <w:sz w:val="24"/>
                <w:szCs w:val="24"/>
              </w:rPr>
              <w:t>]</w:t>
            </w:r>
          </w:p>
        </w:tc>
      </w:tr>
      <w:tr w:rsidR="00787DCB" w:rsidRPr="00787DCB" w14:paraId="6A961A1E" w14:textId="77777777" w:rsidTr="001554B9">
        <w:tc>
          <w:tcPr>
            <w:tcW w:w="812" w:type="dxa"/>
          </w:tcPr>
          <w:p w14:paraId="3259C014" w14:textId="77777777" w:rsidR="00787DCB" w:rsidRPr="00787DCB" w:rsidRDefault="00787DCB" w:rsidP="00787DCB">
            <w:pPr>
              <w:numPr>
                <w:ilvl w:val="0"/>
                <w:numId w:val="32"/>
              </w:numPr>
              <w:contextualSpacing/>
              <w:jc w:val="both"/>
              <w:rPr>
                <w:sz w:val="24"/>
                <w:szCs w:val="24"/>
              </w:rPr>
            </w:pPr>
          </w:p>
        </w:tc>
        <w:tc>
          <w:tcPr>
            <w:tcW w:w="2727" w:type="dxa"/>
            <w:vAlign w:val="center"/>
          </w:tcPr>
          <w:p w14:paraId="382A90A3" w14:textId="77777777" w:rsidR="00787DCB" w:rsidRPr="00787DCB" w:rsidRDefault="00787DCB" w:rsidP="00787DCB">
            <w:pPr>
              <w:rPr>
                <w:i/>
                <w:sz w:val="24"/>
                <w:szCs w:val="24"/>
              </w:rPr>
            </w:pPr>
            <w:r w:rsidRPr="00787DCB">
              <w:rPr>
                <w:i/>
                <w:sz w:val="24"/>
                <w:szCs w:val="24"/>
              </w:rPr>
              <w:t>A. obli</w:t>
            </w:r>
            <w:r w:rsidRPr="00787DCB">
              <w:rPr>
                <w:i/>
                <w:sz w:val="24"/>
                <w:szCs w:val="24"/>
                <w:lang w:val="en-US"/>
              </w:rPr>
              <w:t>q</w:t>
            </w:r>
            <w:r w:rsidRPr="00787DCB">
              <w:rPr>
                <w:i/>
                <w:sz w:val="24"/>
                <w:szCs w:val="24"/>
              </w:rPr>
              <w:t>uum</w:t>
            </w:r>
          </w:p>
          <w:p w14:paraId="53FBA118" w14:textId="44BB4B5A" w:rsidR="00787DCB" w:rsidRPr="00787DCB" w:rsidRDefault="00787DCB" w:rsidP="00787DCB">
            <w:pPr>
              <w:rPr>
                <w:i/>
                <w:sz w:val="24"/>
                <w:szCs w:val="24"/>
              </w:rPr>
            </w:pPr>
            <w:r w:rsidRPr="00787DCB">
              <w:rPr>
                <w:sz w:val="24"/>
                <w:szCs w:val="24"/>
              </w:rPr>
              <w:t xml:space="preserve">Л. </w:t>
            </w:r>
            <w:r w:rsidR="001554B9">
              <w:rPr>
                <w:sz w:val="24"/>
                <w:szCs w:val="24"/>
              </w:rPr>
              <w:t>к</w:t>
            </w:r>
            <w:r w:rsidRPr="00787DCB">
              <w:rPr>
                <w:sz w:val="24"/>
                <w:szCs w:val="24"/>
              </w:rPr>
              <w:t>осой</w:t>
            </w:r>
          </w:p>
        </w:tc>
        <w:tc>
          <w:tcPr>
            <w:tcW w:w="2835" w:type="dxa"/>
            <w:vAlign w:val="center"/>
          </w:tcPr>
          <w:p w14:paraId="775FF46D" w14:textId="77777777" w:rsidR="00787DCB" w:rsidRPr="00787DCB" w:rsidRDefault="00787DCB" w:rsidP="00787DCB">
            <w:pPr>
              <w:rPr>
                <w:sz w:val="24"/>
                <w:szCs w:val="24"/>
                <w:lang w:val="en-US"/>
              </w:rPr>
            </w:pPr>
            <w:r w:rsidRPr="00787DCB">
              <w:rPr>
                <w:sz w:val="24"/>
                <w:szCs w:val="24"/>
              </w:rPr>
              <w:t xml:space="preserve">Редкий </w:t>
            </w:r>
          </w:p>
        </w:tc>
        <w:tc>
          <w:tcPr>
            <w:tcW w:w="3260" w:type="dxa"/>
            <w:vAlign w:val="center"/>
          </w:tcPr>
          <w:p w14:paraId="3730EA37" w14:textId="77777777" w:rsidR="00787DCB" w:rsidRPr="00787DCB" w:rsidRDefault="00787DCB" w:rsidP="00787DCB">
            <w:pPr>
              <w:rPr>
                <w:sz w:val="24"/>
                <w:szCs w:val="24"/>
              </w:rPr>
            </w:pPr>
            <w:r w:rsidRPr="00787DCB">
              <w:rPr>
                <w:sz w:val="24"/>
                <w:szCs w:val="24"/>
              </w:rPr>
              <w:t>Противогрибковая активность [18, 19] фитохимический [</w:t>
            </w:r>
            <w:r w:rsidRPr="00787DCB">
              <w:rPr>
                <w:sz w:val="24"/>
                <w:szCs w:val="24"/>
                <w:lang w:val="en-US"/>
              </w:rPr>
              <w:t>20</w:t>
            </w:r>
            <w:r w:rsidRPr="00787DCB">
              <w:rPr>
                <w:sz w:val="24"/>
                <w:szCs w:val="24"/>
              </w:rPr>
              <w:t xml:space="preserve">,21]  </w:t>
            </w:r>
          </w:p>
        </w:tc>
      </w:tr>
      <w:tr w:rsidR="00787DCB" w:rsidRPr="00787DCB" w14:paraId="37E32E86" w14:textId="77777777" w:rsidTr="001554B9">
        <w:tc>
          <w:tcPr>
            <w:tcW w:w="812" w:type="dxa"/>
          </w:tcPr>
          <w:p w14:paraId="1B74DE72" w14:textId="77777777" w:rsidR="00787DCB" w:rsidRPr="00787DCB" w:rsidRDefault="00787DCB" w:rsidP="00787DCB">
            <w:pPr>
              <w:numPr>
                <w:ilvl w:val="0"/>
                <w:numId w:val="32"/>
              </w:numPr>
              <w:contextualSpacing/>
              <w:jc w:val="both"/>
              <w:rPr>
                <w:sz w:val="24"/>
                <w:szCs w:val="24"/>
              </w:rPr>
            </w:pPr>
          </w:p>
        </w:tc>
        <w:tc>
          <w:tcPr>
            <w:tcW w:w="2727" w:type="dxa"/>
            <w:vAlign w:val="center"/>
          </w:tcPr>
          <w:p w14:paraId="6D868451" w14:textId="77777777" w:rsidR="00787DCB" w:rsidRPr="00787DCB" w:rsidRDefault="00787DCB" w:rsidP="00787DCB">
            <w:pPr>
              <w:rPr>
                <w:i/>
                <w:sz w:val="24"/>
                <w:szCs w:val="24"/>
              </w:rPr>
            </w:pPr>
            <w:r w:rsidRPr="00787DCB">
              <w:rPr>
                <w:i/>
                <w:sz w:val="24"/>
                <w:szCs w:val="24"/>
              </w:rPr>
              <w:t>A. platyspathum</w:t>
            </w:r>
          </w:p>
          <w:p w14:paraId="5C8F0D83" w14:textId="6046A2B8" w:rsidR="00787DCB" w:rsidRPr="00787DCB" w:rsidRDefault="00787DCB" w:rsidP="00787DCB">
            <w:pPr>
              <w:rPr>
                <w:i/>
                <w:sz w:val="24"/>
                <w:szCs w:val="24"/>
              </w:rPr>
            </w:pPr>
            <w:r w:rsidRPr="00787DCB">
              <w:rPr>
                <w:sz w:val="24"/>
                <w:szCs w:val="24"/>
              </w:rPr>
              <w:t>Л. широкочехольный</w:t>
            </w:r>
          </w:p>
        </w:tc>
        <w:tc>
          <w:tcPr>
            <w:tcW w:w="2835" w:type="dxa"/>
            <w:vAlign w:val="center"/>
          </w:tcPr>
          <w:p w14:paraId="77063E9E" w14:textId="77777777" w:rsidR="00787DCB" w:rsidRPr="00787DCB" w:rsidRDefault="00787DCB" w:rsidP="00787DCB">
            <w:pPr>
              <w:rPr>
                <w:sz w:val="24"/>
                <w:szCs w:val="24"/>
              </w:rPr>
            </w:pPr>
            <w:r w:rsidRPr="00787DCB">
              <w:rPr>
                <w:sz w:val="24"/>
                <w:szCs w:val="24"/>
              </w:rPr>
              <w:t>Декоративный</w:t>
            </w:r>
          </w:p>
        </w:tc>
        <w:tc>
          <w:tcPr>
            <w:tcW w:w="3260" w:type="dxa"/>
            <w:vAlign w:val="center"/>
          </w:tcPr>
          <w:p w14:paraId="459D200B" w14:textId="77777777" w:rsidR="00787DCB" w:rsidRPr="00787DCB" w:rsidRDefault="00787DCB" w:rsidP="00787DCB">
            <w:pPr>
              <w:rPr>
                <w:sz w:val="24"/>
                <w:szCs w:val="24"/>
              </w:rPr>
            </w:pPr>
            <w:r w:rsidRPr="00787DCB">
              <w:rPr>
                <w:sz w:val="24"/>
                <w:szCs w:val="24"/>
              </w:rPr>
              <w:t>Макроскопический и микроскопический анализ [22]</w:t>
            </w:r>
          </w:p>
        </w:tc>
      </w:tr>
      <w:tr w:rsidR="00787DCB" w:rsidRPr="00787DCB" w14:paraId="78F0226A" w14:textId="77777777" w:rsidTr="001554B9">
        <w:tc>
          <w:tcPr>
            <w:tcW w:w="812" w:type="dxa"/>
          </w:tcPr>
          <w:p w14:paraId="217C8D11" w14:textId="77777777" w:rsidR="00787DCB" w:rsidRPr="00787DCB" w:rsidRDefault="00787DCB" w:rsidP="00787DCB">
            <w:pPr>
              <w:numPr>
                <w:ilvl w:val="0"/>
                <w:numId w:val="32"/>
              </w:numPr>
              <w:contextualSpacing/>
              <w:jc w:val="both"/>
              <w:rPr>
                <w:sz w:val="24"/>
                <w:szCs w:val="24"/>
              </w:rPr>
            </w:pPr>
          </w:p>
        </w:tc>
        <w:tc>
          <w:tcPr>
            <w:tcW w:w="2727" w:type="dxa"/>
            <w:vAlign w:val="center"/>
          </w:tcPr>
          <w:p w14:paraId="423C9C78" w14:textId="77777777" w:rsidR="00787DCB" w:rsidRPr="00787DCB" w:rsidRDefault="00787DCB" w:rsidP="00787DCB">
            <w:pPr>
              <w:rPr>
                <w:i/>
                <w:sz w:val="24"/>
                <w:szCs w:val="24"/>
              </w:rPr>
            </w:pPr>
            <w:r w:rsidRPr="00787DCB">
              <w:rPr>
                <w:i/>
                <w:sz w:val="24"/>
                <w:szCs w:val="24"/>
              </w:rPr>
              <w:t>A. plurifoliatum</w:t>
            </w:r>
          </w:p>
          <w:p w14:paraId="2A4B7286" w14:textId="77777777" w:rsidR="00787DCB" w:rsidRPr="00787DCB" w:rsidRDefault="00787DCB" w:rsidP="00787DCB">
            <w:pPr>
              <w:rPr>
                <w:i/>
                <w:sz w:val="24"/>
                <w:szCs w:val="24"/>
              </w:rPr>
            </w:pPr>
            <w:r w:rsidRPr="00787DCB">
              <w:rPr>
                <w:sz w:val="24"/>
                <w:szCs w:val="24"/>
              </w:rPr>
              <w:t>Л. многолистный</w:t>
            </w:r>
          </w:p>
        </w:tc>
        <w:tc>
          <w:tcPr>
            <w:tcW w:w="2835" w:type="dxa"/>
            <w:vAlign w:val="center"/>
          </w:tcPr>
          <w:p w14:paraId="2B754ABC" w14:textId="77A22963" w:rsidR="00787DCB" w:rsidRPr="00787DCB" w:rsidRDefault="00787DCB" w:rsidP="00787DCB">
            <w:pPr>
              <w:rPr>
                <w:sz w:val="24"/>
                <w:szCs w:val="24"/>
              </w:rPr>
            </w:pPr>
            <w:r w:rsidRPr="00787DCB">
              <w:rPr>
                <w:sz w:val="24"/>
                <w:szCs w:val="24"/>
              </w:rPr>
              <w:t>Редкий, кормовой</w:t>
            </w:r>
          </w:p>
        </w:tc>
        <w:tc>
          <w:tcPr>
            <w:tcW w:w="3260" w:type="dxa"/>
            <w:vAlign w:val="center"/>
          </w:tcPr>
          <w:p w14:paraId="4DC0CFC9" w14:textId="77777777" w:rsidR="00787DCB" w:rsidRPr="00787DCB" w:rsidRDefault="00787DCB" w:rsidP="00787DCB">
            <w:pPr>
              <w:rPr>
                <w:sz w:val="24"/>
                <w:szCs w:val="24"/>
              </w:rPr>
            </w:pPr>
            <w:r w:rsidRPr="00787DCB">
              <w:rPr>
                <w:sz w:val="24"/>
                <w:szCs w:val="24"/>
              </w:rPr>
              <w:t>Интродукционное изучение [2</w:t>
            </w:r>
            <w:r w:rsidRPr="00787DCB">
              <w:rPr>
                <w:sz w:val="24"/>
                <w:szCs w:val="24"/>
                <w:lang w:val="en-US"/>
              </w:rPr>
              <w:t>3</w:t>
            </w:r>
            <w:r w:rsidRPr="00787DCB">
              <w:rPr>
                <w:sz w:val="24"/>
                <w:szCs w:val="24"/>
              </w:rPr>
              <w:t>]</w:t>
            </w:r>
          </w:p>
        </w:tc>
      </w:tr>
      <w:tr w:rsidR="00787DCB" w:rsidRPr="00787DCB" w14:paraId="23FF7D45" w14:textId="77777777" w:rsidTr="001554B9">
        <w:tc>
          <w:tcPr>
            <w:tcW w:w="812" w:type="dxa"/>
          </w:tcPr>
          <w:p w14:paraId="2F6538E4" w14:textId="77777777" w:rsidR="00787DCB" w:rsidRPr="00787DCB" w:rsidRDefault="00787DCB" w:rsidP="00787DCB">
            <w:pPr>
              <w:numPr>
                <w:ilvl w:val="0"/>
                <w:numId w:val="32"/>
              </w:numPr>
              <w:contextualSpacing/>
              <w:jc w:val="both"/>
              <w:rPr>
                <w:sz w:val="24"/>
                <w:szCs w:val="24"/>
              </w:rPr>
            </w:pPr>
          </w:p>
        </w:tc>
        <w:tc>
          <w:tcPr>
            <w:tcW w:w="2727" w:type="dxa"/>
            <w:vAlign w:val="center"/>
          </w:tcPr>
          <w:p w14:paraId="59444A62" w14:textId="77777777" w:rsidR="00787DCB" w:rsidRPr="00787DCB" w:rsidRDefault="00787DCB" w:rsidP="00787DCB">
            <w:pPr>
              <w:rPr>
                <w:sz w:val="24"/>
                <w:szCs w:val="24"/>
              </w:rPr>
            </w:pPr>
            <w:r w:rsidRPr="00787DCB">
              <w:rPr>
                <w:i/>
                <w:sz w:val="24"/>
                <w:szCs w:val="24"/>
              </w:rPr>
              <w:t>A.</w:t>
            </w:r>
            <w:r w:rsidRPr="00787DCB">
              <w:rPr>
                <w:rFonts w:eastAsia="Calibri"/>
                <w:color w:val="4D5156"/>
                <w:sz w:val="24"/>
                <w:szCs w:val="24"/>
                <w:shd w:val="clear" w:color="auto" w:fill="FFFFFF"/>
                <w:lang w:eastAsia="en-US"/>
              </w:rPr>
              <w:t xml:space="preserve"> </w:t>
            </w:r>
            <w:r w:rsidRPr="00787DCB">
              <w:rPr>
                <w:i/>
                <w:sz w:val="24"/>
                <w:szCs w:val="24"/>
              </w:rPr>
              <w:t xml:space="preserve">fistulosum </w:t>
            </w:r>
            <w:r w:rsidRPr="00787DCB">
              <w:rPr>
                <w:sz w:val="24"/>
                <w:szCs w:val="24"/>
              </w:rPr>
              <w:t>L.</w:t>
            </w:r>
          </w:p>
          <w:p w14:paraId="2BE67D5A" w14:textId="1845E733" w:rsidR="00787DCB" w:rsidRPr="00787DCB" w:rsidRDefault="00787DCB" w:rsidP="00787DCB">
            <w:pPr>
              <w:rPr>
                <w:i/>
                <w:sz w:val="24"/>
                <w:szCs w:val="24"/>
              </w:rPr>
            </w:pPr>
            <w:r w:rsidRPr="00787DCB">
              <w:rPr>
                <w:sz w:val="24"/>
                <w:szCs w:val="24"/>
              </w:rPr>
              <w:t xml:space="preserve">Л. </w:t>
            </w:r>
            <w:r w:rsidR="001554B9">
              <w:rPr>
                <w:sz w:val="24"/>
                <w:szCs w:val="24"/>
              </w:rPr>
              <w:t>т</w:t>
            </w:r>
            <w:r w:rsidRPr="00787DCB">
              <w:rPr>
                <w:sz w:val="24"/>
                <w:szCs w:val="24"/>
              </w:rPr>
              <w:t>атарка</w:t>
            </w:r>
          </w:p>
        </w:tc>
        <w:tc>
          <w:tcPr>
            <w:tcW w:w="2835" w:type="dxa"/>
            <w:vAlign w:val="center"/>
          </w:tcPr>
          <w:p w14:paraId="4463A0D0" w14:textId="77777777" w:rsidR="00787DCB" w:rsidRPr="00787DCB" w:rsidRDefault="00787DCB" w:rsidP="00787DCB">
            <w:pPr>
              <w:rPr>
                <w:sz w:val="24"/>
                <w:szCs w:val="24"/>
              </w:rPr>
            </w:pPr>
            <w:r w:rsidRPr="00787DCB">
              <w:rPr>
                <w:sz w:val="24"/>
                <w:szCs w:val="24"/>
              </w:rPr>
              <w:t>Пищевой</w:t>
            </w:r>
          </w:p>
        </w:tc>
        <w:tc>
          <w:tcPr>
            <w:tcW w:w="3260" w:type="dxa"/>
            <w:vAlign w:val="center"/>
          </w:tcPr>
          <w:p w14:paraId="3D1D3177" w14:textId="77777777" w:rsidR="00787DCB" w:rsidRPr="00787DCB" w:rsidRDefault="00787DCB" w:rsidP="00787DCB">
            <w:pPr>
              <w:rPr>
                <w:sz w:val="24"/>
                <w:szCs w:val="24"/>
              </w:rPr>
            </w:pPr>
            <w:r w:rsidRPr="00787DCB">
              <w:rPr>
                <w:sz w:val="24"/>
                <w:szCs w:val="24"/>
              </w:rPr>
              <w:t>Фитохимические исследования [2</w:t>
            </w:r>
            <w:r w:rsidRPr="00787DCB">
              <w:rPr>
                <w:sz w:val="24"/>
                <w:szCs w:val="24"/>
                <w:lang w:val="en-US"/>
              </w:rPr>
              <w:t>4</w:t>
            </w:r>
            <w:r w:rsidRPr="00787DCB">
              <w:rPr>
                <w:sz w:val="24"/>
                <w:szCs w:val="24"/>
              </w:rPr>
              <w:t>]</w:t>
            </w:r>
          </w:p>
        </w:tc>
      </w:tr>
      <w:tr w:rsidR="00787DCB" w:rsidRPr="00787DCB" w14:paraId="433DA86C" w14:textId="77777777" w:rsidTr="001554B9">
        <w:tc>
          <w:tcPr>
            <w:tcW w:w="812" w:type="dxa"/>
          </w:tcPr>
          <w:p w14:paraId="1B758E25" w14:textId="77777777" w:rsidR="00787DCB" w:rsidRPr="00787DCB" w:rsidRDefault="00787DCB" w:rsidP="00787DCB">
            <w:pPr>
              <w:numPr>
                <w:ilvl w:val="0"/>
                <w:numId w:val="32"/>
              </w:numPr>
              <w:contextualSpacing/>
              <w:jc w:val="both"/>
              <w:rPr>
                <w:sz w:val="24"/>
                <w:szCs w:val="24"/>
              </w:rPr>
            </w:pPr>
          </w:p>
        </w:tc>
        <w:tc>
          <w:tcPr>
            <w:tcW w:w="2727" w:type="dxa"/>
            <w:vAlign w:val="center"/>
          </w:tcPr>
          <w:p w14:paraId="07DADF43" w14:textId="77777777" w:rsidR="00787DCB" w:rsidRPr="00787DCB" w:rsidRDefault="00787DCB" w:rsidP="00787DCB">
            <w:pPr>
              <w:rPr>
                <w:i/>
                <w:sz w:val="24"/>
                <w:szCs w:val="24"/>
              </w:rPr>
            </w:pPr>
            <w:r w:rsidRPr="00787DCB">
              <w:rPr>
                <w:i/>
                <w:sz w:val="24"/>
                <w:szCs w:val="24"/>
              </w:rPr>
              <w:t>A. pskemense</w:t>
            </w:r>
          </w:p>
          <w:p w14:paraId="72B3BB31" w14:textId="7C52937C" w:rsidR="00787DCB" w:rsidRPr="00787DCB" w:rsidRDefault="00787DCB" w:rsidP="00787DCB">
            <w:pPr>
              <w:rPr>
                <w:i/>
                <w:sz w:val="24"/>
                <w:szCs w:val="24"/>
              </w:rPr>
            </w:pPr>
            <w:r w:rsidRPr="00787DCB">
              <w:rPr>
                <w:sz w:val="24"/>
                <w:szCs w:val="24"/>
              </w:rPr>
              <w:t xml:space="preserve">Л. </w:t>
            </w:r>
            <w:r w:rsidR="001554B9">
              <w:rPr>
                <w:sz w:val="24"/>
                <w:szCs w:val="24"/>
              </w:rPr>
              <w:t>п</w:t>
            </w:r>
            <w:r w:rsidRPr="00787DCB">
              <w:rPr>
                <w:sz w:val="24"/>
                <w:szCs w:val="24"/>
              </w:rPr>
              <w:t>скемский</w:t>
            </w:r>
          </w:p>
        </w:tc>
        <w:tc>
          <w:tcPr>
            <w:tcW w:w="2835" w:type="dxa"/>
            <w:vAlign w:val="center"/>
          </w:tcPr>
          <w:p w14:paraId="74214D4B" w14:textId="2BD309B6" w:rsidR="00787DCB" w:rsidRPr="00787DCB" w:rsidRDefault="00787DCB" w:rsidP="00787DCB">
            <w:pPr>
              <w:rPr>
                <w:sz w:val="24"/>
                <w:szCs w:val="24"/>
              </w:rPr>
            </w:pPr>
            <w:r w:rsidRPr="00787DCB">
              <w:rPr>
                <w:sz w:val="24"/>
                <w:szCs w:val="24"/>
              </w:rPr>
              <w:t>Эндемичный, редкий лекарственный, декоративный, пищевой</w:t>
            </w:r>
          </w:p>
        </w:tc>
        <w:tc>
          <w:tcPr>
            <w:tcW w:w="3260" w:type="dxa"/>
            <w:vAlign w:val="center"/>
          </w:tcPr>
          <w:p w14:paraId="3C9F383F" w14:textId="77777777" w:rsidR="00787DCB" w:rsidRPr="00787DCB" w:rsidRDefault="00787DCB" w:rsidP="00787DCB">
            <w:pPr>
              <w:rPr>
                <w:sz w:val="24"/>
                <w:szCs w:val="24"/>
              </w:rPr>
            </w:pPr>
            <w:r w:rsidRPr="00787DCB">
              <w:rPr>
                <w:sz w:val="24"/>
                <w:szCs w:val="24"/>
              </w:rPr>
              <w:t>Фитохимические и фармакологические исследования [25]</w:t>
            </w:r>
          </w:p>
        </w:tc>
      </w:tr>
      <w:tr w:rsidR="00787DCB" w:rsidRPr="00787DCB" w14:paraId="1DDA184D" w14:textId="77777777" w:rsidTr="001554B9">
        <w:tc>
          <w:tcPr>
            <w:tcW w:w="812" w:type="dxa"/>
          </w:tcPr>
          <w:p w14:paraId="2F73016A" w14:textId="77777777" w:rsidR="00787DCB" w:rsidRPr="00787DCB" w:rsidRDefault="00787DCB" w:rsidP="00787DCB">
            <w:pPr>
              <w:numPr>
                <w:ilvl w:val="0"/>
                <w:numId w:val="32"/>
              </w:numPr>
              <w:contextualSpacing/>
              <w:jc w:val="both"/>
              <w:rPr>
                <w:sz w:val="24"/>
                <w:szCs w:val="24"/>
              </w:rPr>
            </w:pPr>
          </w:p>
        </w:tc>
        <w:tc>
          <w:tcPr>
            <w:tcW w:w="2727" w:type="dxa"/>
            <w:vAlign w:val="center"/>
          </w:tcPr>
          <w:p w14:paraId="6A0A129A" w14:textId="77777777" w:rsidR="00787DCB" w:rsidRPr="00787DCB" w:rsidRDefault="00787DCB" w:rsidP="00787DCB">
            <w:pPr>
              <w:rPr>
                <w:i/>
                <w:sz w:val="24"/>
                <w:szCs w:val="24"/>
              </w:rPr>
            </w:pPr>
            <w:r w:rsidRPr="00787DCB">
              <w:rPr>
                <w:i/>
                <w:sz w:val="24"/>
                <w:szCs w:val="24"/>
              </w:rPr>
              <w:t>А. kaschianum</w:t>
            </w:r>
          </w:p>
          <w:p w14:paraId="1F7888A5" w14:textId="66A80DF5" w:rsidR="00787DCB" w:rsidRPr="00787DCB" w:rsidRDefault="00787DCB" w:rsidP="00787DCB">
            <w:pPr>
              <w:rPr>
                <w:i/>
                <w:sz w:val="24"/>
                <w:szCs w:val="24"/>
              </w:rPr>
            </w:pPr>
            <w:r w:rsidRPr="00787DCB">
              <w:rPr>
                <w:sz w:val="24"/>
                <w:szCs w:val="24"/>
              </w:rPr>
              <w:t xml:space="preserve">Л. </w:t>
            </w:r>
            <w:r w:rsidR="001554B9">
              <w:rPr>
                <w:sz w:val="24"/>
                <w:szCs w:val="24"/>
              </w:rPr>
              <w:t>к</w:t>
            </w:r>
            <w:r w:rsidRPr="00787DCB">
              <w:rPr>
                <w:sz w:val="24"/>
                <w:szCs w:val="24"/>
              </w:rPr>
              <w:t>ашский</w:t>
            </w:r>
          </w:p>
        </w:tc>
        <w:tc>
          <w:tcPr>
            <w:tcW w:w="2835" w:type="dxa"/>
            <w:vAlign w:val="center"/>
          </w:tcPr>
          <w:p w14:paraId="6E1EEE97" w14:textId="77777777" w:rsidR="00787DCB" w:rsidRPr="00787DCB" w:rsidRDefault="00787DCB" w:rsidP="00787DCB">
            <w:pPr>
              <w:rPr>
                <w:sz w:val="24"/>
                <w:szCs w:val="24"/>
                <w:lang w:val="en-US"/>
              </w:rPr>
            </w:pPr>
            <w:r w:rsidRPr="00787DCB">
              <w:rPr>
                <w:sz w:val="24"/>
                <w:szCs w:val="24"/>
              </w:rPr>
              <w:t>Декоративный</w:t>
            </w:r>
          </w:p>
        </w:tc>
        <w:tc>
          <w:tcPr>
            <w:tcW w:w="3260" w:type="dxa"/>
            <w:vAlign w:val="center"/>
          </w:tcPr>
          <w:p w14:paraId="33B41017" w14:textId="77777777" w:rsidR="00787DCB" w:rsidRPr="00787DCB" w:rsidRDefault="00787DCB" w:rsidP="00787DCB">
            <w:pPr>
              <w:rPr>
                <w:sz w:val="24"/>
                <w:szCs w:val="24"/>
              </w:rPr>
            </w:pPr>
            <w:r w:rsidRPr="00787DCB">
              <w:rPr>
                <w:sz w:val="24"/>
                <w:szCs w:val="24"/>
              </w:rPr>
              <w:t>Филогенетический анализ [26]</w:t>
            </w:r>
          </w:p>
        </w:tc>
      </w:tr>
      <w:tr w:rsidR="00787DCB" w:rsidRPr="00787DCB" w14:paraId="7758CB81" w14:textId="77777777" w:rsidTr="001554B9">
        <w:tc>
          <w:tcPr>
            <w:tcW w:w="812" w:type="dxa"/>
          </w:tcPr>
          <w:p w14:paraId="52E3028F" w14:textId="77777777" w:rsidR="00787DCB" w:rsidRPr="00787DCB" w:rsidRDefault="00787DCB" w:rsidP="00787DCB">
            <w:pPr>
              <w:numPr>
                <w:ilvl w:val="0"/>
                <w:numId w:val="32"/>
              </w:numPr>
              <w:contextualSpacing/>
              <w:jc w:val="both"/>
              <w:rPr>
                <w:sz w:val="24"/>
                <w:szCs w:val="24"/>
              </w:rPr>
            </w:pPr>
          </w:p>
        </w:tc>
        <w:tc>
          <w:tcPr>
            <w:tcW w:w="2727" w:type="dxa"/>
            <w:vAlign w:val="center"/>
          </w:tcPr>
          <w:p w14:paraId="69E617D1" w14:textId="77777777" w:rsidR="00787DCB" w:rsidRPr="00787DCB" w:rsidRDefault="00787DCB" w:rsidP="00787DCB">
            <w:pPr>
              <w:rPr>
                <w:sz w:val="24"/>
                <w:szCs w:val="24"/>
              </w:rPr>
            </w:pPr>
            <w:r w:rsidRPr="00787DCB">
              <w:rPr>
                <w:i/>
                <w:sz w:val="24"/>
                <w:szCs w:val="24"/>
              </w:rPr>
              <w:t xml:space="preserve">A. </w:t>
            </w:r>
            <w:r w:rsidRPr="00787DCB">
              <w:rPr>
                <w:i/>
                <w:sz w:val="24"/>
                <w:szCs w:val="24"/>
                <w:lang w:val="en-US"/>
              </w:rPr>
              <w:t>vv</w:t>
            </w:r>
            <w:r w:rsidRPr="00787DCB">
              <w:rPr>
                <w:i/>
                <w:sz w:val="24"/>
                <w:szCs w:val="24"/>
              </w:rPr>
              <w:t>edenskyanum</w:t>
            </w:r>
            <w:r w:rsidRPr="00787DCB">
              <w:rPr>
                <w:sz w:val="24"/>
                <w:szCs w:val="24"/>
              </w:rPr>
              <w:t xml:space="preserve"> </w:t>
            </w:r>
          </w:p>
          <w:p w14:paraId="3B2C8E09" w14:textId="77777777" w:rsidR="00787DCB" w:rsidRPr="00787DCB" w:rsidRDefault="00787DCB" w:rsidP="00787DCB">
            <w:pPr>
              <w:rPr>
                <w:i/>
                <w:sz w:val="24"/>
                <w:szCs w:val="24"/>
              </w:rPr>
            </w:pPr>
            <w:r w:rsidRPr="00787DCB">
              <w:rPr>
                <w:sz w:val="24"/>
                <w:szCs w:val="24"/>
              </w:rPr>
              <w:t>Л. Введенского</w:t>
            </w:r>
          </w:p>
        </w:tc>
        <w:tc>
          <w:tcPr>
            <w:tcW w:w="2835" w:type="dxa"/>
            <w:vAlign w:val="center"/>
          </w:tcPr>
          <w:p w14:paraId="3751B255" w14:textId="77777777" w:rsidR="00787DCB" w:rsidRPr="00787DCB" w:rsidRDefault="00787DCB" w:rsidP="00787DCB">
            <w:pPr>
              <w:rPr>
                <w:sz w:val="24"/>
                <w:szCs w:val="24"/>
                <w:lang w:val="en-US"/>
              </w:rPr>
            </w:pPr>
            <w:r w:rsidRPr="00787DCB">
              <w:rPr>
                <w:sz w:val="24"/>
                <w:szCs w:val="24"/>
              </w:rPr>
              <w:t>Эндемичный</w:t>
            </w:r>
            <w:r w:rsidRPr="00787DCB">
              <w:rPr>
                <w:sz w:val="24"/>
                <w:szCs w:val="24"/>
                <w:lang w:val="en-US"/>
              </w:rPr>
              <w:t xml:space="preserve"> </w:t>
            </w:r>
          </w:p>
        </w:tc>
        <w:tc>
          <w:tcPr>
            <w:tcW w:w="3260" w:type="dxa"/>
            <w:vAlign w:val="center"/>
          </w:tcPr>
          <w:p w14:paraId="4ACB6119" w14:textId="790EF507" w:rsidR="00787DCB" w:rsidRPr="00787DCB" w:rsidRDefault="00787DCB" w:rsidP="00787DCB">
            <w:pPr>
              <w:rPr>
                <w:sz w:val="24"/>
                <w:szCs w:val="24"/>
              </w:rPr>
            </w:pPr>
            <w:r w:rsidRPr="00787DCB">
              <w:rPr>
                <w:sz w:val="24"/>
                <w:szCs w:val="24"/>
              </w:rPr>
              <w:t>Филогенетический анализ</w:t>
            </w:r>
            <w:r>
              <w:rPr>
                <w:sz w:val="24"/>
                <w:szCs w:val="24"/>
              </w:rPr>
              <w:t xml:space="preserve"> </w:t>
            </w:r>
            <w:r w:rsidRPr="00787DCB">
              <w:rPr>
                <w:sz w:val="24"/>
                <w:szCs w:val="24"/>
              </w:rPr>
              <w:t>[</w:t>
            </w:r>
            <w:r w:rsidRPr="00787DCB">
              <w:rPr>
                <w:sz w:val="24"/>
                <w:szCs w:val="24"/>
                <w:lang w:val="en-US"/>
              </w:rPr>
              <w:t>26</w:t>
            </w:r>
            <w:r w:rsidRPr="00787DCB">
              <w:rPr>
                <w:sz w:val="24"/>
                <w:szCs w:val="24"/>
              </w:rPr>
              <w:t xml:space="preserve">] </w:t>
            </w:r>
          </w:p>
        </w:tc>
      </w:tr>
      <w:tr w:rsidR="00787DCB" w:rsidRPr="00787DCB" w14:paraId="43D50220" w14:textId="77777777" w:rsidTr="001554B9">
        <w:tc>
          <w:tcPr>
            <w:tcW w:w="812" w:type="dxa"/>
          </w:tcPr>
          <w:p w14:paraId="24840262" w14:textId="77777777" w:rsidR="00787DCB" w:rsidRPr="00787DCB" w:rsidRDefault="00787DCB" w:rsidP="00787DCB">
            <w:pPr>
              <w:numPr>
                <w:ilvl w:val="0"/>
                <w:numId w:val="32"/>
              </w:numPr>
              <w:contextualSpacing/>
              <w:jc w:val="both"/>
              <w:rPr>
                <w:sz w:val="24"/>
                <w:szCs w:val="24"/>
              </w:rPr>
            </w:pPr>
          </w:p>
        </w:tc>
        <w:tc>
          <w:tcPr>
            <w:tcW w:w="2727" w:type="dxa"/>
            <w:vAlign w:val="center"/>
          </w:tcPr>
          <w:p w14:paraId="775C4071" w14:textId="77777777" w:rsidR="00787DCB" w:rsidRPr="00787DCB" w:rsidRDefault="00787DCB" w:rsidP="00787DCB">
            <w:pPr>
              <w:rPr>
                <w:sz w:val="24"/>
                <w:szCs w:val="24"/>
              </w:rPr>
            </w:pPr>
            <w:r w:rsidRPr="00787DCB">
              <w:rPr>
                <w:i/>
                <w:sz w:val="24"/>
                <w:szCs w:val="24"/>
              </w:rPr>
              <w:t xml:space="preserve">A. parvulum </w:t>
            </w:r>
            <w:r w:rsidRPr="00787DCB">
              <w:rPr>
                <w:iCs/>
                <w:sz w:val="24"/>
                <w:szCs w:val="24"/>
              </w:rPr>
              <w:t>Vved.</w:t>
            </w:r>
          </w:p>
          <w:p w14:paraId="29211CE6" w14:textId="77777777" w:rsidR="00787DCB" w:rsidRPr="00787DCB" w:rsidRDefault="00787DCB" w:rsidP="00787DCB">
            <w:pPr>
              <w:rPr>
                <w:i/>
                <w:sz w:val="24"/>
                <w:szCs w:val="24"/>
              </w:rPr>
            </w:pPr>
            <w:r w:rsidRPr="00787DCB">
              <w:rPr>
                <w:sz w:val="24"/>
                <w:szCs w:val="24"/>
              </w:rPr>
              <w:t>Л. мелковатый</w:t>
            </w:r>
          </w:p>
        </w:tc>
        <w:tc>
          <w:tcPr>
            <w:tcW w:w="2835" w:type="dxa"/>
            <w:vAlign w:val="center"/>
          </w:tcPr>
          <w:p w14:paraId="765E621E" w14:textId="77777777" w:rsidR="00787DCB" w:rsidRPr="00787DCB" w:rsidRDefault="00787DCB" w:rsidP="00787DCB">
            <w:pPr>
              <w:rPr>
                <w:sz w:val="24"/>
                <w:szCs w:val="24"/>
              </w:rPr>
            </w:pPr>
            <w:r w:rsidRPr="00787DCB">
              <w:rPr>
                <w:sz w:val="24"/>
                <w:szCs w:val="24"/>
              </w:rPr>
              <w:t>Эндемичный</w:t>
            </w:r>
          </w:p>
        </w:tc>
        <w:tc>
          <w:tcPr>
            <w:tcW w:w="3260" w:type="dxa"/>
            <w:vAlign w:val="center"/>
          </w:tcPr>
          <w:p w14:paraId="1DE70C71" w14:textId="77777777" w:rsidR="00787DCB" w:rsidRPr="00787DCB" w:rsidRDefault="00787DCB" w:rsidP="00787DCB">
            <w:pPr>
              <w:rPr>
                <w:sz w:val="24"/>
                <w:szCs w:val="24"/>
              </w:rPr>
            </w:pPr>
            <w:r w:rsidRPr="00787DCB">
              <w:rPr>
                <w:sz w:val="24"/>
                <w:szCs w:val="24"/>
              </w:rPr>
              <w:t>Таксономические исследования [27]</w:t>
            </w:r>
          </w:p>
        </w:tc>
      </w:tr>
      <w:tr w:rsidR="00787DCB" w:rsidRPr="00787DCB" w14:paraId="1A6523DE" w14:textId="77777777" w:rsidTr="001554B9">
        <w:tc>
          <w:tcPr>
            <w:tcW w:w="812" w:type="dxa"/>
          </w:tcPr>
          <w:p w14:paraId="5DBF4C81" w14:textId="77777777" w:rsidR="00787DCB" w:rsidRPr="00787DCB" w:rsidRDefault="00787DCB" w:rsidP="00787DCB">
            <w:pPr>
              <w:numPr>
                <w:ilvl w:val="0"/>
                <w:numId w:val="32"/>
              </w:numPr>
              <w:contextualSpacing/>
              <w:jc w:val="both"/>
              <w:rPr>
                <w:sz w:val="24"/>
                <w:szCs w:val="24"/>
              </w:rPr>
            </w:pPr>
          </w:p>
        </w:tc>
        <w:tc>
          <w:tcPr>
            <w:tcW w:w="2727" w:type="dxa"/>
            <w:vAlign w:val="center"/>
          </w:tcPr>
          <w:p w14:paraId="4BC3B5F8" w14:textId="35D178CE" w:rsidR="00787DCB" w:rsidRPr="001554B9" w:rsidRDefault="00787DCB" w:rsidP="00787DCB">
            <w:pPr>
              <w:rPr>
                <w:i/>
                <w:sz w:val="24"/>
                <w:szCs w:val="24"/>
              </w:rPr>
            </w:pPr>
            <w:r w:rsidRPr="00787DCB">
              <w:rPr>
                <w:i/>
                <w:sz w:val="24"/>
                <w:szCs w:val="24"/>
                <w:lang w:val="en-US"/>
              </w:rPr>
              <w:t>A.</w:t>
            </w:r>
            <w:r w:rsidRPr="00787DCB">
              <w:rPr>
                <w:rFonts w:eastAsia="Calibri"/>
                <w:color w:val="000000"/>
                <w:sz w:val="24"/>
                <w:szCs w:val="24"/>
                <w:shd w:val="clear" w:color="auto" w:fill="F9F9F9"/>
                <w:lang w:eastAsia="en-US"/>
              </w:rPr>
              <w:t xml:space="preserve"> </w:t>
            </w:r>
            <w:r w:rsidRPr="00787DCB">
              <w:rPr>
                <w:i/>
                <w:sz w:val="24"/>
                <w:szCs w:val="24"/>
              </w:rPr>
              <w:t>scrobiculatum</w:t>
            </w:r>
            <w:r w:rsidR="001554B9">
              <w:rPr>
                <w:i/>
                <w:sz w:val="24"/>
                <w:szCs w:val="24"/>
              </w:rPr>
              <w:t xml:space="preserve"> </w:t>
            </w:r>
            <w:r w:rsidRPr="00787DCB">
              <w:rPr>
                <w:sz w:val="24"/>
                <w:szCs w:val="24"/>
                <w:lang w:val="en-US"/>
              </w:rPr>
              <w:t xml:space="preserve">V. </w:t>
            </w:r>
          </w:p>
          <w:p w14:paraId="2E28CDA0" w14:textId="64C42166" w:rsidR="00787DCB" w:rsidRPr="00787DCB" w:rsidRDefault="00787DCB" w:rsidP="00787DCB">
            <w:pPr>
              <w:rPr>
                <w:i/>
                <w:sz w:val="24"/>
                <w:szCs w:val="24"/>
                <w:lang w:val="en-US"/>
              </w:rPr>
            </w:pPr>
            <w:r w:rsidRPr="00787DCB">
              <w:rPr>
                <w:sz w:val="24"/>
                <w:szCs w:val="24"/>
              </w:rPr>
              <w:t>Л.</w:t>
            </w:r>
            <w:r w:rsidRPr="00787DCB">
              <w:rPr>
                <w:sz w:val="24"/>
                <w:szCs w:val="24"/>
                <w:lang w:val="en-US"/>
              </w:rPr>
              <w:t xml:space="preserve"> </w:t>
            </w:r>
            <w:r w:rsidR="001554B9">
              <w:rPr>
                <w:sz w:val="24"/>
                <w:szCs w:val="24"/>
              </w:rPr>
              <w:t>я</w:t>
            </w:r>
            <w:r w:rsidRPr="00787DCB">
              <w:rPr>
                <w:sz w:val="24"/>
                <w:szCs w:val="24"/>
              </w:rPr>
              <w:t>мчатый</w:t>
            </w:r>
          </w:p>
        </w:tc>
        <w:tc>
          <w:tcPr>
            <w:tcW w:w="2835" w:type="dxa"/>
            <w:vAlign w:val="center"/>
          </w:tcPr>
          <w:p w14:paraId="6E65477E" w14:textId="77777777" w:rsidR="00787DCB" w:rsidRPr="00787DCB" w:rsidRDefault="00787DCB" w:rsidP="00787DCB">
            <w:pPr>
              <w:rPr>
                <w:sz w:val="24"/>
                <w:szCs w:val="24"/>
              </w:rPr>
            </w:pPr>
            <w:r w:rsidRPr="00787DCB">
              <w:rPr>
                <w:sz w:val="24"/>
                <w:szCs w:val="24"/>
              </w:rPr>
              <w:t>Эндемичный</w:t>
            </w:r>
          </w:p>
        </w:tc>
        <w:tc>
          <w:tcPr>
            <w:tcW w:w="3260" w:type="dxa"/>
            <w:vAlign w:val="center"/>
          </w:tcPr>
          <w:p w14:paraId="3E749AD8" w14:textId="77777777" w:rsidR="00787DCB" w:rsidRPr="00787DCB" w:rsidRDefault="00787DCB" w:rsidP="00787DCB">
            <w:pPr>
              <w:rPr>
                <w:sz w:val="24"/>
                <w:szCs w:val="24"/>
              </w:rPr>
            </w:pPr>
            <w:r w:rsidRPr="00787DCB">
              <w:rPr>
                <w:sz w:val="24"/>
                <w:szCs w:val="24"/>
              </w:rPr>
              <w:t>Таксономические исследования [2</w:t>
            </w:r>
            <w:r w:rsidRPr="00787DCB">
              <w:rPr>
                <w:sz w:val="24"/>
                <w:szCs w:val="24"/>
                <w:lang w:val="en-US"/>
              </w:rPr>
              <w:t>7</w:t>
            </w:r>
            <w:r w:rsidRPr="00787DCB">
              <w:rPr>
                <w:sz w:val="24"/>
                <w:szCs w:val="24"/>
              </w:rPr>
              <w:t>]</w:t>
            </w:r>
          </w:p>
        </w:tc>
      </w:tr>
      <w:tr w:rsidR="00787DCB" w:rsidRPr="00787DCB" w14:paraId="0826CCAF" w14:textId="77777777" w:rsidTr="001554B9">
        <w:tc>
          <w:tcPr>
            <w:tcW w:w="812" w:type="dxa"/>
          </w:tcPr>
          <w:p w14:paraId="351DB57E" w14:textId="77777777" w:rsidR="00787DCB" w:rsidRPr="00787DCB" w:rsidRDefault="00787DCB" w:rsidP="00787DCB">
            <w:pPr>
              <w:numPr>
                <w:ilvl w:val="0"/>
                <w:numId w:val="32"/>
              </w:numPr>
              <w:contextualSpacing/>
              <w:jc w:val="both"/>
              <w:rPr>
                <w:sz w:val="24"/>
                <w:szCs w:val="24"/>
              </w:rPr>
            </w:pPr>
          </w:p>
        </w:tc>
        <w:tc>
          <w:tcPr>
            <w:tcW w:w="2727" w:type="dxa"/>
            <w:vAlign w:val="center"/>
          </w:tcPr>
          <w:p w14:paraId="4FC8854E" w14:textId="77777777" w:rsidR="00787DCB" w:rsidRPr="00787DCB" w:rsidRDefault="00787DCB" w:rsidP="00787DCB">
            <w:pPr>
              <w:rPr>
                <w:sz w:val="24"/>
                <w:szCs w:val="24"/>
                <w:lang w:val="en-US"/>
              </w:rPr>
            </w:pPr>
            <w:r w:rsidRPr="00787DCB">
              <w:rPr>
                <w:i/>
                <w:sz w:val="24"/>
                <w:szCs w:val="24"/>
                <w:lang w:val="en-US"/>
              </w:rPr>
              <w:t>A.</w:t>
            </w:r>
            <w:r w:rsidRPr="00787DCB">
              <w:rPr>
                <w:rFonts w:eastAsia="Calibri"/>
                <w:color w:val="000000"/>
                <w:sz w:val="24"/>
                <w:szCs w:val="24"/>
                <w:shd w:val="clear" w:color="auto" w:fill="F9F9F9"/>
                <w:lang w:eastAsia="en-US"/>
              </w:rPr>
              <w:t xml:space="preserve"> </w:t>
            </w:r>
            <w:r w:rsidRPr="00787DCB">
              <w:rPr>
                <w:i/>
                <w:sz w:val="24"/>
                <w:szCs w:val="24"/>
              </w:rPr>
              <w:t>lehmannianum</w:t>
            </w:r>
            <w:r w:rsidRPr="00787DCB">
              <w:rPr>
                <w:i/>
                <w:sz w:val="24"/>
                <w:szCs w:val="24"/>
                <w:lang w:val="en-US"/>
              </w:rPr>
              <w:t xml:space="preserve"> </w:t>
            </w:r>
            <w:r w:rsidRPr="00787DCB">
              <w:rPr>
                <w:sz w:val="24"/>
                <w:szCs w:val="24"/>
                <w:lang w:val="en-US"/>
              </w:rPr>
              <w:t>Merckl.</w:t>
            </w:r>
          </w:p>
          <w:p w14:paraId="5AAED5B4" w14:textId="77777777" w:rsidR="00787DCB" w:rsidRPr="00787DCB" w:rsidRDefault="00787DCB" w:rsidP="00787DCB">
            <w:pPr>
              <w:rPr>
                <w:i/>
                <w:sz w:val="24"/>
                <w:szCs w:val="24"/>
                <w:lang w:val="en-US"/>
              </w:rPr>
            </w:pPr>
            <w:r w:rsidRPr="00787DCB">
              <w:rPr>
                <w:sz w:val="24"/>
                <w:szCs w:val="24"/>
              </w:rPr>
              <w:t>Л.</w:t>
            </w:r>
            <w:r w:rsidRPr="00787DCB">
              <w:rPr>
                <w:sz w:val="24"/>
                <w:szCs w:val="24"/>
                <w:lang w:val="en-US"/>
              </w:rPr>
              <w:t xml:space="preserve"> </w:t>
            </w:r>
            <w:r w:rsidRPr="00787DCB">
              <w:rPr>
                <w:sz w:val="24"/>
                <w:szCs w:val="24"/>
              </w:rPr>
              <w:t>Леманна</w:t>
            </w:r>
          </w:p>
        </w:tc>
        <w:tc>
          <w:tcPr>
            <w:tcW w:w="2835" w:type="dxa"/>
            <w:vAlign w:val="center"/>
          </w:tcPr>
          <w:p w14:paraId="00494877" w14:textId="77777777" w:rsidR="00787DCB" w:rsidRPr="00787DCB" w:rsidRDefault="00787DCB" w:rsidP="00787DCB">
            <w:pPr>
              <w:rPr>
                <w:sz w:val="24"/>
                <w:szCs w:val="24"/>
              </w:rPr>
            </w:pPr>
            <w:r w:rsidRPr="00787DCB">
              <w:rPr>
                <w:sz w:val="24"/>
                <w:szCs w:val="24"/>
              </w:rPr>
              <w:t>Эндемичный</w:t>
            </w:r>
          </w:p>
        </w:tc>
        <w:tc>
          <w:tcPr>
            <w:tcW w:w="3260" w:type="dxa"/>
            <w:vAlign w:val="center"/>
          </w:tcPr>
          <w:p w14:paraId="166DAA31" w14:textId="77777777" w:rsidR="00787DCB" w:rsidRPr="00787DCB" w:rsidRDefault="00787DCB" w:rsidP="00787DCB">
            <w:pPr>
              <w:rPr>
                <w:sz w:val="24"/>
                <w:szCs w:val="24"/>
              </w:rPr>
            </w:pPr>
            <w:r w:rsidRPr="00787DCB">
              <w:rPr>
                <w:sz w:val="24"/>
                <w:szCs w:val="24"/>
              </w:rPr>
              <w:t>Таксономические исследования [2</w:t>
            </w:r>
            <w:r w:rsidRPr="00787DCB">
              <w:rPr>
                <w:sz w:val="24"/>
                <w:szCs w:val="24"/>
                <w:lang w:val="en-US"/>
              </w:rPr>
              <w:t>7</w:t>
            </w:r>
            <w:r w:rsidRPr="00787DCB">
              <w:rPr>
                <w:sz w:val="24"/>
                <w:szCs w:val="24"/>
              </w:rPr>
              <w:t>]</w:t>
            </w:r>
          </w:p>
        </w:tc>
      </w:tr>
      <w:tr w:rsidR="00787DCB" w:rsidRPr="00787DCB" w14:paraId="579C483C" w14:textId="77777777" w:rsidTr="001554B9">
        <w:tc>
          <w:tcPr>
            <w:tcW w:w="812" w:type="dxa"/>
          </w:tcPr>
          <w:p w14:paraId="5386FDDE" w14:textId="77777777" w:rsidR="00787DCB" w:rsidRPr="00787DCB" w:rsidRDefault="00787DCB" w:rsidP="00787DCB">
            <w:pPr>
              <w:numPr>
                <w:ilvl w:val="0"/>
                <w:numId w:val="32"/>
              </w:numPr>
              <w:contextualSpacing/>
              <w:jc w:val="both"/>
              <w:rPr>
                <w:sz w:val="24"/>
                <w:szCs w:val="24"/>
              </w:rPr>
            </w:pPr>
          </w:p>
        </w:tc>
        <w:tc>
          <w:tcPr>
            <w:tcW w:w="2727" w:type="dxa"/>
            <w:vAlign w:val="center"/>
          </w:tcPr>
          <w:p w14:paraId="7CC604B1" w14:textId="77777777" w:rsidR="00787DCB" w:rsidRPr="00787DCB" w:rsidRDefault="00787DCB" w:rsidP="00787DCB">
            <w:pPr>
              <w:rPr>
                <w:sz w:val="24"/>
                <w:szCs w:val="24"/>
              </w:rPr>
            </w:pPr>
            <w:r w:rsidRPr="00787DCB">
              <w:rPr>
                <w:i/>
                <w:sz w:val="24"/>
                <w:szCs w:val="24"/>
              </w:rPr>
              <w:t>A. lasiophullum</w:t>
            </w:r>
            <w:r w:rsidRPr="00787DCB">
              <w:rPr>
                <w:sz w:val="24"/>
                <w:szCs w:val="24"/>
              </w:rPr>
              <w:t xml:space="preserve"> V. </w:t>
            </w:r>
          </w:p>
          <w:p w14:paraId="53AF04EB" w14:textId="77777777" w:rsidR="00787DCB" w:rsidRPr="00787DCB" w:rsidRDefault="00787DCB" w:rsidP="00787DCB">
            <w:pPr>
              <w:rPr>
                <w:i/>
                <w:sz w:val="24"/>
                <w:szCs w:val="24"/>
              </w:rPr>
            </w:pPr>
            <w:r w:rsidRPr="00787DCB">
              <w:rPr>
                <w:sz w:val="24"/>
                <w:szCs w:val="24"/>
              </w:rPr>
              <w:t>Л. мохнатолистый</w:t>
            </w:r>
          </w:p>
        </w:tc>
        <w:tc>
          <w:tcPr>
            <w:tcW w:w="2835" w:type="dxa"/>
            <w:vAlign w:val="center"/>
          </w:tcPr>
          <w:p w14:paraId="7C5C86B5" w14:textId="77777777" w:rsidR="00787DCB" w:rsidRPr="00787DCB" w:rsidRDefault="00787DCB" w:rsidP="00787DCB">
            <w:pPr>
              <w:rPr>
                <w:sz w:val="24"/>
                <w:szCs w:val="24"/>
              </w:rPr>
            </w:pPr>
            <w:r w:rsidRPr="00787DCB">
              <w:rPr>
                <w:sz w:val="24"/>
                <w:szCs w:val="24"/>
              </w:rPr>
              <w:t>Эндемичный</w:t>
            </w:r>
          </w:p>
        </w:tc>
        <w:tc>
          <w:tcPr>
            <w:tcW w:w="3260" w:type="dxa"/>
            <w:vAlign w:val="center"/>
          </w:tcPr>
          <w:p w14:paraId="04A8B7B5" w14:textId="77777777" w:rsidR="00787DCB" w:rsidRPr="00787DCB" w:rsidRDefault="00787DCB" w:rsidP="00787DCB">
            <w:pPr>
              <w:rPr>
                <w:sz w:val="24"/>
                <w:szCs w:val="24"/>
              </w:rPr>
            </w:pPr>
            <w:r w:rsidRPr="00787DCB">
              <w:rPr>
                <w:sz w:val="24"/>
                <w:szCs w:val="24"/>
              </w:rPr>
              <w:t>Географическое распространение [28]</w:t>
            </w:r>
          </w:p>
        </w:tc>
      </w:tr>
      <w:tr w:rsidR="00787DCB" w:rsidRPr="00787DCB" w14:paraId="6BD18FA6" w14:textId="77777777" w:rsidTr="001554B9">
        <w:tc>
          <w:tcPr>
            <w:tcW w:w="812" w:type="dxa"/>
          </w:tcPr>
          <w:p w14:paraId="218C0974" w14:textId="77777777" w:rsidR="00787DCB" w:rsidRPr="00787DCB" w:rsidRDefault="00787DCB" w:rsidP="00787DCB">
            <w:pPr>
              <w:numPr>
                <w:ilvl w:val="0"/>
                <w:numId w:val="32"/>
              </w:numPr>
              <w:contextualSpacing/>
              <w:jc w:val="both"/>
              <w:rPr>
                <w:sz w:val="24"/>
                <w:szCs w:val="24"/>
              </w:rPr>
            </w:pPr>
          </w:p>
        </w:tc>
        <w:tc>
          <w:tcPr>
            <w:tcW w:w="2727" w:type="dxa"/>
            <w:vAlign w:val="center"/>
          </w:tcPr>
          <w:p w14:paraId="145370F3" w14:textId="77777777" w:rsidR="00787DCB" w:rsidRPr="00787DCB" w:rsidRDefault="00787DCB" w:rsidP="00787DCB">
            <w:pPr>
              <w:rPr>
                <w:sz w:val="24"/>
                <w:szCs w:val="24"/>
              </w:rPr>
            </w:pPr>
            <w:r w:rsidRPr="00787DCB">
              <w:rPr>
                <w:i/>
                <w:sz w:val="24"/>
                <w:szCs w:val="24"/>
              </w:rPr>
              <w:t>A. Alberti</w:t>
            </w:r>
            <w:r w:rsidRPr="00787DCB">
              <w:rPr>
                <w:sz w:val="24"/>
                <w:szCs w:val="24"/>
              </w:rPr>
              <w:t xml:space="preserve"> Rgl.</w:t>
            </w:r>
          </w:p>
          <w:p w14:paraId="6020CA88" w14:textId="77777777" w:rsidR="00787DCB" w:rsidRPr="00787DCB" w:rsidRDefault="00787DCB" w:rsidP="00787DCB">
            <w:pPr>
              <w:rPr>
                <w:i/>
                <w:sz w:val="24"/>
                <w:szCs w:val="24"/>
              </w:rPr>
            </w:pPr>
            <w:r w:rsidRPr="00787DCB">
              <w:rPr>
                <w:sz w:val="24"/>
                <w:szCs w:val="24"/>
              </w:rPr>
              <w:t xml:space="preserve">Л. Альберта </w:t>
            </w:r>
          </w:p>
        </w:tc>
        <w:tc>
          <w:tcPr>
            <w:tcW w:w="2835" w:type="dxa"/>
            <w:vAlign w:val="center"/>
          </w:tcPr>
          <w:p w14:paraId="65069C58" w14:textId="77777777" w:rsidR="00787DCB" w:rsidRPr="00787DCB" w:rsidRDefault="00787DCB" w:rsidP="00787DCB">
            <w:pPr>
              <w:rPr>
                <w:sz w:val="24"/>
                <w:szCs w:val="24"/>
                <w:lang w:val="kk-KZ"/>
              </w:rPr>
            </w:pPr>
            <w:r w:rsidRPr="00787DCB">
              <w:rPr>
                <w:sz w:val="24"/>
                <w:szCs w:val="24"/>
              </w:rPr>
              <w:t>Декоративный</w:t>
            </w:r>
          </w:p>
        </w:tc>
        <w:tc>
          <w:tcPr>
            <w:tcW w:w="3260" w:type="dxa"/>
            <w:vAlign w:val="center"/>
          </w:tcPr>
          <w:p w14:paraId="49A8CD1C" w14:textId="77777777" w:rsidR="00787DCB" w:rsidRPr="00787DCB" w:rsidRDefault="00787DCB" w:rsidP="00787DCB">
            <w:pPr>
              <w:rPr>
                <w:sz w:val="24"/>
                <w:szCs w:val="24"/>
              </w:rPr>
            </w:pPr>
            <w:r w:rsidRPr="00787DCB">
              <w:rPr>
                <w:sz w:val="24"/>
                <w:szCs w:val="24"/>
              </w:rPr>
              <w:t>Географическое распространение [28]</w:t>
            </w:r>
          </w:p>
        </w:tc>
      </w:tr>
      <w:tr w:rsidR="00787DCB" w:rsidRPr="00787DCB" w14:paraId="336D0B79" w14:textId="77777777" w:rsidTr="001554B9">
        <w:tc>
          <w:tcPr>
            <w:tcW w:w="812" w:type="dxa"/>
          </w:tcPr>
          <w:p w14:paraId="6180C365" w14:textId="77777777" w:rsidR="00787DCB" w:rsidRPr="00787DCB" w:rsidRDefault="00787DCB" w:rsidP="00787DCB">
            <w:pPr>
              <w:numPr>
                <w:ilvl w:val="0"/>
                <w:numId w:val="32"/>
              </w:numPr>
              <w:contextualSpacing/>
              <w:jc w:val="both"/>
              <w:rPr>
                <w:sz w:val="24"/>
                <w:szCs w:val="24"/>
              </w:rPr>
            </w:pPr>
          </w:p>
        </w:tc>
        <w:tc>
          <w:tcPr>
            <w:tcW w:w="2727" w:type="dxa"/>
            <w:vAlign w:val="center"/>
          </w:tcPr>
          <w:p w14:paraId="23D4EFB5" w14:textId="77777777" w:rsidR="00787DCB" w:rsidRPr="00787DCB" w:rsidRDefault="00787DCB" w:rsidP="00787DCB">
            <w:pPr>
              <w:rPr>
                <w:sz w:val="24"/>
                <w:szCs w:val="24"/>
              </w:rPr>
            </w:pPr>
            <w:r w:rsidRPr="00787DCB">
              <w:rPr>
                <w:i/>
                <w:sz w:val="24"/>
                <w:szCs w:val="24"/>
              </w:rPr>
              <w:t>A. turkestanicum</w:t>
            </w:r>
            <w:r w:rsidRPr="00787DCB">
              <w:rPr>
                <w:sz w:val="24"/>
                <w:szCs w:val="24"/>
              </w:rPr>
              <w:t xml:space="preserve"> Rgl. </w:t>
            </w:r>
          </w:p>
          <w:p w14:paraId="3AFCA974" w14:textId="77777777" w:rsidR="00787DCB" w:rsidRPr="00787DCB" w:rsidRDefault="00787DCB" w:rsidP="00787DCB">
            <w:pPr>
              <w:rPr>
                <w:i/>
                <w:sz w:val="24"/>
                <w:szCs w:val="24"/>
              </w:rPr>
            </w:pPr>
            <w:r w:rsidRPr="00787DCB">
              <w:rPr>
                <w:sz w:val="24"/>
                <w:szCs w:val="24"/>
              </w:rPr>
              <w:t>Л. туркестанский</w:t>
            </w:r>
          </w:p>
        </w:tc>
        <w:tc>
          <w:tcPr>
            <w:tcW w:w="2835" w:type="dxa"/>
            <w:vAlign w:val="center"/>
          </w:tcPr>
          <w:p w14:paraId="09FD918C" w14:textId="77777777" w:rsidR="00787DCB" w:rsidRPr="00787DCB" w:rsidRDefault="00787DCB" w:rsidP="00787DCB">
            <w:pPr>
              <w:rPr>
                <w:sz w:val="24"/>
                <w:szCs w:val="24"/>
              </w:rPr>
            </w:pPr>
            <w:r w:rsidRPr="00787DCB">
              <w:rPr>
                <w:sz w:val="24"/>
                <w:szCs w:val="24"/>
              </w:rPr>
              <w:t>Пищевой</w:t>
            </w:r>
          </w:p>
        </w:tc>
        <w:tc>
          <w:tcPr>
            <w:tcW w:w="3260" w:type="dxa"/>
            <w:vAlign w:val="center"/>
          </w:tcPr>
          <w:p w14:paraId="5FC5697F" w14:textId="77777777" w:rsidR="00787DCB" w:rsidRPr="00787DCB" w:rsidRDefault="00787DCB" w:rsidP="00787DCB">
            <w:pPr>
              <w:rPr>
                <w:sz w:val="24"/>
                <w:szCs w:val="24"/>
              </w:rPr>
            </w:pPr>
            <w:r w:rsidRPr="00787DCB">
              <w:rPr>
                <w:sz w:val="24"/>
                <w:szCs w:val="24"/>
              </w:rPr>
              <w:t>Географическое распространение [28]</w:t>
            </w:r>
          </w:p>
        </w:tc>
      </w:tr>
      <w:tr w:rsidR="00787DCB" w:rsidRPr="00787DCB" w14:paraId="7B2F3020" w14:textId="77777777" w:rsidTr="001554B9">
        <w:tc>
          <w:tcPr>
            <w:tcW w:w="812" w:type="dxa"/>
          </w:tcPr>
          <w:p w14:paraId="795DEEBB" w14:textId="77777777" w:rsidR="00787DCB" w:rsidRPr="00787DCB" w:rsidRDefault="00787DCB" w:rsidP="00787DCB">
            <w:pPr>
              <w:numPr>
                <w:ilvl w:val="0"/>
                <w:numId w:val="32"/>
              </w:numPr>
              <w:contextualSpacing/>
              <w:jc w:val="both"/>
              <w:rPr>
                <w:sz w:val="24"/>
                <w:szCs w:val="24"/>
              </w:rPr>
            </w:pPr>
          </w:p>
        </w:tc>
        <w:tc>
          <w:tcPr>
            <w:tcW w:w="2727" w:type="dxa"/>
            <w:vAlign w:val="center"/>
          </w:tcPr>
          <w:p w14:paraId="239C6A9B" w14:textId="77777777" w:rsidR="00787DCB" w:rsidRPr="00787DCB" w:rsidRDefault="00787DCB" w:rsidP="00787DCB">
            <w:pPr>
              <w:rPr>
                <w:sz w:val="24"/>
                <w:szCs w:val="24"/>
              </w:rPr>
            </w:pPr>
            <w:r w:rsidRPr="00787DCB">
              <w:rPr>
                <w:i/>
                <w:sz w:val="24"/>
                <w:szCs w:val="24"/>
              </w:rPr>
              <w:t>A. Valentinae</w:t>
            </w:r>
            <w:r w:rsidRPr="00787DCB">
              <w:rPr>
                <w:sz w:val="24"/>
                <w:szCs w:val="24"/>
              </w:rPr>
              <w:t xml:space="preserve"> N.Pavl.</w:t>
            </w:r>
          </w:p>
          <w:p w14:paraId="42B27AB9" w14:textId="77777777" w:rsidR="00787DCB" w:rsidRPr="00787DCB" w:rsidRDefault="00787DCB" w:rsidP="00787DCB">
            <w:pPr>
              <w:rPr>
                <w:i/>
                <w:sz w:val="24"/>
                <w:szCs w:val="24"/>
              </w:rPr>
            </w:pPr>
            <w:r w:rsidRPr="00787DCB">
              <w:rPr>
                <w:sz w:val="24"/>
                <w:szCs w:val="24"/>
              </w:rPr>
              <w:t>Л. Валентины</w:t>
            </w:r>
          </w:p>
        </w:tc>
        <w:tc>
          <w:tcPr>
            <w:tcW w:w="2835" w:type="dxa"/>
            <w:vAlign w:val="center"/>
          </w:tcPr>
          <w:p w14:paraId="541AF0CF" w14:textId="77777777" w:rsidR="00787DCB" w:rsidRPr="00787DCB" w:rsidRDefault="00787DCB" w:rsidP="00787DCB">
            <w:pPr>
              <w:rPr>
                <w:sz w:val="24"/>
                <w:szCs w:val="24"/>
              </w:rPr>
            </w:pPr>
            <w:r w:rsidRPr="00787DCB">
              <w:rPr>
                <w:sz w:val="24"/>
                <w:szCs w:val="24"/>
              </w:rPr>
              <w:t>Эндемичный</w:t>
            </w:r>
          </w:p>
        </w:tc>
        <w:tc>
          <w:tcPr>
            <w:tcW w:w="3260" w:type="dxa"/>
            <w:vAlign w:val="center"/>
          </w:tcPr>
          <w:p w14:paraId="28951ABB" w14:textId="77777777" w:rsidR="00787DCB" w:rsidRPr="00787DCB" w:rsidRDefault="00787DCB" w:rsidP="00787DCB">
            <w:pPr>
              <w:rPr>
                <w:sz w:val="24"/>
                <w:szCs w:val="24"/>
              </w:rPr>
            </w:pPr>
            <w:r w:rsidRPr="00787DCB">
              <w:rPr>
                <w:sz w:val="24"/>
                <w:szCs w:val="24"/>
              </w:rPr>
              <w:t>Географическое распространение [2</w:t>
            </w:r>
            <w:r w:rsidRPr="00787DCB">
              <w:rPr>
                <w:sz w:val="24"/>
                <w:szCs w:val="24"/>
                <w:lang w:val="en-US"/>
              </w:rPr>
              <w:t>8</w:t>
            </w:r>
            <w:r w:rsidRPr="00787DCB">
              <w:rPr>
                <w:sz w:val="24"/>
                <w:szCs w:val="24"/>
              </w:rPr>
              <w:t>]</w:t>
            </w:r>
          </w:p>
        </w:tc>
      </w:tr>
      <w:tr w:rsidR="00787DCB" w:rsidRPr="00787DCB" w14:paraId="10FCB69A" w14:textId="77777777" w:rsidTr="001554B9">
        <w:tc>
          <w:tcPr>
            <w:tcW w:w="812" w:type="dxa"/>
          </w:tcPr>
          <w:p w14:paraId="5C5644AB" w14:textId="77777777" w:rsidR="00787DCB" w:rsidRPr="00787DCB" w:rsidRDefault="00787DCB" w:rsidP="00787DCB">
            <w:pPr>
              <w:numPr>
                <w:ilvl w:val="0"/>
                <w:numId w:val="32"/>
              </w:numPr>
              <w:contextualSpacing/>
              <w:jc w:val="both"/>
              <w:rPr>
                <w:sz w:val="24"/>
                <w:szCs w:val="24"/>
              </w:rPr>
            </w:pPr>
          </w:p>
        </w:tc>
        <w:tc>
          <w:tcPr>
            <w:tcW w:w="2727" w:type="dxa"/>
            <w:vAlign w:val="center"/>
          </w:tcPr>
          <w:p w14:paraId="74953680" w14:textId="77777777" w:rsidR="00787DCB" w:rsidRPr="00787DCB" w:rsidRDefault="00787DCB" w:rsidP="00787DCB">
            <w:pPr>
              <w:rPr>
                <w:i/>
                <w:sz w:val="24"/>
                <w:szCs w:val="24"/>
              </w:rPr>
            </w:pPr>
            <w:r w:rsidRPr="00787DCB">
              <w:rPr>
                <w:i/>
                <w:sz w:val="24"/>
                <w:szCs w:val="24"/>
              </w:rPr>
              <w:t xml:space="preserve">A. pallasii </w:t>
            </w:r>
            <w:r w:rsidRPr="00787DCB">
              <w:rPr>
                <w:iCs/>
                <w:sz w:val="24"/>
                <w:szCs w:val="24"/>
              </w:rPr>
              <w:t>Murr.</w:t>
            </w:r>
          </w:p>
          <w:p w14:paraId="1B58B94C" w14:textId="15FF18F4" w:rsidR="00787DCB" w:rsidRPr="00787DCB" w:rsidRDefault="00787DCB" w:rsidP="00787DCB">
            <w:pPr>
              <w:rPr>
                <w:i/>
                <w:sz w:val="24"/>
                <w:szCs w:val="24"/>
              </w:rPr>
            </w:pPr>
            <w:r w:rsidRPr="00787DCB">
              <w:rPr>
                <w:sz w:val="24"/>
                <w:szCs w:val="24"/>
              </w:rPr>
              <w:t xml:space="preserve">Л. </w:t>
            </w:r>
            <w:r w:rsidR="00F2679E">
              <w:rPr>
                <w:sz w:val="24"/>
                <w:szCs w:val="24"/>
              </w:rPr>
              <w:t>П</w:t>
            </w:r>
            <w:r w:rsidRPr="00787DCB">
              <w:rPr>
                <w:sz w:val="24"/>
                <w:szCs w:val="24"/>
              </w:rPr>
              <w:t>алласа</w:t>
            </w:r>
          </w:p>
        </w:tc>
        <w:tc>
          <w:tcPr>
            <w:tcW w:w="2835" w:type="dxa"/>
            <w:vAlign w:val="center"/>
          </w:tcPr>
          <w:p w14:paraId="35C9688F" w14:textId="77777777" w:rsidR="00787DCB" w:rsidRPr="00787DCB" w:rsidRDefault="00787DCB" w:rsidP="00787DCB">
            <w:pPr>
              <w:rPr>
                <w:sz w:val="24"/>
                <w:szCs w:val="24"/>
              </w:rPr>
            </w:pPr>
            <w:r w:rsidRPr="00787DCB">
              <w:rPr>
                <w:sz w:val="24"/>
                <w:szCs w:val="24"/>
              </w:rPr>
              <w:t>Декоративный</w:t>
            </w:r>
          </w:p>
        </w:tc>
        <w:tc>
          <w:tcPr>
            <w:tcW w:w="3260" w:type="dxa"/>
            <w:vAlign w:val="center"/>
          </w:tcPr>
          <w:p w14:paraId="0ABD0886" w14:textId="77777777" w:rsidR="00787DCB" w:rsidRPr="00787DCB" w:rsidRDefault="00787DCB" w:rsidP="00787DCB">
            <w:pPr>
              <w:rPr>
                <w:sz w:val="24"/>
                <w:szCs w:val="24"/>
              </w:rPr>
            </w:pPr>
            <w:r w:rsidRPr="00787DCB">
              <w:rPr>
                <w:sz w:val="24"/>
                <w:szCs w:val="24"/>
              </w:rPr>
              <w:t>Систематический анализ [29]</w:t>
            </w:r>
          </w:p>
        </w:tc>
      </w:tr>
      <w:tr w:rsidR="00787DCB" w:rsidRPr="00787DCB" w14:paraId="3DEE1D38" w14:textId="77777777" w:rsidTr="001554B9">
        <w:tc>
          <w:tcPr>
            <w:tcW w:w="812" w:type="dxa"/>
          </w:tcPr>
          <w:p w14:paraId="49F5F515" w14:textId="77777777" w:rsidR="00787DCB" w:rsidRPr="00787DCB" w:rsidRDefault="00787DCB" w:rsidP="00787DCB">
            <w:pPr>
              <w:numPr>
                <w:ilvl w:val="0"/>
                <w:numId w:val="32"/>
              </w:numPr>
              <w:contextualSpacing/>
              <w:jc w:val="both"/>
              <w:rPr>
                <w:sz w:val="24"/>
                <w:szCs w:val="24"/>
              </w:rPr>
            </w:pPr>
          </w:p>
        </w:tc>
        <w:tc>
          <w:tcPr>
            <w:tcW w:w="2727" w:type="dxa"/>
            <w:vAlign w:val="center"/>
          </w:tcPr>
          <w:p w14:paraId="7BC7F6E0" w14:textId="77777777" w:rsidR="00787DCB" w:rsidRPr="00787DCB" w:rsidRDefault="00787DCB" w:rsidP="00787DCB">
            <w:pPr>
              <w:rPr>
                <w:sz w:val="24"/>
                <w:szCs w:val="24"/>
              </w:rPr>
            </w:pPr>
            <w:r w:rsidRPr="00787DCB">
              <w:rPr>
                <w:i/>
                <w:sz w:val="24"/>
                <w:szCs w:val="24"/>
              </w:rPr>
              <w:t xml:space="preserve">A. caeruleum </w:t>
            </w:r>
            <w:r w:rsidRPr="00787DCB">
              <w:rPr>
                <w:sz w:val="24"/>
                <w:szCs w:val="24"/>
              </w:rPr>
              <w:t>Pall.</w:t>
            </w:r>
          </w:p>
          <w:p w14:paraId="4156DDD2" w14:textId="51A5D351" w:rsidR="00787DCB" w:rsidRPr="00787DCB" w:rsidRDefault="00787DCB" w:rsidP="00787DCB">
            <w:pPr>
              <w:rPr>
                <w:i/>
                <w:sz w:val="24"/>
                <w:szCs w:val="24"/>
              </w:rPr>
            </w:pPr>
            <w:r w:rsidRPr="00787DCB">
              <w:rPr>
                <w:sz w:val="24"/>
                <w:szCs w:val="24"/>
              </w:rPr>
              <w:t xml:space="preserve">Л. </w:t>
            </w:r>
            <w:r w:rsidR="00F2679E" w:rsidRPr="00787DCB">
              <w:rPr>
                <w:sz w:val="24"/>
                <w:szCs w:val="24"/>
              </w:rPr>
              <w:t>Г</w:t>
            </w:r>
            <w:r w:rsidRPr="00787DCB">
              <w:rPr>
                <w:sz w:val="24"/>
                <w:szCs w:val="24"/>
              </w:rPr>
              <w:t>олубой</w:t>
            </w:r>
          </w:p>
        </w:tc>
        <w:tc>
          <w:tcPr>
            <w:tcW w:w="2835" w:type="dxa"/>
            <w:vAlign w:val="center"/>
          </w:tcPr>
          <w:p w14:paraId="3C88913D" w14:textId="77777777" w:rsidR="00787DCB" w:rsidRPr="00787DCB" w:rsidRDefault="00787DCB" w:rsidP="00787DCB">
            <w:pPr>
              <w:rPr>
                <w:sz w:val="24"/>
                <w:szCs w:val="24"/>
              </w:rPr>
            </w:pPr>
            <w:r w:rsidRPr="00787DCB">
              <w:rPr>
                <w:sz w:val="24"/>
                <w:szCs w:val="24"/>
              </w:rPr>
              <w:t>Декоративный, пищевой</w:t>
            </w:r>
          </w:p>
        </w:tc>
        <w:tc>
          <w:tcPr>
            <w:tcW w:w="3260" w:type="dxa"/>
            <w:vAlign w:val="center"/>
          </w:tcPr>
          <w:p w14:paraId="5E38A3BB" w14:textId="77777777" w:rsidR="00787DCB" w:rsidRPr="00787DCB" w:rsidRDefault="00787DCB" w:rsidP="00787DCB">
            <w:pPr>
              <w:rPr>
                <w:sz w:val="24"/>
                <w:szCs w:val="24"/>
              </w:rPr>
            </w:pPr>
            <w:r w:rsidRPr="00787DCB">
              <w:rPr>
                <w:sz w:val="24"/>
                <w:szCs w:val="24"/>
              </w:rPr>
              <w:t>Фитохимическое изучение [30]</w:t>
            </w:r>
          </w:p>
        </w:tc>
      </w:tr>
      <w:tr w:rsidR="00787DCB" w:rsidRPr="00787DCB" w14:paraId="3E641FE8" w14:textId="77777777" w:rsidTr="001554B9">
        <w:tc>
          <w:tcPr>
            <w:tcW w:w="812" w:type="dxa"/>
          </w:tcPr>
          <w:p w14:paraId="72E3B07A" w14:textId="77777777" w:rsidR="00787DCB" w:rsidRPr="00787DCB" w:rsidRDefault="00787DCB" w:rsidP="00787DCB">
            <w:pPr>
              <w:numPr>
                <w:ilvl w:val="0"/>
                <w:numId w:val="32"/>
              </w:numPr>
              <w:contextualSpacing/>
              <w:jc w:val="both"/>
              <w:rPr>
                <w:sz w:val="24"/>
                <w:szCs w:val="24"/>
              </w:rPr>
            </w:pPr>
          </w:p>
        </w:tc>
        <w:tc>
          <w:tcPr>
            <w:tcW w:w="2727" w:type="dxa"/>
            <w:vAlign w:val="center"/>
          </w:tcPr>
          <w:p w14:paraId="36734EFB" w14:textId="4DDB1311" w:rsidR="00787DCB" w:rsidRPr="00787DCB" w:rsidRDefault="00787DCB" w:rsidP="00787DCB">
            <w:pPr>
              <w:rPr>
                <w:i/>
                <w:sz w:val="24"/>
                <w:szCs w:val="24"/>
              </w:rPr>
            </w:pPr>
            <w:r w:rsidRPr="00787DCB">
              <w:rPr>
                <w:i/>
                <w:sz w:val="24"/>
                <w:szCs w:val="24"/>
              </w:rPr>
              <w:t>A. schoenoprasoides </w:t>
            </w:r>
            <w:r w:rsidRPr="00787DCB">
              <w:rPr>
                <w:iCs/>
                <w:sz w:val="24"/>
                <w:szCs w:val="24"/>
              </w:rPr>
              <w:t>Rgl.</w:t>
            </w:r>
          </w:p>
          <w:p w14:paraId="00A9C9F4" w14:textId="63D23D69" w:rsidR="00787DCB" w:rsidRPr="00787DCB" w:rsidRDefault="00787DCB" w:rsidP="00787DCB">
            <w:pPr>
              <w:rPr>
                <w:i/>
                <w:sz w:val="24"/>
                <w:szCs w:val="24"/>
              </w:rPr>
            </w:pPr>
            <w:r w:rsidRPr="00787DCB">
              <w:rPr>
                <w:sz w:val="24"/>
                <w:szCs w:val="24"/>
              </w:rPr>
              <w:t xml:space="preserve">Л. </w:t>
            </w:r>
            <w:r w:rsidR="00152BE7" w:rsidRPr="00787DCB">
              <w:rPr>
                <w:sz w:val="24"/>
                <w:szCs w:val="24"/>
              </w:rPr>
              <w:t>С</w:t>
            </w:r>
            <w:r w:rsidRPr="00787DCB">
              <w:rPr>
                <w:sz w:val="24"/>
                <w:szCs w:val="24"/>
              </w:rPr>
              <w:t>кородовидный</w:t>
            </w:r>
          </w:p>
        </w:tc>
        <w:tc>
          <w:tcPr>
            <w:tcW w:w="2835" w:type="dxa"/>
            <w:vAlign w:val="center"/>
          </w:tcPr>
          <w:p w14:paraId="0CB55628" w14:textId="68774106" w:rsidR="00787DCB" w:rsidRPr="00787DCB" w:rsidRDefault="00787DCB" w:rsidP="00787DCB">
            <w:pPr>
              <w:rPr>
                <w:sz w:val="24"/>
                <w:szCs w:val="24"/>
              </w:rPr>
            </w:pPr>
            <w:r w:rsidRPr="00787DCB">
              <w:rPr>
                <w:sz w:val="24"/>
                <w:szCs w:val="24"/>
              </w:rPr>
              <w:t xml:space="preserve">Лекарственный, декоративный </w:t>
            </w:r>
          </w:p>
        </w:tc>
        <w:tc>
          <w:tcPr>
            <w:tcW w:w="3260" w:type="dxa"/>
            <w:vAlign w:val="center"/>
          </w:tcPr>
          <w:p w14:paraId="23B6FF12" w14:textId="77777777" w:rsidR="00787DCB" w:rsidRPr="00787DCB" w:rsidRDefault="00787DCB" w:rsidP="00787DCB">
            <w:pPr>
              <w:rPr>
                <w:sz w:val="24"/>
                <w:szCs w:val="24"/>
              </w:rPr>
            </w:pPr>
            <w:r w:rsidRPr="00787DCB">
              <w:rPr>
                <w:sz w:val="24"/>
                <w:szCs w:val="24"/>
              </w:rPr>
              <w:t>Филогенетический анализ [3</w:t>
            </w:r>
            <w:r w:rsidRPr="00787DCB">
              <w:rPr>
                <w:sz w:val="24"/>
                <w:szCs w:val="24"/>
                <w:lang w:val="en-US"/>
              </w:rPr>
              <w:t>1</w:t>
            </w:r>
            <w:r w:rsidRPr="00787DCB">
              <w:rPr>
                <w:sz w:val="24"/>
                <w:szCs w:val="24"/>
              </w:rPr>
              <w:t>]</w:t>
            </w:r>
          </w:p>
        </w:tc>
      </w:tr>
      <w:tr w:rsidR="00787DCB" w:rsidRPr="00787DCB" w14:paraId="47F22422" w14:textId="77777777" w:rsidTr="001554B9">
        <w:tc>
          <w:tcPr>
            <w:tcW w:w="812" w:type="dxa"/>
          </w:tcPr>
          <w:p w14:paraId="2228D89E" w14:textId="77777777" w:rsidR="00787DCB" w:rsidRPr="00787DCB" w:rsidRDefault="00787DCB" w:rsidP="00787DCB">
            <w:pPr>
              <w:numPr>
                <w:ilvl w:val="0"/>
                <w:numId w:val="32"/>
              </w:numPr>
              <w:contextualSpacing/>
              <w:jc w:val="both"/>
              <w:rPr>
                <w:sz w:val="24"/>
                <w:szCs w:val="24"/>
              </w:rPr>
            </w:pPr>
          </w:p>
        </w:tc>
        <w:tc>
          <w:tcPr>
            <w:tcW w:w="2727" w:type="dxa"/>
            <w:vAlign w:val="center"/>
          </w:tcPr>
          <w:p w14:paraId="140AF294" w14:textId="77777777" w:rsidR="00787DCB" w:rsidRPr="00787DCB" w:rsidRDefault="00787DCB" w:rsidP="00787DCB">
            <w:pPr>
              <w:rPr>
                <w:sz w:val="24"/>
                <w:szCs w:val="24"/>
                <w:lang w:val="en-US"/>
              </w:rPr>
            </w:pPr>
            <w:r w:rsidRPr="00787DCB">
              <w:rPr>
                <w:i/>
                <w:sz w:val="24"/>
                <w:szCs w:val="24"/>
                <w:lang w:val="en-US"/>
              </w:rPr>
              <w:t xml:space="preserve">A. </w:t>
            </w:r>
            <w:r w:rsidRPr="00787DCB">
              <w:rPr>
                <w:i/>
                <w:sz w:val="24"/>
                <w:szCs w:val="24"/>
              </w:rPr>
              <w:t xml:space="preserve">sabulosum </w:t>
            </w:r>
            <w:r w:rsidRPr="00787DCB">
              <w:rPr>
                <w:sz w:val="24"/>
                <w:szCs w:val="24"/>
                <w:lang w:val="en-US"/>
              </w:rPr>
              <w:t>Stev.</w:t>
            </w:r>
          </w:p>
          <w:p w14:paraId="0308CEB1" w14:textId="1C1A68BE" w:rsidR="00787DCB" w:rsidRPr="00787DCB" w:rsidRDefault="00787DCB" w:rsidP="00787DCB">
            <w:pPr>
              <w:rPr>
                <w:i/>
                <w:sz w:val="24"/>
                <w:szCs w:val="24"/>
                <w:lang w:val="en-US"/>
              </w:rPr>
            </w:pPr>
            <w:r w:rsidRPr="00787DCB">
              <w:rPr>
                <w:sz w:val="24"/>
                <w:szCs w:val="24"/>
              </w:rPr>
              <w:t>Л.</w:t>
            </w:r>
            <w:r w:rsidRPr="00787DCB">
              <w:rPr>
                <w:sz w:val="24"/>
                <w:szCs w:val="24"/>
                <w:lang w:val="en-US"/>
              </w:rPr>
              <w:t xml:space="preserve"> </w:t>
            </w:r>
            <w:r w:rsidR="00F2679E" w:rsidRPr="00787DCB">
              <w:rPr>
                <w:sz w:val="24"/>
                <w:szCs w:val="24"/>
              </w:rPr>
              <w:t>П</w:t>
            </w:r>
            <w:r w:rsidRPr="00787DCB">
              <w:rPr>
                <w:sz w:val="24"/>
                <w:szCs w:val="24"/>
              </w:rPr>
              <w:t>есчаный</w:t>
            </w:r>
          </w:p>
        </w:tc>
        <w:tc>
          <w:tcPr>
            <w:tcW w:w="2835" w:type="dxa"/>
            <w:vAlign w:val="center"/>
          </w:tcPr>
          <w:p w14:paraId="03EE1540" w14:textId="77777777" w:rsidR="00787DCB" w:rsidRPr="00787DCB" w:rsidRDefault="00787DCB" w:rsidP="00787DCB">
            <w:pPr>
              <w:rPr>
                <w:sz w:val="24"/>
                <w:szCs w:val="24"/>
              </w:rPr>
            </w:pPr>
          </w:p>
        </w:tc>
        <w:tc>
          <w:tcPr>
            <w:tcW w:w="3260" w:type="dxa"/>
            <w:vAlign w:val="center"/>
          </w:tcPr>
          <w:p w14:paraId="5FB1ED86" w14:textId="77777777" w:rsidR="00787DCB" w:rsidRPr="00787DCB" w:rsidRDefault="00787DCB" w:rsidP="00787DCB">
            <w:pPr>
              <w:rPr>
                <w:sz w:val="24"/>
                <w:szCs w:val="24"/>
              </w:rPr>
            </w:pPr>
            <w:r w:rsidRPr="00787DCB">
              <w:rPr>
                <w:sz w:val="24"/>
                <w:szCs w:val="24"/>
                <w:lang w:val="en-US"/>
              </w:rPr>
              <w:t>C</w:t>
            </w:r>
            <w:r w:rsidRPr="00787DCB">
              <w:rPr>
                <w:sz w:val="24"/>
                <w:szCs w:val="24"/>
              </w:rPr>
              <w:t>истематический анализ [</w:t>
            </w:r>
            <w:r w:rsidRPr="00787DCB">
              <w:rPr>
                <w:sz w:val="24"/>
                <w:szCs w:val="24"/>
                <w:lang w:val="en-US"/>
              </w:rPr>
              <w:t>32</w:t>
            </w:r>
            <w:r w:rsidRPr="00787DCB">
              <w:rPr>
                <w:sz w:val="24"/>
                <w:szCs w:val="24"/>
              </w:rPr>
              <w:t>]</w:t>
            </w:r>
          </w:p>
        </w:tc>
      </w:tr>
      <w:tr w:rsidR="00787DCB" w:rsidRPr="00787DCB" w14:paraId="1B189E21" w14:textId="77777777" w:rsidTr="001554B9">
        <w:tc>
          <w:tcPr>
            <w:tcW w:w="812" w:type="dxa"/>
          </w:tcPr>
          <w:p w14:paraId="2F60FD93" w14:textId="77777777" w:rsidR="00787DCB" w:rsidRPr="00787DCB" w:rsidRDefault="00787DCB" w:rsidP="00787DCB">
            <w:pPr>
              <w:numPr>
                <w:ilvl w:val="0"/>
                <w:numId w:val="32"/>
              </w:numPr>
              <w:contextualSpacing/>
              <w:jc w:val="both"/>
              <w:rPr>
                <w:sz w:val="24"/>
                <w:szCs w:val="24"/>
              </w:rPr>
            </w:pPr>
          </w:p>
        </w:tc>
        <w:tc>
          <w:tcPr>
            <w:tcW w:w="2727" w:type="dxa"/>
            <w:vAlign w:val="center"/>
          </w:tcPr>
          <w:p w14:paraId="36ECC659" w14:textId="77777777" w:rsidR="00787DCB" w:rsidRPr="00787DCB" w:rsidRDefault="00787DCB" w:rsidP="00787DCB">
            <w:pPr>
              <w:rPr>
                <w:sz w:val="24"/>
                <w:szCs w:val="24"/>
                <w:lang w:val="en-US"/>
              </w:rPr>
            </w:pPr>
            <w:r w:rsidRPr="00787DCB">
              <w:rPr>
                <w:i/>
                <w:sz w:val="24"/>
                <w:szCs w:val="24"/>
                <w:lang w:val="en-US"/>
              </w:rPr>
              <w:t xml:space="preserve">A. </w:t>
            </w:r>
            <w:r w:rsidRPr="00787DCB">
              <w:rPr>
                <w:i/>
                <w:sz w:val="24"/>
                <w:szCs w:val="24"/>
              </w:rPr>
              <w:t>decipiens</w:t>
            </w:r>
            <w:r w:rsidRPr="00787DCB">
              <w:rPr>
                <w:sz w:val="24"/>
                <w:szCs w:val="24"/>
                <w:lang w:val="en-US"/>
              </w:rPr>
              <w:t xml:space="preserve"> Fisch. </w:t>
            </w:r>
          </w:p>
          <w:p w14:paraId="348204EC" w14:textId="4E5A495F" w:rsidR="00787DCB" w:rsidRPr="00787DCB" w:rsidRDefault="00787DCB" w:rsidP="00787DCB">
            <w:pPr>
              <w:rPr>
                <w:i/>
                <w:sz w:val="24"/>
                <w:szCs w:val="24"/>
                <w:lang w:val="en-US"/>
              </w:rPr>
            </w:pPr>
            <w:r w:rsidRPr="00787DCB">
              <w:rPr>
                <w:sz w:val="24"/>
                <w:szCs w:val="24"/>
              </w:rPr>
              <w:t>Л.</w:t>
            </w:r>
            <w:r w:rsidRPr="00787DCB">
              <w:rPr>
                <w:sz w:val="24"/>
                <w:szCs w:val="24"/>
                <w:lang w:val="en-US"/>
              </w:rPr>
              <w:t xml:space="preserve"> </w:t>
            </w:r>
            <w:r w:rsidR="00152BE7" w:rsidRPr="00787DCB">
              <w:rPr>
                <w:sz w:val="24"/>
                <w:szCs w:val="24"/>
              </w:rPr>
              <w:t>О</w:t>
            </w:r>
            <w:r w:rsidRPr="00787DCB">
              <w:rPr>
                <w:sz w:val="24"/>
                <w:szCs w:val="24"/>
              </w:rPr>
              <w:t>бманывающий</w:t>
            </w:r>
          </w:p>
        </w:tc>
        <w:tc>
          <w:tcPr>
            <w:tcW w:w="2835" w:type="dxa"/>
            <w:vAlign w:val="center"/>
          </w:tcPr>
          <w:p w14:paraId="7B039B3C" w14:textId="77777777" w:rsidR="00787DCB" w:rsidRPr="00787DCB" w:rsidRDefault="00787DCB" w:rsidP="00787DCB">
            <w:pPr>
              <w:rPr>
                <w:sz w:val="24"/>
                <w:szCs w:val="24"/>
              </w:rPr>
            </w:pPr>
          </w:p>
        </w:tc>
        <w:tc>
          <w:tcPr>
            <w:tcW w:w="3260" w:type="dxa"/>
            <w:vAlign w:val="center"/>
          </w:tcPr>
          <w:p w14:paraId="54675444" w14:textId="77777777" w:rsidR="00787DCB" w:rsidRPr="00787DCB" w:rsidRDefault="00787DCB" w:rsidP="00787DCB">
            <w:pPr>
              <w:rPr>
                <w:sz w:val="24"/>
                <w:szCs w:val="24"/>
                <w:lang w:val="en-US"/>
              </w:rPr>
            </w:pPr>
            <w:r w:rsidRPr="00787DCB">
              <w:rPr>
                <w:sz w:val="24"/>
                <w:szCs w:val="24"/>
                <w:lang w:val="en-US"/>
              </w:rPr>
              <w:t>C</w:t>
            </w:r>
            <w:r w:rsidRPr="00787DCB">
              <w:rPr>
                <w:sz w:val="24"/>
                <w:szCs w:val="24"/>
              </w:rPr>
              <w:t>истематический анализ [</w:t>
            </w:r>
            <w:r w:rsidRPr="00787DCB">
              <w:rPr>
                <w:sz w:val="24"/>
                <w:szCs w:val="24"/>
                <w:lang w:val="en-US"/>
              </w:rPr>
              <w:t>32</w:t>
            </w:r>
            <w:r w:rsidRPr="00787DCB">
              <w:rPr>
                <w:sz w:val="24"/>
                <w:szCs w:val="24"/>
              </w:rPr>
              <w:t>]</w:t>
            </w:r>
          </w:p>
        </w:tc>
      </w:tr>
      <w:tr w:rsidR="00787DCB" w:rsidRPr="00787DCB" w14:paraId="2C2D43E4" w14:textId="77777777" w:rsidTr="001554B9">
        <w:tc>
          <w:tcPr>
            <w:tcW w:w="812" w:type="dxa"/>
          </w:tcPr>
          <w:p w14:paraId="1A772145" w14:textId="77777777" w:rsidR="00787DCB" w:rsidRPr="00787DCB" w:rsidRDefault="00787DCB" w:rsidP="00787DCB">
            <w:pPr>
              <w:numPr>
                <w:ilvl w:val="0"/>
                <w:numId w:val="32"/>
              </w:numPr>
              <w:contextualSpacing/>
              <w:jc w:val="both"/>
              <w:rPr>
                <w:sz w:val="24"/>
                <w:szCs w:val="24"/>
              </w:rPr>
            </w:pPr>
          </w:p>
        </w:tc>
        <w:tc>
          <w:tcPr>
            <w:tcW w:w="2727" w:type="dxa"/>
            <w:vAlign w:val="center"/>
          </w:tcPr>
          <w:p w14:paraId="67442044" w14:textId="77777777" w:rsidR="00787DCB" w:rsidRPr="00787DCB" w:rsidRDefault="00787DCB" w:rsidP="00787DCB">
            <w:pPr>
              <w:rPr>
                <w:sz w:val="24"/>
                <w:szCs w:val="24"/>
              </w:rPr>
            </w:pPr>
            <w:r w:rsidRPr="00787DCB">
              <w:rPr>
                <w:i/>
                <w:sz w:val="24"/>
                <w:szCs w:val="24"/>
              </w:rPr>
              <w:t xml:space="preserve">A. </w:t>
            </w:r>
            <w:r w:rsidRPr="00787DCB">
              <w:rPr>
                <w:i/>
                <w:iCs/>
                <w:sz w:val="24"/>
                <w:szCs w:val="24"/>
              </w:rPr>
              <w:t>longicuspis</w:t>
            </w:r>
            <w:r w:rsidRPr="00787DCB">
              <w:rPr>
                <w:sz w:val="24"/>
                <w:szCs w:val="24"/>
              </w:rPr>
              <w:t xml:space="preserve"> Rgl.</w:t>
            </w:r>
          </w:p>
          <w:p w14:paraId="3B96C67E" w14:textId="1DEF1282" w:rsidR="00787DCB" w:rsidRPr="00787DCB" w:rsidRDefault="00787DCB" w:rsidP="00787DCB">
            <w:pPr>
              <w:rPr>
                <w:i/>
                <w:sz w:val="24"/>
                <w:szCs w:val="24"/>
              </w:rPr>
            </w:pPr>
            <w:r w:rsidRPr="00787DCB">
              <w:rPr>
                <w:sz w:val="24"/>
                <w:szCs w:val="24"/>
              </w:rPr>
              <w:t xml:space="preserve">Л. </w:t>
            </w:r>
            <w:r w:rsidR="00152BE7" w:rsidRPr="00787DCB">
              <w:rPr>
                <w:sz w:val="24"/>
                <w:szCs w:val="24"/>
              </w:rPr>
              <w:t>Д</w:t>
            </w:r>
            <w:r w:rsidRPr="00787DCB">
              <w:rPr>
                <w:sz w:val="24"/>
                <w:szCs w:val="24"/>
              </w:rPr>
              <w:t>линноостый</w:t>
            </w:r>
          </w:p>
        </w:tc>
        <w:tc>
          <w:tcPr>
            <w:tcW w:w="2835" w:type="dxa"/>
            <w:vAlign w:val="center"/>
          </w:tcPr>
          <w:p w14:paraId="224997EE" w14:textId="77777777" w:rsidR="00787DCB" w:rsidRPr="00787DCB" w:rsidRDefault="00787DCB" w:rsidP="00787DCB">
            <w:pPr>
              <w:rPr>
                <w:sz w:val="24"/>
                <w:szCs w:val="24"/>
              </w:rPr>
            </w:pPr>
            <w:r w:rsidRPr="00787DCB">
              <w:rPr>
                <w:sz w:val="24"/>
                <w:szCs w:val="24"/>
              </w:rPr>
              <w:t>Лекарственный, пищевой</w:t>
            </w:r>
          </w:p>
        </w:tc>
        <w:tc>
          <w:tcPr>
            <w:tcW w:w="3260" w:type="dxa"/>
            <w:vAlign w:val="center"/>
          </w:tcPr>
          <w:p w14:paraId="7C565C39" w14:textId="77777777" w:rsidR="00787DCB" w:rsidRPr="00787DCB" w:rsidRDefault="00787DCB" w:rsidP="00787DCB">
            <w:pPr>
              <w:rPr>
                <w:sz w:val="24"/>
                <w:szCs w:val="24"/>
                <w:lang w:val="en-US"/>
              </w:rPr>
            </w:pPr>
            <w:r w:rsidRPr="00787DCB">
              <w:rPr>
                <w:sz w:val="24"/>
                <w:szCs w:val="24"/>
              </w:rPr>
              <w:t xml:space="preserve">Филогенетический анализ </w:t>
            </w:r>
          </w:p>
          <w:p w14:paraId="181D03F3" w14:textId="77777777" w:rsidR="00787DCB" w:rsidRPr="00787DCB" w:rsidRDefault="00787DCB" w:rsidP="00787DCB">
            <w:pPr>
              <w:rPr>
                <w:sz w:val="24"/>
                <w:szCs w:val="24"/>
                <w:lang w:val="en-US"/>
              </w:rPr>
            </w:pPr>
            <w:r w:rsidRPr="00787DCB">
              <w:rPr>
                <w:sz w:val="24"/>
                <w:szCs w:val="24"/>
              </w:rPr>
              <w:t>Антимикробная активность [3</w:t>
            </w:r>
            <w:r w:rsidRPr="00787DCB">
              <w:rPr>
                <w:sz w:val="24"/>
                <w:szCs w:val="24"/>
                <w:lang w:val="en-US"/>
              </w:rPr>
              <w:t>3-</w:t>
            </w:r>
            <w:r w:rsidRPr="00787DCB">
              <w:rPr>
                <w:sz w:val="24"/>
                <w:szCs w:val="24"/>
              </w:rPr>
              <w:t>3</w:t>
            </w:r>
            <w:r w:rsidRPr="00787DCB">
              <w:rPr>
                <w:sz w:val="24"/>
                <w:szCs w:val="24"/>
                <w:lang w:val="en-US"/>
              </w:rPr>
              <w:t>5</w:t>
            </w:r>
            <w:r w:rsidRPr="00787DCB">
              <w:rPr>
                <w:sz w:val="24"/>
                <w:szCs w:val="24"/>
              </w:rPr>
              <w:t xml:space="preserve">] </w:t>
            </w:r>
          </w:p>
        </w:tc>
      </w:tr>
      <w:tr w:rsidR="00787DCB" w:rsidRPr="00787DCB" w14:paraId="70CB82C7" w14:textId="77777777" w:rsidTr="001554B9">
        <w:tc>
          <w:tcPr>
            <w:tcW w:w="812" w:type="dxa"/>
          </w:tcPr>
          <w:p w14:paraId="5F9247A9" w14:textId="77777777" w:rsidR="00787DCB" w:rsidRPr="00787DCB" w:rsidRDefault="00787DCB" w:rsidP="00787DCB">
            <w:pPr>
              <w:numPr>
                <w:ilvl w:val="0"/>
                <w:numId w:val="32"/>
              </w:numPr>
              <w:contextualSpacing/>
              <w:jc w:val="both"/>
              <w:rPr>
                <w:sz w:val="24"/>
                <w:szCs w:val="24"/>
              </w:rPr>
            </w:pPr>
          </w:p>
        </w:tc>
        <w:tc>
          <w:tcPr>
            <w:tcW w:w="2727" w:type="dxa"/>
            <w:vAlign w:val="center"/>
          </w:tcPr>
          <w:p w14:paraId="09D40354" w14:textId="77777777" w:rsidR="00787DCB" w:rsidRPr="00787DCB" w:rsidRDefault="00787DCB" w:rsidP="00787DCB">
            <w:pPr>
              <w:rPr>
                <w:i/>
                <w:sz w:val="24"/>
                <w:szCs w:val="24"/>
              </w:rPr>
            </w:pPr>
            <w:r w:rsidRPr="00787DCB">
              <w:rPr>
                <w:i/>
                <w:sz w:val="24"/>
                <w:szCs w:val="24"/>
              </w:rPr>
              <w:t>A. oreophilum</w:t>
            </w:r>
          </w:p>
          <w:p w14:paraId="25905455" w14:textId="2B7DA522" w:rsidR="00787DCB" w:rsidRPr="00787DCB" w:rsidRDefault="00787DCB" w:rsidP="00787DCB">
            <w:pPr>
              <w:rPr>
                <w:i/>
                <w:sz w:val="24"/>
                <w:szCs w:val="24"/>
              </w:rPr>
            </w:pPr>
            <w:r w:rsidRPr="00787DCB">
              <w:rPr>
                <w:sz w:val="24"/>
                <w:szCs w:val="24"/>
              </w:rPr>
              <w:t xml:space="preserve">Л. </w:t>
            </w:r>
            <w:r w:rsidR="00152BE7" w:rsidRPr="00787DCB">
              <w:rPr>
                <w:sz w:val="24"/>
                <w:szCs w:val="24"/>
              </w:rPr>
              <w:t>Г</w:t>
            </w:r>
            <w:r w:rsidRPr="00787DCB">
              <w:rPr>
                <w:sz w:val="24"/>
                <w:szCs w:val="24"/>
              </w:rPr>
              <w:t>оролюбивый</w:t>
            </w:r>
          </w:p>
        </w:tc>
        <w:tc>
          <w:tcPr>
            <w:tcW w:w="2835" w:type="dxa"/>
            <w:vAlign w:val="center"/>
          </w:tcPr>
          <w:p w14:paraId="2CFFF7CE" w14:textId="77777777" w:rsidR="00787DCB" w:rsidRPr="00787DCB" w:rsidRDefault="00787DCB" w:rsidP="00787DCB">
            <w:pPr>
              <w:rPr>
                <w:sz w:val="24"/>
                <w:szCs w:val="24"/>
              </w:rPr>
            </w:pPr>
            <w:r w:rsidRPr="00787DCB">
              <w:rPr>
                <w:sz w:val="24"/>
                <w:szCs w:val="24"/>
              </w:rPr>
              <w:t xml:space="preserve">Декоративный, медоносный </w:t>
            </w:r>
          </w:p>
        </w:tc>
        <w:tc>
          <w:tcPr>
            <w:tcW w:w="3260" w:type="dxa"/>
            <w:vAlign w:val="center"/>
          </w:tcPr>
          <w:p w14:paraId="72D252C7" w14:textId="77777777" w:rsidR="00787DCB" w:rsidRPr="00787DCB" w:rsidRDefault="00787DCB" w:rsidP="00787DCB">
            <w:pPr>
              <w:rPr>
                <w:sz w:val="24"/>
                <w:szCs w:val="24"/>
              </w:rPr>
            </w:pPr>
            <w:r w:rsidRPr="00787DCB">
              <w:rPr>
                <w:sz w:val="24"/>
                <w:szCs w:val="24"/>
              </w:rPr>
              <w:t>Культивирование</w:t>
            </w:r>
          </w:p>
          <w:p w14:paraId="09BE9E4C" w14:textId="77777777" w:rsidR="00787DCB" w:rsidRPr="00787DCB" w:rsidRDefault="00787DCB" w:rsidP="00787DCB">
            <w:pPr>
              <w:rPr>
                <w:sz w:val="24"/>
                <w:szCs w:val="24"/>
              </w:rPr>
            </w:pPr>
            <w:r w:rsidRPr="00787DCB">
              <w:rPr>
                <w:sz w:val="24"/>
                <w:szCs w:val="24"/>
              </w:rPr>
              <w:t>[3</w:t>
            </w:r>
            <w:r w:rsidRPr="00787DCB">
              <w:rPr>
                <w:sz w:val="24"/>
                <w:szCs w:val="24"/>
                <w:lang w:val="en-US"/>
              </w:rPr>
              <w:t>6</w:t>
            </w:r>
            <w:r w:rsidRPr="00787DCB">
              <w:rPr>
                <w:sz w:val="24"/>
                <w:szCs w:val="24"/>
              </w:rPr>
              <w:t>, 3</w:t>
            </w:r>
            <w:r w:rsidRPr="00787DCB">
              <w:rPr>
                <w:sz w:val="24"/>
                <w:szCs w:val="24"/>
                <w:lang w:val="en-US"/>
              </w:rPr>
              <w:t>7</w:t>
            </w:r>
            <w:r w:rsidRPr="00787DCB">
              <w:rPr>
                <w:sz w:val="24"/>
                <w:szCs w:val="24"/>
              </w:rPr>
              <w:t>]</w:t>
            </w:r>
          </w:p>
        </w:tc>
      </w:tr>
      <w:tr w:rsidR="00787DCB" w:rsidRPr="00787DCB" w14:paraId="65918665" w14:textId="77777777" w:rsidTr="001554B9">
        <w:tc>
          <w:tcPr>
            <w:tcW w:w="812" w:type="dxa"/>
          </w:tcPr>
          <w:p w14:paraId="4A64FCD6" w14:textId="77777777" w:rsidR="00787DCB" w:rsidRPr="00787DCB" w:rsidRDefault="00787DCB" w:rsidP="00787DCB">
            <w:pPr>
              <w:numPr>
                <w:ilvl w:val="0"/>
                <w:numId w:val="32"/>
              </w:numPr>
              <w:contextualSpacing/>
              <w:jc w:val="both"/>
              <w:rPr>
                <w:sz w:val="24"/>
                <w:szCs w:val="24"/>
              </w:rPr>
            </w:pPr>
          </w:p>
        </w:tc>
        <w:tc>
          <w:tcPr>
            <w:tcW w:w="2727" w:type="dxa"/>
            <w:vAlign w:val="center"/>
          </w:tcPr>
          <w:p w14:paraId="1F4470FD" w14:textId="77777777" w:rsidR="00787DCB" w:rsidRPr="00787DCB" w:rsidRDefault="00787DCB" w:rsidP="00787DCB">
            <w:pPr>
              <w:rPr>
                <w:sz w:val="24"/>
                <w:szCs w:val="24"/>
              </w:rPr>
            </w:pPr>
            <w:r w:rsidRPr="00787DCB">
              <w:rPr>
                <w:i/>
                <w:sz w:val="24"/>
                <w:szCs w:val="24"/>
              </w:rPr>
              <w:t>A. karataviense</w:t>
            </w:r>
            <w:r w:rsidRPr="00787DCB">
              <w:rPr>
                <w:sz w:val="24"/>
                <w:szCs w:val="24"/>
              </w:rPr>
              <w:t xml:space="preserve"> Rgl. </w:t>
            </w:r>
          </w:p>
          <w:p w14:paraId="1FAF6C2F" w14:textId="1C53339E" w:rsidR="00787DCB" w:rsidRPr="00787DCB" w:rsidRDefault="00787DCB" w:rsidP="00787DCB">
            <w:pPr>
              <w:rPr>
                <w:i/>
                <w:sz w:val="24"/>
                <w:szCs w:val="24"/>
              </w:rPr>
            </w:pPr>
            <w:r w:rsidRPr="00787DCB">
              <w:rPr>
                <w:sz w:val="24"/>
                <w:szCs w:val="24"/>
              </w:rPr>
              <w:t xml:space="preserve">Л. </w:t>
            </w:r>
            <w:r w:rsidR="00152BE7" w:rsidRPr="00787DCB">
              <w:rPr>
                <w:sz w:val="24"/>
                <w:szCs w:val="24"/>
              </w:rPr>
              <w:t>К</w:t>
            </w:r>
            <w:r w:rsidRPr="00787DCB">
              <w:rPr>
                <w:sz w:val="24"/>
                <w:szCs w:val="24"/>
              </w:rPr>
              <w:t>аратавский</w:t>
            </w:r>
          </w:p>
        </w:tc>
        <w:tc>
          <w:tcPr>
            <w:tcW w:w="2835" w:type="dxa"/>
            <w:vAlign w:val="center"/>
          </w:tcPr>
          <w:p w14:paraId="27D60B7C" w14:textId="79C4F30F" w:rsidR="00787DCB" w:rsidRPr="00787DCB" w:rsidRDefault="00787DCB" w:rsidP="00787DCB">
            <w:pPr>
              <w:rPr>
                <w:sz w:val="24"/>
                <w:szCs w:val="24"/>
              </w:rPr>
            </w:pPr>
            <w:r w:rsidRPr="00787DCB">
              <w:rPr>
                <w:sz w:val="24"/>
                <w:szCs w:val="24"/>
              </w:rPr>
              <w:t>Эндемичный, лекарственный, медоносный, ядовитый</w:t>
            </w:r>
          </w:p>
        </w:tc>
        <w:tc>
          <w:tcPr>
            <w:tcW w:w="3260" w:type="dxa"/>
            <w:vAlign w:val="center"/>
          </w:tcPr>
          <w:p w14:paraId="598367AA" w14:textId="77777777" w:rsidR="00787DCB" w:rsidRPr="00787DCB" w:rsidRDefault="00787DCB" w:rsidP="00787DCB">
            <w:pPr>
              <w:rPr>
                <w:sz w:val="24"/>
                <w:szCs w:val="24"/>
              </w:rPr>
            </w:pPr>
            <w:r w:rsidRPr="00787DCB">
              <w:rPr>
                <w:sz w:val="24"/>
                <w:szCs w:val="24"/>
              </w:rPr>
              <w:t>Фитохимический анализ</w:t>
            </w:r>
          </w:p>
          <w:p w14:paraId="212CD9DF" w14:textId="77777777" w:rsidR="00787DCB" w:rsidRPr="00787DCB" w:rsidRDefault="00787DCB" w:rsidP="00787DCB">
            <w:pPr>
              <w:rPr>
                <w:sz w:val="24"/>
                <w:szCs w:val="24"/>
              </w:rPr>
            </w:pPr>
            <w:r w:rsidRPr="00787DCB">
              <w:rPr>
                <w:sz w:val="24"/>
                <w:szCs w:val="24"/>
              </w:rPr>
              <w:t xml:space="preserve">Культивирование </w:t>
            </w:r>
          </w:p>
          <w:p w14:paraId="50AF162E" w14:textId="77777777" w:rsidR="00787DCB" w:rsidRPr="00787DCB" w:rsidRDefault="00787DCB" w:rsidP="00787DCB">
            <w:pPr>
              <w:rPr>
                <w:sz w:val="24"/>
                <w:szCs w:val="24"/>
              </w:rPr>
            </w:pPr>
            <w:r w:rsidRPr="00787DCB">
              <w:rPr>
                <w:sz w:val="24"/>
                <w:szCs w:val="24"/>
              </w:rPr>
              <w:t>Микроскопический анализ</w:t>
            </w:r>
          </w:p>
          <w:p w14:paraId="67F2B834" w14:textId="77777777" w:rsidR="00787DCB" w:rsidRPr="00787DCB" w:rsidRDefault="00787DCB" w:rsidP="00787DCB">
            <w:pPr>
              <w:rPr>
                <w:sz w:val="24"/>
                <w:szCs w:val="24"/>
              </w:rPr>
            </w:pPr>
            <w:r w:rsidRPr="00787DCB">
              <w:rPr>
                <w:sz w:val="24"/>
                <w:szCs w:val="24"/>
              </w:rPr>
              <w:t>[38 - 40]</w:t>
            </w:r>
          </w:p>
        </w:tc>
      </w:tr>
      <w:tr w:rsidR="00787DCB" w:rsidRPr="00787DCB" w14:paraId="22FBFA6F" w14:textId="77777777" w:rsidTr="001554B9">
        <w:tc>
          <w:tcPr>
            <w:tcW w:w="812" w:type="dxa"/>
          </w:tcPr>
          <w:p w14:paraId="1ADDB2ED" w14:textId="77777777" w:rsidR="00787DCB" w:rsidRPr="00787DCB" w:rsidRDefault="00787DCB" w:rsidP="00787DCB">
            <w:pPr>
              <w:numPr>
                <w:ilvl w:val="0"/>
                <w:numId w:val="32"/>
              </w:numPr>
              <w:contextualSpacing/>
              <w:jc w:val="both"/>
              <w:rPr>
                <w:sz w:val="24"/>
                <w:szCs w:val="24"/>
              </w:rPr>
            </w:pPr>
          </w:p>
        </w:tc>
        <w:tc>
          <w:tcPr>
            <w:tcW w:w="2727" w:type="dxa"/>
            <w:vAlign w:val="center"/>
          </w:tcPr>
          <w:p w14:paraId="4625E698" w14:textId="77777777" w:rsidR="00787DCB" w:rsidRPr="00787DCB" w:rsidRDefault="00787DCB" w:rsidP="00787DCB">
            <w:pPr>
              <w:rPr>
                <w:sz w:val="24"/>
                <w:szCs w:val="24"/>
              </w:rPr>
            </w:pPr>
            <w:r w:rsidRPr="00787DCB">
              <w:rPr>
                <w:i/>
                <w:sz w:val="24"/>
                <w:szCs w:val="24"/>
              </w:rPr>
              <w:t>A. fetisowii</w:t>
            </w:r>
            <w:r w:rsidRPr="00787DCB">
              <w:rPr>
                <w:sz w:val="24"/>
                <w:szCs w:val="24"/>
              </w:rPr>
              <w:t xml:space="preserve"> Rgl.</w:t>
            </w:r>
          </w:p>
          <w:p w14:paraId="370C2D69" w14:textId="77777777" w:rsidR="00787DCB" w:rsidRPr="00787DCB" w:rsidRDefault="00787DCB" w:rsidP="00787DCB">
            <w:pPr>
              <w:rPr>
                <w:i/>
                <w:sz w:val="24"/>
                <w:szCs w:val="24"/>
              </w:rPr>
            </w:pPr>
            <w:r w:rsidRPr="00787DCB">
              <w:rPr>
                <w:sz w:val="24"/>
                <w:szCs w:val="24"/>
              </w:rPr>
              <w:t>Л. Фетисова</w:t>
            </w:r>
          </w:p>
        </w:tc>
        <w:tc>
          <w:tcPr>
            <w:tcW w:w="2835" w:type="dxa"/>
            <w:vAlign w:val="center"/>
          </w:tcPr>
          <w:p w14:paraId="6936E6F7" w14:textId="77777777" w:rsidR="00787DCB" w:rsidRPr="00787DCB" w:rsidRDefault="00787DCB" w:rsidP="00787DCB">
            <w:pPr>
              <w:rPr>
                <w:sz w:val="24"/>
                <w:szCs w:val="24"/>
              </w:rPr>
            </w:pPr>
            <w:r w:rsidRPr="00787DCB">
              <w:rPr>
                <w:sz w:val="24"/>
                <w:szCs w:val="24"/>
              </w:rPr>
              <w:t>Декоративный</w:t>
            </w:r>
          </w:p>
        </w:tc>
        <w:tc>
          <w:tcPr>
            <w:tcW w:w="3260" w:type="dxa"/>
            <w:vAlign w:val="center"/>
          </w:tcPr>
          <w:p w14:paraId="7A47790E" w14:textId="77777777" w:rsidR="00787DCB" w:rsidRPr="00787DCB" w:rsidRDefault="00787DCB" w:rsidP="00787DCB">
            <w:pPr>
              <w:rPr>
                <w:sz w:val="24"/>
                <w:szCs w:val="24"/>
              </w:rPr>
            </w:pPr>
            <w:r w:rsidRPr="00787DCB">
              <w:rPr>
                <w:sz w:val="24"/>
                <w:szCs w:val="24"/>
              </w:rPr>
              <w:t>Филогенетический анализ [41]</w:t>
            </w:r>
          </w:p>
        </w:tc>
      </w:tr>
      <w:tr w:rsidR="00787DCB" w:rsidRPr="00787DCB" w14:paraId="66536A33" w14:textId="77777777" w:rsidTr="001554B9">
        <w:tc>
          <w:tcPr>
            <w:tcW w:w="812" w:type="dxa"/>
          </w:tcPr>
          <w:p w14:paraId="37C340FA" w14:textId="77777777" w:rsidR="00787DCB" w:rsidRPr="00787DCB" w:rsidRDefault="00787DCB" w:rsidP="00787DCB">
            <w:pPr>
              <w:numPr>
                <w:ilvl w:val="0"/>
                <w:numId w:val="32"/>
              </w:numPr>
              <w:contextualSpacing/>
              <w:jc w:val="both"/>
              <w:rPr>
                <w:sz w:val="24"/>
                <w:szCs w:val="24"/>
              </w:rPr>
            </w:pPr>
          </w:p>
        </w:tc>
        <w:tc>
          <w:tcPr>
            <w:tcW w:w="2727" w:type="dxa"/>
            <w:vAlign w:val="center"/>
          </w:tcPr>
          <w:p w14:paraId="21CF2119" w14:textId="1CFB8175" w:rsidR="00787DCB" w:rsidRPr="001554B9" w:rsidRDefault="00787DCB" w:rsidP="00787DCB">
            <w:pPr>
              <w:rPr>
                <w:sz w:val="24"/>
                <w:szCs w:val="24"/>
                <w:lang w:val="en-US"/>
              </w:rPr>
            </w:pPr>
            <w:r w:rsidRPr="001554B9">
              <w:rPr>
                <w:i/>
                <w:sz w:val="24"/>
                <w:szCs w:val="24"/>
                <w:lang w:val="en-US"/>
              </w:rPr>
              <w:t>A.</w:t>
            </w:r>
            <w:r w:rsidRPr="00787DCB">
              <w:rPr>
                <w:rFonts w:eastAsia="Calibri"/>
                <w:color w:val="000000"/>
                <w:sz w:val="24"/>
                <w:szCs w:val="24"/>
                <w:shd w:val="clear" w:color="auto" w:fill="F9F9F9"/>
                <w:lang w:eastAsia="en-US"/>
              </w:rPr>
              <w:t xml:space="preserve"> </w:t>
            </w:r>
            <w:r w:rsidRPr="00787DCB">
              <w:rPr>
                <w:i/>
                <w:sz w:val="24"/>
                <w:szCs w:val="24"/>
              </w:rPr>
              <w:t>robustum</w:t>
            </w:r>
            <w:r w:rsidRPr="001554B9">
              <w:rPr>
                <w:i/>
                <w:sz w:val="24"/>
                <w:szCs w:val="24"/>
                <w:lang w:val="en-US"/>
              </w:rPr>
              <w:t xml:space="preserve"> </w:t>
            </w:r>
            <w:r w:rsidRPr="001554B9">
              <w:rPr>
                <w:sz w:val="24"/>
                <w:szCs w:val="24"/>
                <w:lang w:val="en-US"/>
              </w:rPr>
              <w:t>Kar. Et Kir</w:t>
            </w:r>
          </w:p>
          <w:p w14:paraId="22356EBC" w14:textId="77777777" w:rsidR="00787DCB" w:rsidRPr="00787DCB" w:rsidRDefault="00787DCB" w:rsidP="00787DCB">
            <w:pPr>
              <w:rPr>
                <w:i/>
                <w:sz w:val="24"/>
                <w:szCs w:val="24"/>
              </w:rPr>
            </w:pPr>
            <w:r w:rsidRPr="00787DCB">
              <w:rPr>
                <w:sz w:val="24"/>
                <w:szCs w:val="24"/>
              </w:rPr>
              <w:t xml:space="preserve">Л. коренастый </w:t>
            </w:r>
          </w:p>
        </w:tc>
        <w:tc>
          <w:tcPr>
            <w:tcW w:w="2835" w:type="dxa"/>
            <w:vAlign w:val="center"/>
          </w:tcPr>
          <w:p w14:paraId="76E5F40A" w14:textId="77777777" w:rsidR="00787DCB" w:rsidRPr="00787DCB" w:rsidRDefault="00787DCB" w:rsidP="00787DCB">
            <w:pPr>
              <w:rPr>
                <w:sz w:val="24"/>
                <w:szCs w:val="24"/>
              </w:rPr>
            </w:pPr>
            <w:r w:rsidRPr="00787DCB">
              <w:rPr>
                <w:sz w:val="24"/>
                <w:szCs w:val="24"/>
              </w:rPr>
              <w:t>Эндемичный, декоративный</w:t>
            </w:r>
          </w:p>
        </w:tc>
        <w:tc>
          <w:tcPr>
            <w:tcW w:w="3260" w:type="dxa"/>
            <w:vAlign w:val="center"/>
          </w:tcPr>
          <w:p w14:paraId="6ED02A5A" w14:textId="77777777" w:rsidR="00787DCB" w:rsidRPr="00787DCB" w:rsidRDefault="00787DCB" w:rsidP="00787DCB">
            <w:pPr>
              <w:rPr>
                <w:sz w:val="24"/>
                <w:szCs w:val="24"/>
              </w:rPr>
            </w:pPr>
            <w:r w:rsidRPr="00787DCB">
              <w:rPr>
                <w:sz w:val="24"/>
                <w:szCs w:val="24"/>
              </w:rPr>
              <w:t>Культивирование [42]</w:t>
            </w:r>
          </w:p>
          <w:p w14:paraId="42F5AF50" w14:textId="77777777" w:rsidR="00787DCB" w:rsidRPr="00787DCB" w:rsidRDefault="00787DCB" w:rsidP="00787DCB">
            <w:pPr>
              <w:rPr>
                <w:sz w:val="24"/>
                <w:szCs w:val="24"/>
              </w:rPr>
            </w:pPr>
          </w:p>
        </w:tc>
      </w:tr>
      <w:tr w:rsidR="00787DCB" w:rsidRPr="00787DCB" w14:paraId="78CC88B7" w14:textId="77777777" w:rsidTr="001554B9">
        <w:tc>
          <w:tcPr>
            <w:tcW w:w="812" w:type="dxa"/>
          </w:tcPr>
          <w:p w14:paraId="291E1413" w14:textId="77777777" w:rsidR="00787DCB" w:rsidRPr="00787DCB" w:rsidRDefault="00787DCB" w:rsidP="00787DCB">
            <w:pPr>
              <w:numPr>
                <w:ilvl w:val="0"/>
                <w:numId w:val="32"/>
              </w:numPr>
              <w:contextualSpacing/>
              <w:jc w:val="both"/>
              <w:rPr>
                <w:sz w:val="24"/>
                <w:szCs w:val="24"/>
              </w:rPr>
            </w:pPr>
          </w:p>
        </w:tc>
        <w:tc>
          <w:tcPr>
            <w:tcW w:w="2727" w:type="dxa"/>
            <w:vAlign w:val="center"/>
          </w:tcPr>
          <w:p w14:paraId="01F4E5D0" w14:textId="50F9589A" w:rsidR="00787DCB" w:rsidRPr="00787DCB" w:rsidRDefault="00787DCB" w:rsidP="00787DCB">
            <w:pPr>
              <w:rPr>
                <w:sz w:val="24"/>
                <w:szCs w:val="24"/>
              </w:rPr>
            </w:pPr>
            <w:r w:rsidRPr="00787DCB">
              <w:rPr>
                <w:i/>
                <w:sz w:val="24"/>
                <w:szCs w:val="24"/>
              </w:rPr>
              <w:t xml:space="preserve">A. </w:t>
            </w:r>
            <w:r w:rsidRPr="00787DCB">
              <w:rPr>
                <w:i/>
                <w:iCs/>
                <w:sz w:val="24"/>
                <w:szCs w:val="24"/>
              </w:rPr>
              <w:t>altissimum</w:t>
            </w:r>
            <w:r>
              <w:rPr>
                <w:i/>
                <w:iCs/>
                <w:sz w:val="24"/>
                <w:szCs w:val="24"/>
              </w:rPr>
              <w:t xml:space="preserve"> </w:t>
            </w:r>
            <w:r w:rsidRPr="00787DCB">
              <w:rPr>
                <w:sz w:val="24"/>
                <w:szCs w:val="24"/>
              </w:rPr>
              <w:t xml:space="preserve">Rgl. </w:t>
            </w:r>
          </w:p>
          <w:p w14:paraId="2B2105ED" w14:textId="13F8958D" w:rsidR="00787DCB" w:rsidRPr="00787DCB" w:rsidRDefault="00787DCB" w:rsidP="00787DCB">
            <w:pPr>
              <w:rPr>
                <w:i/>
                <w:sz w:val="24"/>
                <w:szCs w:val="24"/>
              </w:rPr>
            </w:pPr>
            <w:r w:rsidRPr="00787DCB">
              <w:rPr>
                <w:sz w:val="24"/>
                <w:szCs w:val="24"/>
              </w:rPr>
              <w:t xml:space="preserve">Л. </w:t>
            </w:r>
            <w:r w:rsidR="00152BE7" w:rsidRPr="00787DCB">
              <w:rPr>
                <w:sz w:val="24"/>
                <w:szCs w:val="24"/>
              </w:rPr>
              <w:t>В</w:t>
            </w:r>
            <w:r w:rsidRPr="00787DCB">
              <w:rPr>
                <w:sz w:val="24"/>
                <w:szCs w:val="24"/>
              </w:rPr>
              <w:t>ысочайший</w:t>
            </w:r>
          </w:p>
        </w:tc>
        <w:tc>
          <w:tcPr>
            <w:tcW w:w="2835" w:type="dxa"/>
            <w:vAlign w:val="center"/>
          </w:tcPr>
          <w:p w14:paraId="2CED12C4" w14:textId="08C8E99C" w:rsidR="00787DCB" w:rsidRPr="00787DCB" w:rsidRDefault="00787DCB" w:rsidP="00787DCB">
            <w:pPr>
              <w:rPr>
                <w:sz w:val="24"/>
                <w:szCs w:val="24"/>
              </w:rPr>
            </w:pPr>
            <w:r w:rsidRPr="00787DCB">
              <w:rPr>
                <w:sz w:val="24"/>
                <w:szCs w:val="24"/>
              </w:rPr>
              <w:t>Лекарственный, декоративный, пищевой, технический</w:t>
            </w:r>
          </w:p>
        </w:tc>
        <w:tc>
          <w:tcPr>
            <w:tcW w:w="3260" w:type="dxa"/>
            <w:vAlign w:val="center"/>
          </w:tcPr>
          <w:p w14:paraId="1DF5C67E" w14:textId="23FBD5E6" w:rsidR="00787DCB" w:rsidRPr="00787DCB" w:rsidRDefault="00787DCB" w:rsidP="00787DCB">
            <w:pPr>
              <w:rPr>
                <w:sz w:val="24"/>
                <w:szCs w:val="24"/>
              </w:rPr>
            </w:pPr>
            <w:r w:rsidRPr="00787DCB">
              <w:rPr>
                <w:sz w:val="24"/>
                <w:szCs w:val="24"/>
              </w:rPr>
              <w:t>Биохимический анализ</w:t>
            </w:r>
            <w:r w:rsidR="001554B9">
              <w:rPr>
                <w:sz w:val="24"/>
                <w:szCs w:val="24"/>
              </w:rPr>
              <w:t>, ф</w:t>
            </w:r>
            <w:r w:rsidRPr="00787DCB">
              <w:rPr>
                <w:sz w:val="24"/>
                <w:szCs w:val="24"/>
              </w:rPr>
              <w:t xml:space="preserve">армакологическая активность [43-44] </w:t>
            </w:r>
          </w:p>
        </w:tc>
      </w:tr>
      <w:tr w:rsidR="00787DCB" w:rsidRPr="00787DCB" w14:paraId="723B7C23" w14:textId="77777777" w:rsidTr="001554B9">
        <w:tc>
          <w:tcPr>
            <w:tcW w:w="812" w:type="dxa"/>
          </w:tcPr>
          <w:p w14:paraId="59A5D67B" w14:textId="77777777" w:rsidR="00787DCB" w:rsidRPr="00787DCB" w:rsidRDefault="00787DCB" w:rsidP="00787DCB">
            <w:pPr>
              <w:numPr>
                <w:ilvl w:val="0"/>
                <w:numId w:val="32"/>
              </w:numPr>
              <w:contextualSpacing/>
              <w:jc w:val="both"/>
              <w:rPr>
                <w:sz w:val="24"/>
                <w:szCs w:val="24"/>
              </w:rPr>
            </w:pPr>
          </w:p>
        </w:tc>
        <w:tc>
          <w:tcPr>
            <w:tcW w:w="2727" w:type="dxa"/>
            <w:vAlign w:val="center"/>
          </w:tcPr>
          <w:p w14:paraId="4A220C38" w14:textId="77777777" w:rsidR="00787DCB" w:rsidRPr="00787DCB" w:rsidRDefault="00787DCB" w:rsidP="00787DCB">
            <w:pPr>
              <w:rPr>
                <w:i/>
                <w:sz w:val="24"/>
                <w:szCs w:val="24"/>
              </w:rPr>
            </w:pPr>
            <w:r w:rsidRPr="00787DCB">
              <w:rPr>
                <w:i/>
                <w:sz w:val="24"/>
                <w:szCs w:val="24"/>
              </w:rPr>
              <w:t>A. galanthum</w:t>
            </w:r>
          </w:p>
          <w:p w14:paraId="173B8A87" w14:textId="5C599737" w:rsidR="00787DCB" w:rsidRPr="00787DCB" w:rsidRDefault="00787DCB" w:rsidP="00787DCB">
            <w:pPr>
              <w:rPr>
                <w:iCs/>
                <w:sz w:val="24"/>
                <w:szCs w:val="24"/>
              </w:rPr>
            </w:pPr>
            <w:r w:rsidRPr="00787DCB">
              <w:rPr>
                <w:iCs/>
                <w:sz w:val="24"/>
                <w:szCs w:val="24"/>
              </w:rPr>
              <w:t xml:space="preserve">Л. </w:t>
            </w:r>
            <w:r w:rsidR="00152BE7" w:rsidRPr="00787DCB">
              <w:rPr>
                <w:iCs/>
                <w:sz w:val="24"/>
                <w:szCs w:val="24"/>
              </w:rPr>
              <w:t>М</w:t>
            </w:r>
            <w:r w:rsidRPr="00787DCB">
              <w:rPr>
                <w:iCs/>
                <w:sz w:val="24"/>
                <w:szCs w:val="24"/>
              </w:rPr>
              <w:t>олочноцветный</w:t>
            </w:r>
          </w:p>
        </w:tc>
        <w:tc>
          <w:tcPr>
            <w:tcW w:w="2835" w:type="dxa"/>
            <w:vAlign w:val="center"/>
          </w:tcPr>
          <w:p w14:paraId="623E09C6" w14:textId="77777777" w:rsidR="00787DCB" w:rsidRPr="00787DCB" w:rsidRDefault="00787DCB" w:rsidP="00787DCB">
            <w:pPr>
              <w:rPr>
                <w:sz w:val="24"/>
                <w:szCs w:val="24"/>
              </w:rPr>
            </w:pPr>
            <w:r w:rsidRPr="00787DCB">
              <w:rPr>
                <w:sz w:val="24"/>
                <w:szCs w:val="24"/>
              </w:rPr>
              <w:t>Пищевой</w:t>
            </w:r>
          </w:p>
        </w:tc>
        <w:tc>
          <w:tcPr>
            <w:tcW w:w="3260" w:type="dxa"/>
            <w:vAlign w:val="center"/>
          </w:tcPr>
          <w:p w14:paraId="0109DBA2" w14:textId="77777777" w:rsidR="00787DCB" w:rsidRPr="00787DCB" w:rsidRDefault="00787DCB" w:rsidP="00787DCB">
            <w:pPr>
              <w:rPr>
                <w:sz w:val="24"/>
                <w:szCs w:val="24"/>
              </w:rPr>
            </w:pPr>
            <w:r w:rsidRPr="00787DCB">
              <w:rPr>
                <w:sz w:val="24"/>
                <w:szCs w:val="24"/>
              </w:rPr>
              <w:t>Биохимический анализ [43]</w:t>
            </w:r>
          </w:p>
        </w:tc>
      </w:tr>
      <w:tr w:rsidR="00787DCB" w:rsidRPr="00787DCB" w14:paraId="0C1E6593" w14:textId="77777777" w:rsidTr="001554B9">
        <w:tc>
          <w:tcPr>
            <w:tcW w:w="812" w:type="dxa"/>
          </w:tcPr>
          <w:p w14:paraId="6F1643F3" w14:textId="77777777" w:rsidR="00787DCB" w:rsidRPr="00787DCB" w:rsidRDefault="00787DCB" w:rsidP="00787DCB">
            <w:pPr>
              <w:numPr>
                <w:ilvl w:val="0"/>
                <w:numId w:val="32"/>
              </w:numPr>
              <w:contextualSpacing/>
              <w:jc w:val="both"/>
              <w:rPr>
                <w:sz w:val="24"/>
                <w:szCs w:val="24"/>
              </w:rPr>
            </w:pPr>
          </w:p>
        </w:tc>
        <w:tc>
          <w:tcPr>
            <w:tcW w:w="2727" w:type="dxa"/>
            <w:vAlign w:val="center"/>
          </w:tcPr>
          <w:p w14:paraId="4439A29C" w14:textId="4D2B60AD" w:rsidR="00787DCB" w:rsidRPr="00787DCB" w:rsidRDefault="00787DCB" w:rsidP="00787DCB">
            <w:pPr>
              <w:rPr>
                <w:sz w:val="24"/>
                <w:szCs w:val="24"/>
              </w:rPr>
            </w:pPr>
            <w:r w:rsidRPr="00787DCB">
              <w:rPr>
                <w:i/>
                <w:sz w:val="24"/>
                <w:szCs w:val="24"/>
              </w:rPr>
              <w:t>A. schubertii</w:t>
            </w:r>
            <w:r>
              <w:rPr>
                <w:i/>
                <w:sz w:val="24"/>
                <w:szCs w:val="24"/>
              </w:rPr>
              <w:t xml:space="preserve"> </w:t>
            </w:r>
            <w:r w:rsidRPr="00787DCB">
              <w:rPr>
                <w:sz w:val="24"/>
                <w:szCs w:val="24"/>
              </w:rPr>
              <w:t>Zucc.</w:t>
            </w:r>
          </w:p>
          <w:p w14:paraId="722012B6" w14:textId="77777777" w:rsidR="00787DCB" w:rsidRPr="00787DCB" w:rsidRDefault="00787DCB" w:rsidP="00787DCB">
            <w:pPr>
              <w:rPr>
                <w:i/>
                <w:sz w:val="24"/>
                <w:szCs w:val="24"/>
              </w:rPr>
            </w:pPr>
            <w:r w:rsidRPr="00787DCB">
              <w:rPr>
                <w:sz w:val="24"/>
                <w:szCs w:val="24"/>
              </w:rPr>
              <w:t xml:space="preserve">Л. Шуберта </w:t>
            </w:r>
          </w:p>
        </w:tc>
        <w:tc>
          <w:tcPr>
            <w:tcW w:w="2835" w:type="dxa"/>
            <w:vAlign w:val="center"/>
          </w:tcPr>
          <w:p w14:paraId="537ABA5D" w14:textId="77777777" w:rsidR="00787DCB" w:rsidRPr="00787DCB" w:rsidRDefault="00787DCB" w:rsidP="00787DCB">
            <w:pPr>
              <w:rPr>
                <w:sz w:val="24"/>
                <w:szCs w:val="24"/>
              </w:rPr>
            </w:pPr>
            <w:r w:rsidRPr="00787DCB">
              <w:rPr>
                <w:sz w:val="24"/>
                <w:szCs w:val="24"/>
              </w:rPr>
              <w:t>Декоративный,</w:t>
            </w:r>
          </w:p>
          <w:p w14:paraId="264C7181" w14:textId="73609CBE" w:rsidR="00787DCB" w:rsidRPr="00787DCB" w:rsidRDefault="002712B5" w:rsidP="00787DCB">
            <w:pPr>
              <w:rPr>
                <w:sz w:val="24"/>
                <w:szCs w:val="24"/>
              </w:rPr>
            </w:pPr>
            <w:r>
              <w:rPr>
                <w:sz w:val="24"/>
                <w:szCs w:val="24"/>
              </w:rPr>
              <w:t>Т</w:t>
            </w:r>
            <w:r w:rsidR="00787DCB" w:rsidRPr="00787DCB">
              <w:rPr>
                <w:sz w:val="24"/>
                <w:szCs w:val="24"/>
              </w:rPr>
              <w:t>ехнический</w:t>
            </w:r>
          </w:p>
        </w:tc>
        <w:tc>
          <w:tcPr>
            <w:tcW w:w="3260" w:type="dxa"/>
            <w:vAlign w:val="center"/>
          </w:tcPr>
          <w:p w14:paraId="5DAB3508" w14:textId="77777777" w:rsidR="00787DCB" w:rsidRPr="00787DCB" w:rsidRDefault="00787DCB" w:rsidP="00787DCB">
            <w:pPr>
              <w:rPr>
                <w:sz w:val="24"/>
                <w:szCs w:val="24"/>
              </w:rPr>
            </w:pPr>
            <w:r w:rsidRPr="00787DCB">
              <w:rPr>
                <w:sz w:val="24"/>
                <w:szCs w:val="24"/>
              </w:rPr>
              <w:t>Фитохимический анализ [45]</w:t>
            </w:r>
          </w:p>
        </w:tc>
      </w:tr>
      <w:tr w:rsidR="00787DCB" w:rsidRPr="00787DCB" w14:paraId="6D01ACC4" w14:textId="77777777" w:rsidTr="001554B9">
        <w:tc>
          <w:tcPr>
            <w:tcW w:w="812" w:type="dxa"/>
          </w:tcPr>
          <w:p w14:paraId="052B80F0" w14:textId="77777777" w:rsidR="00787DCB" w:rsidRPr="00787DCB" w:rsidRDefault="00787DCB" w:rsidP="00787DCB">
            <w:pPr>
              <w:numPr>
                <w:ilvl w:val="0"/>
                <w:numId w:val="32"/>
              </w:numPr>
              <w:contextualSpacing/>
              <w:jc w:val="both"/>
              <w:rPr>
                <w:sz w:val="24"/>
                <w:szCs w:val="24"/>
              </w:rPr>
            </w:pPr>
          </w:p>
        </w:tc>
        <w:tc>
          <w:tcPr>
            <w:tcW w:w="2727" w:type="dxa"/>
            <w:vAlign w:val="center"/>
          </w:tcPr>
          <w:p w14:paraId="70FE2411" w14:textId="77777777" w:rsidR="00787DCB" w:rsidRPr="00787DCB" w:rsidRDefault="00787DCB" w:rsidP="00787DCB">
            <w:pPr>
              <w:rPr>
                <w:sz w:val="24"/>
                <w:szCs w:val="24"/>
              </w:rPr>
            </w:pPr>
            <w:r w:rsidRPr="00787DCB">
              <w:rPr>
                <w:i/>
                <w:iCs/>
                <w:sz w:val="24"/>
                <w:szCs w:val="24"/>
              </w:rPr>
              <w:t>A. caspium</w:t>
            </w:r>
            <w:r w:rsidRPr="00787DCB">
              <w:rPr>
                <w:sz w:val="24"/>
                <w:szCs w:val="24"/>
              </w:rPr>
              <w:t xml:space="preserve"> Pall.</w:t>
            </w:r>
          </w:p>
          <w:p w14:paraId="60BA98CF" w14:textId="77777777" w:rsidR="00787DCB" w:rsidRPr="00787DCB" w:rsidRDefault="00787DCB" w:rsidP="00787DCB">
            <w:pPr>
              <w:rPr>
                <w:i/>
                <w:sz w:val="24"/>
                <w:szCs w:val="24"/>
              </w:rPr>
            </w:pPr>
            <w:r w:rsidRPr="00787DCB">
              <w:rPr>
                <w:sz w:val="24"/>
                <w:szCs w:val="24"/>
              </w:rPr>
              <w:t xml:space="preserve">Л. каспийский </w:t>
            </w:r>
          </w:p>
        </w:tc>
        <w:tc>
          <w:tcPr>
            <w:tcW w:w="2835" w:type="dxa"/>
            <w:vAlign w:val="center"/>
          </w:tcPr>
          <w:p w14:paraId="7185281F" w14:textId="09F7EC5E" w:rsidR="00787DCB" w:rsidRPr="00787DCB" w:rsidRDefault="00787DCB" w:rsidP="00787DCB">
            <w:pPr>
              <w:rPr>
                <w:sz w:val="24"/>
                <w:szCs w:val="24"/>
              </w:rPr>
            </w:pPr>
            <w:r w:rsidRPr="00787DCB">
              <w:rPr>
                <w:sz w:val="24"/>
                <w:szCs w:val="24"/>
              </w:rPr>
              <w:t xml:space="preserve">Редкий </w:t>
            </w:r>
          </w:p>
        </w:tc>
        <w:tc>
          <w:tcPr>
            <w:tcW w:w="3260" w:type="dxa"/>
            <w:vAlign w:val="center"/>
          </w:tcPr>
          <w:p w14:paraId="1C610ED2" w14:textId="77777777" w:rsidR="00787DCB" w:rsidRPr="00787DCB" w:rsidRDefault="00787DCB" w:rsidP="00787DCB">
            <w:pPr>
              <w:rPr>
                <w:sz w:val="24"/>
                <w:szCs w:val="24"/>
              </w:rPr>
            </w:pPr>
            <w:r w:rsidRPr="00787DCB">
              <w:rPr>
                <w:sz w:val="24"/>
                <w:szCs w:val="24"/>
              </w:rPr>
              <w:t>In vitro культивирование</w:t>
            </w:r>
          </w:p>
          <w:p w14:paraId="528254F2" w14:textId="77777777" w:rsidR="00787DCB" w:rsidRPr="00787DCB" w:rsidRDefault="00787DCB" w:rsidP="00787DCB">
            <w:pPr>
              <w:rPr>
                <w:sz w:val="24"/>
                <w:szCs w:val="24"/>
              </w:rPr>
            </w:pPr>
            <w:r w:rsidRPr="00787DCB">
              <w:rPr>
                <w:sz w:val="24"/>
                <w:szCs w:val="24"/>
              </w:rPr>
              <w:t>[46]</w:t>
            </w:r>
          </w:p>
        </w:tc>
      </w:tr>
    </w:tbl>
    <w:p w14:paraId="0967DEF5" w14:textId="035E6398" w:rsidR="0065208A" w:rsidRPr="001554B9" w:rsidRDefault="00787DCB" w:rsidP="00E55DD2">
      <w:pPr>
        <w:spacing w:after="0" w:line="240" w:lineRule="auto"/>
        <w:jc w:val="both"/>
        <w:rPr>
          <w:rFonts w:ascii="Times New Roman" w:eastAsia="Calibri" w:hAnsi="Times New Roman" w:cs="Times New Roman"/>
          <w:sz w:val="24"/>
          <w:szCs w:val="24"/>
        </w:rPr>
      </w:pPr>
      <w:r w:rsidRPr="00787DCB">
        <w:rPr>
          <w:rFonts w:ascii="Times New Roman" w:eastAsia="Calibri" w:hAnsi="Times New Roman" w:cs="Times New Roman"/>
          <w:sz w:val="24"/>
          <w:szCs w:val="24"/>
        </w:rPr>
        <w:t xml:space="preserve"> </w:t>
      </w:r>
    </w:p>
    <w:bookmarkEnd w:id="5"/>
    <w:p w14:paraId="2BDE87EC" w14:textId="25D2A472" w:rsidR="00C57B03" w:rsidRDefault="00DB342F" w:rsidP="009B1B80">
      <w:pPr>
        <w:spacing w:after="0" w:line="240" w:lineRule="auto"/>
        <w:ind w:firstLine="709"/>
        <w:jc w:val="both"/>
        <w:rPr>
          <w:rFonts w:ascii="Times New Roman" w:hAnsi="Times New Roman" w:cs="Times New Roman"/>
          <w:sz w:val="28"/>
          <w:szCs w:val="28"/>
        </w:rPr>
      </w:pPr>
      <w:r w:rsidRPr="00DB342F">
        <w:rPr>
          <w:rFonts w:ascii="Times New Roman" w:hAnsi="Times New Roman" w:cs="Times New Roman"/>
          <w:sz w:val="28"/>
          <w:szCs w:val="28"/>
        </w:rPr>
        <w:lastRenderedPageBreak/>
        <w:t xml:space="preserve">Обзор литературных </w:t>
      </w:r>
      <w:r>
        <w:rPr>
          <w:rFonts w:ascii="Times New Roman" w:hAnsi="Times New Roman" w:cs="Times New Roman"/>
          <w:sz w:val="28"/>
          <w:szCs w:val="28"/>
        </w:rPr>
        <w:t>данных</w:t>
      </w:r>
      <w:r w:rsidR="001740AA">
        <w:rPr>
          <w:rFonts w:ascii="Times New Roman" w:hAnsi="Times New Roman" w:cs="Times New Roman"/>
          <w:sz w:val="28"/>
          <w:szCs w:val="28"/>
        </w:rPr>
        <w:t xml:space="preserve"> </w:t>
      </w:r>
      <w:r>
        <w:rPr>
          <w:rFonts w:ascii="Times New Roman" w:hAnsi="Times New Roman" w:cs="Times New Roman"/>
          <w:sz w:val="28"/>
          <w:szCs w:val="28"/>
        </w:rPr>
        <w:t>показал, что основной областью изучения 3</w:t>
      </w:r>
      <w:r w:rsidR="001554B9">
        <w:rPr>
          <w:rFonts w:ascii="Times New Roman" w:hAnsi="Times New Roman" w:cs="Times New Roman"/>
          <w:sz w:val="28"/>
          <w:szCs w:val="28"/>
        </w:rPr>
        <w:t>5</w:t>
      </w:r>
      <w:r>
        <w:rPr>
          <w:rFonts w:ascii="Times New Roman" w:hAnsi="Times New Roman" w:cs="Times New Roman"/>
          <w:sz w:val="28"/>
          <w:szCs w:val="28"/>
        </w:rPr>
        <w:t xml:space="preserve"> видов растений рода </w:t>
      </w:r>
      <w:r w:rsidRPr="004D440E">
        <w:rPr>
          <w:rFonts w:ascii="Times New Roman" w:hAnsi="Times New Roman" w:cs="Times New Roman"/>
          <w:i/>
          <w:sz w:val="28"/>
          <w:szCs w:val="28"/>
        </w:rPr>
        <w:t>Allium</w:t>
      </w:r>
      <w:r>
        <w:rPr>
          <w:rFonts w:ascii="Times New Roman" w:hAnsi="Times New Roman" w:cs="Times New Roman"/>
          <w:i/>
          <w:sz w:val="28"/>
          <w:szCs w:val="28"/>
        </w:rPr>
        <w:t xml:space="preserve"> </w:t>
      </w:r>
      <w:r w:rsidRPr="00DB342F">
        <w:rPr>
          <w:rFonts w:ascii="Times New Roman" w:hAnsi="Times New Roman" w:cs="Times New Roman"/>
          <w:sz w:val="28"/>
          <w:szCs w:val="28"/>
        </w:rPr>
        <w:t xml:space="preserve">являлись </w:t>
      </w:r>
      <w:r>
        <w:rPr>
          <w:rFonts w:ascii="Times New Roman" w:hAnsi="Times New Roman" w:cs="Times New Roman"/>
          <w:sz w:val="28"/>
          <w:szCs w:val="28"/>
        </w:rPr>
        <w:t>филогенетические, ресурсоведческие и таксономические исследования, фитохимический состав и фармакологическая активность изучены у менее 10 видов</w:t>
      </w:r>
      <w:r w:rsidR="00645B18">
        <w:rPr>
          <w:rFonts w:ascii="Times New Roman" w:hAnsi="Times New Roman" w:cs="Times New Roman"/>
          <w:sz w:val="28"/>
          <w:szCs w:val="28"/>
        </w:rPr>
        <w:t xml:space="preserve">. </w:t>
      </w:r>
      <w:r w:rsidR="001740AA">
        <w:rPr>
          <w:rFonts w:ascii="Times New Roman" w:hAnsi="Times New Roman" w:cs="Times New Roman"/>
          <w:sz w:val="28"/>
          <w:szCs w:val="28"/>
        </w:rPr>
        <w:t>Лук молочноцветный и лук туркестанский относятся к пищевым лукам</w:t>
      </w:r>
      <w:r w:rsidR="003A479D">
        <w:rPr>
          <w:rFonts w:ascii="Times New Roman" w:hAnsi="Times New Roman" w:cs="Times New Roman"/>
          <w:sz w:val="28"/>
          <w:szCs w:val="28"/>
        </w:rPr>
        <w:t>, что дает возможность применять их и в качестве нутрицевтических препаратов, другие д</w:t>
      </w:r>
      <w:r w:rsidR="001740AA">
        <w:rPr>
          <w:rFonts w:ascii="Times New Roman" w:hAnsi="Times New Roman" w:cs="Times New Roman"/>
          <w:sz w:val="28"/>
          <w:szCs w:val="28"/>
        </w:rPr>
        <w:t xml:space="preserve">анные по исследованию </w:t>
      </w:r>
      <w:r w:rsidR="003A479D">
        <w:rPr>
          <w:rFonts w:ascii="Times New Roman" w:hAnsi="Times New Roman" w:cs="Times New Roman"/>
          <w:sz w:val="28"/>
          <w:szCs w:val="28"/>
        </w:rPr>
        <w:t>изучаемых объектов не</w:t>
      </w:r>
      <w:r w:rsidR="001740AA">
        <w:rPr>
          <w:rFonts w:ascii="Times New Roman" w:hAnsi="Times New Roman" w:cs="Times New Roman"/>
          <w:sz w:val="28"/>
          <w:szCs w:val="28"/>
        </w:rPr>
        <w:t xml:space="preserve"> найдены, </w:t>
      </w:r>
      <w:r>
        <w:rPr>
          <w:rFonts w:ascii="Times New Roman" w:hAnsi="Times New Roman" w:cs="Times New Roman"/>
          <w:sz w:val="28"/>
          <w:szCs w:val="28"/>
        </w:rPr>
        <w:t>что подтверждает актуальность нашего исследования.</w:t>
      </w:r>
      <w:r w:rsidR="003A479D">
        <w:rPr>
          <w:rFonts w:ascii="Times New Roman" w:hAnsi="Times New Roman" w:cs="Times New Roman"/>
          <w:sz w:val="28"/>
          <w:szCs w:val="28"/>
        </w:rPr>
        <w:t xml:space="preserve"> </w:t>
      </w:r>
    </w:p>
    <w:p w14:paraId="4D7AB9F0" w14:textId="4562B171" w:rsidR="008B46AD" w:rsidRPr="009B1B80" w:rsidRDefault="008B46AD" w:rsidP="008B46AD">
      <w:pPr>
        <w:spacing w:after="0" w:line="240" w:lineRule="auto"/>
        <w:ind w:firstLine="709"/>
        <w:jc w:val="both"/>
        <w:rPr>
          <w:rFonts w:ascii="Times New Roman" w:hAnsi="Times New Roman" w:cs="Times New Roman"/>
          <w:sz w:val="28"/>
          <w:szCs w:val="28"/>
        </w:rPr>
      </w:pPr>
      <w:r w:rsidRPr="004D440E">
        <w:rPr>
          <w:rFonts w:ascii="Times New Roman" w:hAnsi="Times New Roman" w:cs="Times New Roman"/>
          <w:sz w:val="28"/>
          <w:szCs w:val="28"/>
        </w:rPr>
        <w:t>Изучаемые</w:t>
      </w:r>
      <w:r w:rsidRPr="009B1B80">
        <w:rPr>
          <w:rFonts w:ascii="Times New Roman" w:hAnsi="Times New Roman" w:cs="Times New Roman"/>
          <w:sz w:val="28"/>
          <w:szCs w:val="28"/>
        </w:rPr>
        <w:t xml:space="preserve"> </w:t>
      </w:r>
      <w:r w:rsidRPr="004D440E">
        <w:rPr>
          <w:rFonts w:ascii="Times New Roman" w:hAnsi="Times New Roman" w:cs="Times New Roman"/>
          <w:sz w:val="28"/>
          <w:szCs w:val="28"/>
        </w:rPr>
        <w:t>нами</w:t>
      </w:r>
      <w:r w:rsidRPr="009B1B80">
        <w:rPr>
          <w:rFonts w:ascii="Times New Roman" w:hAnsi="Times New Roman" w:cs="Times New Roman"/>
          <w:sz w:val="28"/>
          <w:szCs w:val="28"/>
        </w:rPr>
        <w:t xml:space="preserve"> </w:t>
      </w:r>
      <w:r w:rsidRPr="004D440E">
        <w:rPr>
          <w:rFonts w:ascii="Times New Roman" w:hAnsi="Times New Roman" w:cs="Times New Roman"/>
          <w:sz w:val="28"/>
          <w:szCs w:val="28"/>
        </w:rPr>
        <w:t>объекты</w:t>
      </w:r>
      <w:r w:rsidRPr="009B1B80">
        <w:rPr>
          <w:rFonts w:ascii="Times New Roman" w:hAnsi="Times New Roman" w:cs="Times New Roman"/>
          <w:sz w:val="28"/>
          <w:szCs w:val="28"/>
        </w:rPr>
        <w:t xml:space="preserve"> </w:t>
      </w:r>
      <w:r w:rsidRPr="004D440E">
        <w:rPr>
          <w:rFonts w:ascii="Times New Roman" w:hAnsi="Times New Roman" w:cs="Times New Roman"/>
          <w:i/>
          <w:sz w:val="28"/>
          <w:szCs w:val="28"/>
          <w:lang w:val="en-US"/>
        </w:rPr>
        <w:t>Allium</w:t>
      </w:r>
      <w:r w:rsidRPr="009B1B80">
        <w:rPr>
          <w:rFonts w:ascii="Times New Roman" w:hAnsi="Times New Roman" w:cs="Times New Roman"/>
          <w:i/>
          <w:sz w:val="28"/>
          <w:szCs w:val="28"/>
        </w:rPr>
        <w:t xml:space="preserve"> </w:t>
      </w:r>
      <w:r w:rsidRPr="004D440E">
        <w:rPr>
          <w:rFonts w:ascii="Times New Roman" w:hAnsi="Times New Roman" w:cs="Times New Roman"/>
          <w:i/>
          <w:sz w:val="28"/>
          <w:szCs w:val="28"/>
          <w:lang w:val="en-US"/>
        </w:rPr>
        <w:t>galanthum</w:t>
      </w:r>
      <w:r w:rsidRPr="009B1B80">
        <w:rPr>
          <w:rFonts w:ascii="Times New Roman" w:hAnsi="Times New Roman" w:cs="Times New Roman"/>
          <w:sz w:val="28"/>
          <w:szCs w:val="28"/>
        </w:rPr>
        <w:t xml:space="preserve"> </w:t>
      </w:r>
      <w:r w:rsidRPr="004D440E">
        <w:rPr>
          <w:rFonts w:ascii="Times New Roman" w:hAnsi="Times New Roman" w:cs="Times New Roman"/>
          <w:sz w:val="28"/>
          <w:szCs w:val="28"/>
        </w:rPr>
        <w:t>и</w:t>
      </w:r>
      <w:r w:rsidRPr="009B1B80">
        <w:rPr>
          <w:rFonts w:ascii="Times New Roman" w:hAnsi="Times New Roman" w:cs="Times New Roman"/>
          <w:sz w:val="28"/>
          <w:szCs w:val="28"/>
        </w:rPr>
        <w:t xml:space="preserve"> </w:t>
      </w:r>
      <w:r w:rsidRPr="004D440E">
        <w:rPr>
          <w:rFonts w:ascii="Times New Roman" w:hAnsi="Times New Roman" w:cs="Times New Roman"/>
          <w:i/>
          <w:sz w:val="28"/>
          <w:szCs w:val="28"/>
          <w:lang w:val="en-US"/>
        </w:rPr>
        <w:t>Allium</w:t>
      </w:r>
      <w:r w:rsidRPr="009B1B80">
        <w:rPr>
          <w:rFonts w:ascii="Times New Roman" w:hAnsi="Times New Roman" w:cs="Times New Roman"/>
          <w:i/>
          <w:sz w:val="28"/>
          <w:szCs w:val="28"/>
        </w:rPr>
        <w:t xml:space="preserve"> </w:t>
      </w:r>
      <w:r w:rsidRPr="004D440E">
        <w:rPr>
          <w:rFonts w:ascii="Times New Roman" w:hAnsi="Times New Roman" w:cs="Times New Roman"/>
          <w:i/>
          <w:sz w:val="28"/>
          <w:szCs w:val="28"/>
          <w:lang w:val="en-US"/>
        </w:rPr>
        <w:t>turkestanicum</w:t>
      </w:r>
      <w:r w:rsidRPr="009B1B80">
        <w:rPr>
          <w:rFonts w:ascii="Times New Roman" w:hAnsi="Times New Roman" w:cs="Times New Roman"/>
          <w:sz w:val="28"/>
          <w:szCs w:val="28"/>
        </w:rPr>
        <w:t xml:space="preserve"> </w:t>
      </w:r>
      <w:r w:rsidRPr="004D440E">
        <w:rPr>
          <w:rFonts w:ascii="Times New Roman" w:hAnsi="Times New Roman" w:cs="Times New Roman"/>
          <w:sz w:val="28"/>
          <w:szCs w:val="28"/>
        </w:rPr>
        <w:t>согласно</w:t>
      </w:r>
      <w:r w:rsidRPr="009B1B80">
        <w:rPr>
          <w:rFonts w:ascii="Times New Roman" w:hAnsi="Times New Roman" w:cs="Times New Roman"/>
          <w:sz w:val="28"/>
          <w:szCs w:val="28"/>
        </w:rPr>
        <w:t xml:space="preserve"> </w:t>
      </w:r>
      <w:r w:rsidRPr="004D440E">
        <w:rPr>
          <w:rFonts w:ascii="Times New Roman" w:hAnsi="Times New Roman" w:cs="Times New Roman"/>
          <w:sz w:val="28"/>
          <w:szCs w:val="28"/>
        </w:rPr>
        <w:t>систем</w:t>
      </w:r>
      <w:r>
        <w:rPr>
          <w:rFonts w:ascii="Times New Roman" w:hAnsi="Times New Roman" w:cs="Times New Roman"/>
          <w:sz w:val="28"/>
          <w:szCs w:val="28"/>
        </w:rPr>
        <w:t xml:space="preserve">атике </w:t>
      </w:r>
      <w:r w:rsidRPr="004D440E">
        <w:rPr>
          <w:rFonts w:ascii="Times New Roman" w:hAnsi="Times New Roman" w:cs="Times New Roman"/>
          <w:sz w:val="28"/>
          <w:szCs w:val="28"/>
          <w:lang w:val="en-US"/>
        </w:rPr>
        <w:t>Friesen</w:t>
      </w:r>
      <w:r>
        <w:rPr>
          <w:rFonts w:ascii="Times New Roman" w:hAnsi="Times New Roman" w:cs="Times New Roman"/>
          <w:sz w:val="28"/>
          <w:szCs w:val="28"/>
        </w:rPr>
        <w:t xml:space="preserve"> относятся</w:t>
      </w:r>
      <w:r w:rsidRPr="009B1B80">
        <w:rPr>
          <w:rFonts w:ascii="Times New Roman" w:hAnsi="Times New Roman" w:cs="Times New Roman"/>
          <w:sz w:val="28"/>
          <w:szCs w:val="28"/>
        </w:rPr>
        <w:t xml:space="preserve">: </w:t>
      </w:r>
    </w:p>
    <w:p w14:paraId="783BFE75" w14:textId="77777777" w:rsidR="008B46AD" w:rsidRPr="004D440E" w:rsidRDefault="008B46AD" w:rsidP="008B46AD">
      <w:pPr>
        <w:spacing w:after="0" w:line="240" w:lineRule="auto"/>
        <w:ind w:firstLine="709"/>
        <w:jc w:val="both"/>
        <w:rPr>
          <w:rFonts w:ascii="Times New Roman" w:hAnsi="Times New Roman" w:cs="Times New Roman"/>
          <w:sz w:val="28"/>
          <w:szCs w:val="28"/>
        </w:rPr>
      </w:pPr>
      <w:r w:rsidRPr="004D440E">
        <w:rPr>
          <w:rFonts w:ascii="Times New Roman" w:hAnsi="Times New Roman" w:cs="Times New Roman"/>
          <w:i/>
          <w:sz w:val="28"/>
          <w:szCs w:val="28"/>
        </w:rPr>
        <w:t>- Allium galanthum</w:t>
      </w:r>
      <w:r w:rsidRPr="004D440E">
        <w:rPr>
          <w:rFonts w:ascii="Times New Roman" w:hAnsi="Times New Roman" w:cs="Times New Roman"/>
          <w:sz w:val="28"/>
          <w:szCs w:val="28"/>
        </w:rPr>
        <w:t xml:space="preserve"> ко второй эволюционной линии, подрод и секция </w:t>
      </w:r>
      <w:r w:rsidRPr="004D440E">
        <w:rPr>
          <w:rFonts w:ascii="Times New Roman" w:hAnsi="Times New Roman" w:cs="Times New Roman"/>
          <w:i/>
          <w:sz w:val="28"/>
          <w:szCs w:val="28"/>
        </w:rPr>
        <w:t>Cepa</w:t>
      </w:r>
      <w:r w:rsidRPr="004D440E">
        <w:rPr>
          <w:rFonts w:ascii="Times New Roman" w:hAnsi="Times New Roman" w:cs="Times New Roman"/>
          <w:sz w:val="28"/>
          <w:szCs w:val="28"/>
        </w:rPr>
        <w:t xml:space="preserve"> (по традиционной классификации подрод Rhizirideum).  Регистрационный номер в справочнике Таксономической коллекции </w:t>
      </w:r>
      <w:r w:rsidRPr="004D440E">
        <w:rPr>
          <w:rFonts w:ascii="Times New Roman" w:hAnsi="Times New Roman" w:cs="Times New Roman"/>
          <w:i/>
          <w:sz w:val="28"/>
          <w:szCs w:val="28"/>
        </w:rPr>
        <w:t xml:space="preserve">Allium </w:t>
      </w:r>
      <w:r w:rsidRPr="004D440E">
        <w:rPr>
          <w:rFonts w:ascii="Times New Roman" w:hAnsi="Times New Roman" w:cs="Times New Roman"/>
          <w:sz w:val="28"/>
          <w:szCs w:val="28"/>
        </w:rPr>
        <w:t xml:space="preserve">IPK (Gaterslaben, Германия) 1729. EMBL AJ411905. </w:t>
      </w:r>
    </w:p>
    <w:p w14:paraId="309DB947" w14:textId="77777777" w:rsidR="008B46AD" w:rsidRPr="004D440E" w:rsidRDefault="008B46AD" w:rsidP="008B46AD">
      <w:pPr>
        <w:spacing w:after="0" w:line="240" w:lineRule="auto"/>
        <w:ind w:firstLine="709"/>
        <w:jc w:val="both"/>
        <w:rPr>
          <w:rFonts w:ascii="Times New Roman" w:hAnsi="Times New Roman" w:cs="Times New Roman"/>
          <w:sz w:val="28"/>
          <w:szCs w:val="28"/>
        </w:rPr>
      </w:pPr>
      <w:r w:rsidRPr="004D440E">
        <w:rPr>
          <w:rFonts w:ascii="Times New Roman" w:hAnsi="Times New Roman" w:cs="Times New Roman"/>
          <w:i/>
          <w:sz w:val="28"/>
          <w:szCs w:val="28"/>
        </w:rPr>
        <w:t>- Allium turkestanicum</w:t>
      </w:r>
      <w:r w:rsidRPr="004D440E">
        <w:rPr>
          <w:rFonts w:ascii="Times New Roman" w:hAnsi="Times New Roman" w:cs="Times New Roman"/>
          <w:sz w:val="28"/>
          <w:szCs w:val="28"/>
        </w:rPr>
        <w:t xml:space="preserve"> ко второй эволюционной линии, подрод </w:t>
      </w:r>
      <w:r w:rsidRPr="004D440E">
        <w:rPr>
          <w:rFonts w:ascii="Times New Roman" w:hAnsi="Times New Roman" w:cs="Times New Roman"/>
          <w:i/>
          <w:sz w:val="28"/>
          <w:szCs w:val="28"/>
        </w:rPr>
        <w:t>Allium</w:t>
      </w:r>
      <w:r w:rsidRPr="004D440E">
        <w:rPr>
          <w:rFonts w:ascii="Times New Roman" w:hAnsi="Times New Roman" w:cs="Times New Roman"/>
          <w:sz w:val="28"/>
          <w:szCs w:val="28"/>
        </w:rPr>
        <w:t xml:space="preserve">, секция </w:t>
      </w:r>
      <w:r w:rsidRPr="004D440E">
        <w:rPr>
          <w:rFonts w:ascii="Times New Roman" w:hAnsi="Times New Roman" w:cs="Times New Roman"/>
          <w:i/>
          <w:sz w:val="28"/>
          <w:szCs w:val="28"/>
        </w:rPr>
        <w:t>Medasia</w:t>
      </w:r>
      <w:r w:rsidRPr="004D440E">
        <w:rPr>
          <w:rFonts w:ascii="Times New Roman" w:hAnsi="Times New Roman" w:cs="Times New Roman"/>
          <w:sz w:val="28"/>
          <w:szCs w:val="28"/>
        </w:rPr>
        <w:t xml:space="preserve">. Регистрационный номер в справочнике Таксономической коллекции </w:t>
      </w:r>
      <w:r w:rsidRPr="004D440E">
        <w:rPr>
          <w:rFonts w:ascii="Times New Roman" w:hAnsi="Times New Roman" w:cs="Times New Roman"/>
          <w:i/>
          <w:sz w:val="28"/>
          <w:szCs w:val="28"/>
        </w:rPr>
        <w:t>Allium</w:t>
      </w:r>
      <w:r w:rsidRPr="004D440E">
        <w:rPr>
          <w:rFonts w:ascii="Times New Roman" w:hAnsi="Times New Roman" w:cs="Times New Roman"/>
          <w:sz w:val="28"/>
          <w:szCs w:val="28"/>
        </w:rPr>
        <w:t xml:space="preserve"> IPK (Gaterslaben, Германия) 5049. EMBL AJ412718. </w:t>
      </w:r>
    </w:p>
    <w:p w14:paraId="46C42302" w14:textId="426FDE8B" w:rsidR="009B1B80" w:rsidRPr="004D440E" w:rsidRDefault="00C57B03" w:rsidP="009B1B80">
      <w:pPr>
        <w:spacing w:after="0" w:line="240" w:lineRule="auto"/>
        <w:ind w:firstLine="709"/>
        <w:jc w:val="both"/>
        <w:rPr>
          <w:rFonts w:ascii="Times New Roman" w:hAnsi="Times New Roman" w:cs="Times New Roman"/>
          <w:sz w:val="28"/>
          <w:szCs w:val="28"/>
        </w:rPr>
      </w:pPr>
      <w:r w:rsidRPr="00C57B03">
        <w:rPr>
          <w:rFonts w:ascii="Times New Roman" w:hAnsi="Times New Roman" w:cs="Times New Roman"/>
          <w:sz w:val="28"/>
          <w:szCs w:val="28"/>
        </w:rPr>
        <w:t xml:space="preserve">Род </w:t>
      </w:r>
      <w:r w:rsidRPr="00C57B03">
        <w:rPr>
          <w:rFonts w:ascii="Times New Roman" w:hAnsi="Times New Roman" w:cs="Times New Roman"/>
          <w:i/>
          <w:sz w:val="28"/>
          <w:szCs w:val="28"/>
        </w:rPr>
        <w:t>Allium</w:t>
      </w:r>
      <w:r w:rsidRPr="00C57B03">
        <w:rPr>
          <w:rFonts w:ascii="Times New Roman" w:hAnsi="Times New Roman" w:cs="Times New Roman"/>
          <w:sz w:val="28"/>
          <w:szCs w:val="28"/>
        </w:rPr>
        <w:t xml:space="preserve"> широко распространен по всему Неарктическому и Палеарктическому региону. Зона его </w:t>
      </w:r>
      <w:r>
        <w:rPr>
          <w:rFonts w:ascii="Times New Roman" w:hAnsi="Times New Roman" w:cs="Times New Roman"/>
          <w:sz w:val="28"/>
          <w:szCs w:val="28"/>
        </w:rPr>
        <w:t>произрастания</w:t>
      </w:r>
      <w:r w:rsidRPr="00C57B03">
        <w:rPr>
          <w:rFonts w:ascii="Times New Roman" w:hAnsi="Times New Roman" w:cs="Times New Roman"/>
          <w:sz w:val="28"/>
          <w:szCs w:val="28"/>
        </w:rPr>
        <w:t xml:space="preserve"> охватывает площадь от бореальной зоны до сухих участков субтропиков [</w:t>
      </w:r>
      <w:r>
        <w:rPr>
          <w:rFonts w:ascii="Times New Roman" w:hAnsi="Times New Roman" w:cs="Times New Roman"/>
          <w:sz w:val="28"/>
          <w:szCs w:val="28"/>
        </w:rPr>
        <w:t>47</w:t>
      </w:r>
      <w:r w:rsidRPr="00C57B03">
        <w:rPr>
          <w:rFonts w:ascii="Times New Roman" w:hAnsi="Times New Roman" w:cs="Times New Roman"/>
          <w:sz w:val="28"/>
          <w:szCs w:val="28"/>
        </w:rPr>
        <w:t>]. Виды, принадлежащие к этому роду, встречаются в основном в сухих регионах Северного полушария</w:t>
      </w:r>
      <w:r w:rsidR="00797EEF">
        <w:rPr>
          <w:rFonts w:ascii="Times New Roman" w:hAnsi="Times New Roman" w:cs="Times New Roman"/>
          <w:sz w:val="28"/>
          <w:szCs w:val="28"/>
        </w:rPr>
        <w:t>, е</w:t>
      </w:r>
      <w:r w:rsidRPr="00C57B03">
        <w:rPr>
          <w:rFonts w:ascii="Times New Roman" w:hAnsi="Times New Roman" w:cs="Times New Roman"/>
          <w:sz w:val="28"/>
          <w:szCs w:val="28"/>
        </w:rPr>
        <w:t>го представители растут в Азии, Северной Америке, Южной Африке и Европе. Однако именно Центральная Азия является наиболее распространенным ареа</w:t>
      </w:r>
      <w:r>
        <w:rPr>
          <w:rFonts w:ascii="Times New Roman" w:hAnsi="Times New Roman" w:cs="Times New Roman"/>
          <w:sz w:val="28"/>
          <w:szCs w:val="28"/>
        </w:rPr>
        <w:t>л</w:t>
      </w:r>
      <w:r w:rsidRPr="00C57B03">
        <w:rPr>
          <w:rFonts w:ascii="Times New Roman" w:hAnsi="Times New Roman" w:cs="Times New Roman"/>
          <w:sz w:val="28"/>
          <w:szCs w:val="28"/>
        </w:rPr>
        <w:t xml:space="preserve">ом у различных видов, относящихся к роду </w:t>
      </w:r>
      <w:r w:rsidRPr="00C57B03">
        <w:rPr>
          <w:rFonts w:ascii="Times New Roman" w:hAnsi="Times New Roman" w:cs="Times New Roman"/>
          <w:i/>
          <w:sz w:val="28"/>
          <w:szCs w:val="28"/>
        </w:rPr>
        <w:t xml:space="preserve">Allium </w:t>
      </w:r>
      <w:r w:rsidRPr="00C57B03">
        <w:rPr>
          <w:rFonts w:ascii="Times New Roman" w:hAnsi="Times New Roman" w:cs="Times New Roman"/>
          <w:sz w:val="28"/>
          <w:szCs w:val="28"/>
        </w:rPr>
        <w:t>и главным центром их распространения [</w:t>
      </w:r>
      <w:r>
        <w:rPr>
          <w:rFonts w:ascii="Times New Roman" w:hAnsi="Times New Roman" w:cs="Times New Roman"/>
          <w:sz w:val="28"/>
          <w:szCs w:val="28"/>
        </w:rPr>
        <w:t>48</w:t>
      </w:r>
      <w:r w:rsidRPr="00C57B03">
        <w:rPr>
          <w:rFonts w:ascii="Times New Roman" w:hAnsi="Times New Roman" w:cs="Times New Roman"/>
          <w:sz w:val="28"/>
          <w:szCs w:val="28"/>
        </w:rPr>
        <w:t xml:space="preserve">]. </w:t>
      </w:r>
    </w:p>
    <w:p w14:paraId="2BF0ED79" w14:textId="19B5A259" w:rsidR="00797EEF" w:rsidRDefault="00301596" w:rsidP="004D440E">
      <w:pPr>
        <w:spacing w:after="0" w:line="240" w:lineRule="auto"/>
        <w:ind w:firstLine="709"/>
        <w:jc w:val="both"/>
        <w:rPr>
          <w:rFonts w:ascii="Times New Roman" w:hAnsi="Times New Roman" w:cs="Times New Roman"/>
          <w:sz w:val="28"/>
          <w:szCs w:val="28"/>
        </w:rPr>
      </w:pPr>
      <w:r w:rsidRPr="004D440E">
        <w:rPr>
          <w:rFonts w:ascii="Times New Roman" w:hAnsi="Times New Roman" w:cs="Times New Roman"/>
          <w:i/>
          <w:sz w:val="28"/>
          <w:szCs w:val="28"/>
        </w:rPr>
        <w:t>Allium galanthum</w:t>
      </w:r>
      <w:r w:rsidRPr="004D440E">
        <w:rPr>
          <w:rFonts w:ascii="Times New Roman" w:hAnsi="Times New Roman" w:cs="Times New Roman"/>
          <w:sz w:val="28"/>
          <w:szCs w:val="28"/>
        </w:rPr>
        <w:t xml:space="preserve"> Kar. et Kir. – лук молочноцветный, многолетнее растение высотой 30-70 см, летний геофит</w:t>
      </w:r>
      <w:r w:rsidR="00F37866">
        <w:rPr>
          <w:rFonts w:ascii="Times New Roman" w:hAnsi="Times New Roman" w:cs="Times New Roman"/>
          <w:sz w:val="28"/>
          <w:szCs w:val="28"/>
        </w:rPr>
        <w:t xml:space="preserve"> (рисунок 1).</w:t>
      </w:r>
    </w:p>
    <w:p w14:paraId="6821F830" w14:textId="77777777" w:rsidR="00B2202D" w:rsidRDefault="00B2202D" w:rsidP="004D440E">
      <w:pPr>
        <w:spacing w:after="0" w:line="240" w:lineRule="auto"/>
        <w:ind w:firstLine="709"/>
        <w:jc w:val="both"/>
        <w:rPr>
          <w:rFonts w:ascii="Times New Roman" w:hAnsi="Times New Roman" w:cs="Times New Roman"/>
          <w:sz w:val="28"/>
          <w:szCs w:val="28"/>
        </w:rPr>
      </w:pPr>
    </w:p>
    <w:p w14:paraId="22FBF01F" w14:textId="514F8008" w:rsidR="00A332EB" w:rsidRDefault="00341156" w:rsidP="00797EEF">
      <w:pPr>
        <w:spacing w:after="0" w:line="240" w:lineRule="auto"/>
        <w:ind w:firstLine="709"/>
        <w:jc w:val="center"/>
        <w:rPr>
          <w:noProof/>
        </w:rPr>
      </w:pPr>
      <w:r w:rsidRPr="00341156">
        <w:rPr>
          <w:rFonts w:ascii="Calibri" w:eastAsia="Calibri" w:hAnsi="Calibri" w:cs="Times New Roman"/>
          <w:noProof/>
          <w:lang w:eastAsia="ru-RU"/>
        </w:rPr>
        <w:drawing>
          <wp:inline distT="0" distB="0" distL="0" distR="0" wp14:anchorId="71EF834D" wp14:editId="7ADD59E8">
            <wp:extent cx="2813456" cy="2771775"/>
            <wp:effectExtent l="0" t="0" r="635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46257" cy="2804090"/>
                    </a:xfrm>
                    <a:prstGeom prst="rect">
                      <a:avLst/>
                    </a:prstGeom>
                    <a:noFill/>
                  </pic:spPr>
                </pic:pic>
              </a:graphicData>
            </a:graphic>
          </wp:inline>
        </w:drawing>
      </w:r>
    </w:p>
    <w:p w14:paraId="06B2A714" w14:textId="3637AC8E" w:rsidR="00A332EB" w:rsidRDefault="00A332EB" w:rsidP="00341156">
      <w:pPr>
        <w:spacing w:after="0" w:line="240" w:lineRule="auto"/>
        <w:rPr>
          <w:rFonts w:ascii="Times New Roman" w:hAnsi="Times New Roman" w:cs="Times New Roman"/>
          <w:sz w:val="28"/>
          <w:szCs w:val="28"/>
        </w:rPr>
      </w:pPr>
    </w:p>
    <w:p w14:paraId="10E38E84" w14:textId="24C21AAB" w:rsidR="00A332EB" w:rsidRDefault="00A332EB" w:rsidP="00797EEF">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Рисунок 1 – Лук молочноцветный</w:t>
      </w:r>
      <w:r w:rsidR="00FD14BC">
        <w:rPr>
          <w:rFonts w:ascii="Times New Roman" w:hAnsi="Times New Roman" w:cs="Times New Roman"/>
          <w:sz w:val="28"/>
          <w:szCs w:val="28"/>
        </w:rPr>
        <w:t xml:space="preserve"> (</w:t>
      </w:r>
      <w:r w:rsidR="00FD14BC" w:rsidRPr="004D440E">
        <w:rPr>
          <w:rFonts w:ascii="Times New Roman" w:hAnsi="Times New Roman" w:cs="Times New Roman"/>
          <w:i/>
          <w:sz w:val="28"/>
          <w:szCs w:val="28"/>
        </w:rPr>
        <w:t>Allium galanthum</w:t>
      </w:r>
      <w:r w:rsidR="00FD14BC" w:rsidRPr="004D440E">
        <w:rPr>
          <w:rFonts w:ascii="Times New Roman" w:hAnsi="Times New Roman" w:cs="Times New Roman"/>
          <w:sz w:val="28"/>
          <w:szCs w:val="28"/>
        </w:rPr>
        <w:t xml:space="preserve"> Kar. et Kir</w:t>
      </w:r>
      <w:r w:rsidR="00FD14BC">
        <w:rPr>
          <w:rFonts w:ascii="Times New Roman" w:hAnsi="Times New Roman" w:cs="Times New Roman"/>
          <w:sz w:val="28"/>
          <w:szCs w:val="28"/>
        </w:rPr>
        <w:t>.)</w:t>
      </w:r>
    </w:p>
    <w:p w14:paraId="24604F4F" w14:textId="6B7A4AF6" w:rsidR="00301596" w:rsidRPr="00341156" w:rsidRDefault="00301596" w:rsidP="00341156">
      <w:pPr>
        <w:spacing w:after="0" w:line="240" w:lineRule="auto"/>
        <w:ind w:firstLine="708"/>
        <w:jc w:val="both"/>
        <w:rPr>
          <w:rFonts w:ascii="Times New Roman" w:hAnsi="Times New Roman" w:cs="Times New Roman"/>
          <w:b/>
          <w:sz w:val="28"/>
          <w:szCs w:val="28"/>
        </w:rPr>
      </w:pPr>
      <w:r w:rsidRPr="004D440E">
        <w:rPr>
          <w:rFonts w:ascii="Times New Roman" w:hAnsi="Times New Roman" w:cs="Times New Roman"/>
          <w:sz w:val="28"/>
          <w:szCs w:val="28"/>
        </w:rPr>
        <w:lastRenderedPageBreak/>
        <w:t xml:space="preserve">Изучение онтоморфогенеза </w:t>
      </w:r>
      <w:r w:rsidRPr="004D440E">
        <w:rPr>
          <w:rFonts w:ascii="Times New Roman" w:hAnsi="Times New Roman" w:cs="Times New Roman"/>
          <w:i/>
          <w:sz w:val="28"/>
          <w:szCs w:val="28"/>
        </w:rPr>
        <w:t>A. galanthum</w:t>
      </w:r>
      <w:r w:rsidRPr="004D440E">
        <w:rPr>
          <w:rFonts w:ascii="Times New Roman" w:hAnsi="Times New Roman" w:cs="Times New Roman"/>
          <w:sz w:val="28"/>
          <w:szCs w:val="28"/>
        </w:rPr>
        <w:t xml:space="preserve"> было проведено такими учеными как Байтулин И.О., Нурушевой А.М. и Лысенко А.В., в Шу-Илийских горах путем сб</w:t>
      </w:r>
      <w:r w:rsidR="00477D09" w:rsidRPr="004D440E">
        <w:rPr>
          <w:rFonts w:ascii="Times New Roman" w:hAnsi="Times New Roman" w:cs="Times New Roman"/>
          <w:sz w:val="28"/>
          <w:szCs w:val="28"/>
        </w:rPr>
        <w:t>ора разновозрастных растений</w:t>
      </w:r>
      <w:r w:rsidRPr="004D440E">
        <w:rPr>
          <w:rFonts w:ascii="Times New Roman" w:hAnsi="Times New Roman" w:cs="Times New Roman"/>
          <w:sz w:val="28"/>
          <w:szCs w:val="28"/>
        </w:rPr>
        <w:t>.</w:t>
      </w:r>
      <w:r w:rsidR="00C405A4" w:rsidRPr="00C405A4">
        <w:rPr>
          <w:rFonts w:ascii="Times New Roman" w:hAnsi="Times New Roman" w:cs="Times New Roman"/>
          <w:sz w:val="28"/>
          <w:szCs w:val="28"/>
        </w:rPr>
        <w:t xml:space="preserve"> </w:t>
      </w:r>
    </w:p>
    <w:p w14:paraId="33A9CAAA" w14:textId="6C9E870C" w:rsidR="00301596" w:rsidRPr="00A332EB" w:rsidRDefault="00301596" w:rsidP="004D440E">
      <w:pPr>
        <w:spacing w:after="0" w:line="240" w:lineRule="auto"/>
        <w:ind w:firstLine="709"/>
        <w:jc w:val="both"/>
        <w:rPr>
          <w:rFonts w:ascii="Times New Roman" w:hAnsi="Times New Roman" w:cs="Times New Roman"/>
          <w:sz w:val="28"/>
          <w:szCs w:val="28"/>
        </w:rPr>
      </w:pPr>
      <w:r w:rsidRPr="004D440E">
        <w:rPr>
          <w:rFonts w:ascii="Times New Roman" w:hAnsi="Times New Roman" w:cs="Times New Roman"/>
          <w:i/>
          <w:sz w:val="28"/>
          <w:szCs w:val="28"/>
          <w:lang w:val="en-US"/>
        </w:rPr>
        <w:t>Allium</w:t>
      </w:r>
      <w:r w:rsidRPr="00A332EB">
        <w:rPr>
          <w:rFonts w:ascii="Times New Roman" w:hAnsi="Times New Roman" w:cs="Times New Roman"/>
          <w:i/>
          <w:sz w:val="28"/>
          <w:szCs w:val="28"/>
        </w:rPr>
        <w:t xml:space="preserve"> </w:t>
      </w:r>
      <w:r w:rsidRPr="004D440E">
        <w:rPr>
          <w:rFonts w:ascii="Times New Roman" w:hAnsi="Times New Roman" w:cs="Times New Roman"/>
          <w:i/>
          <w:sz w:val="28"/>
          <w:szCs w:val="28"/>
          <w:lang w:val="en-US"/>
        </w:rPr>
        <w:t>turkestanicum</w:t>
      </w:r>
      <w:r w:rsidRPr="00A332EB">
        <w:rPr>
          <w:rFonts w:ascii="Times New Roman" w:hAnsi="Times New Roman" w:cs="Times New Roman"/>
          <w:i/>
          <w:sz w:val="28"/>
          <w:szCs w:val="28"/>
        </w:rPr>
        <w:t xml:space="preserve"> </w:t>
      </w:r>
      <w:r w:rsidRPr="004D440E">
        <w:rPr>
          <w:rFonts w:ascii="Times New Roman" w:hAnsi="Times New Roman" w:cs="Times New Roman"/>
          <w:i/>
          <w:sz w:val="28"/>
          <w:szCs w:val="28"/>
          <w:lang w:val="en-US"/>
        </w:rPr>
        <w:t>Reg</w:t>
      </w:r>
      <w:r w:rsidRPr="00A332EB">
        <w:rPr>
          <w:rFonts w:ascii="Times New Roman" w:hAnsi="Times New Roman" w:cs="Times New Roman"/>
          <w:i/>
          <w:sz w:val="28"/>
          <w:szCs w:val="28"/>
        </w:rPr>
        <w:t>.</w:t>
      </w:r>
      <w:r w:rsidRPr="00A332EB">
        <w:rPr>
          <w:rFonts w:ascii="Times New Roman" w:hAnsi="Times New Roman" w:cs="Times New Roman"/>
          <w:sz w:val="28"/>
          <w:szCs w:val="28"/>
        </w:rPr>
        <w:t xml:space="preserve"> – </w:t>
      </w:r>
      <w:r w:rsidRPr="004D440E">
        <w:rPr>
          <w:rFonts w:ascii="Times New Roman" w:hAnsi="Times New Roman" w:cs="Times New Roman"/>
          <w:sz w:val="28"/>
          <w:szCs w:val="28"/>
        </w:rPr>
        <w:t>лук</w:t>
      </w:r>
      <w:r w:rsidRPr="00A332EB">
        <w:rPr>
          <w:rFonts w:ascii="Times New Roman" w:hAnsi="Times New Roman" w:cs="Times New Roman"/>
          <w:sz w:val="28"/>
          <w:szCs w:val="28"/>
        </w:rPr>
        <w:t xml:space="preserve"> </w:t>
      </w:r>
      <w:r w:rsidRPr="004D440E">
        <w:rPr>
          <w:rFonts w:ascii="Times New Roman" w:hAnsi="Times New Roman" w:cs="Times New Roman"/>
          <w:sz w:val="28"/>
          <w:szCs w:val="28"/>
        </w:rPr>
        <w:t>туркестанский</w:t>
      </w:r>
      <w:r w:rsidR="00A332EB" w:rsidRPr="00A332EB">
        <w:rPr>
          <w:rFonts w:ascii="Times New Roman" w:hAnsi="Times New Roman" w:cs="Times New Roman"/>
          <w:sz w:val="28"/>
          <w:szCs w:val="28"/>
        </w:rPr>
        <w:t xml:space="preserve">, </w:t>
      </w:r>
      <w:r w:rsidR="00A332EB">
        <w:rPr>
          <w:rFonts w:ascii="Times New Roman" w:hAnsi="Times New Roman" w:cs="Times New Roman"/>
          <w:sz w:val="28"/>
          <w:szCs w:val="28"/>
        </w:rPr>
        <w:t>многолетнее растение</w:t>
      </w:r>
      <w:r w:rsidR="00C81AA5">
        <w:rPr>
          <w:rFonts w:ascii="Times New Roman" w:hAnsi="Times New Roman" w:cs="Times New Roman"/>
          <w:sz w:val="28"/>
          <w:szCs w:val="28"/>
        </w:rPr>
        <w:t xml:space="preserve"> (рисунок 2)</w:t>
      </w:r>
      <w:r w:rsidR="00A332EB">
        <w:rPr>
          <w:rFonts w:ascii="Times New Roman" w:hAnsi="Times New Roman" w:cs="Times New Roman"/>
          <w:sz w:val="28"/>
          <w:szCs w:val="28"/>
        </w:rPr>
        <w:t>.</w:t>
      </w:r>
    </w:p>
    <w:p w14:paraId="13D0B813" w14:textId="33CDC3F8" w:rsidR="00301596" w:rsidRPr="004D440E" w:rsidRDefault="00301596" w:rsidP="004D440E">
      <w:pPr>
        <w:spacing w:after="0" w:line="240" w:lineRule="auto"/>
        <w:ind w:firstLine="709"/>
        <w:jc w:val="both"/>
        <w:rPr>
          <w:rFonts w:ascii="Times New Roman" w:hAnsi="Times New Roman" w:cs="Times New Roman"/>
          <w:sz w:val="28"/>
          <w:szCs w:val="28"/>
        </w:rPr>
      </w:pPr>
    </w:p>
    <w:p w14:paraId="49325BFC" w14:textId="25B4D372" w:rsidR="00301596" w:rsidRDefault="00A332EB" w:rsidP="00A332EB">
      <w:pPr>
        <w:spacing w:after="0" w:line="240" w:lineRule="auto"/>
        <w:ind w:firstLine="709"/>
        <w:jc w:val="center"/>
        <w:rPr>
          <w:rFonts w:ascii="Times New Roman" w:hAnsi="Times New Roman" w:cs="Times New Roman"/>
          <w:sz w:val="28"/>
          <w:szCs w:val="28"/>
        </w:rPr>
      </w:pPr>
      <w:r>
        <w:rPr>
          <w:noProof/>
          <w:lang w:eastAsia="ru-RU"/>
        </w:rPr>
        <w:drawing>
          <wp:inline distT="0" distB="0" distL="0" distR="0" wp14:anchorId="653CDD7F" wp14:editId="6B0A4307">
            <wp:extent cx="3364706" cy="2439591"/>
            <wp:effectExtent l="0" t="0" r="7620" b="0"/>
            <wp:docPr id="14" name="Рисунок 13" descr="Изображение особи Allium turkestanicum.">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09B492C-530E-46FA-9AD7-C8CAD3CFB58E}"/>
                </a:ext>
              </a:extLst>
            </wp:docPr>
            <wp:cNvGraphicFramePr/>
            <a:graphic xmlns:a="http://schemas.openxmlformats.org/drawingml/2006/main">
              <a:graphicData uri="http://schemas.openxmlformats.org/drawingml/2006/picture">
                <pic:pic xmlns:pic="http://schemas.openxmlformats.org/drawingml/2006/picture">
                  <pic:nvPicPr>
                    <pic:cNvPr id="14" name="Рисунок 13" descr="Изображение особи Allium turkestanicum.">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09B492C-530E-46FA-9AD7-C8CAD3CFB58E}"/>
                        </a:ext>
                      </a:extLst>
                    </pic:cNvPr>
                    <pic:cNvPicPr/>
                  </pic:nvPicPr>
                  <pic:blipFill rotWithShape="1">
                    <a:blip r:embed="rId9">
                      <a:extLst>
                        <a:ext uri="{28A0092B-C50C-407E-A947-70E740481C1C}">
                          <a14:useLocalDpi xmlns:a14="http://schemas.microsoft.com/office/drawing/2010/main" val="0"/>
                        </a:ext>
                      </a:extLst>
                    </a:blip>
                    <a:srcRect l="16839" t="28399" r="27006" b="10932"/>
                    <a:stretch/>
                  </pic:blipFill>
                  <pic:spPr bwMode="auto">
                    <a:xfrm>
                      <a:off x="0" y="0"/>
                      <a:ext cx="3364706" cy="2439591"/>
                    </a:xfrm>
                    <a:prstGeom prst="rect">
                      <a:avLst/>
                    </a:prstGeom>
                    <a:noFill/>
                    <a:ln>
                      <a:noFill/>
                    </a:ln>
                    <a:extLst>
                      <a:ext uri="{53640926-AAD7-44D8-BBD7-CCE9431645EC}">
                        <a14:shadowObscured xmlns:a14="http://schemas.microsoft.com/office/drawing/2010/main"/>
                      </a:ext>
                    </a:extLst>
                  </pic:spPr>
                </pic:pic>
              </a:graphicData>
            </a:graphic>
          </wp:inline>
        </w:drawing>
      </w:r>
    </w:p>
    <w:p w14:paraId="25207224" w14:textId="68C78B9E" w:rsidR="00A332EB" w:rsidRDefault="00A332EB" w:rsidP="00A332EB">
      <w:pPr>
        <w:spacing w:after="0" w:line="240" w:lineRule="auto"/>
        <w:ind w:firstLine="709"/>
        <w:jc w:val="center"/>
        <w:rPr>
          <w:rFonts w:ascii="Times New Roman" w:hAnsi="Times New Roman" w:cs="Times New Roman"/>
          <w:sz w:val="28"/>
          <w:szCs w:val="28"/>
        </w:rPr>
      </w:pPr>
    </w:p>
    <w:p w14:paraId="4A44239C" w14:textId="32FE1C66" w:rsidR="00A332EB" w:rsidRPr="00FD14BC" w:rsidRDefault="00C81AA5" w:rsidP="00A332EB">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Рисунок 2 – Лук туркестанский</w:t>
      </w:r>
      <w:r w:rsidR="00FD14BC">
        <w:rPr>
          <w:rFonts w:ascii="Times New Roman" w:hAnsi="Times New Roman" w:cs="Times New Roman"/>
          <w:sz w:val="28"/>
          <w:szCs w:val="28"/>
        </w:rPr>
        <w:t xml:space="preserve"> (</w:t>
      </w:r>
      <w:r w:rsidR="00FD14BC" w:rsidRPr="004D440E">
        <w:rPr>
          <w:rFonts w:ascii="Times New Roman" w:hAnsi="Times New Roman" w:cs="Times New Roman"/>
          <w:i/>
          <w:sz w:val="28"/>
          <w:szCs w:val="28"/>
          <w:lang w:val="en-US"/>
        </w:rPr>
        <w:t>Allium</w:t>
      </w:r>
      <w:r w:rsidR="00FD14BC" w:rsidRPr="00A332EB">
        <w:rPr>
          <w:rFonts w:ascii="Times New Roman" w:hAnsi="Times New Roman" w:cs="Times New Roman"/>
          <w:i/>
          <w:sz w:val="28"/>
          <w:szCs w:val="28"/>
        </w:rPr>
        <w:t xml:space="preserve"> </w:t>
      </w:r>
      <w:r w:rsidR="00FD14BC" w:rsidRPr="004D440E">
        <w:rPr>
          <w:rFonts w:ascii="Times New Roman" w:hAnsi="Times New Roman" w:cs="Times New Roman"/>
          <w:i/>
          <w:sz w:val="28"/>
          <w:szCs w:val="28"/>
          <w:lang w:val="en-US"/>
        </w:rPr>
        <w:t>turkestanicum</w:t>
      </w:r>
      <w:r w:rsidR="00FD14BC" w:rsidRPr="00A332EB">
        <w:rPr>
          <w:rFonts w:ascii="Times New Roman" w:hAnsi="Times New Roman" w:cs="Times New Roman"/>
          <w:i/>
          <w:sz w:val="28"/>
          <w:szCs w:val="28"/>
        </w:rPr>
        <w:t xml:space="preserve"> </w:t>
      </w:r>
      <w:r w:rsidR="00FD14BC" w:rsidRPr="004D440E">
        <w:rPr>
          <w:rFonts w:ascii="Times New Roman" w:hAnsi="Times New Roman" w:cs="Times New Roman"/>
          <w:i/>
          <w:sz w:val="28"/>
          <w:szCs w:val="28"/>
          <w:lang w:val="en-US"/>
        </w:rPr>
        <w:t>Reg</w:t>
      </w:r>
      <w:r w:rsidR="00FD14BC" w:rsidRPr="00FD14BC">
        <w:rPr>
          <w:rFonts w:ascii="Times New Roman" w:hAnsi="Times New Roman" w:cs="Times New Roman"/>
          <w:sz w:val="28"/>
          <w:szCs w:val="28"/>
        </w:rPr>
        <w:t>)</w:t>
      </w:r>
    </w:p>
    <w:p w14:paraId="122DA0E9" w14:textId="1BA7230C" w:rsidR="00A332EB" w:rsidRDefault="00A332EB" w:rsidP="00A332EB">
      <w:pPr>
        <w:spacing w:after="0" w:line="240" w:lineRule="auto"/>
        <w:ind w:firstLine="709"/>
        <w:jc w:val="center"/>
        <w:rPr>
          <w:rFonts w:ascii="Times New Roman" w:hAnsi="Times New Roman" w:cs="Times New Roman"/>
          <w:sz w:val="28"/>
          <w:szCs w:val="28"/>
        </w:rPr>
      </w:pPr>
    </w:p>
    <w:p w14:paraId="51228178" w14:textId="75297DD0" w:rsidR="00C81AA5" w:rsidRDefault="00FD14BC" w:rsidP="00C81AA5">
      <w:pPr>
        <w:spacing w:after="0" w:line="240" w:lineRule="auto"/>
        <w:ind w:firstLine="709"/>
        <w:jc w:val="both"/>
        <w:rPr>
          <w:rFonts w:ascii="Times New Roman" w:hAnsi="Times New Roman" w:cs="Times New Roman"/>
          <w:sz w:val="28"/>
          <w:szCs w:val="28"/>
        </w:rPr>
      </w:pPr>
      <w:r w:rsidRPr="004D440E">
        <w:rPr>
          <w:rFonts w:ascii="Times New Roman" w:hAnsi="Times New Roman" w:cs="Times New Roman"/>
          <w:sz w:val="28"/>
          <w:szCs w:val="28"/>
        </w:rPr>
        <w:t>Ареал распространения</w:t>
      </w:r>
      <w:r>
        <w:rPr>
          <w:rFonts w:ascii="Times New Roman" w:hAnsi="Times New Roman" w:cs="Times New Roman"/>
          <w:sz w:val="28"/>
          <w:szCs w:val="28"/>
        </w:rPr>
        <w:t xml:space="preserve"> лука молочноцветного: </w:t>
      </w:r>
      <w:r w:rsidRPr="004D440E">
        <w:rPr>
          <w:rFonts w:ascii="Times New Roman" w:hAnsi="Times New Roman" w:cs="Times New Roman"/>
          <w:sz w:val="28"/>
          <w:szCs w:val="28"/>
        </w:rPr>
        <w:t>Западная Сибир</w:t>
      </w:r>
      <w:r>
        <w:rPr>
          <w:rFonts w:ascii="Times New Roman" w:hAnsi="Times New Roman" w:cs="Times New Roman"/>
          <w:sz w:val="28"/>
          <w:szCs w:val="28"/>
        </w:rPr>
        <w:t>ь</w:t>
      </w:r>
      <w:r w:rsidRPr="004D440E">
        <w:rPr>
          <w:rFonts w:ascii="Times New Roman" w:hAnsi="Times New Roman" w:cs="Times New Roman"/>
          <w:sz w:val="28"/>
          <w:szCs w:val="28"/>
        </w:rPr>
        <w:t xml:space="preserve">, (по р. Иртышу), Средняя Азия и Казахстан (Зайсанская котловина, центральный Казахский мелкосопочник, Бетпак-дала, Тарбагатай, Джунгарский Алатау, Северный и Центральный Тянь-Шань, </w:t>
      </w:r>
      <w:r>
        <w:rPr>
          <w:rFonts w:ascii="Times New Roman" w:hAnsi="Times New Roman" w:cs="Times New Roman"/>
          <w:sz w:val="28"/>
          <w:szCs w:val="28"/>
        </w:rPr>
        <w:t>Ш</w:t>
      </w:r>
      <w:r w:rsidRPr="004D440E">
        <w:rPr>
          <w:rFonts w:ascii="Times New Roman" w:hAnsi="Times New Roman" w:cs="Times New Roman"/>
          <w:sz w:val="28"/>
          <w:szCs w:val="28"/>
        </w:rPr>
        <w:t>у-Илийские горы)</w:t>
      </w:r>
      <w:r w:rsidRPr="00C57B03">
        <w:rPr>
          <w:rFonts w:ascii="Times New Roman" w:hAnsi="Times New Roman" w:cs="Times New Roman"/>
          <w:sz w:val="28"/>
          <w:szCs w:val="28"/>
        </w:rPr>
        <w:t>.</w:t>
      </w:r>
      <w:r>
        <w:rPr>
          <w:rFonts w:ascii="Times New Roman" w:hAnsi="Times New Roman" w:cs="Times New Roman"/>
          <w:sz w:val="28"/>
          <w:szCs w:val="28"/>
        </w:rPr>
        <w:t xml:space="preserve"> Лук туркестанский </w:t>
      </w:r>
      <w:r w:rsidR="00C81AA5" w:rsidRPr="004D440E">
        <w:rPr>
          <w:rFonts w:ascii="Times New Roman" w:hAnsi="Times New Roman" w:cs="Times New Roman"/>
          <w:sz w:val="28"/>
          <w:szCs w:val="28"/>
        </w:rPr>
        <w:t>встречается в Кзылординском регионе, Бетпакдале, Прибалхашье, Туркестане, в Джунгарском и Заилийском Алатау, в Чу-Илийских горах, Каратау, в Западном Тянь-Шане [</w:t>
      </w:r>
      <w:r w:rsidR="00C81AA5">
        <w:rPr>
          <w:rFonts w:ascii="Times New Roman" w:hAnsi="Times New Roman" w:cs="Times New Roman"/>
          <w:sz w:val="28"/>
          <w:szCs w:val="28"/>
        </w:rPr>
        <w:t>49,50</w:t>
      </w:r>
      <w:r w:rsidR="00C81AA5" w:rsidRPr="004D440E">
        <w:rPr>
          <w:rFonts w:ascii="Times New Roman" w:hAnsi="Times New Roman" w:cs="Times New Roman"/>
          <w:sz w:val="28"/>
          <w:szCs w:val="28"/>
        </w:rPr>
        <w:t>]</w:t>
      </w:r>
      <w:r>
        <w:rPr>
          <w:rFonts w:ascii="Times New Roman" w:hAnsi="Times New Roman" w:cs="Times New Roman"/>
          <w:sz w:val="28"/>
          <w:szCs w:val="28"/>
        </w:rPr>
        <w:t xml:space="preserve"> (рисунок 3). </w:t>
      </w:r>
    </w:p>
    <w:p w14:paraId="53CC7CA3" w14:textId="66D65E97" w:rsidR="00FD14BC" w:rsidRDefault="00FD14BC" w:rsidP="00C81AA5">
      <w:pPr>
        <w:spacing w:after="0" w:line="240" w:lineRule="auto"/>
        <w:ind w:firstLine="709"/>
        <w:jc w:val="both"/>
        <w:rPr>
          <w:rFonts w:ascii="Times New Roman" w:hAnsi="Times New Roman" w:cs="Times New Roman"/>
          <w:sz w:val="28"/>
          <w:szCs w:val="28"/>
        </w:rPr>
      </w:pPr>
    </w:p>
    <w:p w14:paraId="48F7BDD7" w14:textId="763DE63C" w:rsidR="00FD14BC" w:rsidRDefault="00A916BD" w:rsidP="00A916BD">
      <w:pPr>
        <w:spacing w:after="0" w:line="240" w:lineRule="auto"/>
        <w:ind w:firstLine="709"/>
        <w:jc w:val="center"/>
        <w:rPr>
          <w:rFonts w:ascii="Times New Roman" w:hAnsi="Times New Roman" w:cs="Times New Roman"/>
          <w:sz w:val="28"/>
          <w:szCs w:val="28"/>
        </w:rPr>
      </w:pPr>
      <w:r w:rsidRPr="00A916BD">
        <w:rPr>
          <w:rFonts w:ascii="Calibri" w:eastAsia="Calibri" w:hAnsi="Calibri" w:cs="Times New Roman"/>
          <w:noProof/>
          <w:lang w:eastAsia="ru-RU"/>
        </w:rPr>
        <w:drawing>
          <wp:inline distT="0" distB="0" distL="0" distR="0" wp14:anchorId="3FB683FB" wp14:editId="26BB192E">
            <wp:extent cx="4568441" cy="2609088"/>
            <wp:effectExtent l="0" t="0" r="3810"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632150" cy="2645473"/>
                    </a:xfrm>
                    <a:prstGeom prst="rect">
                      <a:avLst/>
                    </a:prstGeom>
                    <a:noFill/>
                  </pic:spPr>
                </pic:pic>
              </a:graphicData>
            </a:graphic>
          </wp:inline>
        </w:drawing>
      </w:r>
    </w:p>
    <w:p w14:paraId="75F84957" w14:textId="77777777" w:rsidR="00C81AA5" w:rsidRPr="00A916BD" w:rsidRDefault="00C81AA5" w:rsidP="00A332EB">
      <w:pPr>
        <w:spacing w:after="0" w:line="240" w:lineRule="auto"/>
        <w:ind w:firstLine="709"/>
        <w:jc w:val="center"/>
        <w:rPr>
          <w:rFonts w:ascii="Times New Roman" w:hAnsi="Times New Roman" w:cs="Times New Roman"/>
          <w:sz w:val="28"/>
          <w:szCs w:val="28"/>
        </w:rPr>
      </w:pPr>
    </w:p>
    <w:p w14:paraId="4E6BD420" w14:textId="51829DDF" w:rsidR="00B2202D" w:rsidRPr="00B2202D" w:rsidRDefault="00A916BD" w:rsidP="00B2202D">
      <w:pPr>
        <w:spacing w:after="0" w:line="240" w:lineRule="auto"/>
        <w:ind w:firstLine="709"/>
        <w:jc w:val="center"/>
        <w:rPr>
          <w:rFonts w:ascii="Times New Roman" w:hAnsi="Times New Roman" w:cs="Times New Roman"/>
          <w:sz w:val="28"/>
          <w:szCs w:val="28"/>
        </w:rPr>
      </w:pPr>
      <w:r w:rsidRPr="00A916BD">
        <w:rPr>
          <w:rFonts w:ascii="Times New Roman" w:hAnsi="Times New Roman" w:cs="Times New Roman"/>
          <w:sz w:val="28"/>
          <w:szCs w:val="28"/>
        </w:rPr>
        <w:t xml:space="preserve">Рисунок 3 </w:t>
      </w:r>
      <w:r>
        <w:rPr>
          <w:rFonts w:ascii="Times New Roman" w:hAnsi="Times New Roman" w:cs="Times New Roman"/>
          <w:sz w:val="28"/>
          <w:szCs w:val="28"/>
        </w:rPr>
        <w:t>–</w:t>
      </w:r>
      <w:r w:rsidRPr="00A916BD">
        <w:rPr>
          <w:rFonts w:ascii="Times New Roman" w:hAnsi="Times New Roman" w:cs="Times New Roman"/>
          <w:sz w:val="28"/>
          <w:szCs w:val="28"/>
        </w:rPr>
        <w:t xml:space="preserve"> </w:t>
      </w:r>
      <w:r>
        <w:rPr>
          <w:rFonts w:ascii="Times New Roman" w:hAnsi="Times New Roman" w:cs="Times New Roman"/>
          <w:sz w:val="28"/>
          <w:szCs w:val="28"/>
        </w:rPr>
        <w:t>Ареал распространения лука молочноцветного (красный знак) и лука туркестанского (зеленый знак)</w:t>
      </w:r>
    </w:p>
    <w:p w14:paraId="2BFFBD65" w14:textId="4AFFB266" w:rsidR="00301596" w:rsidRPr="004D440E" w:rsidRDefault="00301596" w:rsidP="004D440E">
      <w:pPr>
        <w:spacing w:after="0" w:line="240" w:lineRule="auto"/>
        <w:ind w:firstLine="709"/>
        <w:jc w:val="both"/>
        <w:rPr>
          <w:rFonts w:ascii="Times New Roman" w:hAnsi="Times New Roman" w:cs="Times New Roman"/>
          <w:b/>
          <w:sz w:val="28"/>
          <w:szCs w:val="28"/>
        </w:rPr>
      </w:pPr>
      <w:r w:rsidRPr="004D440E">
        <w:rPr>
          <w:rFonts w:ascii="Times New Roman" w:hAnsi="Times New Roman" w:cs="Times New Roman"/>
          <w:b/>
          <w:sz w:val="28"/>
          <w:szCs w:val="28"/>
        </w:rPr>
        <w:lastRenderedPageBreak/>
        <w:t xml:space="preserve">1.2 Химический состав растений рода </w:t>
      </w:r>
      <w:r w:rsidRPr="004D440E">
        <w:rPr>
          <w:rFonts w:ascii="Times New Roman" w:hAnsi="Times New Roman" w:cs="Times New Roman"/>
          <w:b/>
          <w:i/>
          <w:sz w:val="28"/>
          <w:szCs w:val="28"/>
        </w:rPr>
        <w:t>Аllium</w:t>
      </w:r>
    </w:p>
    <w:p w14:paraId="0D11A648" w14:textId="3EC542B1" w:rsidR="00301596" w:rsidRPr="004D440E" w:rsidRDefault="00301596" w:rsidP="004D440E">
      <w:pPr>
        <w:spacing w:after="0" w:line="240" w:lineRule="auto"/>
        <w:ind w:firstLine="709"/>
        <w:jc w:val="both"/>
        <w:rPr>
          <w:rFonts w:ascii="Times New Roman" w:hAnsi="Times New Roman" w:cs="Times New Roman"/>
          <w:sz w:val="28"/>
          <w:szCs w:val="28"/>
        </w:rPr>
      </w:pPr>
      <w:r w:rsidRPr="004D440E">
        <w:rPr>
          <w:rFonts w:ascii="Times New Roman" w:hAnsi="Times New Roman" w:cs="Times New Roman"/>
          <w:sz w:val="28"/>
          <w:szCs w:val="28"/>
        </w:rPr>
        <w:t>Фармакологические свойства растений рода Аllium и их химические составляющие вызвали интерес научного сообщества с давних времен. Результаты поиска литературных данных в международных баз данных PubMed, Science Direct, Google Scholar, Cochrane Library показывают, что более изученными видами являются чеснок (</w:t>
      </w:r>
      <w:r w:rsidRPr="00C81AA5">
        <w:rPr>
          <w:rFonts w:ascii="Times New Roman" w:hAnsi="Times New Roman" w:cs="Times New Roman"/>
          <w:i/>
          <w:sz w:val="28"/>
          <w:szCs w:val="28"/>
        </w:rPr>
        <w:t>Allium sativum</w:t>
      </w:r>
      <w:r w:rsidRPr="004D440E">
        <w:rPr>
          <w:rFonts w:ascii="Times New Roman" w:hAnsi="Times New Roman" w:cs="Times New Roman"/>
          <w:sz w:val="28"/>
          <w:szCs w:val="28"/>
        </w:rPr>
        <w:t>) и лук (</w:t>
      </w:r>
      <w:r w:rsidRPr="00C81AA5">
        <w:rPr>
          <w:rFonts w:ascii="Times New Roman" w:hAnsi="Times New Roman" w:cs="Times New Roman"/>
          <w:i/>
          <w:sz w:val="28"/>
          <w:szCs w:val="28"/>
        </w:rPr>
        <w:t>Allium cepa</w:t>
      </w:r>
      <w:r w:rsidRPr="004D440E">
        <w:rPr>
          <w:rFonts w:ascii="Times New Roman" w:hAnsi="Times New Roman" w:cs="Times New Roman"/>
          <w:sz w:val="28"/>
          <w:szCs w:val="28"/>
        </w:rPr>
        <w:t xml:space="preserve">). На протяжении тысячелетий </w:t>
      </w:r>
      <w:r w:rsidRPr="00C81AA5">
        <w:rPr>
          <w:rFonts w:ascii="Times New Roman" w:hAnsi="Times New Roman" w:cs="Times New Roman"/>
          <w:i/>
          <w:sz w:val="28"/>
          <w:szCs w:val="28"/>
        </w:rPr>
        <w:t>Allium sativum</w:t>
      </w:r>
      <w:r w:rsidRPr="004D440E">
        <w:rPr>
          <w:rFonts w:ascii="Times New Roman" w:hAnsi="Times New Roman" w:cs="Times New Roman"/>
          <w:sz w:val="28"/>
          <w:szCs w:val="28"/>
        </w:rPr>
        <w:t xml:space="preserve"> и </w:t>
      </w:r>
      <w:r w:rsidRPr="00C81AA5">
        <w:rPr>
          <w:rFonts w:ascii="Times New Roman" w:hAnsi="Times New Roman" w:cs="Times New Roman"/>
          <w:i/>
          <w:sz w:val="28"/>
          <w:szCs w:val="28"/>
        </w:rPr>
        <w:t>Allium cepa</w:t>
      </w:r>
      <w:r w:rsidRPr="004D440E">
        <w:rPr>
          <w:rFonts w:ascii="Times New Roman" w:hAnsi="Times New Roman" w:cs="Times New Roman"/>
          <w:sz w:val="28"/>
          <w:szCs w:val="28"/>
        </w:rPr>
        <w:t xml:space="preserve"> </w:t>
      </w:r>
      <w:r w:rsidR="00D118BF">
        <w:rPr>
          <w:rFonts w:ascii="Times New Roman" w:hAnsi="Times New Roman" w:cs="Times New Roman"/>
          <w:sz w:val="28"/>
          <w:szCs w:val="28"/>
        </w:rPr>
        <w:t>используются</w:t>
      </w:r>
      <w:r w:rsidRPr="004D440E">
        <w:rPr>
          <w:rFonts w:ascii="Times New Roman" w:hAnsi="Times New Roman" w:cs="Times New Roman"/>
          <w:sz w:val="28"/>
          <w:szCs w:val="28"/>
        </w:rPr>
        <w:t xml:space="preserve"> </w:t>
      </w:r>
      <w:r w:rsidR="00D118BF">
        <w:rPr>
          <w:rFonts w:ascii="Times New Roman" w:hAnsi="Times New Roman" w:cs="Times New Roman"/>
          <w:sz w:val="28"/>
          <w:szCs w:val="28"/>
        </w:rPr>
        <w:t xml:space="preserve">в </w:t>
      </w:r>
      <w:r w:rsidRPr="004D440E">
        <w:rPr>
          <w:rFonts w:ascii="Times New Roman" w:hAnsi="Times New Roman" w:cs="Times New Roman"/>
          <w:sz w:val="28"/>
          <w:szCs w:val="28"/>
        </w:rPr>
        <w:t>народной медицин</w:t>
      </w:r>
      <w:r w:rsidR="00D118BF">
        <w:rPr>
          <w:rFonts w:ascii="Times New Roman" w:hAnsi="Times New Roman" w:cs="Times New Roman"/>
          <w:sz w:val="28"/>
          <w:szCs w:val="28"/>
        </w:rPr>
        <w:t>е</w:t>
      </w:r>
      <w:r w:rsidRPr="004D440E">
        <w:rPr>
          <w:rFonts w:ascii="Times New Roman" w:hAnsi="Times New Roman" w:cs="Times New Roman"/>
          <w:sz w:val="28"/>
          <w:szCs w:val="28"/>
        </w:rPr>
        <w:t xml:space="preserve"> и являются одними из древнейших из всех культурных растений. Доминирующими группам</w:t>
      </w:r>
      <w:r w:rsidR="00D27BE5">
        <w:rPr>
          <w:rFonts w:ascii="Times New Roman" w:hAnsi="Times New Roman" w:cs="Times New Roman"/>
          <w:sz w:val="28"/>
          <w:szCs w:val="28"/>
        </w:rPr>
        <w:t xml:space="preserve">и биологически активных </w:t>
      </w:r>
      <w:r w:rsidR="001B49E1">
        <w:rPr>
          <w:rFonts w:ascii="Times New Roman" w:hAnsi="Times New Roman" w:cs="Times New Roman"/>
          <w:sz w:val="28"/>
          <w:szCs w:val="28"/>
          <w:lang w:val="kk-KZ"/>
        </w:rPr>
        <w:t>соединений</w:t>
      </w:r>
      <w:r w:rsidRPr="004D440E">
        <w:rPr>
          <w:rFonts w:ascii="Times New Roman" w:hAnsi="Times New Roman" w:cs="Times New Roman"/>
          <w:sz w:val="28"/>
          <w:szCs w:val="28"/>
        </w:rPr>
        <w:t xml:space="preserve"> растений рода </w:t>
      </w:r>
      <w:r w:rsidRPr="00C81AA5">
        <w:rPr>
          <w:rFonts w:ascii="Times New Roman" w:hAnsi="Times New Roman" w:cs="Times New Roman"/>
          <w:i/>
          <w:sz w:val="28"/>
          <w:szCs w:val="28"/>
        </w:rPr>
        <w:t>Allium</w:t>
      </w:r>
      <w:r w:rsidRPr="004D440E">
        <w:rPr>
          <w:rFonts w:ascii="Times New Roman" w:hAnsi="Times New Roman" w:cs="Times New Roman"/>
          <w:sz w:val="28"/>
          <w:szCs w:val="28"/>
        </w:rPr>
        <w:t xml:space="preserve"> являются тиосульфинаты и флавоноиды, благодаря которому луки обладают высокой антимикробной и ан</w:t>
      </w:r>
      <w:r w:rsidR="001C60EC" w:rsidRPr="004D440E">
        <w:rPr>
          <w:rFonts w:ascii="Times New Roman" w:hAnsi="Times New Roman" w:cs="Times New Roman"/>
          <w:sz w:val="28"/>
          <w:szCs w:val="28"/>
        </w:rPr>
        <w:t>тиоксидантной активностью</w:t>
      </w:r>
      <w:r w:rsidR="00585512">
        <w:rPr>
          <w:rFonts w:ascii="Times New Roman" w:hAnsi="Times New Roman" w:cs="Times New Roman"/>
          <w:sz w:val="28"/>
          <w:szCs w:val="28"/>
        </w:rPr>
        <w:t xml:space="preserve"> </w:t>
      </w:r>
      <w:r w:rsidR="00585512" w:rsidRPr="004D440E">
        <w:rPr>
          <w:rFonts w:ascii="Times New Roman" w:hAnsi="Times New Roman" w:cs="Times New Roman"/>
          <w:sz w:val="28"/>
          <w:szCs w:val="28"/>
        </w:rPr>
        <w:t>[</w:t>
      </w:r>
      <w:r w:rsidR="00585512">
        <w:rPr>
          <w:rFonts w:ascii="Times New Roman" w:hAnsi="Times New Roman" w:cs="Times New Roman"/>
          <w:sz w:val="28"/>
          <w:szCs w:val="28"/>
        </w:rPr>
        <w:t>51</w:t>
      </w:r>
      <w:r w:rsidR="00585512" w:rsidRPr="004D440E">
        <w:rPr>
          <w:rFonts w:ascii="Times New Roman" w:hAnsi="Times New Roman" w:cs="Times New Roman"/>
          <w:sz w:val="28"/>
          <w:szCs w:val="28"/>
        </w:rPr>
        <w:t xml:space="preserve">, </w:t>
      </w:r>
      <w:r w:rsidR="00585512">
        <w:rPr>
          <w:rFonts w:ascii="Times New Roman" w:hAnsi="Times New Roman" w:cs="Times New Roman"/>
          <w:sz w:val="28"/>
          <w:szCs w:val="28"/>
        </w:rPr>
        <w:t>52</w:t>
      </w:r>
      <w:r w:rsidR="00585512" w:rsidRPr="004D440E">
        <w:rPr>
          <w:rFonts w:ascii="Times New Roman" w:hAnsi="Times New Roman" w:cs="Times New Roman"/>
          <w:sz w:val="28"/>
          <w:szCs w:val="28"/>
        </w:rPr>
        <w:t>]</w:t>
      </w:r>
      <w:r w:rsidRPr="004D440E">
        <w:rPr>
          <w:rFonts w:ascii="Times New Roman" w:hAnsi="Times New Roman" w:cs="Times New Roman"/>
          <w:sz w:val="28"/>
          <w:szCs w:val="28"/>
        </w:rPr>
        <w:t xml:space="preserve">. </w:t>
      </w:r>
    </w:p>
    <w:p w14:paraId="7924E2C8" w14:textId="5D0D712C" w:rsidR="00301596" w:rsidRPr="004D440E" w:rsidRDefault="00301596" w:rsidP="004D440E">
      <w:pPr>
        <w:spacing w:after="0" w:line="240" w:lineRule="auto"/>
        <w:ind w:firstLine="709"/>
        <w:jc w:val="both"/>
        <w:rPr>
          <w:rFonts w:ascii="Times New Roman" w:hAnsi="Times New Roman" w:cs="Times New Roman"/>
          <w:sz w:val="28"/>
          <w:szCs w:val="28"/>
        </w:rPr>
      </w:pPr>
      <w:r w:rsidRPr="004D440E">
        <w:rPr>
          <w:rFonts w:ascii="Times New Roman" w:hAnsi="Times New Roman" w:cs="Times New Roman"/>
          <w:sz w:val="28"/>
          <w:szCs w:val="28"/>
        </w:rPr>
        <w:t xml:space="preserve">Тиосульфинаты являются наиболее изученными соединениями, а история изучения серосодержащих соединений в растениях рода </w:t>
      </w:r>
      <w:r w:rsidRPr="00C81AA5">
        <w:rPr>
          <w:rFonts w:ascii="Times New Roman" w:hAnsi="Times New Roman" w:cs="Times New Roman"/>
          <w:i/>
          <w:sz w:val="28"/>
          <w:szCs w:val="28"/>
        </w:rPr>
        <w:t>Allium</w:t>
      </w:r>
      <w:r w:rsidRPr="004D440E">
        <w:rPr>
          <w:rFonts w:ascii="Times New Roman" w:hAnsi="Times New Roman" w:cs="Times New Roman"/>
          <w:sz w:val="28"/>
          <w:szCs w:val="28"/>
        </w:rPr>
        <w:t xml:space="preserve"> начинается с 1844 года из исследований немецкого химика Теодора Вертхайма. Все, что известно об этом материале, ограничивается скудными фактами, что он выделил из чеснока путем паровой дистилляции небольшое количество эфирного масла. Другой немецкий исследователь в 1892 году Ф.В. Земмлер путем паровой дистилляции выделил сильно пахнуще</w:t>
      </w:r>
      <w:r w:rsidR="009B1B80">
        <w:rPr>
          <w:rFonts w:ascii="Times New Roman" w:hAnsi="Times New Roman" w:cs="Times New Roman"/>
          <w:sz w:val="28"/>
          <w:szCs w:val="28"/>
        </w:rPr>
        <w:t>е</w:t>
      </w:r>
      <w:r w:rsidRPr="004D440E">
        <w:rPr>
          <w:rFonts w:ascii="Times New Roman" w:hAnsi="Times New Roman" w:cs="Times New Roman"/>
          <w:sz w:val="28"/>
          <w:szCs w:val="28"/>
        </w:rPr>
        <w:t xml:space="preserve"> масло из чеснока, диаллил</w:t>
      </w:r>
      <w:r w:rsidR="00DF20A8">
        <w:rPr>
          <w:rFonts w:ascii="Times New Roman" w:hAnsi="Times New Roman" w:cs="Times New Roman"/>
          <w:sz w:val="28"/>
          <w:szCs w:val="28"/>
        </w:rPr>
        <w:t>дисульфид с химической формулой</w:t>
      </w:r>
      <w:r w:rsidRPr="004D440E">
        <w:rPr>
          <w:rFonts w:ascii="Times New Roman" w:hAnsi="Times New Roman" w:cs="Times New Roman"/>
          <w:sz w:val="28"/>
          <w:szCs w:val="28"/>
        </w:rPr>
        <w:t xml:space="preserve"> </w:t>
      </w:r>
      <w:r w:rsidRPr="00C81AA5">
        <w:rPr>
          <w:rFonts w:ascii="Times New Roman" w:hAnsi="Times New Roman" w:cs="Times New Roman"/>
          <w:sz w:val="28"/>
          <w:szCs w:val="28"/>
        </w:rPr>
        <w:t>СН</w:t>
      </w:r>
      <w:r w:rsidRPr="00C81AA5">
        <w:rPr>
          <w:rFonts w:ascii="Times New Roman" w:hAnsi="Times New Roman" w:cs="Times New Roman"/>
          <w:sz w:val="28"/>
          <w:szCs w:val="28"/>
          <w:vertAlign w:val="subscript"/>
        </w:rPr>
        <w:t>2</w:t>
      </w:r>
      <w:r w:rsidRPr="00C81AA5">
        <w:rPr>
          <w:rFonts w:ascii="Times New Roman" w:hAnsi="Times New Roman" w:cs="Times New Roman"/>
          <w:sz w:val="28"/>
          <w:szCs w:val="28"/>
        </w:rPr>
        <w:t>=СНСН</w:t>
      </w:r>
      <w:r w:rsidRPr="00C81AA5">
        <w:rPr>
          <w:rFonts w:ascii="Times New Roman" w:hAnsi="Times New Roman" w:cs="Times New Roman"/>
          <w:sz w:val="28"/>
          <w:szCs w:val="28"/>
          <w:vertAlign w:val="subscript"/>
        </w:rPr>
        <w:t>2</w:t>
      </w:r>
      <w:r w:rsidRPr="00C81AA5">
        <w:rPr>
          <w:rFonts w:ascii="Times New Roman" w:hAnsi="Times New Roman" w:cs="Times New Roman"/>
          <w:sz w:val="28"/>
          <w:szCs w:val="28"/>
        </w:rPr>
        <w:t>SSCH</w:t>
      </w:r>
      <w:r w:rsidRPr="00C81AA5">
        <w:rPr>
          <w:rFonts w:ascii="Times New Roman" w:hAnsi="Times New Roman" w:cs="Times New Roman"/>
          <w:sz w:val="28"/>
          <w:szCs w:val="28"/>
          <w:vertAlign w:val="subscript"/>
        </w:rPr>
        <w:t>2</w:t>
      </w:r>
      <w:r w:rsidRPr="00C81AA5">
        <w:rPr>
          <w:rFonts w:ascii="Times New Roman" w:hAnsi="Times New Roman" w:cs="Times New Roman"/>
          <w:sz w:val="28"/>
          <w:szCs w:val="28"/>
        </w:rPr>
        <w:t>CH=CH</w:t>
      </w:r>
      <w:r w:rsidRPr="00C81AA5">
        <w:rPr>
          <w:rFonts w:ascii="Times New Roman" w:hAnsi="Times New Roman" w:cs="Times New Roman"/>
          <w:sz w:val="28"/>
          <w:szCs w:val="28"/>
          <w:vertAlign w:val="subscript"/>
        </w:rPr>
        <w:t>2</w:t>
      </w:r>
      <w:r w:rsidR="00C81AA5">
        <w:rPr>
          <w:rFonts w:ascii="Times New Roman" w:hAnsi="Times New Roman" w:cs="Times New Roman"/>
          <w:sz w:val="28"/>
          <w:szCs w:val="28"/>
        </w:rPr>
        <w:t xml:space="preserve">. </w:t>
      </w:r>
      <w:r w:rsidRPr="004D440E">
        <w:rPr>
          <w:rFonts w:ascii="Times New Roman" w:hAnsi="Times New Roman" w:cs="Times New Roman"/>
          <w:sz w:val="28"/>
          <w:szCs w:val="28"/>
        </w:rPr>
        <w:t xml:space="preserve">Ключевое открытие в химии чеснока и лука было сделано в 1944 году Честером Дж. Каваллито и его коллегами из Стерлинг-Уинтроп. Они применили в качестве экстрагента этиловый спирт и установили, что паровая дистилляция и экстракция этанолом дают довольно разные вещества. В итоге </w:t>
      </w:r>
      <w:r w:rsidR="009B1B80">
        <w:rPr>
          <w:rFonts w:ascii="Times New Roman" w:hAnsi="Times New Roman" w:cs="Times New Roman"/>
          <w:sz w:val="28"/>
          <w:szCs w:val="28"/>
        </w:rPr>
        <w:t xml:space="preserve">авторами </w:t>
      </w:r>
      <w:r w:rsidRPr="004D440E">
        <w:rPr>
          <w:rFonts w:ascii="Times New Roman" w:hAnsi="Times New Roman" w:cs="Times New Roman"/>
          <w:sz w:val="28"/>
          <w:szCs w:val="28"/>
        </w:rPr>
        <w:t>получ</w:t>
      </w:r>
      <w:r w:rsidR="009B1B80">
        <w:rPr>
          <w:rFonts w:ascii="Times New Roman" w:hAnsi="Times New Roman" w:cs="Times New Roman"/>
          <w:sz w:val="28"/>
          <w:szCs w:val="28"/>
        </w:rPr>
        <w:t>ено</w:t>
      </w:r>
      <w:r w:rsidRPr="004D440E">
        <w:rPr>
          <w:rFonts w:ascii="Times New Roman" w:hAnsi="Times New Roman" w:cs="Times New Roman"/>
          <w:sz w:val="28"/>
          <w:szCs w:val="28"/>
        </w:rPr>
        <w:t xml:space="preserve"> масло, оксиддиаллилсульфид </w:t>
      </w:r>
      <w:r w:rsidRPr="00C81AA5">
        <w:rPr>
          <w:rFonts w:ascii="Times New Roman" w:hAnsi="Times New Roman" w:cs="Times New Roman"/>
          <w:sz w:val="28"/>
          <w:szCs w:val="28"/>
        </w:rPr>
        <w:t>CH</w:t>
      </w:r>
      <w:r w:rsidRPr="00C81AA5">
        <w:rPr>
          <w:rFonts w:ascii="Times New Roman" w:hAnsi="Times New Roman" w:cs="Times New Roman"/>
          <w:sz w:val="28"/>
          <w:szCs w:val="28"/>
          <w:vertAlign w:val="subscript"/>
        </w:rPr>
        <w:t>2</w:t>
      </w:r>
      <w:r w:rsidRPr="00C81AA5">
        <w:rPr>
          <w:rFonts w:ascii="Times New Roman" w:hAnsi="Times New Roman" w:cs="Times New Roman"/>
          <w:sz w:val="28"/>
          <w:szCs w:val="28"/>
        </w:rPr>
        <w:t>=CHCH</w:t>
      </w:r>
      <w:r w:rsidRPr="00C81AA5">
        <w:rPr>
          <w:rFonts w:ascii="Times New Roman" w:hAnsi="Times New Roman" w:cs="Times New Roman"/>
          <w:sz w:val="28"/>
          <w:szCs w:val="28"/>
          <w:vertAlign w:val="subscript"/>
        </w:rPr>
        <w:t>2</w:t>
      </w:r>
      <w:r w:rsidRPr="00C81AA5">
        <w:rPr>
          <w:rFonts w:ascii="Times New Roman" w:hAnsi="Times New Roman" w:cs="Times New Roman"/>
          <w:sz w:val="28"/>
          <w:szCs w:val="28"/>
        </w:rPr>
        <w:t>S(O)SCH</w:t>
      </w:r>
      <w:r w:rsidRPr="00C81AA5">
        <w:rPr>
          <w:rFonts w:ascii="Times New Roman" w:hAnsi="Times New Roman" w:cs="Times New Roman"/>
          <w:sz w:val="28"/>
          <w:szCs w:val="28"/>
          <w:vertAlign w:val="subscript"/>
        </w:rPr>
        <w:t>2</w:t>
      </w:r>
      <w:r w:rsidRPr="00C81AA5">
        <w:rPr>
          <w:rFonts w:ascii="Times New Roman" w:hAnsi="Times New Roman" w:cs="Times New Roman"/>
          <w:sz w:val="28"/>
          <w:szCs w:val="28"/>
        </w:rPr>
        <w:t>CH=CH</w:t>
      </w:r>
      <w:r w:rsidRPr="00C81AA5">
        <w:rPr>
          <w:rFonts w:ascii="Times New Roman" w:hAnsi="Times New Roman" w:cs="Times New Roman"/>
          <w:sz w:val="28"/>
          <w:szCs w:val="28"/>
          <w:vertAlign w:val="subscript"/>
        </w:rPr>
        <w:t>2</w:t>
      </w:r>
      <w:r w:rsidRPr="00C81AA5">
        <w:rPr>
          <w:rFonts w:ascii="Times New Roman" w:hAnsi="Times New Roman" w:cs="Times New Roman"/>
          <w:sz w:val="28"/>
          <w:szCs w:val="28"/>
        </w:rPr>
        <w:t>,</w:t>
      </w:r>
      <w:r w:rsidRPr="004D440E">
        <w:rPr>
          <w:rFonts w:ascii="Times New Roman" w:hAnsi="Times New Roman" w:cs="Times New Roman"/>
          <w:sz w:val="28"/>
          <w:szCs w:val="28"/>
        </w:rPr>
        <w:t xml:space="preserve"> </w:t>
      </w:r>
      <w:r w:rsidR="009B1B80">
        <w:rPr>
          <w:rFonts w:ascii="Times New Roman" w:hAnsi="Times New Roman" w:cs="Times New Roman"/>
          <w:sz w:val="28"/>
          <w:szCs w:val="28"/>
        </w:rPr>
        <w:t xml:space="preserve">в последствии это соединение получило название </w:t>
      </w:r>
      <w:r w:rsidRPr="004D440E">
        <w:rPr>
          <w:rFonts w:ascii="Times New Roman" w:hAnsi="Times New Roman" w:cs="Times New Roman"/>
          <w:sz w:val="28"/>
          <w:szCs w:val="28"/>
        </w:rPr>
        <w:t xml:space="preserve">аллицин. </w:t>
      </w:r>
      <w:r w:rsidRPr="009B1B80">
        <w:rPr>
          <w:rFonts w:ascii="Times New Roman" w:hAnsi="Times New Roman" w:cs="Times New Roman"/>
          <w:sz w:val="28"/>
          <w:szCs w:val="28"/>
        </w:rPr>
        <w:t xml:space="preserve">Аллицин </w:t>
      </w:r>
      <w:r w:rsidRPr="004D440E">
        <w:rPr>
          <w:rFonts w:ascii="Times New Roman" w:hAnsi="Times New Roman" w:cs="Times New Roman"/>
          <w:sz w:val="28"/>
          <w:szCs w:val="28"/>
        </w:rPr>
        <w:t xml:space="preserve">химически нестабильная бесцветная жидкость, </w:t>
      </w:r>
      <w:r w:rsidR="009B1B80">
        <w:rPr>
          <w:rFonts w:ascii="Times New Roman" w:hAnsi="Times New Roman" w:cs="Times New Roman"/>
          <w:sz w:val="28"/>
          <w:szCs w:val="28"/>
        </w:rPr>
        <w:t xml:space="preserve">с характерным </w:t>
      </w:r>
      <w:r w:rsidRPr="004D440E">
        <w:rPr>
          <w:rFonts w:ascii="Times New Roman" w:hAnsi="Times New Roman" w:cs="Times New Roman"/>
          <w:sz w:val="28"/>
          <w:szCs w:val="28"/>
        </w:rPr>
        <w:t>запах</w:t>
      </w:r>
      <w:r w:rsidR="009B1B80">
        <w:rPr>
          <w:rFonts w:ascii="Times New Roman" w:hAnsi="Times New Roman" w:cs="Times New Roman"/>
          <w:sz w:val="28"/>
          <w:szCs w:val="28"/>
        </w:rPr>
        <w:t>ом</w:t>
      </w:r>
      <w:r w:rsidRPr="004D440E">
        <w:rPr>
          <w:rFonts w:ascii="Times New Roman" w:hAnsi="Times New Roman" w:cs="Times New Roman"/>
          <w:sz w:val="28"/>
          <w:szCs w:val="28"/>
        </w:rPr>
        <w:t xml:space="preserve"> чеснока. Аллицин запатентован двумя американскими патентами, но его клиническое применение в качестве антибактериального средства было прекращено из-за </w:t>
      </w:r>
      <w:r w:rsidR="00D118BF">
        <w:rPr>
          <w:rFonts w:ascii="Times New Roman" w:hAnsi="Times New Roman" w:cs="Times New Roman"/>
          <w:sz w:val="28"/>
          <w:szCs w:val="28"/>
        </w:rPr>
        <w:t xml:space="preserve">сильного </w:t>
      </w:r>
      <w:r w:rsidRPr="004D440E">
        <w:rPr>
          <w:rFonts w:ascii="Times New Roman" w:hAnsi="Times New Roman" w:cs="Times New Roman"/>
          <w:sz w:val="28"/>
          <w:szCs w:val="28"/>
        </w:rPr>
        <w:t xml:space="preserve">запаха </w:t>
      </w:r>
      <w:r w:rsidR="00D118BF">
        <w:rPr>
          <w:rFonts w:ascii="Times New Roman" w:hAnsi="Times New Roman" w:cs="Times New Roman"/>
          <w:sz w:val="28"/>
          <w:szCs w:val="28"/>
        </w:rPr>
        <w:t>соединения</w:t>
      </w:r>
      <w:r w:rsidRPr="004D440E">
        <w:rPr>
          <w:rFonts w:ascii="Times New Roman" w:hAnsi="Times New Roman" w:cs="Times New Roman"/>
          <w:sz w:val="28"/>
          <w:szCs w:val="28"/>
        </w:rPr>
        <w:t xml:space="preserve">. </w:t>
      </w:r>
      <w:r w:rsidR="001C60EC" w:rsidRPr="004D440E">
        <w:rPr>
          <w:rFonts w:ascii="Times New Roman" w:hAnsi="Times New Roman" w:cs="Times New Roman"/>
          <w:sz w:val="28"/>
          <w:szCs w:val="28"/>
        </w:rPr>
        <w:t>[</w:t>
      </w:r>
      <w:r w:rsidR="00585512">
        <w:rPr>
          <w:rFonts w:ascii="Times New Roman" w:hAnsi="Times New Roman" w:cs="Times New Roman"/>
          <w:sz w:val="28"/>
          <w:szCs w:val="28"/>
        </w:rPr>
        <w:t>53,54</w:t>
      </w:r>
      <w:r w:rsidR="001C60EC" w:rsidRPr="004D440E">
        <w:rPr>
          <w:rFonts w:ascii="Times New Roman" w:hAnsi="Times New Roman" w:cs="Times New Roman"/>
          <w:sz w:val="28"/>
          <w:szCs w:val="28"/>
        </w:rPr>
        <w:t xml:space="preserve">]. </w:t>
      </w:r>
    </w:p>
    <w:p w14:paraId="171D0F91" w14:textId="16686B51" w:rsidR="00655536" w:rsidRPr="004D440E" w:rsidRDefault="00301596" w:rsidP="004D440E">
      <w:pPr>
        <w:spacing w:after="0" w:line="240" w:lineRule="auto"/>
        <w:ind w:firstLine="709"/>
        <w:jc w:val="both"/>
        <w:rPr>
          <w:rFonts w:ascii="Times New Roman" w:hAnsi="Times New Roman" w:cs="Times New Roman"/>
          <w:sz w:val="28"/>
          <w:szCs w:val="28"/>
        </w:rPr>
      </w:pPr>
      <w:r w:rsidRPr="004D440E">
        <w:rPr>
          <w:rFonts w:ascii="Times New Roman" w:hAnsi="Times New Roman" w:cs="Times New Roman"/>
          <w:sz w:val="28"/>
          <w:szCs w:val="28"/>
        </w:rPr>
        <w:t>1948 году швейцарские химики Артур Столл и Эвальд Сибек при исследованиях обнаружили</w:t>
      </w:r>
      <w:r w:rsidR="00D118BF">
        <w:rPr>
          <w:rFonts w:ascii="Times New Roman" w:hAnsi="Times New Roman" w:cs="Times New Roman"/>
          <w:sz w:val="28"/>
          <w:szCs w:val="28"/>
        </w:rPr>
        <w:t xml:space="preserve"> что</w:t>
      </w:r>
      <w:r w:rsidRPr="004D440E">
        <w:rPr>
          <w:rFonts w:ascii="Times New Roman" w:hAnsi="Times New Roman" w:cs="Times New Roman"/>
          <w:sz w:val="28"/>
          <w:szCs w:val="28"/>
        </w:rPr>
        <w:t xml:space="preserve">, аллицин образуется из аллиина (аллилсульфид цистеинсульфоксида) с химической формулой </w:t>
      </w:r>
      <w:r w:rsidRPr="008F5755">
        <w:rPr>
          <w:rFonts w:ascii="Times New Roman" w:hAnsi="Times New Roman" w:cs="Times New Roman"/>
          <w:sz w:val="28"/>
          <w:szCs w:val="28"/>
        </w:rPr>
        <w:t>CH</w:t>
      </w:r>
      <w:r w:rsidRPr="008F5755">
        <w:rPr>
          <w:rFonts w:ascii="Times New Roman" w:hAnsi="Times New Roman" w:cs="Times New Roman"/>
          <w:sz w:val="28"/>
          <w:szCs w:val="28"/>
          <w:vertAlign w:val="subscript"/>
        </w:rPr>
        <w:t>2</w:t>
      </w:r>
      <w:r w:rsidRPr="008F5755">
        <w:rPr>
          <w:rFonts w:ascii="Times New Roman" w:hAnsi="Times New Roman" w:cs="Times New Roman"/>
          <w:sz w:val="28"/>
          <w:szCs w:val="28"/>
        </w:rPr>
        <w:t>=CHCH</w:t>
      </w:r>
      <w:r w:rsidRPr="008F5755">
        <w:rPr>
          <w:rFonts w:ascii="Times New Roman" w:hAnsi="Times New Roman" w:cs="Times New Roman"/>
          <w:sz w:val="28"/>
          <w:szCs w:val="28"/>
          <w:vertAlign w:val="subscript"/>
        </w:rPr>
        <w:t>2</w:t>
      </w:r>
      <w:r w:rsidRPr="008F5755">
        <w:rPr>
          <w:rFonts w:ascii="Times New Roman" w:hAnsi="Times New Roman" w:cs="Times New Roman"/>
          <w:sz w:val="28"/>
          <w:szCs w:val="28"/>
        </w:rPr>
        <w:t>S(O)CH</w:t>
      </w:r>
      <w:r w:rsidRPr="008F5755">
        <w:rPr>
          <w:rFonts w:ascii="Times New Roman" w:hAnsi="Times New Roman" w:cs="Times New Roman"/>
          <w:sz w:val="28"/>
          <w:szCs w:val="28"/>
          <w:vertAlign w:val="subscript"/>
        </w:rPr>
        <w:t>2</w:t>
      </w:r>
      <w:r w:rsidRPr="008F5755">
        <w:rPr>
          <w:rFonts w:ascii="Times New Roman" w:hAnsi="Times New Roman" w:cs="Times New Roman"/>
          <w:sz w:val="28"/>
          <w:szCs w:val="28"/>
        </w:rPr>
        <w:t>CH(NH</w:t>
      </w:r>
      <w:proofErr w:type="gramStart"/>
      <w:r w:rsidRPr="008F5755">
        <w:rPr>
          <w:rFonts w:ascii="Times New Roman" w:hAnsi="Times New Roman" w:cs="Times New Roman"/>
          <w:sz w:val="28"/>
          <w:szCs w:val="28"/>
          <w:vertAlign w:val="subscript"/>
        </w:rPr>
        <w:t>2</w:t>
      </w:r>
      <w:r w:rsidRPr="008F5755">
        <w:rPr>
          <w:rFonts w:ascii="Times New Roman" w:hAnsi="Times New Roman" w:cs="Times New Roman"/>
          <w:sz w:val="28"/>
          <w:szCs w:val="28"/>
        </w:rPr>
        <w:t>)COOH</w:t>
      </w:r>
      <w:proofErr w:type="gramEnd"/>
      <w:r w:rsidRPr="004D440E">
        <w:rPr>
          <w:rFonts w:ascii="Times New Roman" w:hAnsi="Times New Roman" w:cs="Times New Roman"/>
          <w:sz w:val="28"/>
          <w:szCs w:val="28"/>
        </w:rPr>
        <w:t xml:space="preserve">, находящегося в цитозоле клетки растений. Согласно литературным данным, аллиин составляет </w:t>
      </w:r>
      <w:r w:rsidR="00020846" w:rsidRPr="008F5755">
        <w:rPr>
          <w:rFonts w:ascii="Times New Roman" w:hAnsi="Times New Roman" w:cs="Times New Roman"/>
          <w:sz w:val="28"/>
          <w:szCs w:val="28"/>
        </w:rPr>
        <w:t xml:space="preserve">(65 – </w:t>
      </w:r>
      <w:r w:rsidRPr="008F5755">
        <w:rPr>
          <w:rFonts w:ascii="Times New Roman" w:hAnsi="Times New Roman" w:cs="Times New Roman"/>
          <w:sz w:val="28"/>
          <w:szCs w:val="28"/>
        </w:rPr>
        <w:t>75</w:t>
      </w:r>
      <w:r w:rsidR="00020846" w:rsidRPr="008F5755">
        <w:rPr>
          <w:rFonts w:ascii="Times New Roman" w:hAnsi="Times New Roman" w:cs="Times New Roman"/>
          <w:sz w:val="28"/>
          <w:szCs w:val="28"/>
        </w:rPr>
        <w:t xml:space="preserve">) </w:t>
      </w:r>
      <w:r w:rsidRPr="008F5755">
        <w:rPr>
          <w:rFonts w:ascii="Times New Roman" w:hAnsi="Times New Roman" w:cs="Times New Roman"/>
          <w:sz w:val="28"/>
          <w:szCs w:val="28"/>
        </w:rPr>
        <w:t xml:space="preserve">% </w:t>
      </w:r>
      <w:r w:rsidRPr="004D440E">
        <w:rPr>
          <w:rFonts w:ascii="Times New Roman" w:hAnsi="Times New Roman" w:cs="Times New Roman"/>
          <w:sz w:val="28"/>
          <w:szCs w:val="28"/>
        </w:rPr>
        <w:t xml:space="preserve">всех серосодержащих соединений. Однако он нестабилен и под влиянием фермента аллиназы, находящихся в вакуолях, уже через несколько минут при измельчении чеснока подвергается расщеплению на аллицин, пировиноградную кислоту и аммиак. Аллицин, ферментативно высвобождаемый из своего предшественника аллиина при измельчении чеснока, является нестабильным. Он легко разлагается посредством 2-пропенсульфеновой кислоты (3) и тиоакролеина (5) до диаллилдисульфида (4) и гомологичных полисульфидов (полисульфонов), винил 1,2- и 1,3-дитиинов (6 и 7 соответственно) и аджоена (8) </w:t>
      </w:r>
      <w:r w:rsidR="00810B07" w:rsidRPr="004D440E">
        <w:rPr>
          <w:rFonts w:ascii="Times New Roman" w:hAnsi="Times New Roman" w:cs="Times New Roman"/>
          <w:sz w:val="28"/>
          <w:szCs w:val="28"/>
        </w:rPr>
        <w:t>(рисунок</w:t>
      </w:r>
      <w:r w:rsidR="00F72D42" w:rsidRPr="004D440E">
        <w:rPr>
          <w:rFonts w:ascii="Times New Roman" w:hAnsi="Times New Roman" w:cs="Times New Roman"/>
          <w:sz w:val="28"/>
          <w:szCs w:val="28"/>
        </w:rPr>
        <w:t xml:space="preserve"> </w:t>
      </w:r>
      <w:r w:rsidR="00951E5F">
        <w:rPr>
          <w:rFonts w:ascii="Times New Roman" w:hAnsi="Times New Roman" w:cs="Times New Roman"/>
          <w:sz w:val="28"/>
          <w:szCs w:val="28"/>
        </w:rPr>
        <w:t>4</w:t>
      </w:r>
      <w:r w:rsidR="00655536" w:rsidRPr="004D440E">
        <w:rPr>
          <w:rFonts w:ascii="Times New Roman" w:hAnsi="Times New Roman" w:cs="Times New Roman"/>
          <w:sz w:val="28"/>
          <w:szCs w:val="28"/>
        </w:rPr>
        <w:t>)</w:t>
      </w:r>
      <w:r w:rsidR="00585512">
        <w:rPr>
          <w:rFonts w:ascii="Times New Roman" w:hAnsi="Times New Roman" w:cs="Times New Roman"/>
          <w:sz w:val="28"/>
          <w:szCs w:val="28"/>
        </w:rPr>
        <w:t xml:space="preserve"> </w:t>
      </w:r>
      <w:r w:rsidR="00585512" w:rsidRPr="004D440E">
        <w:rPr>
          <w:rFonts w:ascii="Times New Roman" w:hAnsi="Times New Roman" w:cs="Times New Roman"/>
          <w:sz w:val="28"/>
          <w:szCs w:val="28"/>
        </w:rPr>
        <w:t>[</w:t>
      </w:r>
      <w:r w:rsidR="00585512">
        <w:rPr>
          <w:rFonts w:ascii="Times New Roman" w:hAnsi="Times New Roman" w:cs="Times New Roman"/>
          <w:sz w:val="28"/>
          <w:szCs w:val="28"/>
        </w:rPr>
        <w:t>55</w:t>
      </w:r>
      <w:r w:rsidR="00585512" w:rsidRPr="004D440E">
        <w:rPr>
          <w:rFonts w:ascii="Times New Roman" w:hAnsi="Times New Roman" w:cs="Times New Roman"/>
          <w:sz w:val="28"/>
          <w:szCs w:val="28"/>
        </w:rPr>
        <w:t xml:space="preserve">, </w:t>
      </w:r>
      <w:r w:rsidR="0084647C">
        <w:rPr>
          <w:rFonts w:ascii="Times New Roman" w:hAnsi="Times New Roman" w:cs="Times New Roman"/>
          <w:sz w:val="28"/>
          <w:szCs w:val="28"/>
        </w:rPr>
        <w:t>56</w:t>
      </w:r>
      <w:r w:rsidR="00585512" w:rsidRPr="004D440E">
        <w:rPr>
          <w:rFonts w:ascii="Times New Roman" w:hAnsi="Times New Roman" w:cs="Times New Roman"/>
          <w:sz w:val="28"/>
          <w:szCs w:val="28"/>
        </w:rPr>
        <w:t>]</w:t>
      </w:r>
      <w:r w:rsidR="00655536" w:rsidRPr="004D440E">
        <w:rPr>
          <w:rFonts w:ascii="Times New Roman" w:hAnsi="Times New Roman" w:cs="Times New Roman"/>
          <w:sz w:val="28"/>
          <w:szCs w:val="28"/>
        </w:rPr>
        <w:t>.</w:t>
      </w:r>
    </w:p>
    <w:p w14:paraId="50EAD95C" w14:textId="2E9C6463" w:rsidR="00810B07" w:rsidRPr="004D440E" w:rsidRDefault="00810B07" w:rsidP="004D440E">
      <w:pPr>
        <w:spacing w:after="0" w:line="240" w:lineRule="auto"/>
        <w:ind w:firstLine="709"/>
        <w:jc w:val="both"/>
        <w:rPr>
          <w:rFonts w:ascii="Times New Roman" w:hAnsi="Times New Roman" w:cs="Times New Roman"/>
          <w:sz w:val="28"/>
          <w:szCs w:val="28"/>
        </w:rPr>
      </w:pPr>
      <w:r w:rsidRPr="004D440E">
        <w:rPr>
          <w:rFonts w:ascii="Times New Roman" w:hAnsi="Times New Roman" w:cs="Times New Roman"/>
          <w:sz w:val="28"/>
          <w:szCs w:val="28"/>
        </w:rPr>
        <w:t xml:space="preserve">Артур Столл и Эвальд Сибек назвали предшественника аллицина аллиином. Аллиин получили этанольной экстракцией при мягких условиях. </w:t>
      </w:r>
      <w:r w:rsidRPr="004D440E">
        <w:rPr>
          <w:rFonts w:ascii="Times New Roman" w:hAnsi="Times New Roman" w:cs="Times New Roman"/>
          <w:sz w:val="28"/>
          <w:szCs w:val="28"/>
        </w:rPr>
        <w:lastRenderedPageBreak/>
        <w:t>Последующая кристаллизация дало чрезвычайно тонкие, бесцветные иглы без запаха. Это было первое обнаруженное природное вещество, обладающей оптической изомерией</w:t>
      </w:r>
      <w:r w:rsidR="00655536" w:rsidRPr="004D440E">
        <w:rPr>
          <w:rFonts w:ascii="Times New Roman" w:hAnsi="Times New Roman" w:cs="Times New Roman"/>
          <w:sz w:val="28"/>
          <w:szCs w:val="28"/>
        </w:rPr>
        <w:t>.</w:t>
      </w:r>
    </w:p>
    <w:p w14:paraId="5CA1744A" w14:textId="77777777" w:rsidR="00301596" w:rsidRPr="004D440E" w:rsidRDefault="00301596" w:rsidP="004D440E">
      <w:pPr>
        <w:spacing w:after="0" w:line="240" w:lineRule="auto"/>
        <w:ind w:firstLine="709"/>
        <w:rPr>
          <w:rFonts w:ascii="Times New Roman" w:hAnsi="Times New Roman" w:cs="Times New Roman"/>
          <w:sz w:val="28"/>
          <w:szCs w:val="28"/>
        </w:rPr>
      </w:pPr>
    </w:p>
    <w:p w14:paraId="38F71ADE" w14:textId="53B9317C" w:rsidR="00301596" w:rsidRPr="004D440E" w:rsidRDefault="004B7A0D" w:rsidP="004D440E">
      <w:pPr>
        <w:spacing w:after="0" w:line="240" w:lineRule="auto"/>
        <w:ind w:firstLine="709"/>
        <w:jc w:val="center"/>
        <w:rPr>
          <w:rFonts w:ascii="Times New Roman" w:hAnsi="Times New Roman" w:cs="Times New Roman"/>
          <w:sz w:val="28"/>
          <w:szCs w:val="28"/>
        </w:rPr>
      </w:pPr>
      <w:r w:rsidRPr="004D440E">
        <w:rPr>
          <w:rFonts w:ascii="Times New Roman" w:hAnsi="Times New Roman" w:cs="Times New Roman"/>
          <w:sz w:val="28"/>
          <w:szCs w:val="28"/>
        </w:rPr>
        <w:object w:dxaOrig="9348" w:dyaOrig="5016" w14:anchorId="4BB25F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2.75pt;height:259.5pt" o:ole="">
            <v:imagedata r:id="rId11" o:title=""/>
          </v:shape>
          <o:OLEObject Type="Embed" ProgID="ChemDraw.Document.6.0" ShapeID="_x0000_i1025" DrawAspect="Content" ObjectID="_1726586158" r:id="rId12"/>
        </w:object>
      </w:r>
    </w:p>
    <w:p w14:paraId="7ACE8445" w14:textId="77777777" w:rsidR="00810B07" w:rsidRPr="004D440E" w:rsidRDefault="00810B07" w:rsidP="004D440E">
      <w:pPr>
        <w:spacing w:after="0" w:line="240" w:lineRule="auto"/>
        <w:ind w:firstLine="709"/>
        <w:rPr>
          <w:rFonts w:ascii="Times New Roman" w:hAnsi="Times New Roman" w:cs="Times New Roman"/>
          <w:sz w:val="28"/>
          <w:szCs w:val="28"/>
        </w:rPr>
      </w:pPr>
    </w:p>
    <w:p w14:paraId="5FB55229" w14:textId="5281A514" w:rsidR="00F72D42" w:rsidRPr="004D440E" w:rsidRDefault="00F72D42" w:rsidP="004D440E">
      <w:pPr>
        <w:spacing w:after="0" w:line="240" w:lineRule="auto"/>
        <w:ind w:firstLine="709"/>
        <w:jc w:val="center"/>
        <w:rPr>
          <w:rFonts w:ascii="Times New Roman" w:hAnsi="Times New Roman" w:cs="Times New Roman"/>
          <w:sz w:val="28"/>
          <w:szCs w:val="28"/>
        </w:rPr>
      </w:pPr>
      <w:r w:rsidRPr="004D440E">
        <w:rPr>
          <w:rFonts w:ascii="Times New Roman" w:hAnsi="Times New Roman" w:cs="Times New Roman"/>
          <w:sz w:val="28"/>
          <w:szCs w:val="28"/>
        </w:rPr>
        <w:t xml:space="preserve">Рисунок </w:t>
      </w:r>
      <w:r w:rsidR="00152BE7">
        <w:rPr>
          <w:rFonts w:ascii="Times New Roman" w:hAnsi="Times New Roman" w:cs="Times New Roman"/>
          <w:sz w:val="28"/>
          <w:szCs w:val="28"/>
        </w:rPr>
        <w:t>4</w:t>
      </w:r>
      <w:r w:rsidRPr="004D440E">
        <w:rPr>
          <w:rFonts w:ascii="Times New Roman" w:hAnsi="Times New Roman" w:cs="Times New Roman"/>
          <w:sz w:val="28"/>
          <w:szCs w:val="28"/>
        </w:rPr>
        <w:t xml:space="preserve"> – Схема ферментативного распада аллиина</w:t>
      </w:r>
    </w:p>
    <w:p w14:paraId="4A1DDBEA" w14:textId="77777777" w:rsidR="00655536" w:rsidRPr="004D440E" w:rsidRDefault="00655536" w:rsidP="004D440E">
      <w:pPr>
        <w:spacing w:after="0" w:line="240" w:lineRule="auto"/>
        <w:ind w:firstLine="709"/>
        <w:jc w:val="center"/>
        <w:rPr>
          <w:rFonts w:ascii="Times New Roman" w:hAnsi="Times New Roman" w:cs="Times New Roman"/>
          <w:sz w:val="28"/>
          <w:szCs w:val="28"/>
        </w:rPr>
      </w:pPr>
    </w:p>
    <w:p w14:paraId="768A84DC" w14:textId="62D2F6CE" w:rsidR="00810B07" w:rsidRPr="004D440E" w:rsidRDefault="00810B07" w:rsidP="004D440E">
      <w:pPr>
        <w:spacing w:after="0" w:line="240" w:lineRule="auto"/>
        <w:ind w:firstLine="709"/>
        <w:jc w:val="both"/>
        <w:rPr>
          <w:rFonts w:ascii="Times New Roman" w:hAnsi="Times New Roman" w:cs="Times New Roman"/>
          <w:sz w:val="28"/>
          <w:szCs w:val="28"/>
        </w:rPr>
      </w:pPr>
      <w:r w:rsidRPr="004D440E">
        <w:rPr>
          <w:rFonts w:ascii="Times New Roman" w:hAnsi="Times New Roman" w:cs="Times New Roman"/>
          <w:sz w:val="28"/>
          <w:szCs w:val="28"/>
        </w:rPr>
        <w:t>В 1961 году финским биохимиком Арттури Виртаненом был выделен изомер аллиина из лука, соотв</w:t>
      </w:r>
      <w:r w:rsidR="00F5607C">
        <w:rPr>
          <w:rFonts w:ascii="Times New Roman" w:hAnsi="Times New Roman" w:cs="Times New Roman"/>
          <w:sz w:val="28"/>
          <w:szCs w:val="28"/>
        </w:rPr>
        <w:t>етствующей формулой (</w:t>
      </w:r>
      <w:proofErr w:type="gramStart"/>
      <w:r w:rsidR="00F5607C">
        <w:rPr>
          <w:rFonts w:ascii="Times New Roman" w:hAnsi="Times New Roman" w:cs="Times New Roman"/>
          <w:sz w:val="28"/>
          <w:szCs w:val="28"/>
        </w:rPr>
        <w:t>+)</w:t>
      </w:r>
      <w:r w:rsidRPr="004D440E">
        <w:rPr>
          <w:rFonts w:ascii="Times New Roman" w:hAnsi="Times New Roman" w:cs="Times New Roman"/>
          <w:sz w:val="28"/>
          <w:szCs w:val="28"/>
        </w:rPr>
        <w:t>S</w:t>
      </w:r>
      <w:proofErr w:type="gramEnd"/>
      <w:r w:rsidRPr="004D440E">
        <w:rPr>
          <w:rFonts w:ascii="Times New Roman" w:hAnsi="Times New Roman" w:cs="Times New Roman"/>
          <w:sz w:val="28"/>
          <w:szCs w:val="28"/>
        </w:rPr>
        <w:t>-(1-пропенил)-L-цистеинсульфоксид. То есть</w:t>
      </w:r>
      <w:r w:rsidR="00655536" w:rsidRPr="004D440E">
        <w:rPr>
          <w:rFonts w:ascii="Times New Roman" w:hAnsi="Times New Roman" w:cs="Times New Roman"/>
          <w:sz w:val="28"/>
          <w:szCs w:val="28"/>
        </w:rPr>
        <w:t>,</w:t>
      </w:r>
      <w:r w:rsidRPr="004D440E">
        <w:rPr>
          <w:rFonts w:ascii="Times New Roman" w:hAnsi="Times New Roman" w:cs="Times New Roman"/>
          <w:sz w:val="28"/>
          <w:szCs w:val="28"/>
        </w:rPr>
        <w:t xml:space="preserve"> его химическое содержание идентично содержанию аллиина чеснока, отличается только его структурой. В частности</w:t>
      </w:r>
      <w:r w:rsidR="00A851F1">
        <w:rPr>
          <w:rFonts w:ascii="Times New Roman" w:hAnsi="Times New Roman" w:cs="Times New Roman"/>
          <w:sz w:val="28"/>
          <w:szCs w:val="28"/>
        </w:rPr>
        <w:t>,</w:t>
      </w:r>
      <w:r w:rsidRPr="004D440E">
        <w:rPr>
          <w:rFonts w:ascii="Times New Roman" w:hAnsi="Times New Roman" w:cs="Times New Roman"/>
          <w:sz w:val="28"/>
          <w:szCs w:val="28"/>
        </w:rPr>
        <w:t xml:space="preserve"> он отличается положением, двойной связи, которая указывает цифра 1 в его названии, присоединена неп</w:t>
      </w:r>
      <w:r w:rsidR="00F5607C">
        <w:rPr>
          <w:rFonts w:ascii="Times New Roman" w:hAnsi="Times New Roman" w:cs="Times New Roman"/>
          <w:sz w:val="28"/>
          <w:szCs w:val="28"/>
        </w:rPr>
        <w:t>осредственно к сере. Транс- (</w:t>
      </w:r>
      <w:proofErr w:type="gramStart"/>
      <w:r w:rsidR="00F5607C">
        <w:rPr>
          <w:rFonts w:ascii="Times New Roman" w:hAnsi="Times New Roman" w:cs="Times New Roman"/>
          <w:sz w:val="28"/>
          <w:szCs w:val="28"/>
        </w:rPr>
        <w:t>+)</w:t>
      </w:r>
      <w:r w:rsidRPr="004D440E">
        <w:rPr>
          <w:rFonts w:ascii="Times New Roman" w:hAnsi="Times New Roman" w:cs="Times New Roman"/>
          <w:sz w:val="28"/>
          <w:szCs w:val="28"/>
        </w:rPr>
        <w:t>S</w:t>
      </w:r>
      <w:proofErr w:type="gramEnd"/>
      <w:r w:rsidRPr="004D440E">
        <w:rPr>
          <w:rFonts w:ascii="Times New Roman" w:hAnsi="Times New Roman" w:cs="Times New Roman"/>
          <w:sz w:val="28"/>
          <w:szCs w:val="28"/>
        </w:rPr>
        <w:t>-(1-пропенил)-L-цистеинсульфоксид является предшественником слезотечения. Фермент аллиназа лука превращает его в фактор слезотечения LF (Lachrymatory factor)</w:t>
      </w:r>
      <w:r w:rsidR="00D118BF">
        <w:rPr>
          <w:rFonts w:ascii="Times New Roman" w:hAnsi="Times New Roman" w:cs="Times New Roman"/>
          <w:sz w:val="28"/>
          <w:szCs w:val="28"/>
        </w:rPr>
        <w:t>,</w:t>
      </w:r>
      <w:r w:rsidRPr="004D440E">
        <w:rPr>
          <w:rFonts w:ascii="Times New Roman" w:hAnsi="Times New Roman" w:cs="Times New Roman"/>
          <w:sz w:val="28"/>
          <w:szCs w:val="28"/>
        </w:rPr>
        <w:t xml:space="preserve"> </w:t>
      </w:r>
      <w:r w:rsidR="00D118BF">
        <w:rPr>
          <w:rFonts w:ascii="Times New Roman" w:hAnsi="Times New Roman" w:cs="Times New Roman"/>
          <w:sz w:val="28"/>
          <w:szCs w:val="28"/>
        </w:rPr>
        <w:t>х</w:t>
      </w:r>
      <w:r w:rsidRPr="004D440E">
        <w:rPr>
          <w:rFonts w:ascii="Times New Roman" w:hAnsi="Times New Roman" w:cs="Times New Roman"/>
          <w:sz w:val="28"/>
          <w:szCs w:val="28"/>
        </w:rPr>
        <w:t xml:space="preserve">имическая формула </w:t>
      </w:r>
      <w:r w:rsidR="00D118BF" w:rsidRPr="004D440E">
        <w:rPr>
          <w:rFonts w:ascii="Times New Roman" w:hAnsi="Times New Roman" w:cs="Times New Roman"/>
          <w:sz w:val="28"/>
          <w:szCs w:val="28"/>
        </w:rPr>
        <w:t>LF</w:t>
      </w:r>
      <w:r w:rsidRPr="004D440E">
        <w:rPr>
          <w:rFonts w:ascii="Times New Roman" w:hAnsi="Times New Roman" w:cs="Times New Roman"/>
          <w:sz w:val="28"/>
          <w:szCs w:val="28"/>
        </w:rPr>
        <w:t xml:space="preserve"> – </w:t>
      </w:r>
      <w:r w:rsidRPr="00D118BF">
        <w:rPr>
          <w:rFonts w:ascii="Times New Roman" w:hAnsi="Times New Roman" w:cs="Times New Roman"/>
          <w:sz w:val="28"/>
          <w:szCs w:val="28"/>
        </w:rPr>
        <w:t>С</w:t>
      </w:r>
      <w:r w:rsidRPr="00D118BF">
        <w:rPr>
          <w:rFonts w:ascii="Times New Roman" w:hAnsi="Times New Roman" w:cs="Times New Roman"/>
          <w:sz w:val="28"/>
          <w:szCs w:val="28"/>
          <w:vertAlign w:val="subscript"/>
        </w:rPr>
        <w:t>3</w:t>
      </w:r>
      <w:r w:rsidRPr="00D118BF">
        <w:rPr>
          <w:rFonts w:ascii="Times New Roman" w:hAnsi="Times New Roman" w:cs="Times New Roman"/>
          <w:sz w:val="28"/>
          <w:szCs w:val="28"/>
        </w:rPr>
        <w:t>H</w:t>
      </w:r>
      <w:r w:rsidRPr="00D118BF">
        <w:rPr>
          <w:rFonts w:ascii="Times New Roman" w:hAnsi="Times New Roman" w:cs="Times New Roman"/>
          <w:sz w:val="28"/>
          <w:szCs w:val="28"/>
          <w:vertAlign w:val="subscript"/>
        </w:rPr>
        <w:t>6</w:t>
      </w:r>
      <w:r w:rsidRPr="00D118BF">
        <w:rPr>
          <w:rFonts w:ascii="Times New Roman" w:hAnsi="Times New Roman" w:cs="Times New Roman"/>
          <w:sz w:val="28"/>
          <w:szCs w:val="28"/>
        </w:rPr>
        <w:t xml:space="preserve">SO. </w:t>
      </w:r>
    </w:p>
    <w:p w14:paraId="3B17D87E" w14:textId="77AB35F5" w:rsidR="00810B07" w:rsidRPr="004D440E" w:rsidRDefault="00810B07" w:rsidP="004D440E">
      <w:pPr>
        <w:spacing w:after="0" w:line="240" w:lineRule="auto"/>
        <w:ind w:firstLine="709"/>
        <w:jc w:val="both"/>
        <w:rPr>
          <w:rFonts w:ascii="Times New Roman" w:hAnsi="Times New Roman" w:cs="Times New Roman"/>
          <w:sz w:val="28"/>
          <w:szCs w:val="28"/>
        </w:rPr>
      </w:pPr>
      <w:r w:rsidRPr="004D440E">
        <w:rPr>
          <w:rFonts w:ascii="Times New Roman" w:hAnsi="Times New Roman" w:cs="Times New Roman"/>
          <w:sz w:val="28"/>
          <w:szCs w:val="28"/>
        </w:rPr>
        <w:t>Таким образом, в чесноке фермент аллиназа превращает аллиин в аллицин, пахучий компонент чеснока, в луке аллеиин под дей</w:t>
      </w:r>
      <w:r w:rsidR="00220C7E">
        <w:rPr>
          <w:rFonts w:ascii="Times New Roman" w:hAnsi="Times New Roman" w:cs="Times New Roman"/>
          <w:sz w:val="28"/>
          <w:szCs w:val="28"/>
        </w:rPr>
        <w:t>с</w:t>
      </w:r>
      <w:r w:rsidRPr="004D440E">
        <w:rPr>
          <w:rFonts w:ascii="Times New Roman" w:hAnsi="Times New Roman" w:cs="Times New Roman"/>
          <w:sz w:val="28"/>
          <w:szCs w:val="28"/>
        </w:rPr>
        <w:t>твием фермента аллиназы превращается в фактор слезотечения.</w:t>
      </w:r>
    </w:p>
    <w:p w14:paraId="1CD93B42" w14:textId="7E41DDFA" w:rsidR="00810B07" w:rsidRPr="004D440E" w:rsidRDefault="00810B07" w:rsidP="004D440E">
      <w:pPr>
        <w:spacing w:after="0" w:line="240" w:lineRule="auto"/>
        <w:ind w:firstLine="709"/>
        <w:jc w:val="both"/>
        <w:rPr>
          <w:rFonts w:ascii="Times New Roman" w:hAnsi="Times New Roman" w:cs="Times New Roman"/>
          <w:sz w:val="28"/>
          <w:szCs w:val="28"/>
        </w:rPr>
      </w:pPr>
      <w:r w:rsidRPr="004D440E">
        <w:rPr>
          <w:rFonts w:ascii="Times New Roman" w:hAnsi="Times New Roman" w:cs="Times New Roman"/>
          <w:sz w:val="28"/>
          <w:szCs w:val="28"/>
        </w:rPr>
        <w:t xml:space="preserve">С момента открытия Каваллитом и Арттури Виртаненом действующего вещества чеснока и лука – аллиин стал предметом обширных исследований. Результаты исследования показывают, что эфирное масло растений рода </w:t>
      </w:r>
      <w:r w:rsidRPr="004D440E">
        <w:rPr>
          <w:rFonts w:ascii="Times New Roman" w:hAnsi="Times New Roman" w:cs="Times New Roman"/>
          <w:i/>
          <w:sz w:val="28"/>
          <w:szCs w:val="28"/>
        </w:rPr>
        <w:t>Allium</w:t>
      </w:r>
      <w:r w:rsidRPr="004D440E">
        <w:rPr>
          <w:rFonts w:ascii="Times New Roman" w:hAnsi="Times New Roman" w:cs="Times New Roman"/>
          <w:sz w:val="28"/>
          <w:szCs w:val="28"/>
        </w:rPr>
        <w:t xml:space="preserve"> содержат огромное количество соединений серы. </w:t>
      </w:r>
    </w:p>
    <w:p w14:paraId="54C31284" w14:textId="6CA0EE27" w:rsidR="00810B07" w:rsidRPr="004D440E" w:rsidRDefault="00810B07" w:rsidP="004D440E">
      <w:pPr>
        <w:spacing w:after="0" w:line="240" w:lineRule="auto"/>
        <w:ind w:firstLine="709"/>
        <w:jc w:val="both"/>
        <w:rPr>
          <w:rFonts w:ascii="Times New Roman" w:hAnsi="Times New Roman" w:cs="Times New Roman"/>
          <w:sz w:val="28"/>
          <w:szCs w:val="28"/>
        </w:rPr>
      </w:pPr>
      <w:r w:rsidRPr="004D440E">
        <w:rPr>
          <w:rFonts w:ascii="Times New Roman" w:hAnsi="Times New Roman" w:cs="Times New Roman"/>
          <w:sz w:val="28"/>
          <w:szCs w:val="28"/>
        </w:rPr>
        <w:t xml:space="preserve">С помощью </w:t>
      </w:r>
      <w:r w:rsidR="001B49E1">
        <w:rPr>
          <w:rFonts w:ascii="Times New Roman" w:hAnsi="Times New Roman" w:cs="Times New Roman"/>
          <w:sz w:val="28"/>
          <w:szCs w:val="28"/>
          <w:lang w:val="kk-KZ"/>
        </w:rPr>
        <w:t xml:space="preserve">метода </w:t>
      </w:r>
      <w:r w:rsidRPr="004D440E">
        <w:rPr>
          <w:rFonts w:ascii="Times New Roman" w:hAnsi="Times New Roman" w:cs="Times New Roman"/>
          <w:sz w:val="28"/>
          <w:szCs w:val="28"/>
        </w:rPr>
        <w:t>газовой хроматографии</w:t>
      </w:r>
      <w:r w:rsidR="001B49E1">
        <w:rPr>
          <w:rFonts w:ascii="Times New Roman" w:hAnsi="Times New Roman" w:cs="Times New Roman"/>
          <w:sz w:val="28"/>
          <w:szCs w:val="28"/>
          <w:lang w:val="kk-KZ"/>
        </w:rPr>
        <w:t xml:space="preserve"> с </w:t>
      </w:r>
      <w:r w:rsidRPr="004D440E">
        <w:rPr>
          <w:rFonts w:ascii="Times New Roman" w:hAnsi="Times New Roman" w:cs="Times New Roman"/>
          <w:sz w:val="28"/>
          <w:szCs w:val="28"/>
        </w:rPr>
        <w:t>масс-спектрометри</w:t>
      </w:r>
      <w:r w:rsidR="001B49E1">
        <w:rPr>
          <w:rFonts w:ascii="Times New Roman" w:hAnsi="Times New Roman" w:cs="Times New Roman"/>
          <w:sz w:val="28"/>
          <w:szCs w:val="28"/>
          <w:lang w:val="kk-KZ"/>
        </w:rPr>
        <w:t>ей</w:t>
      </w:r>
      <w:r w:rsidR="00655536" w:rsidRPr="004D440E">
        <w:rPr>
          <w:rFonts w:ascii="Times New Roman" w:hAnsi="Times New Roman" w:cs="Times New Roman"/>
          <w:sz w:val="28"/>
          <w:szCs w:val="28"/>
        </w:rPr>
        <w:t xml:space="preserve"> (ГХ-МС) ученые Yu T.H. и др. [</w:t>
      </w:r>
      <w:r w:rsidR="0084647C">
        <w:rPr>
          <w:rFonts w:ascii="Times New Roman" w:hAnsi="Times New Roman" w:cs="Times New Roman"/>
          <w:sz w:val="28"/>
          <w:szCs w:val="28"/>
        </w:rPr>
        <w:t>57</w:t>
      </w:r>
      <w:r w:rsidRPr="004D440E">
        <w:rPr>
          <w:rFonts w:ascii="Times New Roman" w:hAnsi="Times New Roman" w:cs="Times New Roman"/>
          <w:sz w:val="28"/>
          <w:szCs w:val="28"/>
        </w:rPr>
        <w:t>] идентифицировали 28 соединений, из которых 13 являются новыми для летучих веществ чеснока (</w:t>
      </w:r>
      <w:r w:rsidR="008B1F35" w:rsidRPr="004D440E">
        <w:rPr>
          <w:rFonts w:ascii="Times New Roman" w:hAnsi="Times New Roman" w:cs="Times New Roman"/>
          <w:sz w:val="28"/>
          <w:szCs w:val="28"/>
        </w:rPr>
        <w:t>рисун</w:t>
      </w:r>
      <w:r w:rsidR="006723E6">
        <w:rPr>
          <w:rFonts w:ascii="Times New Roman" w:hAnsi="Times New Roman" w:cs="Times New Roman"/>
          <w:sz w:val="28"/>
          <w:szCs w:val="28"/>
        </w:rPr>
        <w:t>ок</w:t>
      </w:r>
      <w:r w:rsidRPr="004D440E">
        <w:rPr>
          <w:rFonts w:ascii="Times New Roman" w:hAnsi="Times New Roman" w:cs="Times New Roman"/>
          <w:sz w:val="28"/>
          <w:szCs w:val="28"/>
        </w:rPr>
        <w:t xml:space="preserve"> </w:t>
      </w:r>
      <w:r w:rsidR="00152BE7">
        <w:rPr>
          <w:rFonts w:ascii="Times New Roman" w:hAnsi="Times New Roman" w:cs="Times New Roman"/>
          <w:sz w:val="28"/>
          <w:szCs w:val="28"/>
        </w:rPr>
        <w:t>5</w:t>
      </w:r>
      <w:r w:rsidRPr="004D440E">
        <w:rPr>
          <w:rFonts w:ascii="Times New Roman" w:hAnsi="Times New Roman" w:cs="Times New Roman"/>
          <w:sz w:val="28"/>
          <w:szCs w:val="28"/>
        </w:rPr>
        <w:t xml:space="preserve">). Основные соединения эфирного масло чеснока они разделили на серосодержащие и </w:t>
      </w:r>
      <w:r w:rsidRPr="004D440E">
        <w:rPr>
          <w:rFonts w:ascii="Times New Roman" w:hAnsi="Times New Roman" w:cs="Times New Roman"/>
          <w:sz w:val="28"/>
          <w:szCs w:val="28"/>
        </w:rPr>
        <w:lastRenderedPageBreak/>
        <w:t>кислородсодержащие соединения. Серосодержащие соединения дополнительно классифицировали на три основные группы, со</w:t>
      </w:r>
      <w:r w:rsidR="00F72D42" w:rsidRPr="004D440E">
        <w:rPr>
          <w:rFonts w:ascii="Times New Roman" w:hAnsi="Times New Roman" w:cs="Times New Roman"/>
          <w:sz w:val="28"/>
          <w:szCs w:val="28"/>
        </w:rPr>
        <w:t xml:space="preserve">держащие одну, две и три серы. </w:t>
      </w:r>
    </w:p>
    <w:p w14:paraId="04E4F6ED" w14:textId="77777777" w:rsidR="004B7A0D" w:rsidRPr="004D440E" w:rsidRDefault="004B7A0D" w:rsidP="00D118BF">
      <w:pPr>
        <w:spacing w:after="0" w:line="240" w:lineRule="auto"/>
        <w:jc w:val="both"/>
        <w:rPr>
          <w:rFonts w:ascii="Times New Roman" w:hAnsi="Times New Roman" w:cs="Times New Roman"/>
          <w:sz w:val="28"/>
          <w:szCs w:val="28"/>
        </w:rPr>
      </w:pPr>
    </w:p>
    <w:p w14:paraId="4D8CDA59" w14:textId="4F3A9AF5" w:rsidR="0021197A" w:rsidRPr="004D440E" w:rsidRDefault="004B7A0D" w:rsidP="004D440E">
      <w:pPr>
        <w:spacing w:after="0" w:line="240" w:lineRule="auto"/>
        <w:ind w:firstLine="709"/>
        <w:jc w:val="right"/>
        <w:rPr>
          <w:rFonts w:ascii="Times New Roman" w:hAnsi="Times New Roman" w:cs="Times New Roman"/>
        </w:rPr>
      </w:pPr>
      <w:r w:rsidRPr="004D440E">
        <w:rPr>
          <w:rFonts w:ascii="Times New Roman" w:hAnsi="Times New Roman" w:cs="Times New Roman"/>
        </w:rPr>
        <w:object w:dxaOrig="15008" w:dyaOrig="9628" w14:anchorId="1504EA24">
          <v:shape id="_x0000_i1026" type="#_x0000_t75" style="width:435pt;height:294.75pt" o:ole="">
            <v:imagedata r:id="rId13" o:title=""/>
          </v:shape>
          <o:OLEObject Type="Embed" ProgID="ChemDraw.Document.6.0" ShapeID="_x0000_i1026" DrawAspect="Content" ObjectID="_1726586159" r:id="rId14"/>
        </w:object>
      </w:r>
    </w:p>
    <w:p w14:paraId="2FA16C83" w14:textId="3E2278C0" w:rsidR="0021197A" w:rsidRPr="004D440E" w:rsidRDefault="006723E6" w:rsidP="004D440E">
      <w:pPr>
        <w:spacing w:after="0" w:line="240" w:lineRule="auto"/>
        <w:ind w:firstLine="709"/>
        <w:jc w:val="right"/>
        <w:rPr>
          <w:rFonts w:ascii="Times New Roman" w:hAnsi="Times New Roman" w:cs="Times New Roman"/>
          <w:sz w:val="28"/>
          <w:szCs w:val="28"/>
        </w:rPr>
      </w:pPr>
      <w:r w:rsidRPr="004D440E">
        <w:rPr>
          <w:rFonts w:ascii="Times New Roman" w:eastAsia="Times New Roman" w:hAnsi="Times New Roman" w:cs="Times New Roman"/>
          <w:lang w:eastAsia="ru-RU"/>
        </w:rPr>
        <w:object w:dxaOrig="12484" w:dyaOrig="8408" w14:anchorId="78972A5C">
          <v:shape id="_x0000_i1027" type="#_x0000_t75" style="width:391.5pt;height:218.25pt" o:ole="">
            <v:imagedata r:id="rId15" o:title=""/>
          </v:shape>
          <o:OLEObject Type="Embed" ProgID="ChemDraw.Document.6.0" ShapeID="_x0000_i1027" DrawAspect="Content" ObjectID="_1726586160" r:id="rId16"/>
        </w:object>
      </w:r>
    </w:p>
    <w:p w14:paraId="5ECCB1CF" w14:textId="77777777" w:rsidR="0021197A" w:rsidRPr="004D440E" w:rsidRDefault="0021197A" w:rsidP="004D440E">
      <w:pPr>
        <w:spacing w:after="0" w:line="240" w:lineRule="auto"/>
        <w:ind w:firstLine="709"/>
        <w:jc w:val="center"/>
        <w:rPr>
          <w:rFonts w:ascii="Times New Roman" w:hAnsi="Times New Roman" w:cs="Times New Roman"/>
          <w:sz w:val="28"/>
          <w:szCs w:val="28"/>
        </w:rPr>
      </w:pPr>
    </w:p>
    <w:p w14:paraId="6DCE3254" w14:textId="79C33979" w:rsidR="0021197A" w:rsidRPr="004D440E" w:rsidRDefault="0021197A" w:rsidP="004D440E">
      <w:pPr>
        <w:spacing w:after="0" w:line="240" w:lineRule="auto"/>
        <w:ind w:firstLine="709"/>
        <w:jc w:val="center"/>
        <w:rPr>
          <w:rFonts w:ascii="Times New Roman" w:hAnsi="Times New Roman" w:cs="Times New Roman"/>
          <w:sz w:val="28"/>
          <w:szCs w:val="28"/>
        </w:rPr>
      </w:pPr>
      <w:r w:rsidRPr="004D440E">
        <w:rPr>
          <w:rFonts w:ascii="Times New Roman" w:hAnsi="Times New Roman" w:cs="Times New Roman"/>
          <w:sz w:val="28"/>
          <w:szCs w:val="28"/>
        </w:rPr>
        <w:t xml:space="preserve">Рисунок </w:t>
      </w:r>
      <w:r w:rsidR="00152BE7">
        <w:rPr>
          <w:rFonts w:ascii="Times New Roman" w:hAnsi="Times New Roman" w:cs="Times New Roman"/>
          <w:sz w:val="28"/>
          <w:szCs w:val="28"/>
        </w:rPr>
        <w:t>5</w:t>
      </w:r>
      <w:r w:rsidRPr="004D440E">
        <w:rPr>
          <w:rFonts w:ascii="Times New Roman" w:hAnsi="Times New Roman" w:cs="Times New Roman"/>
          <w:sz w:val="28"/>
          <w:szCs w:val="28"/>
        </w:rPr>
        <w:t xml:space="preserve"> – Классификация серосодержащих соединений </w:t>
      </w:r>
    </w:p>
    <w:p w14:paraId="1A6DC272" w14:textId="77777777" w:rsidR="0021197A" w:rsidRPr="004D440E" w:rsidRDefault="0021197A" w:rsidP="004D440E">
      <w:pPr>
        <w:spacing w:after="0" w:line="240" w:lineRule="auto"/>
        <w:ind w:firstLine="709"/>
        <w:jc w:val="both"/>
        <w:rPr>
          <w:rFonts w:ascii="Times New Roman" w:hAnsi="Times New Roman" w:cs="Times New Roman"/>
          <w:sz w:val="28"/>
          <w:szCs w:val="28"/>
        </w:rPr>
      </w:pPr>
    </w:p>
    <w:p w14:paraId="7FC941B0" w14:textId="5DE29C5A" w:rsidR="00810B07" w:rsidRPr="004D440E" w:rsidRDefault="006723E6" w:rsidP="006723E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Автором </w:t>
      </w:r>
      <w:r w:rsidRPr="004D440E">
        <w:rPr>
          <w:rFonts w:ascii="Times New Roman" w:hAnsi="Times New Roman" w:cs="Times New Roman"/>
          <w:sz w:val="28"/>
          <w:szCs w:val="28"/>
        </w:rPr>
        <w:t xml:space="preserve">Ella P. Jarvenpaa и </w:t>
      </w:r>
      <w:r>
        <w:rPr>
          <w:rFonts w:ascii="Times New Roman" w:hAnsi="Times New Roman" w:cs="Times New Roman"/>
          <w:sz w:val="28"/>
          <w:szCs w:val="28"/>
        </w:rPr>
        <w:t>другими</w:t>
      </w:r>
      <w:r w:rsidRPr="004D440E">
        <w:rPr>
          <w:rFonts w:ascii="Times New Roman" w:hAnsi="Times New Roman" w:cs="Times New Roman"/>
          <w:sz w:val="28"/>
          <w:szCs w:val="28"/>
        </w:rPr>
        <w:t xml:space="preserve"> [</w:t>
      </w:r>
      <w:r w:rsidR="0084647C">
        <w:rPr>
          <w:rFonts w:ascii="Times New Roman" w:hAnsi="Times New Roman" w:cs="Times New Roman"/>
          <w:sz w:val="28"/>
          <w:szCs w:val="28"/>
        </w:rPr>
        <w:t>58</w:t>
      </w:r>
      <w:r w:rsidRPr="004D440E">
        <w:rPr>
          <w:rFonts w:ascii="Times New Roman" w:hAnsi="Times New Roman" w:cs="Times New Roman"/>
          <w:sz w:val="28"/>
          <w:szCs w:val="28"/>
        </w:rPr>
        <w:t xml:space="preserve">] была использована твердофазная </w:t>
      </w:r>
      <w:proofErr w:type="gramStart"/>
      <w:r w:rsidRPr="004D440E">
        <w:rPr>
          <w:rFonts w:ascii="Times New Roman" w:hAnsi="Times New Roman" w:cs="Times New Roman"/>
          <w:sz w:val="28"/>
          <w:szCs w:val="28"/>
        </w:rPr>
        <w:t>микроэкстракция  для</w:t>
      </w:r>
      <w:proofErr w:type="gramEnd"/>
      <w:r w:rsidRPr="004D440E">
        <w:rPr>
          <w:rFonts w:ascii="Times New Roman" w:hAnsi="Times New Roman" w:cs="Times New Roman"/>
          <w:sz w:val="28"/>
          <w:szCs w:val="28"/>
        </w:rPr>
        <w:t xml:space="preserve"> </w:t>
      </w:r>
      <w:r>
        <w:rPr>
          <w:rFonts w:ascii="Times New Roman" w:hAnsi="Times New Roman" w:cs="Times New Roman"/>
          <w:sz w:val="28"/>
          <w:szCs w:val="28"/>
        </w:rPr>
        <w:t>выделения</w:t>
      </w:r>
      <w:r w:rsidRPr="004D440E">
        <w:rPr>
          <w:rFonts w:ascii="Times New Roman" w:hAnsi="Times New Roman" w:cs="Times New Roman"/>
          <w:sz w:val="28"/>
          <w:szCs w:val="28"/>
        </w:rPr>
        <w:t xml:space="preserve"> летучих веществ желтого лука (</w:t>
      </w:r>
      <w:r w:rsidRPr="006723E6">
        <w:rPr>
          <w:rFonts w:ascii="Times New Roman" w:hAnsi="Times New Roman" w:cs="Times New Roman"/>
          <w:i/>
          <w:sz w:val="28"/>
          <w:szCs w:val="28"/>
        </w:rPr>
        <w:t>Allium cepa</w:t>
      </w:r>
      <w:r w:rsidRPr="004D440E">
        <w:rPr>
          <w:rFonts w:ascii="Times New Roman" w:hAnsi="Times New Roman" w:cs="Times New Roman"/>
          <w:sz w:val="28"/>
          <w:szCs w:val="28"/>
        </w:rPr>
        <w:t xml:space="preserve"> L.) и идентифицирован</w:t>
      </w:r>
      <w:r>
        <w:rPr>
          <w:rFonts w:ascii="Times New Roman" w:hAnsi="Times New Roman" w:cs="Times New Roman"/>
          <w:sz w:val="28"/>
          <w:szCs w:val="28"/>
        </w:rPr>
        <w:t>о</w:t>
      </w:r>
      <w:r w:rsidRPr="004D440E">
        <w:rPr>
          <w:rFonts w:ascii="Times New Roman" w:hAnsi="Times New Roman" w:cs="Times New Roman"/>
          <w:sz w:val="28"/>
          <w:szCs w:val="28"/>
        </w:rPr>
        <w:t xml:space="preserve"> 20 серосодержащих соединений. Используемая система </w:t>
      </w:r>
      <w:r w:rsidR="00041D27">
        <w:rPr>
          <w:rFonts w:ascii="Times New Roman" w:hAnsi="Times New Roman" w:cs="Times New Roman"/>
          <w:sz w:val="28"/>
          <w:szCs w:val="28"/>
          <w:lang w:val="kk-KZ"/>
        </w:rPr>
        <w:t>твердофазной микроэкстракции с последующей газовой хроматографией-масс-спектрометрией</w:t>
      </w:r>
      <w:r w:rsidRPr="004D440E">
        <w:rPr>
          <w:rFonts w:ascii="Times New Roman" w:hAnsi="Times New Roman" w:cs="Times New Roman"/>
          <w:sz w:val="28"/>
          <w:szCs w:val="28"/>
        </w:rPr>
        <w:t xml:space="preserve"> позволяла им легко отслеживать быстрые </w:t>
      </w:r>
      <w:r w:rsidR="00810B07" w:rsidRPr="004D440E">
        <w:rPr>
          <w:rFonts w:ascii="Times New Roman" w:hAnsi="Times New Roman" w:cs="Times New Roman"/>
          <w:sz w:val="28"/>
          <w:szCs w:val="28"/>
        </w:rPr>
        <w:t>изменения летучего состава через определенные промежутки времени</w:t>
      </w:r>
      <w:r w:rsidR="000C2CB7">
        <w:rPr>
          <w:rFonts w:ascii="Times New Roman" w:hAnsi="Times New Roman" w:cs="Times New Roman"/>
          <w:sz w:val="28"/>
          <w:szCs w:val="28"/>
        </w:rPr>
        <w:t xml:space="preserve">. Обнаружено, что </w:t>
      </w:r>
      <w:r w:rsidR="00810B07" w:rsidRPr="004D440E">
        <w:rPr>
          <w:rFonts w:ascii="Times New Roman" w:hAnsi="Times New Roman" w:cs="Times New Roman"/>
          <w:sz w:val="28"/>
          <w:szCs w:val="28"/>
        </w:rPr>
        <w:t xml:space="preserve">после </w:t>
      </w:r>
      <w:r w:rsidR="00810B07" w:rsidRPr="004D440E">
        <w:rPr>
          <w:rFonts w:ascii="Times New Roman" w:hAnsi="Times New Roman" w:cs="Times New Roman"/>
          <w:sz w:val="28"/>
          <w:szCs w:val="28"/>
        </w:rPr>
        <w:lastRenderedPageBreak/>
        <w:t xml:space="preserve">нарезки лука наиболее распространенным соединением был S-оксид тиопропаналя (фактор слезотечения LF) или его таутомеры, а также небольшое количество дисульфидов дипроп(ен)ила. </w:t>
      </w:r>
    </w:p>
    <w:p w14:paraId="66E9F891" w14:textId="0716FA78" w:rsidR="00810B07" w:rsidRPr="004D440E" w:rsidRDefault="00810B07" w:rsidP="004D440E">
      <w:pPr>
        <w:spacing w:after="0" w:line="240" w:lineRule="auto"/>
        <w:ind w:firstLine="709"/>
        <w:jc w:val="both"/>
        <w:rPr>
          <w:rFonts w:ascii="Times New Roman" w:hAnsi="Times New Roman" w:cs="Times New Roman"/>
          <w:sz w:val="28"/>
          <w:szCs w:val="28"/>
        </w:rPr>
      </w:pPr>
      <w:r w:rsidRPr="004D440E">
        <w:rPr>
          <w:rFonts w:ascii="Times New Roman" w:hAnsi="Times New Roman" w:cs="Times New Roman"/>
          <w:sz w:val="28"/>
          <w:szCs w:val="28"/>
        </w:rPr>
        <w:t>Для экстрагирования эфирного масло из луковиц белого лука (</w:t>
      </w:r>
      <w:r w:rsidRPr="0084647C">
        <w:rPr>
          <w:rFonts w:ascii="Times New Roman" w:hAnsi="Times New Roman" w:cs="Times New Roman"/>
          <w:i/>
          <w:sz w:val="28"/>
          <w:szCs w:val="28"/>
        </w:rPr>
        <w:t xml:space="preserve">Allium cepa </w:t>
      </w:r>
      <w:r w:rsidRPr="004D440E">
        <w:rPr>
          <w:rFonts w:ascii="Times New Roman" w:hAnsi="Times New Roman" w:cs="Times New Roman"/>
          <w:sz w:val="28"/>
          <w:szCs w:val="28"/>
        </w:rPr>
        <w:t xml:space="preserve">L.) </w:t>
      </w:r>
      <w:r w:rsidR="0084647C">
        <w:rPr>
          <w:rFonts w:ascii="Times New Roman" w:hAnsi="Times New Roman" w:cs="Times New Roman"/>
          <w:sz w:val="28"/>
          <w:szCs w:val="28"/>
        </w:rPr>
        <w:t xml:space="preserve">ученый </w:t>
      </w:r>
      <w:r w:rsidRPr="004D440E">
        <w:rPr>
          <w:rFonts w:ascii="Times New Roman" w:hAnsi="Times New Roman" w:cs="Times New Roman"/>
          <w:sz w:val="28"/>
          <w:szCs w:val="28"/>
        </w:rPr>
        <w:t>Eman</w:t>
      </w:r>
      <w:r w:rsidR="007B4B17" w:rsidRPr="004D440E">
        <w:rPr>
          <w:rFonts w:ascii="Times New Roman" w:hAnsi="Times New Roman" w:cs="Times New Roman"/>
          <w:sz w:val="28"/>
          <w:szCs w:val="28"/>
        </w:rPr>
        <w:t xml:space="preserve"> Ahmed El-Wakil и его коллеги [</w:t>
      </w:r>
      <w:r w:rsidR="0084647C">
        <w:rPr>
          <w:rFonts w:ascii="Times New Roman" w:hAnsi="Times New Roman" w:cs="Times New Roman"/>
          <w:sz w:val="28"/>
          <w:szCs w:val="28"/>
        </w:rPr>
        <w:t>59</w:t>
      </w:r>
      <w:r w:rsidRPr="004D440E">
        <w:rPr>
          <w:rFonts w:ascii="Times New Roman" w:hAnsi="Times New Roman" w:cs="Times New Roman"/>
          <w:sz w:val="28"/>
          <w:szCs w:val="28"/>
        </w:rPr>
        <w:t>] использовали метод гидродистилляции и идентифицировали</w:t>
      </w:r>
      <w:r w:rsidR="000C2CB7">
        <w:rPr>
          <w:rFonts w:ascii="Times New Roman" w:hAnsi="Times New Roman" w:cs="Times New Roman"/>
          <w:sz w:val="28"/>
          <w:szCs w:val="28"/>
        </w:rPr>
        <w:t xml:space="preserve"> 40 соединений</w:t>
      </w:r>
      <w:r w:rsidRPr="004D440E">
        <w:rPr>
          <w:rFonts w:ascii="Times New Roman" w:hAnsi="Times New Roman" w:cs="Times New Roman"/>
          <w:sz w:val="28"/>
          <w:szCs w:val="28"/>
        </w:rPr>
        <w:t xml:space="preserve"> методом газовой хроматографии в сочетании с масс–спектрометрией (ГХ-МС). Основным соединением в эфир</w:t>
      </w:r>
      <w:r w:rsidR="000C2CB7">
        <w:rPr>
          <w:rFonts w:ascii="Times New Roman" w:hAnsi="Times New Roman" w:cs="Times New Roman"/>
          <w:sz w:val="28"/>
          <w:szCs w:val="28"/>
        </w:rPr>
        <w:t xml:space="preserve">ном масле был додекан </w:t>
      </w:r>
      <w:r w:rsidR="000C2CB7" w:rsidRPr="0084647C">
        <w:rPr>
          <w:rFonts w:ascii="Times New Roman" w:hAnsi="Times New Roman" w:cs="Times New Roman"/>
          <w:sz w:val="28"/>
          <w:szCs w:val="28"/>
        </w:rPr>
        <w:t>(28.</w:t>
      </w:r>
      <w:r w:rsidRPr="0084647C">
        <w:rPr>
          <w:rFonts w:ascii="Times New Roman" w:hAnsi="Times New Roman" w:cs="Times New Roman"/>
          <w:sz w:val="28"/>
          <w:szCs w:val="28"/>
        </w:rPr>
        <w:t>69</w:t>
      </w:r>
      <w:r w:rsidR="000C2CB7" w:rsidRPr="0084647C">
        <w:rPr>
          <w:rFonts w:ascii="Times New Roman" w:hAnsi="Times New Roman" w:cs="Times New Roman"/>
          <w:sz w:val="28"/>
          <w:szCs w:val="28"/>
        </w:rPr>
        <w:t xml:space="preserve"> </w:t>
      </w:r>
      <w:r w:rsidRPr="0084647C">
        <w:rPr>
          <w:rFonts w:ascii="Times New Roman" w:hAnsi="Times New Roman" w:cs="Times New Roman"/>
          <w:sz w:val="28"/>
          <w:szCs w:val="28"/>
        </w:rPr>
        <w:t xml:space="preserve">%), </w:t>
      </w:r>
      <w:r w:rsidR="0084647C">
        <w:rPr>
          <w:rFonts w:ascii="Times New Roman" w:hAnsi="Times New Roman" w:cs="Times New Roman"/>
          <w:sz w:val="28"/>
          <w:szCs w:val="28"/>
        </w:rPr>
        <w:t xml:space="preserve">остальные соединения </w:t>
      </w:r>
      <w:r w:rsidR="000C2CB7" w:rsidRPr="0084647C">
        <w:rPr>
          <w:rFonts w:ascii="Times New Roman" w:hAnsi="Times New Roman" w:cs="Times New Roman"/>
          <w:sz w:val="28"/>
          <w:szCs w:val="28"/>
        </w:rPr>
        <w:t>(65.</w:t>
      </w:r>
      <w:r w:rsidRPr="0084647C">
        <w:rPr>
          <w:rFonts w:ascii="Times New Roman" w:hAnsi="Times New Roman" w:cs="Times New Roman"/>
          <w:sz w:val="28"/>
          <w:szCs w:val="28"/>
        </w:rPr>
        <w:t>20</w:t>
      </w:r>
      <w:r w:rsidR="000C2CB7" w:rsidRPr="0084647C">
        <w:rPr>
          <w:rFonts w:ascii="Times New Roman" w:hAnsi="Times New Roman" w:cs="Times New Roman"/>
          <w:sz w:val="28"/>
          <w:szCs w:val="28"/>
        </w:rPr>
        <w:t xml:space="preserve"> </w:t>
      </w:r>
      <w:r w:rsidRPr="0084647C">
        <w:rPr>
          <w:rFonts w:ascii="Times New Roman" w:hAnsi="Times New Roman" w:cs="Times New Roman"/>
          <w:sz w:val="28"/>
          <w:szCs w:val="28"/>
        </w:rPr>
        <w:t xml:space="preserve">%) </w:t>
      </w:r>
      <w:r w:rsidRPr="004D440E">
        <w:rPr>
          <w:rFonts w:ascii="Times New Roman" w:hAnsi="Times New Roman" w:cs="Times New Roman"/>
          <w:sz w:val="28"/>
          <w:szCs w:val="28"/>
        </w:rPr>
        <w:t>представлены</w:t>
      </w:r>
      <w:r w:rsidR="0084647C">
        <w:rPr>
          <w:rFonts w:ascii="Times New Roman" w:hAnsi="Times New Roman" w:cs="Times New Roman"/>
          <w:sz w:val="28"/>
          <w:szCs w:val="28"/>
        </w:rPr>
        <w:t xml:space="preserve"> </w:t>
      </w:r>
      <w:r w:rsidRPr="004D440E">
        <w:rPr>
          <w:rFonts w:ascii="Times New Roman" w:hAnsi="Times New Roman" w:cs="Times New Roman"/>
          <w:sz w:val="28"/>
          <w:szCs w:val="28"/>
        </w:rPr>
        <w:t>углеводород</w:t>
      </w:r>
      <w:r w:rsidR="0084647C">
        <w:rPr>
          <w:rFonts w:ascii="Times New Roman" w:hAnsi="Times New Roman" w:cs="Times New Roman"/>
          <w:sz w:val="28"/>
          <w:szCs w:val="28"/>
        </w:rPr>
        <w:t>ами</w:t>
      </w:r>
      <w:r w:rsidRPr="004D440E">
        <w:rPr>
          <w:rFonts w:ascii="Times New Roman" w:hAnsi="Times New Roman" w:cs="Times New Roman"/>
          <w:sz w:val="28"/>
          <w:szCs w:val="28"/>
        </w:rPr>
        <w:t>, алкалоид</w:t>
      </w:r>
      <w:r w:rsidR="0084647C">
        <w:rPr>
          <w:rFonts w:ascii="Times New Roman" w:hAnsi="Times New Roman" w:cs="Times New Roman"/>
          <w:sz w:val="28"/>
          <w:szCs w:val="28"/>
        </w:rPr>
        <w:t>ами</w:t>
      </w:r>
      <w:r w:rsidRPr="004D440E">
        <w:rPr>
          <w:rFonts w:ascii="Times New Roman" w:hAnsi="Times New Roman" w:cs="Times New Roman"/>
          <w:sz w:val="28"/>
          <w:szCs w:val="28"/>
        </w:rPr>
        <w:t xml:space="preserve"> и сероорганически</w:t>
      </w:r>
      <w:r w:rsidR="00492DB9">
        <w:rPr>
          <w:rFonts w:ascii="Times New Roman" w:hAnsi="Times New Roman" w:cs="Times New Roman"/>
          <w:sz w:val="28"/>
          <w:szCs w:val="28"/>
        </w:rPr>
        <w:t>ми</w:t>
      </w:r>
      <w:r w:rsidRPr="004D440E">
        <w:rPr>
          <w:rFonts w:ascii="Times New Roman" w:hAnsi="Times New Roman" w:cs="Times New Roman"/>
          <w:sz w:val="28"/>
          <w:szCs w:val="28"/>
        </w:rPr>
        <w:t xml:space="preserve"> соединения</w:t>
      </w:r>
      <w:r w:rsidR="00492DB9">
        <w:rPr>
          <w:rFonts w:ascii="Times New Roman" w:hAnsi="Times New Roman" w:cs="Times New Roman"/>
          <w:sz w:val="28"/>
          <w:szCs w:val="28"/>
        </w:rPr>
        <w:t>ми</w:t>
      </w:r>
      <w:r w:rsidRPr="004D440E">
        <w:rPr>
          <w:rFonts w:ascii="Times New Roman" w:hAnsi="Times New Roman" w:cs="Times New Roman"/>
          <w:sz w:val="28"/>
          <w:szCs w:val="28"/>
        </w:rPr>
        <w:t xml:space="preserve">. Результаты исследования показывают, что бутанольная фракция имеет высокое общее содержание фенолов </w:t>
      </w:r>
      <w:r w:rsidRPr="00492DB9">
        <w:rPr>
          <w:rFonts w:ascii="Times New Roman" w:hAnsi="Times New Roman" w:cs="Times New Roman"/>
          <w:sz w:val="28"/>
          <w:szCs w:val="28"/>
        </w:rPr>
        <w:t>(</w:t>
      </w:r>
      <w:r w:rsidR="009B48CC" w:rsidRPr="00492DB9">
        <w:rPr>
          <w:rFonts w:ascii="Times New Roman" w:hAnsi="Times New Roman" w:cs="Times New Roman"/>
          <w:sz w:val="28"/>
          <w:szCs w:val="28"/>
        </w:rPr>
        <w:t>41.</w:t>
      </w:r>
      <w:r w:rsidRPr="00492DB9">
        <w:rPr>
          <w:rFonts w:ascii="Times New Roman" w:hAnsi="Times New Roman" w:cs="Times New Roman"/>
          <w:sz w:val="28"/>
          <w:szCs w:val="28"/>
        </w:rPr>
        <w:t>05</w:t>
      </w:r>
      <w:r w:rsidR="009B48CC" w:rsidRPr="00492DB9">
        <w:rPr>
          <w:rFonts w:ascii="Times New Roman" w:hAnsi="Times New Roman" w:cs="Times New Roman"/>
          <w:sz w:val="28"/>
          <w:szCs w:val="28"/>
        </w:rPr>
        <w:t xml:space="preserve"> ± 0.</w:t>
      </w:r>
      <w:r w:rsidRPr="00492DB9">
        <w:rPr>
          <w:rFonts w:ascii="Times New Roman" w:hAnsi="Times New Roman" w:cs="Times New Roman"/>
          <w:sz w:val="28"/>
          <w:szCs w:val="28"/>
        </w:rPr>
        <w:t>34</w:t>
      </w:r>
      <w:r w:rsidR="009B48CC" w:rsidRPr="00492DB9">
        <w:rPr>
          <w:rFonts w:ascii="Times New Roman" w:hAnsi="Times New Roman" w:cs="Times New Roman"/>
          <w:sz w:val="28"/>
          <w:szCs w:val="28"/>
        </w:rPr>
        <w:t>)</w:t>
      </w:r>
      <w:r w:rsidRPr="00492DB9">
        <w:rPr>
          <w:rFonts w:ascii="Times New Roman" w:hAnsi="Times New Roman" w:cs="Times New Roman"/>
          <w:sz w:val="28"/>
          <w:szCs w:val="28"/>
        </w:rPr>
        <w:t xml:space="preserve"> </w:t>
      </w:r>
      <w:r w:rsidRPr="004D440E">
        <w:rPr>
          <w:rFonts w:ascii="Times New Roman" w:hAnsi="Times New Roman" w:cs="Times New Roman"/>
          <w:sz w:val="28"/>
          <w:szCs w:val="28"/>
        </w:rPr>
        <w:t xml:space="preserve">мг </w:t>
      </w:r>
      <w:r w:rsidR="00492DB9">
        <w:rPr>
          <w:rFonts w:ascii="Times New Roman" w:hAnsi="Times New Roman" w:cs="Times New Roman"/>
          <w:sz w:val="28"/>
          <w:szCs w:val="28"/>
        </w:rPr>
        <w:t>(</w:t>
      </w:r>
      <w:r w:rsidRPr="004D440E">
        <w:rPr>
          <w:rFonts w:ascii="Times New Roman" w:hAnsi="Times New Roman" w:cs="Times New Roman"/>
          <w:sz w:val="28"/>
          <w:szCs w:val="28"/>
        </w:rPr>
        <w:t xml:space="preserve">экв. галловой кислоты/г экв.) и флавоноидов, </w:t>
      </w:r>
      <w:r w:rsidR="00492DB9">
        <w:rPr>
          <w:rFonts w:ascii="Times New Roman" w:hAnsi="Times New Roman" w:cs="Times New Roman"/>
          <w:sz w:val="28"/>
          <w:szCs w:val="28"/>
        </w:rPr>
        <w:t xml:space="preserve">и </w:t>
      </w:r>
      <w:r w:rsidRPr="004D440E">
        <w:rPr>
          <w:rFonts w:ascii="Times New Roman" w:hAnsi="Times New Roman" w:cs="Times New Roman"/>
          <w:sz w:val="28"/>
          <w:szCs w:val="28"/>
        </w:rPr>
        <w:t>обладает высокой антиоксидантной активн</w:t>
      </w:r>
      <w:r w:rsidR="009B48CC">
        <w:rPr>
          <w:rFonts w:ascii="Times New Roman" w:hAnsi="Times New Roman" w:cs="Times New Roman"/>
          <w:sz w:val="28"/>
          <w:szCs w:val="28"/>
        </w:rPr>
        <w:t>остью в анализе DPPH</w:t>
      </w:r>
      <w:r w:rsidR="00492DB9">
        <w:rPr>
          <w:rFonts w:ascii="Times New Roman" w:hAnsi="Times New Roman" w:cs="Times New Roman"/>
          <w:sz w:val="28"/>
          <w:szCs w:val="28"/>
        </w:rPr>
        <w:t>.</w:t>
      </w:r>
    </w:p>
    <w:p w14:paraId="78BB92D1" w14:textId="0E47EF3E" w:rsidR="0033132D" w:rsidRDefault="00492DB9" w:rsidP="004D440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Кроме</w:t>
      </w:r>
      <w:r w:rsidR="00810B07" w:rsidRPr="004D440E">
        <w:rPr>
          <w:rFonts w:ascii="Times New Roman" w:hAnsi="Times New Roman" w:cs="Times New Roman"/>
          <w:sz w:val="28"/>
          <w:szCs w:val="28"/>
        </w:rPr>
        <w:t xml:space="preserve"> низкомолекулярных летучих соединений</w:t>
      </w:r>
      <w:r>
        <w:rPr>
          <w:rFonts w:ascii="Times New Roman" w:hAnsi="Times New Roman" w:cs="Times New Roman"/>
          <w:sz w:val="28"/>
          <w:szCs w:val="28"/>
        </w:rPr>
        <w:t xml:space="preserve"> таких</w:t>
      </w:r>
      <w:r w:rsidR="00810B07" w:rsidRPr="004D440E">
        <w:rPr>
          <w:rFonts w:ascii="Times New Roman" w:hAnsi="Times New Roman" w:cs="Times New Roman"/>
          <w:sz w:val="28"/>
          <w:szCs w:val="28"/>
        </w:rPr>
        <w:t xml:space="preserve"> как</w:t>
      </w:r>
      <w:r>
        <w:rPr>
          <w:rFonts w:ascii="Times New Roman" w:hAnsi="Times New Roman" w:cs="Times New Roman"/>
          <w:sz w:val="28"/>
          <w:szCs w:val="28"/>
        </w:rPr>
        <w:t>,</w:t>
      </w:r>
      <w:r w:rsidR="00810B07" w:rsidRPr="004D440E">
        <w:rPr>
          <w:rFonts w:ascii="Times New Roman" w:hAnsi="Times New Roman" w:cs="Times New Roman"/>
          <w:sz w:val="28"/>
          <w:szCs w:val="28"/>
        </w:rPr>
        <w:t xml:space="preserve"> тиосульфинаты растения рода </w:t>
      </w:r>
      <w:r w:rsidR="00810B07" w:rsidRPr="00492DB9">
        <w:rPr>
          <w:rFonts w:ascii="Times New Roman" w:hAnsi="Times New Roman" w:cs="Times New Roman"/>
          <w:i/>
          <w:sz w:val="28"/>
          <w:szCs w:val="28"/>
        </w:rPr>
        <w:t xml:space="preserve">Allium </w:t>
      </w:r>
      <w:r w:rsidR="00810B07" w:rsidRPr="004D440E">
        <w:rPr>
          <w:rFonts w:ascii="Times New Roman" w:hAnsi="Times New Roman" w:cs="Times New Roman"/>
          <w:sz w:val="28"/>
          <w:szCs w:val="28"/>
        </w:rPr>
        <w:t xml:space="preserve">характеризуются </w:t>
      </w:r>
      <w:r w:rsidR="0033132D">
        <w:rPr>
          <w:rFonts w:ascii="Times New Roman" w:hAnsi="Times New Roman" w:cs="Times New Roman"/>
          <w:sz w:val="28"/>
          <w:szCs w:val="28"/>
        </w:rPr>
        <w:t>наличием</w:t>
      </w:r>
      <w:r w:rsidR="00810B07" w:rsidRPr="004D440E">
        <w:rPr>
          <w:rFonts w:ascii="Times New Roman" w:hAnsi="Times New Roman" w:cs="Times New Roman"/>
          <w:sz w:val="28"/>
          <w:szCs w:val="28"/>
        </w:rPr>
        <w:t xml:space="preserve"> соединени</w:t>
      </w:r>
      <w:r w:rsidR="0033132D">
        <w:rPr>
          <w:rFonts w:ascii="Times New Roman" w:hAnsi="Times New Roman" w:cs="Times New Roman"/>
          <w:sz w:val="28"/>
          <w:szCs w:val="28"/>
        </w:rPr>
        <w:t>й</w:t>
      </w:r>
      <w:r w:rsidR="00810B07" w:rsidRPr="004D440E">
        <w:rPr>
          <w:rFonts w:ascii="Times New Roman" w:hAnsi="Times New Roman" w:cs="Times New Roman"/>
          <w:sz w:val="28"/>
          <w:szCs w:val="28"/>
        </w:rPr>
        <w:t xml:space="preserve"> фенольного и стероидного происхождения, часто гликозилированными, </w:t>
      </w:r>
      <w:r w:rsidR="0021197A" w:rsidRPr="004D440E">
        <w:rPr>
          <w:rFonts w:ascii="Times New Roman" w:hAnsi="Times New Roman" w:cs="Times New Roman"/>
          <w:sz w:val="28"/>
          <w:szCs w:val="28"/>
        </w:rPr>
        <w:t xml:space="preserve">проявляющими интересные фармакологические свойства. Эти последние соединения, по сравнению с </w:t>
      </w:r>
      <w:r>
        <w:rPr>
          <w:rFonts w:ascii="Times New Roman" w:hAnsi="Times New Roman" w:cs="Times New Roman"/>
          <w:sz w:val="28"/>
          <w:szCs w:val="28"/>
        </w:rPr>
        <w:t>ранее</w:t>
      </w:r>
      <w:r w:rsidR="0021197A" w:rsidRPr="004D440E">
        <w:rPr>
          <w:rFonts w:ascii="Times New Roman" w:hAnsi="Times New Roman" w:cs="Times New Roman"/>
          <w:sz w:val="28"/>
          <w:szCs w:val="28"/>
        </w:rPr>
        <w:t xml:space="preserve"> изученными тиосульфинатами, обладают преимуществами, заключающимися в том, что они не имеют резкого запаха и более устойчивы.</w:t>
      </w:r>
      <w:r w:rsidR="0033132D" w:rsidRPr="0033132D">
        <w:t xml:space="preserve"> </w:t>
      </w:r>
      <w:r w:rsidR="0033132D" w:rsidRPr="0033132D">
        <w:rPr>
          <w:rFonts w:ascii="Times New Roman" w:hAnsi="Times New Roman" w:cs="Times New Roman"/>
          <w:sz w:val="28"/>
          <w:szCs w:val="28"/>
        </w:rPr>
        <w:t xml:space="preserve">Основные полифенольные соединения </w:t>
      </w:r>
      <w:r w:rsidR="0033132D">
        <w:rPr>
          <w:rFonts w:ascii="Times New Roman" w:hAnsi="Times New Roman" w:cs="Times New Roman"/>
          <w:sz w:val="28"/>
          <w:szCs w:val="28"/>
        </w:rPr>
        <w:t xml:space="preserve">растений рода </w:t>
      </w:r>
      <w:r w:rsidR="0033132D" w:rsidRPr="0033132D">
        <w:rPr>
          <w:rFonts w:ascii="Times New Roman" w:hAnsi="Times New Roman" w:cs="Times New Roman"/>
          <w:sz w:val="28"/>
          <w:szCs w:val="28"/>
        </w:rPr>
        <w:t>лук включают флавоноиды, фенольные кислоты и лигнаны</w:t>
      </w:r>
      <w:r w:rsidR="0033132D">
        <w:rPr>
          <w:rFonts w:ascii="Times New Roman" w:hAnsi="Times New Roman" w:cs="Times New Roman"/>
          <w:sz w:val="28"/>
          <w:szCs w:val="28"/>
        </w:rPr>
        <w:t xml:space="preserve"> </w:t>
      </w:r>
      <w:r w:rsidR="0033132D" w:rsidRPr="0033132D">
        <w:rPr>
          <w:rFonts w:ascii="Times New Roman" w:hAnsi="Times New Roman" w:cs="Times New Roman"/>
          <w:sz w:val="28"/>
          <w:szCs w:val="28"/>
        </w:rPr>
        <w:t>[</w:t>
      </w:r>
      <w:r w:rsidR="00AE4089" w:rsidRPr="00AE4089">
        <w:rPr>
          <w:rFonts w:ascii="Times New Roman" w:hAnsi="Times New Roman" w:cs="Times New Roman"/>
          <w:sz w:val="28"/>
          <w:szCs w:val="28"/>
        </w:rPr>
        <w:t>60</w:t>
      </w:r>
      <w:r w:rsidR="0033132D" w:rsidRPr="0033132D">
        <w:rPr>
          <w:rFonts w:ascii="Times New Roman" w:hAnsi="Times New Roman" w:cs="Times New Roman"/>
          <w:sz w:val="28"/>
          <w:szCs w:val="28"/>
        </w:rPr>
        <w:t>].</w:t>
      </w:r>
    </w:p>
    <w:p w14:paraId="55CCB82C" w14:textId="2CD30E70" w:rsidR="00F67160" w:rsidRDefault="0033132D" w:rsidP="004D440E">
      <w:pPr>
        <w:spacing w:after="0" w:line="240" w:lineRule="auto"/>
        <w:ind w:firstLine="709"/>
        <w:jc w:val="both"/>
        <w:rPr>
          <w:rFonts w:ascii="Times New Roman" w:hAnsi="Times New Roman" w:cs="Times New Roman"/>
          <w:sz w:val="28"/>
          <w:szCs w:val="28"/>
        </w:rPr>
      </w:pPr>
      <w:r w:rsidRPr="0033132D">
        <w:rPr>
          <w:rFonts w:ascii="Times New Roman" w:hAnsi="Times New Roman" w:cs="Times New Roman"/>
          <w:sz w:val="28"/>
          <w:szCs w:val="28"/>
        </w:rPr>
        <w:t xml:space="preserve"> Флавоноиды являются самым большим классом полифенолов</w:t>
      </w:r>
      <w:r>
        <w:rPr>
          <w:rFonts w:ascii="Times New Roman" w:hAnsi="Times New Roman" w:cs="Times New Roman"/>
          <w:sz w:val="28"/>
          <w:szCs w:val="28"/>
        </w:rPr>
        <w:t xml:space="preserve"> в растениях рода </w:t>
      </w:r>
      <w:r w:rsidRPr="0033132D">
        <w:rPr>
          <w:rFonts w:ascii="Times New Roman" w:hAnsi="Times New Roman" w:cs="Times New Roman"/>
          <w:i/>
          <w:sz w:val="28"/>
          <w:szCs w:val="28"/>
          <w:lang w:val="en-US"/>
        </w:rPr>
        <w:t>Allium</w:t>
      </w:r>
      <w:r w:rsidRPr="0033132D">
        <w:rPr>
          <w:rFonts w:ascii="Times New Roman" w:hAnsi="Times New Roman" w:cs="Times New Roman"/>
          <w:sz w:val="28"/>
          <w:szCs w:val="28"/>
        </w:rPr>
        <w:t>, за которыми следуют фенольные кислоты, в то время как лигнаны являются второстепенным классом полифенолов [</w:t>
      </w:r>
      <w:r w:rsidR="00AE4089" w:rsidRPr="00AE4089">
        <w:rPr>
          <w:rFonts w:ascii="Times New Roman" w:hAnsi="Times New Roman" w:cs="Times New Roman"/>
          <w:sz w:val="28"/>
          <w:szCs w:val="28"/>
        </w:rPr>
        <w:t>60</w:t>
      </w:r>
      <w:r w:rsidRPr="0033132D">
        <w:rPr>
          <w:rFonts w:ascii="Times New Roman" w:hAnsi="Times New Roman" w:cs="Times New Roman"/>
          <w:sz w:val="28"/>
          <w:szCs w:val="28"/>
        </w:rPr>
        <w:t>]. Флавоноиды имеют характерный 15-углеродный (С6-С3-С6) скелет, который состоит из двух фенильных колец (А и В) и гетероциклического кольца (С) [</w:t>
      </w:r>
      <w:r w:rsidR="00AE4089" w:rsidRPr="00AE4089">
        <w:rPr>
          <w:rFonts w:ascii="Times New Roman" w:hAnsi="Times New Roman" w:cs="Times New Roman"/>
          <w:sz w:val="28"/>
          <w:szCs w:val="28"/>
        </w:rPr>
        <w:t>61</w:t>
      </w:r>
      <w:r w:rsidRPr="0033132D">
        <w:rPr>
          <w:rFonts w:ascii="Times New Roman" w:hAnsi="Times New Roman" w:cs="Times New Roman"/>
          <w:sz w:val="28"/>
          <w:szCs w:val="28"/>
        </w:rPr>
        <w:t>,</w:t>
      </w:r>
      <w:r w:rsidR="00AE4089" w:rsidRPr="00AE4089">
        <w:rPr>
          <w:rFonts w:ascii="Times New Roman" w:hAnsi="Times New Roman" w:cs="Times New Roman"/>
          <w:sz w:val="28"/>
          <w:szCs w:val="28"/>
        </w:rPr>
        <w:t>62</w:t>
      </w:r>
      <w:r w:rsidRPr="0033132D">
        <w:rPr>
          <w:rFonts w:ascii="Times New Roman" w:hAnsi="Times New Roman" w:cs="Times New Roman"/>
          <w:sz w:val="28"/>
          <w:szCs w:val="28"/>
        </w:rPr>
        <w:t xml:space="preserve">]. </w:t>
      </w:r>
    </w:p>
    <w:p w14:paraId="1E7AB510" w14:textId="073D9DC8" w:rsidR="0033132D" w:rsidRDefault="0033132D" w:rsidP="004D440E">
      <w:pPr>
        <w:spacing w:after="0" w:line="240" w:lineRule="auto"/>
        <w:ind w:firstLine="709"/>
        <w:jc w:val="both"/>
        <w:rPr>
          <w:rFonts w:ascii="Times New Roman" w:hAnsi="Times New Roman" w:cs="Times New Roman"/>
          <w:sz w:val="28"/>
          <w:szCs w:val="28"/>
        </w:rPr>
      </w:pPr>
      <w:r w:rsidRPr="0033132D">
        <w:rPr>
          <w:rFonts w:ascii="Times New Roman" w:hAnsi="Times New Roman" w:cs="Times New Roman"/>
          <w:sz w:val="28"/>
          <w:szCs w:val="28"/>
        </w:rPr>
        <w:t>Они подразделяются на различные подклассы (флавонолы, флаванолы, флаваноны, флавоны, антоцианы и изофлавоны) в зависимости от степени ненасыщенности и окисления С-кольца. Среди различных подклассов дальнейшее разделение основано на количестве и характере групп-заместителей, присоединенных к их гетероциклическим кольцам</w:t>
      </w:r>
      <w:r w:rsidR="00F67160" w:rsidRPr="00F67160">
        <w:rPr>
          <w:rFonts w:ascii="Times New Roman" w:hAnsi="Times New Roman" w:cs="Times New Roman"/>
          <w:sz w:val="28"/>
          <w:szCs w:val="28"/>
        </w:rPr>
        <w:t xml:space="preserve"> </w:t>
      </w:r>
      <w:r w:rsidRPr="0033132D">
        <w:rPr>
          <w:rFonts w:ascii="Times New Roman" w:hAnsi="Times New Roman" w:cs="Times New Roman"/>
          <w:sz w:val="28"/>
          <w:szCs w:val="28"/>
        </w:rPr>
        <w:t>[18,</w:t>
      </w:r>
      <w:r w:rsidR="00F67160" w:rsidRPr="00F67160">
        <w:rPr>
          <w:rFonts w:ascii="Times New Roman" w:hAnsi="Times New Roman" w:cs="Times New Roman"/>
          <w:sz w:val="28"/>
          <w:szCs w:val="28"/>
        </w:rPr>
        <w:t xml:space="preserve"> </w:t>
      </w:r>
      <w:r w:rsidRPr="0033132D">
        <w:rPr>
          <w:rFonts w:ascii="Times New Roman" w:hAnsi="Times New Roman" w:cs="Times New Roman"/>
          <w:sz w:val="28"/>
          <w:szCs w:val="28"/>
        </w:rPr>
        <w:t>19].</w:t>
      </w:r>
      <w:r w:rsidR="00F67160" w:rsidRPr="00F67160">
        <w:rPr>
          <w:rFonts w:ascii="Times New Roman" w:hAnsi="Times New Roman" w:cs="Times New Roman"/>
          <w:sz w:val="28"/>
          <w:szCs w:val="28"/>
        </w:rPr>
        <w:t xml:space="preserve"> </w:t>
      </w:r>
      <w:r w:rsidRPr="0033132D">
        <w:rPr>
          <w:rFonts w:ascii="Times New Roman" w:hAnsi="Times New Roman" w:cs="Times New Roman"/>
          <w:sz w:val="28"/>
          <w:szCs w:val="28"/>
        </w:rPr>
        <w:t>Флавонолы и антоцианы являются основными подклассами флавоноидов, присутствующих в лук</w:t>
      </w:r>
      <w:r w:rsidR="00F67160">
        <w:rPr>
          <w:rFonts w:ascii="Times New Roman" w:hAnsi="Times New Roman" w:cs="Times New Roman"/>
          <w:sz w:val="28"/>
          <w:szCs w:val="28"/>
        </w:rPr>
        <w:t>овых</w:t>
      </w:r>
      <w:r w:rsidRPr="0033132D">
        <w:rPr>
          <w:rFonts w:ascii="Times New Roman" w:hAnsi="Times New Roman" w:cs="Times New Roman"/>
          <w:sz w:val="28"/>
          <w:szCs w:val="28"/>
        </w:rPr>
        <w:t>, хотя последние были обнаружены только в красном луке [</w:t>
      </w:r>
      <w:r w:rsidR="00AE4089" w:rsidRPr="00AE4089">
        <w:rPr>
          <w:rFonts w:ascii="Times New Roman" w:hAnsi="Times New Roman" w:cs="Times New Roman"/>
          <w:sz w:val="28"/>
          <w:szCs w:val="28"/>
        </w:rPr>
        <w:t>63</w:t>
      </w:r>
      <w:r w:rsidRPr="0033132D">
        <w:rPr>
          <w:rFonts w:ascii="Times New Roman" w:hAnsi="Times New Roman" w:cs="Times New Roman"/>
          <w:sz w:val="28"/>
          <w:szCs w:val="28"/>
        </w:rPr>
        <w:t xml:space="preserve"> ,</w:t>
      </w:r>
      <w:r w:rsidR="00AE4089" w:rsidRPr="00AE4089">
        <w:rPr>
          <w:rFonts w:ascii="Times New Roman" w:hAnsi="Times New Roman" w:cs="Times New Roman"/>
          <w:sz w:val="28"/>
          <w:szCs w:val="28"/>
        </w:rPr>
        <w:t>64</w:t>
      </w:r>
      <w:r w:rsidRPr="0033132D">
        <w:rPr>
          <w:rFonts w:ascii="Times New Roman" w:hAnsi="Times New Roman" w:cs="Times New Roman"/>
          <w:sz w:val="28"/>
          <w:szCs w:val="28"/>
        </w:rPr>
        <w:t>].</w:t>
      </w:r>
    </w:p>
    <w:p w14:paraId="6641A4FB" w14:textId="66829F8E" w:rsidR="00FC70C9" w:rsidRDefault="00FC70C9" w:rsidP="00FC70C9">
      <w:pPr>
        <w:spacing w:after="0" w:line="240" w:lineRule="auto"/>
        <w:ind w:firstLine="709"/>
        <w:jc w:val="both"/>
        <w:rPr>
          <w:rFonts w:ascii="Times New Roman" w:hAnsi="Times New Roman" w:cs="Times New Roman"/>
          <w:sz w:val="28"/>
          <w:szCs w:val="28"/>
        </w:rPr>
      </w:pPr>
      <w:r w:rsidRPr="004D440E">
        <w:rPr>
          <w:rFonts w:ascii="Times New Roman" w:hAnsi="Times New Roman" w:cs="Times New Roman"/>
          <w:sz w:val="28"/>
          <w:szCs w:val="28"/>
        </w:rPr>
        <w:t xml:space="preserve">Общее содержание фенольных соединений и антиоксидантная активность четырех сортов </w:t>
      </w:r>
      <w:r w:rsidRPr="004D440E">
        <w:rPr>
          <w:rFonts w:ascii="Times New Roman" w:hAnsi="Times New Roman" w:cs="Times New Roman"/>
          <w:i/>
          <w:sz w:val="28"/>
          <w:szCs w:val="28"/>
        </w:rPr>
        <w:t>Allium cepa</w:t>
      </w:r>
      <w:r w:rsidRPr="004D440E">
        <w:rPr>
          <w:rFonts w:ascii="Times New Roman" w:hAnsi="Times New Roman" w:cs="Times New Roman"/>
          <w:sz w:val="28"/>
          <w:szCs w:val="28"/>
        </w:rPr>
        <w:t xml:space="preserve"> были изучены D. Prakash и его коллегами [</w:t>
      </w:r>
      <w:r>
        <w:rPr>
          <w:rFonts w:ascii="Times New Roman" w:hAnsi="Times New Roman" w:cs="Times New Roman"/>
          <w:sz w:val="28"/>
          <w:szCs w:val="28"/>
        </w:rPr>
        <w:t>6</w:t>
      </w:r>
      <w:r w:rsidR="00AB2499" w:rsidRPr="00AB2499">
        <w:rPr>
          <w:rFonts w:ascii="Times New Roman" w:hAnsi="Times New Roman" w:cs="Times New Roman"/>
          <w:sz w:val="28"/>
          <w:szCs w:val="28"/>
        </w:rPr>
        <w:t>5</w:t>
      </w:r>
      <w:r w:rsidRPr="004D440E">
        <w:rPr>
          <w:rFonts w:ascii="Times New Roman" w:hAnsi="Times New Roman" w:cs="Times New Roman"/>
          <w:sz w:val="28"/>
          <w:szCs w:val="28"/>
        </w:rPr>
        <w:t>]. Результаты исследования показали, что наружные сухие слои красного сорта показали самое высокое соде</w:t>
      </w:r>
      <w:r>
        <w:rPr>
          <w:rFonts w:ascii="Times New Roman" w:hAnsi="Times New Roman" w:cs="Times New Roman"/>
          <w:sz w:val="28"/>
          <w:szCs w:val="28"/>
        </w:rPr>
        <w:t>ржание фенольных соединений (74.</w:t>
      </w:r>
      <w:r w:rsidRPr="004D440E">
        <w:rPr>
          <w:rFonts w:ascii="Times New Roman" w:hAnsi="Times New Roman" w:cs="Times New Roman"/>
          <w:sz w:val="28"/>
          <w:szCs w:val="28"/>
        </w:rPr>
        <w:t>1 мг/г</w:t>
      </w:r>
      <w:r>
        <w:rPr>
          <w:rFonts w:ascii="Times New Roman" w:hAnsi="Times New Roman" w:cs="Times New Roman"/>
          <w:sz w:val="28"/>
          <w:szCs w:val="28"/>
        </w:rPr>
        <w:t>)</w:t>
      </w:r>
      <w:r w:rsidRPr="004D440E">
        <w:rPr>
          <w:rFonts w:ascii="Times New Roman" w:hAnsi="Times New Roman" w:cs="Times New Roman"/>
          <w:sz w:val="28"/>
          <w:szCs w:val="28"/>
        </w:rPr>
        <w:t>, за кот</w:t>
      </w:r>
      <w:r>
        <w:rPr>
          <w:rFonts w:ascii="Times New Roman" w:hAnsi="Times New Roman" w:cs="Times New Roman"/>
          <w:sz w:val="28"/>
          <w:szCs w:val="28"/>
        </w:rPr>
        <w:t>орым следует фиолетовый лук (43.</w:t>
      </w:r>
      <w:r w:rsidRPr="004D440E">
        <w:rPr>
          <w:rFonts w:ascii="Times New Roman" w:hAnsi="Times New Roman" w:cs="Times New Roman"/>
          <w:sz w:val="28"/>
          <w:szCs w:val="28"/>
        </w:rPr>
        <w:t>5 мг/г</w:t>
      </w:r>
      <w:r>
        <w:rPr>
          <w:rFonts w:ascii="Times New Roman" w:hAnsi="Times New Roman" w:cs="Times New Roman"/>
          <w:sz w:val="28"/>
          <w:szCs w:val="28"/>
        </w:rPr>
        <w:t>)</w:t>
      </w:r>
      <w:r w:rsidRPr="004D440E">
        <w:rPr>
          <w:rFonts w:ascii="Times New Roman" w:hAnsi="Times New Roman" w:cs="Times New Roman"/>
          <w:sz w:val="28"/>
          <w:szCs w:val="28"/>
        </w:rPr>
        <w:t xml:space="preserve">. Их наружные слои имели самое высокое содержание фенолов, за которым последовало непрерывное снижение по направлению к внутренней части луковицы. Количество галловой кислоты, протокатехиновой кислоты, кверцетина и кемпферола уменьшилось во всех сортах от наружных сухих до внутренних мясистых слоев. Количество феруловой кислоты непрерывно увеличивалось от внешних к внутренним слоям в красных, фиолетовых и белых сортах, в то время как в зеленых наблюдалось </w:t>
      </w:r>
      <w:r w:rsidRPr="004D440E">
        <w:rPr>
          <w:rFonts w:ascii="Times New Roman" w:hAnsi="Times New Roman" w:cs="Times New Roman"/>
          <w:sz w:val="28"/>
          <w:szCs w:val="28"/>
        </w:rPr>
        <w:lastRenderedPageBreak/>
        <w:t>непрерывное снижение. Следовательно, самая высокая антиоксидантная активность наблюдал</w:t>
      </w:r>
      <w:r>
        <w:rPr>
          <w:rFonts w:ascii="Times New Roman" w:hAnsi="Times New Roman" w:cs="Times New Roman"/>
          <w:sz w:val="28"/>
          <w:szCs w:val="28"/>
        </w:rPr>
        <w:t>ась</w:t>
      </w:r>
      <w:r w:rsidRPr="004D440E">
        <w:rPr>
          <w:rFonts w:ascii="Times New Roman" w:hAnsi="Times New Roman" w:cs="Times New Roman"/>
          <w:sz w:val="28"/>
          <w:szCs w:val="28"/>
        </w:rPr>
        <w:t xml:space="preserve"> во внешнем слое красного лука</w:t>
      </w:r>
      <w:r>
        <w:rPr>
          <w:rFonts w:ascii="Times New Roman" w:hAnsi="Times New Roman" w:cs="Times New Roman"/>
          <w:sz w:val="28"/>
          <w:szCs w:val="28"/>
        </w:rPr>
        <w:t xml:space="preserve"> </w:t>
      </w:r>
      <w:r w:rsidRPr="00FC70C9">
        <w:rPr>
          <w:rFonts w:ascii="Times New Roman" w:hAnsi="Times New Roman" w:cs="Times New Roman"/>
          <w:sz w:val="28"/>
          <w:szCs w:val="28"/>
        </w:rPr>
        <w:t xml:space="preserve">(84.1 %), </w:t>
      </w:r>
      <w:r w:rsidRPr="004D440E">
        <w:rPr>
          <w:rFonts w:ascii="Times New Roman" w:hAnsi="Times New Roman" w:cs="Times New Roman"/>
          <w:sz w:val="28"/>
          <w:szCs w:val="28"/>
        </w:rPr>
        <w:t>за кото</w:t>
      </w:r>
      <w:r>
        <w:rPr>
          <w:rFonts w:ascii="Times New Roman" w:hAnsi="Times New Roman" w:cs="Times New Roman"/>
          <w:sz w:val="28"/>
          <w:szCs w:val="28"/>
        </w:rPr>
        <w:t xml:space="preserve">рым следовал фиолетовый лук </w:t>
      </w:r>
      <w:r w:rsidRPr="00FC70C9">
        <w:rPr>
          <w:rFonts w:ascii="Times New Roman" w:hAnsi="Times New Roman" w:cs="Times New Roman"/>
          <w:sz w:val="28"/>
          <w:szCs w:val="28"/>
        </w:rPr>
        <w:t xml:space="preserve">(73.9 %), </w:t>
      </w:r>
      <w:r w:rsidRPr="004D440E">
        <w:rPr>
          <w:rFonts w:ascii="Times New Roman" w:hAnsi="Times New Roman" w:cs="Times New Roman"/>
          <w:sz w:val="28"/>
          <w:szCs w:val="28"/>
        </w:rPr>
        <w:t>а также наружные слои обоих сортов показали лучшее значения ингибирования перекисного окисления липидов</w:t>
      </w:r>
      <w:r w:rsidR="00AB2499" w:rsidRPr="00AB2499">
        <w:rPr>
          <w:rFonts w:ascii="Times New Roman" w:hAnsi="Times New Roman" w:cs="Times New Roman"/>
          <w:sz w:val="28"/>
          <w:szCs w:val="28"/>
        </w:rPr>
        <w:t xml:space="preserve"> </w:t>
      </w:r>
      <w:r w:rsidR="00AB2499" w:rsidRPr="004D440E">
        <w:rPr>
          <w:rFonts w:ascii="Times New Roman" w:hAnsi="Times New Roman" w:cs="Times New Roman"/>
          <w:sz w:val="28"/>
          <w:szCs w:val="28"/>
        </w:rPr>
        <w:t>[</w:t>
      </w:r>
      <w:r w:rsidR="00AB2499">
        <w:rPr>
          <w:rFonts w:ascii="Times New Roman" w:hAnsi="Times New Roman" w:cs="Times New Roman"/>
          <w:sz w:val="28"/>
          <w:szCs w:val="28"/>
        </w:rPr>
        <w:t>6</w:t>
      </w:r>
      <w:r w:rsidR="00AB2499" w:rsidRPr="00AB2499">
        <w:rPr>
          <w:rFonts w:ascii="Times New Roman" w:hAnsi="Times New Roman" w:cs="Times New Roman"/>
          <w:sz w:val="28"/>
          <w:szCs w:val="28"/>
        </w:rPr>
        <w:t>5</w:t>
      </w:r>
      <w:r w:rsidR="00AB2499" w:rsidRPr="004D440E">
        <w:rPr>
          <w:rFonts w:ascii="Times New Roman" w:hAnsi="Times New Roman" w:cs="Times New Roman"/>
          <w:sz w:val="28"/>
          <w:szCs w:val="28"/>
        </w:rPr>
        <w:t>]</w:t>
      </w:r>
      <w:r>
        <w:rPr>
          <w:rFonts w:ascii="Times New Roman" w:hAnsi="Times New Roman" w:cs="Times New Roman"/>
          <w:sz w:val="28"/>
          <w:szCs w:val="28"/>
        </w:rPr>
        <w:t>.</w:t>
      </w:r>
    </w:p>
    <w:p w14:paraId="584FE111" w14:textId="576C0A66" w:rsidR="000478C4" w:rsidRDefault="000478C4" w:rsidP="00FC70C9">
      <w:pPr>
        <w:spacing w:after="0" w:line="240" w:lineRule="auto"/>
        <w:ind w:firstLine="709"/>
        <w:jc w:val="both"/>
        <w:rPr>
          <w:rFonts w:ascii="Times New Roman" w:hAnsi="Times New Roman" w:cs="Times New Roman"/>
          <w:sz w:val="28"/>
          <w:szCs w:val="28"/>
          <w:lang w:val="kk-KZ"/>
        </w:rPr>
      </w:pPr>
      <w:r w:rsidRPr="000478C4">
        <w:rPr>
          <w:rFonts w:ascii="Times New Roman" w:hAnsi="Times New Roman" w:cs="Times New Roman"/>
          <w:sz w:val="28"/>
          <w:szCs w:val="28"/>
        </w:rPr>
        <w:t>Флавонолы, самый распространенный класс флавоноидов в луке, содержат 3-гидроксифлавоновую основу</w:t>
      </w:r>
      <w:r w:rsidR="00AB2499" w:rsidRPr="00AB2499">
        <w:rPr>
          <w:rFonts w:ascii="Times New Roman" w:hAnsi="Times New Roman" w:cs="Times New Roman"/>
          <w:sz w:val="28"/>
          <w:szCs w:val="28"/>
        </w:rPr>
        <w:t xml:space="preserve"> </w:t>
      </w:r>
      <w:r w:rsidR="00AB2499" w:rsidRPr="004D440E">
        <w:rPr>
          <w:rFonts w:ascii="Times New Roman" w:hAnsi="Times New Roman" w:cs="Times New Roman"/>
          <w:sz w:val="28"/>
          <w:szCs w:val="28"/>
        </w:rPr>
        <w:t>[</w:t>
      </w:r>
      <w:r w:rsidR="00AB2499">
        <w:rPr>
          <w:rFonts w:ascii="Times New Roman" w:hAnsi="Times New Roman" w:cs="Times New Roman"/>
          <w:sz w:val="28"/>
          <w:szCs w:val="28"/>
        </w:rPr>
        <w:t>6</w:t>
      </w:r>
      <w:r w:rsidR="00AB2499" w:rsidRPr="00AB2499">
        <w:rPr>
          <w:rFonts w:ascii="Times New Roman" w:hAnsi="Times New Roman" w:cs="Times New Roman"/>
          <w:sz w:val="28"/>
          <w:szCs w:val="28"/>
        </w:rPr>
        <w:t>6</w:t>
      </w:r>
      <w:r w:rsidR="00AB2499" w:rsidRPr="004D440E">
        <w:rPr>
          <w:rFonts w:ascii="Times New Roman" w:hAnsi="Times New Roman" w:cs="Times New Roman"/>
          <w:sz w:val="28"/>
          <w:szCs w:val="28"/>
        </w:rPr>
        <w:t>]</w:t>
      </w:r>
      <w:r w:rsidRPr="000478C4">
        <w:rPr>
          <w:rFonts w:ascii="Times New Roman" w:hAnsi="Times New Roman" w:cs="Times New Roman"/>
          <w:sz w:val="28"/>
          <w:szCs w:val="28"/>
        </w:rPr>
        <w:t xml:space="preserve">. Их разнообразие возникает из-за различного положения фенольных групп -ОН. Кверцетин, кемпферол, изорамнетин, мирицетин, физетин и морин являются основными представителями флавоноловых агликонов лука. </w:t>
      </w:r>
      <w:r>
        <w:rPr>
          <w:rFonts w:ascii="Times New Roman" w:hAnsi="Times New Roman" w:cs="Times New Roman"/>
          <w:sz w:val="28"/>
          <w:szCs w:val="28"/>
        </w:rPr>
        <w:t xml:space="preserve">В таблице </w:t>
      </w:r>
      <w:r w:rsidR="00152BE7">
        <w:rPr>
          <w:rFonts w:ascii="Times New Roman" w:hAnsi="Times New Roman" w:cs="Times New Roman"/>
          <w:sz w:val="28"/>
          <w:szCs w:val="28"/>
        </w:rPr>
        <w:t>2</w:t>
      </w:r>
      <w:r>
        <w:rPr>
          <w:rFonts w:ascii="Times New Roman" w:hAnsi="Times New Roman" w:cs="Times New Roman"/>
          <w:sz w:val="28"/>
          <w:szCs w:val="28"/>
        </w:rPr>
        <w:t xml:space="preserve"> приведены </w:t>
      </w:r>
      <w:r>
        <w:rPr>
          <w:rFonts w:ascii="Times New Roman" w:hAnsi="Times New Roman" w:cs="Times New Roman"/>
          <w:sz w:val="28"/>
          <w:szCs w:val="28"/>
          <w:lang w:val="kk-KZ"/>
        </w:rPr>
        <w:t xml:space="preserve">данные о флавоноидах, идентифицированных из различных видов лука. </w:t>
      </w:r>
    </w:p>
    <w:p w14:paraId="676A6473" w14:textId="77777777" w:rsidR="000478C4" w:rsidRDefault="000478C4" w:rsidP="00FC70C9">
      <w:pPr>
        <w:spacing w:after="0" w:line="240" w:lineRule="auto"/>
        <w:ind w:firstLine="709"/>
        <w:jc w:val="both"/>
        <w:rPr>
          <w:rFonts w:ascii="Times New Roman" w:hAnsi="Times New Roman" w:cs="Times New Roman"/>
          <w:sz w:val="28"/>
          <w:szCs w:val="28"/>
          <w:lang w:val="kk-KZ"/>
        </w:rPr>
      </w:pPr>
    </w:p>
    <w:p w14:paraId="4BD96707" w14:textId="10F4A111" w:rsidR="000478C4" w:rsidRPr="00B5710C" w:rsidRDefault="00AE4089" w:rsidP="00AE4089">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 xml:space="preserve">Таблица </w:t>
      </w:r>
      <w:r w:rsidR="00152BE7">
        <w:rPr>
          <w:rFonts w:ascii="Times New Roman" w:hAnsi="Times New Roman" w:cs="Times New Roman"/>
          <w:sz w:val="28"/>
          <w:szCs w:val="28"/>
          <w:lang w:val="kk-KZ"/>
        </w:rPr>
        <w:t>2</w:t>
      </w:r>
      <w:r>
        <w:rPr>
          <w:rFonts w:ascii="Times New Roman" w:hAnsi="Times New Roman" w:cs="Times New Roman"/>
          <w:sz w:val="28"/>
          <w:szCs w:val="28"/>
          <w:lang w:val="kk-KZ"/>
        </w:rPr>
        <w:t xml:space="preserve"> – Флавоноиды, идентифицированные из растений рода</w:t>
      </w:r>
      <w:r w:rsidRPr="00AE4089">
        <w:rPr>
          <w:rFonts w:ascii="Times New Roman" w:hAnsi="Times New Roman" w:cs="Times New Roman"/>
          <w:sz w:val="28"/>
          <w:szCs w:val="28"/>
        </w:rPr>
        <w:t xml:space="preserve"> </w:t>
      </w:r>
      <w:r w:rsidRPr="00AE4089">
        <w:rPr>
          <w:rFonts w:ascii="Times New Roman" w:hAnsi="Times New Roman" w:cs="Times New Roman"/>
          <w:i/>
          <w:sz w:val="28"/>
          <w:szCs w:val="28"/>
          <w:lang w:val="en-US"/>
        </w:rPr>
        <w:t>Allium</w:t>
      </w:r>
      <w:r w:rsidR="00B5710C">
        <w:rPr>
          <w:rFonts w:ascii="Times New Roman" w:hAnsi="Times New Roman" w:cs="Times New Roman"/>
          <w:i/>
          <w:sz w:val="28"/>
          <w:szCs w:val="28"/>
        </w:rPr>
        <w:t xml:space="preserve"> </w:t>
      </w:r>
      <w:r w:rsidR="00B5710C">
        <w:rPr>
          <w:rFonts w:ascii="Times New Roman" w:hAnsi="Times New Roman" w:cs="Times New Roman"/>
          <w:sz w:val="28"/>
          <w:szCs w:val="28"/>
          <w:lang w:val="en-US"/>
        </w:rPr>
        <w:t>L</w:t>
      </w:r>
      <w:r w:rsidR="00B5710C" w:rsidRPr="00B5710C">
        <w:rPr>
          <w:rFonts w:ascii="Times New Roman" w:hAnsi="Times New Roman" w:cs="Times New Roman"/>
          <w:sz w:val="28"/>
          <w:szCs w:val="28"/>
        </w:rPr>
        <w:t>.</w:t>
      </w:r>
    </w:p>
    <w:p w14:paraId="143EBE1C" w14:textId="460FFBFB" w:rsidR="00AE4089" w:rsidRDefault="00AE4089" w:rsidP="00AE4089">
      <w:pPr>
        <w:spacing w:after="0" w:line="240" w:lineRule="auto"/>
        <w:jc w:val="both"/>
        <w:rPr>
          <w:rFonts w:ascii="Times New Roman" w:hAnsi="Times New Roman" w:cs="Times New Roman"/>
          <w:i/>
          <w:sz w:val="28"/>
          <w:szCs w:val="28"/>
        </w:rPr>
      </w:pPr>
    </w:p>
    <w:tbl>
      <w:tblPr>
        <w:tblStyle w:val="a3"/>
        <w:tblW w:w="0" w:type="auto"/>
        <w:tblLook w:val="04A0" w:firstRow="1" w:lastRow="0" w:firstColumn="1" w:lastColumn="0" w:noHBand="0" w:noVBand="1"/>
      </w:tblPr>
      <w:tblGrid>
        <w:gridCol w:w="756"/>
        <w:gridCol w:w="2281"/>
        <w:gridCol w:w="1985"/>
        <w:gridCol w:w="3402"/>
        <w:gridCol w:w="1128"/>
      </w:tblGrid>
      <w:tr w:rsidR="00AE4089" w:rsidRPr="00534556" w14:paraId="03A7BE34" w14:textId="77777777" w:rsidTr="00581ECF">
        <w:trPr>
          <w:trHeight w:val="416"/>
        </w:trPr>
        <w:tc>
          <w:tcPr>
            <w:tcW w:w="549" w:type="dxa"/>
          </w:tcPr>
          <w:p w14:paraId="218EE5C0" w14:textId="77777777" w:rsidR="00AE4089" w:rsidRPr="00534556" w:rsidRDefault="00AE4089" w:rsidP="00581ECF">
            <w:pPr>
              <w:rPr>
                <w:sz w:val="24"/>
                <w:szCs w:val="24"/>
              </w:rPr>
            </w:pPr>
            <w:r w:rsidRPr="00534556">
              <w:rPr>
                <w:sz w:val="24"/>
                <w:szCs w:val="24"/>
              </w:rPr>
              <w:t>№</w:t>
            </w:r>
          </w:p>
        </w:tc>
        <w:tc>
          <w:tcPr>
            <w:tcW w:w="2281" w:type="dxa"/>
          </w:tcPr>
          <w:p w14:paraId="0210AAFB" w14:textId="77777777" w:rsidR="00AE4089" w:rsidRPr="00534556" w:rsidRDefault="00AE4089" w:rsidP="00581ECF">
            <w:pPr>
              <w:rPr>
                <w:sz w:val="24"/>
                <w:szCs w:val="24"/>
              </w:rPr>
            </w:pPr>
            <w:r>
              <w:rPr>
                <w:sz w:val="24"/>
                <w:szCs w:val="24"/>
              </w:rPr>
              <w:t>Вид растения</w:t>
            </w:r>
          </w:p>
        </w:tc>
        <w:tc>
          <w:tcPr>
            <w:tcW w:w="1985" w:type="dxa"/>
          </w:tcPr>
          <w:p w14:paraId="547C0373" w14:textId="77777777" w:rsidR="00AE4089" w:rsidRPr="00534556" w:rsidRDefault="00AE4089" w:rsidP="00581ECF">
            <w:pPr>
              <w:rPr>
                <w:sz w:val="24"/>
                <w:szCs w:val="24"/>
              </w:rPr>
            </w:pPr>
            <w:r w:rsidRPr="00534556">
              <w:rPr>
                <w:sz w:val="24"/>
                <w:szCs w:val="24"/>
              </w:rPr>
              <w:t>Экстрагент</w:t>
            </w:r>
            <w:r>
              <w:rPr>
                <w:sz w:val="24"/>
                <w:szCs w:val="24"/>
              </w:rPr>
              <w:t xml:space="preserve"> </w:t>
            </w:r>
          </w:p>
        </w:tc>
        <w:tc>
          <w:tcPr>
            <w:tcW w:w="3402" w:type="dxa"/>
          </w:tcPr>
          <w:p w14:paraId="349D2953" w14:textId="77777777" w:rsidR="00AE4089" w:rsidRPr="00534556" w:rsidRDefault="00AE4089" w:rsidP="00581ECF">
            <w:pPr>
              <w:rPr>
                <w:sz w:val="24"/>
                <w:szCs w:val="24"/>
              </w:rPr>
            </w:pPr>
            <w:r>
              <w:rPr>
                <w:sz w:val="24"/>
                <w:szCs w:val="24"/>
              </w:rPr>
              <w:t>Соединение</w:t>
            </w:r>
          </w:p>
        </w:tc>
        <w:tc>
          <w:tcPr>
            <w:tcW w:w="1128" w:type="dxa"/>
          </w:tcPr>
          <w:p w14:paraId="1E67800A" w14:textId="2C436950" w:rsidR="00AE4089" w:rsidRPr="00534556" w:rsidRDefault="0035405C" w:rsidP="00581ECF">
            <w:pPr>
              <w:rPr>
                <w:sz w:val="24"/>
                <w:szCs w:val="24"/>
              </w:rPr>
            </w:pPr>
            <w:r>
              <w:rPr>
                <w:sz w:val="24"/>
                <w:szCs w:val="24"/>
              </w:rPr>
              <w:t>Ссылки</w:t>
            </w:r>
          </w:p>
        </w:tc>
      </w:tr>
      <w:tr w:rsidR="00AE4089" w:rsidRPr="00534556" w14:paraId="1F73A0A1" w14:textId="77777777" w:rsidTr="00581ECF">
        <w:tc>
          <w:tcPr>
            <w:tcW w:w="549" w:type="dxa"/>
          </w:tcPr>
          <w:p w14:paraId="553877B4" w14:textId="1527A6E6" w:rsidR="00AE4089" w:rsidRPr="00534556" w:rsidRDefault="00AE4089" w:rsidP="00581ECF">
            <w:pPr>
              <w:rPr>
                <w:sz w:val="24"/>
                <w:szCs w:val="24"/>
              </w:rPr>
            </w:pPr>
            <w:r>
              <w:rPr>
                <w:sz w:val="24"/>
                <w:szCs w:val="24"/>
              </w:rPr>
              <w:t>1</w:t>
            </w:r>
            <w:r w:rsidR="000B38E4">
              <w:rPr>
                <w:sz w:val="24"/>
                <w:szCs w:val="24"/>
              </w:rPr>
              <w:t>-2</w:t>
            </w:r>
          </w:p>
        </w:tc>
        <w:tc>
          <w:tcPr>
            <w:tcW w:w="2281" w:type="dxa"/>
          </w:tcPr>
          <w:p w14:paraId="725511AC" w14:textId="404F1570" w:rsidR="00AE4089" w:rsidRDefault="00B61C3D" w:rsidP="00581ECF">
            <w:pPr>
              <w:rPr>
                <w:i/>
                <w:sz w:val="24"/>
                <w:szCs w:val="24"/>
              </w:rPr>
            </w:pPr>
            <w:r w:rsidRPr="00B61C3D">
              <w:rPr>
                <w:i/>
                <w:sz w:val="24"/>
                <w:szCs w:val="24"/>
              </w:rPr>
              <w:t>Allium</w:t>
            </w:r>
            <w:r w:rsidR="00AE4089" w:rsidRPr="00534556">
              <w:rPr>
                <w:i/>
                <w:sz w:val="24"/>
                <w:szCs w:val="24"/>
              </w:rPr>
              <w:t xml:space="preserve"> cornutum, </w:t>
            </w:r>
          </w:p>
          <w:p w14:paraId="4493F928" w14:textId="4E2DA8A1" w:rsidR="00AE4089" w:rsidRPr="007268E0" w:rsidRDefault="00B61C3D" w:rsidP="00581ECF">
            <w:pPr>
              <w:rPr>
                <w:sz w:val="24"/>
                <w:szCs w:val="24"/>
                <w:lang w:val="kk-KZ"/>
              </w:rPr>
            </w:pPr>
            <w:r w:rsidRPr="00B61C3D">
              <w:rPr>
                <w:i/>
                <w:sz w:val="24"/>
                <w:szCs w:val="24"/>
              </w:rPr>
              <w:t>Allium</w:t>
            </w:r>
            <w:r w:rsidR="00AE4089" w:rsidRPr="00534556">
              <w:rPr>
                <w:i/>
                <w:sz w:val="24"/>
                <w:szCs w:val="24"/>
              </w:rPr>
              <w:t xml:space="preserve"> cepa</w:t>
            </w:r>
          </w:p>
        </w:tc>
        <w:tc>
          <w:tcPr>
            <w:tcW w:w="1985" w:type="dxa"/>
          </w:tcPr>
          <w:p w14:paraId="7BCA4F2A" w14:textId="77777777" w:rsidR="00AE4089" w:rsidRPr="00534556" w:rsidRDefault="00AE4089" w:rsidP="00581ECF">
            <w:pPr>
              <w:rPr>
                <w:sz w:val="24"/>
                <w:szCs w:val="24"/>
              </w:rPr>
            </w:pPr>
            <w:r>
              <w:rPr>
                <w:sz w:val="24"/>
                <w:szCs w:val="24"/>
              </w:rPr>
              <w:t>Метанол 70 %</w:t>
            </w:r>
          </w:p>
        </w:tc>
        <w:tc>
          <w:tcPr>
            <w:tcW w:w="3402" w:type="dxa"/>
          </w:tcPr>
          <w:p w14:paraId="1B4C0415" w14:textId="77777777" w:rsidR="00AE4089" w:rsidRPr="000C7094" w:rsidRDefault="00AE4089" w:rsidP="00581ECF">
            <w:pPr>
              <w:rPr>
                <w:sz w:val="24"/>
                <w:szCs w:val="24"/>
              </w:rPr>
            </w:pPr>
            <w:r w:rsidRPr="000C7094">
              <w:rPr>
                <w:sz w:val="24"/>
                <w:szCs w:val="24"/>
              </w:rPr>
              <w:t>Кверцетин 3,4'-диглюкозид</w:t>
            </w:r>
            <w:r>
              <w:rPr>
                <w:sz w:val="24"/>
                <w:szCs w:val="24"/>
              </w:rPr>
              <w:t>,</w:t>
            </w:r>
          </w:p>
          <w:p w14:paraId="4E455CFD" w14:textId="77777777" w:rsidR="00AE4089" w:rsidRPr="000C7094" w:rsidRDefault="00AE4089" w:rsidP="00581ECF">
            <w:pPr>
              <w:rPr>
                <w:sz w:val="24"/>
                <w:szCs w:val="24"/>
              </w:rPr>
            </w:pPr>
            <w:r>
              <w:rPr>
                <w:sz w:val="24"/>
                <w:szCs w:val="24"/>
              </w:rPr>
              <w:t>к</w:t>
            </w:r>
            <w:r w:rsidRPr="000C7094">
              <w:rPr>
                <w:sz w:val="24"/>
                <w:szCs w:val="24"/>
              </w:rPr>
              <w:t>верцетин 4'-моноглюкозид</w:t>
            </w:r>
            <w:r>
              <w:rPr>
                <w:sz w:val="24"/>
                <w:szCs w:val="24"/>
              </w:rPr>
              <w:t>,</w:t>
            </w:r>
          </w:p>
          <w:p w14:paraId="560D3B10" w14:textId="77777777" w:rsidR="00AE4089" w:rsidRPr="000C7094" w:rsidRDefault="00AE4089" w:rsidP="00581ECF">
            <w:pPr>
              <w:rPr>
                <w:sz w:val="24"/>
                <w:szCs w:val="24"/>
              </w:rPr>
            </w:pPr>
            <w:r>
              <w:rPr>
                <w:sz w:val="24"/>
                <w:szCs w:val="24"/>
              </w:rPr>
              <w:t>м</w:t>
            </w:r>
            <w:r w:rsidRPr="000C7094">
              <w:rPr>
                <w:sz w:val="24"/>
                <w:szCs w:val="24"/>
              </w:rPr>
              <w:t>ирицетин</w:t>
            </w:r>
            <w:r>
              <w:rPr>
                <w:sz w:val="24"/>
                <w:szCs w:val="24"/>
              </w:rPr>
              <w:t>,</w:t>
            </w:r>
          </w:p>
          <w:p w14:paraId="549FB6E5" w14:textId="77777777" w:rsidR="00AE4089" w:rsidRPr="000C7094" w:rsidRDefault="00AE4089" w:rsidP="00581ECF">
            <w:pPr>
              <w:rPr>
                <w:sz w:val="24"/>
                <w:szCs w:val="24"/>
              </w:rPr>
            </w:pPr>
            <w:r>
              <w:rPr>
                <w:sz w:val="24"/>
                <w:szCs w:val="24"/>
              </w:rPr>
              <w:t>а</w:t>
            </w:r>
            <w:r w:rsidRPr="000C7094">
              <w:rPr>
                <w:sz w:val="24"/>
                <w:szCs w:val="24"/>
              </w:rPr>
              <w:t>гликон кверцетина</w:t>
            </w:r>
            <w:r>
              <w:rPr>
                <w:sz w:val="24"/>
                <w:szCs w:val="24"/>
              </w:rPr>
              <w:t>,</w:t>
            </w:r>
          </w:p>
          <w:p w14:paraId="0E38401E" w14:textId="77777777" w:rsidR="00AE4089" w:rsidRDefault="00AE4089" w:rsidP="00581ECF">
            <w:pPr>
              <w:rPr>
                <w:sz w:val="24"/>
                <w:szCs w:val="24"/>
              </w:rPr>
            </w:pPr>
            <w:r>
              <w:rPr>
                <w:sz w:val="24"/>
                <w:szCs w:val="24"/>
              </w:rPr>
              <w:t>и</w:t>
            </w:r>
            <w:r w:rsidRPr="000C7094">
              <w:rPr>
                <w:sz w:val="24"/>
                <w:szCs w:val="24"/>
              </w:rPr>
              <w:t>зорамнетин</w:t>
            </w:r>
            <w:r>
              <w:rPr>
                <w:sz w:val="24"/>
                <w:szCs w:val="24"/>
              </w:rPr>
              <w:t xml:space="preserve">, </w:t>
            </w:r>
          </w:p>
          <w:p w14:paraId="1F0078F8" w14:textId="77777777" w:rsidR="00AE4089" w:rsidRPr="00534556" w:rsidRDefault="00AE4089" w:rsidP="00581ECF">
            <w:pPr>
              <w:rPr>
                <w:sz w:val="24"/>
                <w:szCs w:val="24"/>
              </w:rPr>
            </w:pPr>
            <w:r w:rsidRPr="0005455D">
              <w:rPr>
                <w:sz w:val="24"/>
                <w:szCs w:val="24"/>
              </w:rPr>
              <w:t>изорамнетин 3,4-диглюкозид</w:t>
            </w:r>
          </w:p>
        </w:tc>
        <w:tc>
          <w:tcPr>
            <w:tcW w:w="1128" w:type="dxa"/>
          </w:tcPr>
          <w:p w14:paraId="702D932A" w14:textId="2ABD744D" w:rsidR="00AE4089" w:rsidRPr="00320994" w:rsidRDefault="00AB2499" w:rsidP="00581ECF">
            <w:pPr>
              <w:rPr>
                <w:sz w:val="24"/>
                <w:szCs w:val="24"/>
                <w:lang w:val="en-US"/>
              </w:rPr>
            </w:pPr>
            <w:r w:rsidRPr="00320994">
              <w:rPr>
                <w:sz w:val="24"/>
                <w:szCs w:val="24"/>
              </w:rPr>
              <w:t>[6</w:t>
            </w:r>
            <w:r w:rsidRPr="00320994">
              <w:rPr>
                <w:sz w:val="24"/>
                <w:szCs w:val="24"/>
                <w:lang w:val="en-US"/>
              </w:rPr>
              <w:t>7</w:t>
            </w:r>
            <w:r w:rsidRPr="00320994">
              <w:rPr>
                <w:sz w:val="24"/>
                <w:szCs w:val="24"/>
              </w:rPr>
              <w:t>, 68]</w:t>
            </w:r>
          </w:p>
        </w:tc>
      </w:tr>
      <w:tr w:rsidR="00AE4089" w:rsidRPr="00131E4B" w14:paraId="2E1A13AF" w14:textId="77777777" w:rsidTr="00581ECF">
        <w:tc>
          <w:tcPr>
            <w:tcW w:w="549" w:type="dxa"/>
          </w:tcPr>
          <w:p w14:paraId="31E60965" w14:textId="39C2FCBD" w:rsidR="00AE4089" w:rsidRPr="00534556" w:rsidRDefault="000B38E4" w:rsidP="00581ECF">
            <w:pPr>
              <w:rPr>
                <w:sz w:val="24"/>
                <w:szCs w:val="24"/>
              </w:rPr>
            </w:pPr>
            <w:r>
              <w:rPr>
                <w:sz w:val="24"/>
                <w:szCs w:val="24"/>
              </w:rPr>
              <w:t>3</w:t>
            </w:r>
          </w:p>
        </w:tc>
        <w:tc>
          <w:tcPr>
            <w:tcW w:w="2281" w:type="dxa"/>
          </w:tcPr>
          <w:p w14:paraId="6103376A" w14:textId="77777777" w:rsidR="00AE4089" w:rsidRPr="006B0DC6" w:rsidRDefault="00AE4089" w:rsidP="00581ECF">
            <w:pPr>
              <w:rPr>
                <w:i/>
                <w:iCs/>
                <w:sz w:val="24"/>
                <w:szCs w:val="24"/>
                <w:lang w:val="en-US"/>
              </w:rPr>
            </w:pPr>
            <w:r w:rsidRPr="006B0DC6">
              <w:rPr>
                <w:i/>
                <w:iCs/>
                <w:sz w:val="24"/>
                <w:szCs w:val="24"/>
                <w:lang w:val="en-US"/>
              </w:rPr>
              <w:t>Allium triquetrum</w:t>
            </w:r>
          </w:p>
        </w:tc>
        <w:tc>
          <w:tcPr>
            <w:tcW w:w="1985" w:type="dxa"/>
          </w:tcPr>
          <w:p w14:paraId="5371C189" w14:textId="77777777" w:rsidR="00AE4089" w:rsidRPr="00534556" w:rsidRDefault="00AE4089" w:rsidP="00581ECF">
            <w:pPr>
              <w:rPr>
                <w:sz w:val="24"/>
                <w:szCs w:val="24"/>
              </w:rPr>
            </w:pPr>
            <w:r>
              <w:rPr>
                <w:sz w:val="24"/>
                <w:szCs w:val="24"/>
              </w:rPr>
              <w:t>Гексан, метанол</w:t>
            </w:r>
          </w:p>
        </w:tc>
        <w:tc>
          <w:tcPr>
            <w:tcW w:w="3402" w:type="dxa"/>
          </w:tcPr>
          <w:p w14:paraId="4E1A916A" w14:textId="77777777" w:rsidR="00AE4089" w:rsidRPr="00A90157" w:rsidRDefault="00AE4089" w:rsidP="00581ECF">
            <w:pPr>
              <w:rPr>
                <w:sz w:val="24"/>
                <w:szCs w:val="24"/>
              </w:rPr>
            </w:pPr>
            <w:r>
              <w:rPr>
                <w:sz w:val="24"/>
                <w:szCs w:val="24"/>
              </w:rPr>
              <w:t>К</w:t>
            </w:r>
            <w:r w:rsidRPr="00A90157">
              <w:rPr>
                <w:sz w:val="24"/>
                <w:szCs w:val="24"/>
              </w:rPr>
              <w:t>емпферол 3-О-(2-О-транс-п-кумароил) глюкозид,</w:t>
            </w:r>
          </w:p>
          <w:p w14:paraId="6C4977E1" w14:textId="77777777" w:rsidR="00AE4089" w:rsidRPr="00A90157" w:rsidRDefault="00AE4089" w:rsidP="00581ECF">
            <w:pPr>
              <w:rPr>
                <w:sz w:val="24"/>
                <w:szCs w:val="24"/>
              </w:rPr>
            </w:pPr>
            <w:r w:rsidRPr="00A90157">
              <w:rPr>
                <w:sz w:val="24"/>
                <w:szCs w:val="24"/>
              </w:rPr>
              <w:t>кемпферол 3-О-(2-О-транс-п-ферулоил) глюкозид</w:t>
            </w:r>
            <w:r>
              <w:rPr>
                <w:sz w:val="24"/>
                <w:szCs w:val="24"/>
              </w:rPr>
              <w:t>,</w:t>
            </w:r>
          </w:p>
          <w:p w14:paraId="5988F3EA" w14:textId="77777777" w:rsidR="00AE4089" w:rsidRPr="00A90157" w:rsidRDefault="00AE4089" w:rsidP="00581ECF">
            <w:pPr>
              <w:rPr>
                <w:sz w:val="24"/>
                <w:szCs w:val="24"/>
              </w:rPr>
            </w:pPr>
            <w:r w:rsidRPr="00A90157">
              <w:rPr>
                <w:sz w:val="24"/>
                <w:szCs w:val="24"/>
              </w:rPr>
              <w:t>кемпферол 3-О-глюкозид</w:t>
            </w:r>
            <w:r>
              <w:rPr>
                <w:sz w:val="24"/>
                <w:szCs w:val="24"/>
              </w:rPr>
              <w:t>,</w:t>
            </w:r>
          </w:p>
          <w:p w14:paraId="7602378A" w14:textId="77777777" w:rsidR="00AE4089" w:rsidRPr="00A90157" w:rsidRDefault="00AE4089" w:rsidP="00581ECF">
            <w:pPr>
              <w:rPr>
                <w:sz w:val="24"/>
                <w:szCs w:val="24"/>
              </w:rPr>
            </w:pPr>
            <w:r w:rsidRPr="00A90157">
              <w:rPr>
                <w:sz w:val="24"/>
                <w:szCs w:val="24"/>
              </w:rPr>
              <w:t>кемпферол 3-О-рутинозид</w:t>
            </w:r>
            <w:r>
              <w:rPr>
                <w:sz w:val="24"/>
                <w:szCs w:val="24"/>
              </w:rPr>
              <w:t>,</w:t>
            </w:r>
          </w:p>
          <w:p w14:paraId="4E1999AD" w14:textId="77777777" w:rsidR="00AE4089" w:rsidRPr="00A90157" w:rsidRDefault="00AE4089" w:rsidP="00581ECF">
            <w:pPr>
              <w:rPr>
                <w:sz w:val="24"/>
                <w:szCs w:val="24"/>
              </w:rPr>
            </w:pPr>
            <w:r w:rsidRPr="00A90157">
              <w:rPr>
                <w:sz w:val="24"/>
                <w:szCs w:val="24"/>
              </w:rPr>
              <w:t>кемпферол 7-О-глюкозид</w:t>
            </w:r>
            <w:r>
              <w:rPr>
                <w:sz w:val="24"/>
                <w:szCs w:val="24"/>
              </w:rPr>
              <w:t>,</w:t>
            </w:r>
          </w:p>
          <w:p w14:paraId="47295518" w14:textId="77777777" w:rsidR="00AE4089" w:rsidRPr="00534556" w:rsidRDefault="00AE4089" w:rsidP="00581ECF">
            <w:pPr>
              <w:rPr>
                <w:sz w:val="24"/>
                <w:szCs w:val="24"/>
              </w:rPr>
            </w:pPr>
            <w:r w:rsidRPr="00A90157">
              <w:rPr>
                <w:sz w:val="24"/>
                <w:szCs w:val="24"/>
              </w:rPr>
              <w:t>8-гидроксикаемпферол 8-О-глюкозид</w:t>
            </w:r>
          </w:p>
        </w:tc>
        <w:tc>
          <w:tcPr>
            <w:tcW w:w="1128" w:type="dxa"/>
          </w:tcPr>
          <w:p w14:paraId="17B24BFE" w14:textId="4C9E5745" w:rsidR="00AE4089" w:rsidRPr="00320994" w:rsidRDefault="00AB2499" w:rsidP="00581ECF">
            <w:pPr>
              <w:rPr>
                <w:sz w:val="24"/>
                <w:szCs w:val="24"/>
                <w:lang w:val="en-US"/>
              </w:rPr>
            </w:pPr>
            <w:r w:rsidRPr="00320994">
              <w:rPr>
                <w:sz w:val="24"/>
                <w:szCs w:val="24"/>
              </w:rPr>
              <w:t>[69]</w:t>
            </w:r>
          </w:p>
        </w:tc>
      </w:tr>
      <w:tr w:rsidR="00AE4089" w:rsidRPr="00131E4B" w14:paraId="157B5D7D" w14:textId="77777777" w:rsidTr="00581ECF">
        <w:tc>
          <w:tcPr>
            <w:tcW w:w="549" w:type="dxa"/>
          </w:tcPr>
          <w:p w14:paraId="3971F432" w14:textId="09E4298D" w:rsidR="00AE4089" w:rsidRDefault="000B38E4" w:rsidP="00581ECF">
            <w:pPr>
              <w:rPr>
                <w:sz w:val="24"/>
                <w:szCs w:val="24"/>
              </w:rPr>
            </w:pPr>
            <w:r>
              <w:rPr>
                <w:sz w:val="24"/>
                <w:szCs w:val="24"/>
              </w:rPr>
              <w:t>4-5</w:t>
            </w:r>
          </w:p>
        </w:tc>
        <w:tc>
          <w:tcPr>
            <w:tcW w:w="2281" w:type="dxa"/>
          </w:tcPr>
          <w:p w14:paraId="63B1F0E9" w14:textId="10D7CA1B" w:rsidR="00AE4089" w:rsidRDefault="00B61C3D" w:rsidP="00581ECF">
            <w:pPr>
              <w:rPr>
                <w:i/>
                <w:iCs/>
                <w:sz w:val="24"/>
                <w:szCs w:val="24"/>
              </w:rPr>
            </w:pPr>
            <w:r w:rsidRPr="00B61C3D">
              <w:rPr>
                <w:i/>
                <w:iCs/>
                <w:sz w:val="24"/>
                <w:szCs w:val="24"/>
                <w:lang w:val="en-US"/>
              </w:rPr>
              <w:t>Allium</w:t>
            </w:r>
            <w:r w:rsidR="00AE4089" w:rsidRPr="006B0DC6">
              <w:rPr>
                <w:i/>
                <w:iCs/>
                <w:sz w:val="24"/>
                <w:szCs w:val="24"/>
                <w:lang w:val="en-US"/>
              </w:rPr>
              <w:t xml:space="preserve"> subhirsutum</w:t>
            </w:r>
            <w:r w:rsidR="00AE4089" w:rsidRPr="006B0DC6">
              <w:rPr>
                <w:i/>
                <w:iCs/>
                <w:sz w:val="24"/>
                <w:szCs w:val="24"/>
              </w:rPr>
              <w:t xml:space="preserve">, </w:t>
            </w:r>
          </w:p>
          <w:p w14:paraId="3C74172D" w14:textId="6E6F09AA" w:rsidR="00AE4089" w:rsidRPr="006B0DC6" w:rsidRDefault="00B61C3D" w:rsidP="00581ECF">
            <w:pPr>
              <w:rPr>
                <w:i/>
                <w:iCs/>
                <w:sz w:val="24"/>
                <w:szCs w:val="24"/>
                <w:lang w:val="en-US"/>
              </w:rPr>
            </w:pPr>
            <w:r w:rsidRPr="00B61C3D">
              <w:rPr>
                <w:i/>
                <w:iCs/>
                <w:sz w:val="24"/>
                <w:szCs w:val="24"/>
                <w:lang w:val="en-US"/>
              </w:rPr>
              <w:t xml:space="preserve">Allium </w:t>
            </w:r>
            <w:r w:rsidR="00AE4089">
              <w:rPr>
                <w:i/>
                <w:iCs/>
                <w:sz w:val="24"/>
                <w:szCs w:val="24"/>
                <w:lang w:val="en-US"/>
              </w:rPr>
              <w:t>nigrum</w:t>
            </w:r>
          </w:p>
        </w:tc>
        <w:tc>
          <w:tcPr>
            <w:tcW w:w="1985" w:type="dxa"/>
          </w:tcPr>
          <w:p w14:paraId="4CA9EED7" w14:textId="57AA8CFA" w:rsidR="00AE4089" w:rsidRPr="00534556" w:rsidRDefault="00AE4089" w:rsidP="00581ECF">
            <w:pPr>
              <w:rPr>
                <w:sz w:val="24"/>
                <w:szCs w:val="24"/>
              </w:rPr>
            </w:pPr>
            <w:r>
              <w:rPr>
                <w:sz w:val="24"/>
                <w:szCs w:val="24"/>
              </w:rPr>
              <w:t>Метанол</w:t>
            </w:r>
          </w:p>
        </w:tc>
        <w:tc>
          <w:tcPr>
            <w:tcW w:w="3402" w:type="dxa"/>
          </w:tcPr>
          <w:p w14:paraId="64AAEFE7" w14:textId="5CA40A8A" w:rsidR="00AE4089" w:rsidRPr="00534556" w:rsidRDefault="00320994" w:rsidP="00581ECF">
            <w:pPr>
              <w:rPr>
                <w:sz w:val="24"/>
                <w:szCs w:val="24"/>
              </w:rPr>
            </w:pPr>
            <w:r w:rsidRPr="00320994">
              <w:rPr>
                <w:sz w:val="24"/>
                <w:szCs w:val="24"/>
              </w:rPr>
              <w:t>Галлат (-)-эпигаллокатехина</w:t>
            </w:r>
            <w:r>
              <w:rPr>
                <w:sz w:val="24"/>
                <w:szCs w:val="24"/>
              </w:rPr>
              <w:t xml:space="preserve">, </w:t>
            </w:r>
            <w:r w:rsidRPr="00320994">
              <w:rPr>
                <w:sz w:val="24"/>
                <w:szCs w:val="24"/>
              </w:rPr>
              <w:t xml:space="preserve">генистеин </w:t>
            </w:r>
          </w:p>
        </w:tc>
        <w:tc>
          <w:tcPr>
            <w:tcW w:w="1128" w:type="dxa"/>
          </w:tcPr>
          <w:p w14:paraId="0CC24FC8" w14:textId="34B35DB8" w:rsidR="00AE4089" w:rsidRPr="00320994" w:rsidRDefault="00AB2499" w:rsidP="00581ECF">
            <w:pPr>
              <w:rPr>
                <w:sz w:val="24"/>
                <w:szCs w:val="24"/>
                <w:lang w:val="en-US"/>
              </w:rPr>
            </w:pPr>
            <w:r w:rsidRPr="00320994">
              <w:rPr>
                <w:sz w:val="24"/>
                <w:szCs w:val="24"/>
              </w:rPr>
              <w:t>[70]</w:t>
            </w:r>
          </w:p>
        </w:tc>
      </w:tr>
      <w:tr w:rsidR="00AE4089" w:rsidRPr="00824D96" w14:paraId="63FAE1B6" w14:textId="77777777" w:rsidTr="00581ECF">
        <w:tc>
          <w:tcPr>
            <w:tcW w:w="549" w:type="dxa"/>
          </w:tcPr>
          <w:p w14:paraId="45AA3D5E" w14:textId="49BD34EA" w:rsidR="00AE4089" w:rsidRDefault="000B38E4" w:rsidP="00581ECF">
            <w:pPr>
              <w:rPr>
                <w:sz w:val="24"/>
                <w:szCs w:val="24"/>
              </w:rPr>
            </w:pPr>
            <w:r>
              <w:rPr>
                <w:sz w:val="24"/>
                <w:szCs w:val="24"/>
              </w:rPr>
              <w:t>6</w:t>
            </w:r>
          </w:p>
        </w:tc>
        <w:tc>
          <w:tcPr>
            <w:tcW w:w="2281" w:type="dxa"/>
          </w:tcPr>
          <w:p w14:paraId="2F0117DD" w14:textId="77777777" w:rsidR="00AE4089" w:rsidRPr="006B0DC6" w:rsidRDefault="00AE4089" w:rsidP="00581ECF">
            <w:pPr>
              <w:rPr>
                <w:i/>
                <w:iCs/>
                <w:sz w:val="24"/>
                <w:szCs w:val="24"/>
                <w:lang w:val="en-US"/>
              </w:rPr>
            </w:pPr>
            <w:r w:rsidRPr="006B0DC6">
              <w:rPr>
                <w:i/>
                <w:iCs/>
                <w:sz w:val="24"/>
                <w:szCs w:val="24"/>
                <w:lang w:val="en-US"/>
              </w:rPr>
              <w:t>Allium neapolitanum</w:t>
            </w:r>
          </w:p>
        </w:tc>
        <w:tc>
          <w:tcPr>
            <w:tcW w:w="1985" w:type="dxa"/>
          </w:tcPr>
          <w:p w14:paraId="57FD5585" w14:textId="77777777" w:rsidR="00AE4089" w:rsidRDefault="00AE4089" w:rsidP="00581ECF">
            <w:pPr>
              <w:rPr>
                <w:sz w:val="24"/>
                <w:szCs w:val="24"/>
              </w:rPr>
            </w:pPr>
          </w:p>
        </w:tc>
        <w:tc>
          <w:tcPr>
            <w:tcW w:w="3402" w:type="dxa"/>
          </w:tcPr>
          <w:p w14:paraId="2CC6C029" w14:textId="76A6172D" w:rsidR="00AE4089" w:rsidRDefault="00B61C3D" w:rsidP="00581ECF">
            <w:pPr>
              <w:rPr>
                <w:sz w:val="24"/>
                <w:szCs w:val="24"/>
              </w:rPr>
            </w:pPr>
            <w:r>
              <w:rPr>
                <w:sz w:val="24"/>
                <w:szCs w:val="24"/>
              </w:rPr>
              <w:t>К</w:t>
            </w:r>
            <w:r w:rsidR="00AE4089" w:rsidRPr="00AD19F5">
              <w:rPr>
                <w:sz w:val="24"/>
                <w:szCs w:val="24"/>
              </w:rPr>
              <w:t>емпферол 3-О-[[2-О-альфа-L-рамнопиранозил-4-О-бета-D-глюкопиранозил]-бета-D-глюкопиранозид]], изорамнетин 3-О-[[2-О-альфа-L-рамнопиранозил-6-О-бета-D-глюкопиранозил]-бета-D-глюкопиранозид], изорамнетин 3-О-[[2-О-альфа-L-рамнопиранозил- 6-O-бета-D-гликопиранозил] бета-D-глюкопиранозид]-7-O-бета-D-глюкопиранозид</w:t>
            </w:r>
            <w:r w:rsidR="00AE4089">
              <w:rPr>
                <w:sz w:val="24"/>
                <w:szCs w:val="24"/>
                <w:lang w:val="kk-KZ"/>
              </w:rPr>
              <w:t xml:space="preserve">, </w:t>
            </w:r>
            <w:r w:rsidR="00AE4089" w:rsidRPr="00AD19F5">
              <w:rPr>
                <w:sz w:val="24"/>
                <w:szCs w:val="24"/>
              </w:rPr>
              <w:t>изорамнетин 3-O-[[2-O-альфа-L-рамнопиранозил-6-O-бета- D-гентиобиозил]-бета-D-глюкопиранозид]]</w:t>
            </w:r>
          </w:p>
        </w:tc>
        <w:tc>
          <w:tcPr>
            <w:tcW w:w="1128" w:type="dxa"/>
          </w:tcPr>
          <w:p w14:paraId="5FC6AD80" w14:textId="61FC1288" w:rsidR="00AE4089" w:rsidRPr="00320994" w:rsidRDefault="00AB2499" w:rsidP="00581ECF">
            <w:pPr>
              <w:rPr>
                <w:sz w:val="24"/>
                <w:szCs w:val="24"/>
                <w:lang w:val="en-US"/>
              </w:rPr>
            </w:pPr>
            <w:r w:rsidRPr="00320994">
              <w:rPr>
                <w:sz w:val="24"/>
                <w:szCs w:val="24"/>
                <w:lang w:val="en-US"/>
              </w:rPr>
              <w:t>[</w:t>
            </w:r>
            <w:r w:rsidRPr="00320994">
              <w:rPr>
                <w:sz w:val="24"/>
                <w:szCs w:val="24"/>
              </w:rPr>
              <w:t>71</w:t>
            </w:r>
            <w:r w:rsidRPr="00320994">
              <w:rPr>
                <w:sz w:val="24"/>
                <w:szCs w:val="24"/>
                <w:lang w:val="en-US"/>
              </w:rPr>
              <w:t>]</w:t>
            </w:r>
          </w:p>
        </w:tc>
      </w:tr>
      <w:tr w:rsidR="00AE4089" w:rsidRPr="00824D96" w14:paraId="14047A84" w14:textId="77777777" w:rsidTr="00581ECF">
        <w:tc>
          <w:tcPr>
            <w:tcW w:w="549" w:type="dxa"/>
          </w:tcPr>
          <w:p w14:paraId="2AB1F7A2" w14:textId="79574B98" w:rsidR="00AE4089" w:rsidRDefault="000B38E4" w:rsidP="00581ECF">
            <w:pPr>
              <w:rPr>
                <w:sz w:val="24"/>
                <w:szCs w:val="24"/>
              </w:rPr>
            </w:pPr>
            <w:r>
              <w:rPr>
                <w:sz w:val="24"/>
                <w:szCs w:val="24"/>
              </w:rPr>
              <w:lastRenderedPageBreak/>
              <w:t>7</w:t>
            </w:r>
          </w:p>
        </w:tc>
        <w:tc>
          <w:tcPr>
            <w:tcW w:w="2281" w:type="dxa"/>
          </w:tcPr>
          <w:p w14:paraId="0875C6A4" w14:textId="77777777" w:rsidR="00AE4089" w:rsidRPr="00B61C3D" w:rsidRDefault="00AE4089" w:rsidP="00581ECF">
            <w:pPr>
              <w:rPr>
                <w:i/>
                <w:iCs/>
                <w:sz w:val="24"/>
                <w:szCs w:val="24"/>
                <w:lang w:val="en-US"/>
              </w:rPr>
            </w:pPr>
            <w:r w:rsidRPr="00B61C3D">
              <w:rPr>
                <w:i/>
                <w:sz w:val="24"/>
                <w:szCs w:val="24"/>
                <w:lang w:val="en-US"/>
              </w:rPr>
              <w:t>Allium vineale</w:t>
            </w:r>
          </w:p>
        </w:tc>
        <w:tc>
          <w:tcPr>
            <w:tcW w:w="1985" w:type="dxa"/>
          </w:tcPr>
          <w:p w14:paraId="29522B51" w14:textId="77777777" w:rsidR="00AE4089" w:rsidRDefault="00AE4089" w:rsidP="00581ECF">
            <w:pPr>
              <w:rPr>
                <w:sz w:val="24"/>
                <w:szCs w:val="24"/>
              </w:rPr>
            </w:pPr>
          </w:p>
        </w:tc>
        <w:tc>
          <w:tcPr>
            <w:tcW w:w="3402" w:type="dxa"/>
          </w:tcPr>
          <w:p w14:paraId="50547C92" w14:textId="77777777" w:rsidR="00AE4089" w:rsidRPr="00AD19F5" w:rsidRDefault="00AE4089" w:rsidP="00581ECF">
            <w:pPr>
              <w:rPr>
                <w:sz w:val="24"/>
                <w:szCs w:val="24"/>
              </w:rPr>
            </w:pPr>
            <w:r>
              <w:rPr>
                <w:sz w:val="24"/>
                <w:szCs w:val="24"/>
                <w:lang w:val="kk-KZ"/>
              </w:rPr>
              <w:t>К</w:t>
            </w:r>
            <w:r w:rsidRPr="00BE54F6">
              <w:rPr>
                <w:sz w:val="24"/>
                <w:szCs w:val="24"/>
              </w:rPr>
              <w:t>сериол-7-О-[2"-О-Е-ферулил]-β-Д-глюкоцит, ксериол</w:t>
            </w:r>
            <w:r>
              <w:rPr>
                <w:sz w:val="24"/>
                <w:szCs w:val="24"/>
                <w:lang w:val="kk-KZ"/>
              </w:rPr>
              <w:t xml:space="preserve">, </w:t>
            </w:r>
            <w:r w:rsidRPr="00BE54F6">
              <w:rPr>
                <w:sz w:val="24"/>
                <w:szCs w:val="24"/>
              </w:rPr>
              <w:t>изорамнетин-3- β-Д-глюкоцит</w:t>
            </w:r>
          </w:p>
        </w:tc>
        <w:tc>
          <w:tcPr>
            <w:tcW w:w="1128" w:type="dxa"/>
          </w:tcPr>
          <w:p w14:paraId="543BC514" w14:textId="50EB3AEB" w:rsidR="00AE4089" w:rsidRPr="00320994" w:rsidRDefault="00AB2499" w:rsidP="00581ECF">
            <w:pPr>
              <w:rPr>
                <w:sz w:val="24"/>
                <w:szCs w:val="24"/>
                <w:lang w:val="en-US"/>
              </w:rPr>
            </w:pPr>
            <w:r w:rsidRPr="00320994">
              <w:rPr>
                <w:sz w:val="24"/>
                <w:szCs w:val="24"/>
                <w:lang w:val="en-US"/>
              </w:rPr>
              <w:t>[</w:t>
            </w:r>
            <w:r w:rsidRPr="00320994">
              <w:rPr>
                <w:sz w:val="24"/>
                <w:szCs w:val="24"/>
              </w:rPr>
              <w:t>72</w:t>
            </w:r>
            <w:r w:rsidRPr="00320994">
              <w:rPr>
                <w:sz w:val="24"/>
                <w:szCs w:val="24"/>
                <w:lang w:val="en-US"/>
              </w:rPr>
              <w:t>]</w:t>
            </w:r>
          </w:p>
        </w:tc>
      </w:tr>
      <w:tr w:rsidR="00AE4089" w14:paraId="71F424C7" w14:textId="77777777" w:rsidTr="00581ECF">
        <w:tc>
          <w:tcPr>
            <w:tcW w:w="549" w:type="dxa"/>
          </w:tcPr>
          <w:p w14:paraId="0ADCE329" w14:textId="74EDDF33" w:rsidR="00AE4089" w:rsidRDefault="000B38E4" w:rsidP="00581ECF">
            <w:pPr>
              <w:rPr>
                <w:sz w:val="24"/>
                <w:szCs w:val="24"/>
              </w:rPr>
            </w:pPr>
            <w:r>
              <w:rPr>
                <w:sz w:val="24"/>
                <w:szCs w:val="24"/>
              </w:rPr>
              <w:t>8</w:t>
            </w:r>
          </w:p>
        </w:tc>
        <w:tc>
          <w:tcPr>
            <w:tcW w:w="2281" w:type="dxa"/>
          </w:tcPr>
          <w:p w14:paraId="57036121" w14:textId="77777777" w:rsidR="00AE4089" w:rsidRPr="00B61C3D" w:rsidRDefault="00AE4089" w:rsidP="00581ECF">
            <w:pPr>
              <w:rPr>
                <w:i/>
                <w:sz w:val="24"/>
                <w:szCs w:val="24"/>
                <w:lang w:val="en-US"/>
              </w:rPr>
            </w:pPr>
            <w:r w:rsidRPr="00B61C3D">
              <w:rPr>
                <w:i/>
                <w:sz w:val="24"/>
                <w:szCs w:val="24"/>
                <w:lang w:val="en-US"/>
              </w:rPr>
              <w:t>Allium macrostemon</w:t>
            </w:r>
          </w:p>
        </w:tc>
        <w:tc>
          <w:tcPr>
            <w:tcW w:w="1985" w:type="dxa"/>
          </w:tcPr>
          <w:p w14:paraId="37B20289" w14:textId="77777777" w:rsidR="00AE4089" w:rsidRDefault="00AE4089" w:rsidP="00581ECF">
            <w:pPr>
              <w:rPr>
                <w:sz w:val="24"/>
                <w:szCs w:val="24"/>
              </w:rPr>
            </w:pPr>
            <w:r w:rsidRPr="001400DF">
              <w:rPr>
                <w:sz w:val="24"/>
                <w:szCs w:val="24"/>
              </w:rPr>
              <w:t>Метанол 70 %</w:t>
            </w:r>
          </w:p>
        </w:tc>
        <w:tc>
          <w:tcPr>
            <w:tcW w:w="3402" w:type="dxa"/>
          </w:tcPr>
          <w:p w14:paraId="4318098D" w14:textId="382BD554" w:rsidR="00AE4089" w:rsidRDefault="00B61C3D" w:rsidP="00581ECF">
            <w:pPr>
              <w:rPr>
                <w:sz w:val="24"/>
                <w:szCs w:val="24"/>
                <w:lang w:val="kk-KZ"/>
              </w:rPr>
            </w:pPr>
            <w:r>
              <w:rPr>
                <w:sz w:val="24"/>
                <w:szCs w:val="24"/>
              </w:rPr>
              <w:t>К</w:t>
            </w:r>
            <w:r w:rsidR="00AE4089" w:rsidRPr="00A34E10">
              <w:rPr>
                <w:sz w:val="24"/>
                <w:szCs w:val="24"/>
              </w:rPr>
              <w:t>емпферол 3,7-</w:t>
            </w:r>
            <w:r>
              <w:rPr>
                <w:sz w:val="24"/>
                <w:szCs w:val="24"/>
              </w:rPr>
              <w:t>2</w:t>
            </w:r>
            <w:r w:rsidR="00AE4089" w:rsidRPr="00A34E10">
              <w:rPr>
                <w:sz w:val="24"/>
                <w:szCs w:val="24"/>
              </w:rPr>
              <w:t>-О-глюкозид</w:t>
            </w:r>
            <w:r>
              <w:rPr>
                <w:sz w:val="24"/>
                <w:szCs w:val="24"/>
              </w:rPr>
              <w:t xml:space="preserve">, </w:t>
            </w:r>
            <w:r w:rsidR="00AE4089" w:rsidRPr="00A34E10">
              <w:rPr>
                <w:sz w:val="24"/>
                <w:szCs w:val="24"/>
              </w:rPr>
              <w:t>кемпферол 3,4-диО-глюкозид, кверцетин 3-О-глюкозид, кемпферол 3-О-глюкозид</w:t>
            </w:r>
            <w:r>
              <w:rPr>
                <w:sz w:val="24"/>
                <w:szCs w:val="24"/>
              </w:rPr>
              <w:t xml:space="preserve">, </w:t>
            </w:r>
            <w:r w:rsidR="00AE4089" w:rsidRPr="00A34E10">
              <w:rPr>
                <w:sz w:val="24"/>
                <w:szCs w:val="24"/>
              </w:rPr>
              <w:t>изорамнетин 3-О-глюкозид</w:t>
            </w:r>
          </w:p>
        </w:tc>
        <w:tc>
          <w:tcPr>
            <w:tcW w:w="1128" w:type="dxa"/>
          </w:tcPr>
          <w:p w14:paraId="0C334084" w14:textId="7E28D0FC" w:rsidR="00AE4089" w:rsidRPr="00320994" w:rsidRDefault="00AB2499" w:rsidP="00581ECF">
            <w:pPr>
              <w:rPr>
                <w:sz w:val="24"/>
                <w:szCs w:val="24"/>
                <w:lang w:val="en-US"/>
              </w:rPr>
            </w:pPr>
            <w:r w:rsidRPr="00320994">
              <w:rPr>
                <w:sz w:val="24"/>
                <w:szCs w:val="24"/>
                <w:lang w:val="en-US"/>
              </w:rPr>
              <w:t>[</w:t>
            </w:r>
            <w:r w:rsidRPr="00320994">
              <w:rPr>
                <w:sz w:val="24"/>
                <w:szCs w:val="24"/>
              </w:rPr>
              <w:t>73</w:t>
            </w:r>
            <w:r w:rsidRPr="00320994">
              <w:rPr>
                <w:sz w:val="24"/>
                <w:szCs w:val="24"/>
                <w:lang w:val="en-US"/>
              </w:rPr>
              <w:t>]</w:t>
            </w:r>
          </w:p>
          <w:p w14:paraId="253EB6B6" w14:textId="77777777" w:rsidR="00AE4089" w:rsidRPr="00320994" w:rsidRDefault="00AE4089" w:rsidP="00581ECF">
            <w:pPr>
              <w:rPr>
                <w:sz w:val="24"/>
                <w:szCs w:val="24"/>
              </w:rPr>
            </w:pPr>
          </w:p>
        </w:tc>
      </w:tr>
      <w:tr w:rsidR="00320994" w14:paraId="2D52A003" w14:textId="77777777" w:rsidTr="00581ECF">
        <w:tc>
          <w:tcPr>
            <w:tcW w:w="549" w:type="dxa"/>
            <w:vMerge w:val="restart"/>
          </w:tcPr>
          <w:p w14:paraId="3E33DD21" w14:textId="4FC65E56" w:rsidR="00320994" w:rsidRDefault="000B38E4" w:rsidP="00581ECF">
            <w:pPr>
              <w:rPr>
                <w:sz w:val="24"/>
                <w:szCs w:val="24"/>
              </w:rPr>
            </w:pPr>
            <w:r>
              <w:rPr>
                <w:sz w:val="24"/>
                <w:szCs w:val="24"/>
              </w:rPr>
              <w:t>9</w:t>
            </w:r>
          </w:p>
        </w:tc>
        <w:tc>
          <w:tcPr>
            <w:tcW w:w="2281" w:type="dxa"/>
            <w:vMerge w:val="restart"/>
          </w:tcPr>
          <w:p w14:paraId="66B7181F" w14:textId="77777777" w:rsidR="00320994" w:rsidRPr="00B61C3D" w:rsidRDefault="00320994" w:rsidP="00581ECF">
            <w:pPr>
              <w:rPr>
                <w:i/>
                <w:sz w:val="24"/>
                <w:szCs w:val="24"/>
                <w:lang w:val="en-US"/>
              </w:rPr>
            </w:pPr>
            <w:r w:rsidRPr="00B61C3D">
              <w:rPr>
                <w:i/>
                <w:sz w:val="24"/>
                <w:szCs w:val="24"/>
                <w:lang w:val="en-US"/>
              </w:rPr>
              <w:t>Allium ursinum</w:t>
            </w:r>
          </w:p>
        </w:tc>
        <w:tc>
          <w:tcPr>
            <w:tcW w:w="1985" w:type="dxa"/>
          </w:tcPr>
          <w:p w14:paraId="19255500" w14:textId="77777777" w:rsidR="00320994" w:rsidRPr="001400DF" w:rsidRDefault="00320994" w:rsidP="00581ECF">
            <w:pPr>
              <w:rPr>
                <w:sz w:val="24"/>
                <w:szCs w:val="24"/>
              </w:rPr>
            </w:pPr>
          </w:p>
        </w:tc>
        <w:tc>
          <w:tcPr>
            <w:tcW w:w="3402" w:type="dxa"/>
          </w:tcPr>
          <w:p w14:paraId="483A9E84" w14:textId="037163C5" w:rsidR="00320994" w:rsidRPr="00A34E10" w:rsidRDefault="00B61C3D" w:rsidP="00581ECF">
            <w:pPr>
              <w:rPr>
                <w:sz w:val="24"/>
                <w:szCs w:val="24"/>
              </w:rPr>
            </w:pPr>
            <w:r>
              <w:rPr>
                <w:sz w:val="24"/>
                <w:szCs w:val="24"/>
              </w:rPr>
              <w:t>К</w:t>
            </w:r>
            <w:r w:rsidR="00320994" w:rsidRPr="00621BE8">
              <w:rPr>
                <w:sz w:val="24"/>
                <w:szCs w:val="24"/>
              </w:rPr>
              <w:t>емпферол 3-O-бета-неогесперидозид-7-O-[2-O-(транс-п-кумароил)]-бета-D-глюкопиранозид, кемпферол 3-O- бета-неогесперидозид-7-О-[2-О-(транс-ферулоил)]-бета-D-глюкопиранозид, кемпферол 3-О-бета-неогесперидозид-7-О-[2-О-(транс-п-кумароил</w:t>
            </w:r>
            <w:proofErr w:type="gramStart"/>
            <w:r w:rsidR="00320994" w:rsidRPr="00621BE8">
              <w:rPr>
                <w:sz w:val="24"/>
                <w:szCs w:val="24"/>
              </w:rPr>
              <w:t>) )</w:t>
            </w:r>
            <w:proofErr w:type="gramEnd"/>
            <w:r w:rsidR="00320994" w:rsidRPr="00621BE8">
              <w:rPr>
                <w:sz w:val="24"/>
                <w:szCs w:val="24"/>
              </w:rPr>
              <w:t>-3-О</w:t>
            </w:r>
            <w:r w:rsidR="00320994">
              <w:rPr>
                <w:sz w:val="24"/>
                <w:szCs w:val="24"/>
                <w:lang w:val="kk-KZ"/>
              </w:rPr>
              <w:t>-</w:t>
            </w:r>
            <w:r w:rsidR="00320994" w:rsidRPr="00621BE8">
              <w:rPr>
                <w:sz w:val="24"/>
                <w:szCs w:val="24"/>
              </w:rPr>
              <w:t>б</w:t>
            </w:r>
            <w:r w:rsidR="00320994">
              <w:rPr>
                <w:sz w:val="24"/>
                <w:szCs w:val="24"/>
                <w:lang w:val="kk-KZ"/>
              </w:rPr>
              <w:t>е</w:t>
            </w:r>
            <w:r w:rsidR="00320994" w:rsidRPr="00621BE8">
              <w:rPr>
                <w:sz w:val="24"/>
                <w:szCs w:val="24"/>
              </w:rPr>
              <w:t>та-D-глюкопиранозил]-бета-D-глюкопиранозид</w:t>
            </w:r>
          </w:p>
        </w:tc>
        <w:tc>
          <w:tcPr>
            <w:tcW w:w="1128" w:type="dxa"/>
          </w:tcPr>
          <w:p w14:paraId="0BE00CAA" w14:textId="23C6333C" w:rsidR="00320994" w:rsidRPr="00320994" w:rsidRDefault="00320994" w:rsidP="00581ECF">
            <w:pPr>
              <w:rPr>
                <w:sz w:val="24"/>
                <w:szCs w:val="24"/>
              </w:rPr>
            </w:pPr>
            <w:r w:rsidRPr="00320994">
              <w:rPr>
                <w:sz w:val="24"/>
                <w:szCs w:val="24"/>
              </w:rPr>
              <w:t>[74]</w:t>
            </w:r>
          </w:p>
        </w:tc>
      </w:tr>
      <w:tr w:rsidR="00320994" w14:paraId="522240FB" w14:textId="77777777" w:rsidTr="00581ECF">
        <w:tc>
          <w:tcPr>
            <w:tcW w:w="549" w:type="dxa"/>
            <w:vMerge/>
          </w:tcPr>
          <w:p w14:paraId="66AC4C06" w14:textId="77777777" w:rsidR="00320994" w:rsidRDefault="00320994" w:rsidP="00581ECF">
            <w:pPr>
              <w:rPr>
                <w:sz w:val="24"/>
                <w:szCs w:val="24"/>
              </w:rPr>
            </w:pPr>
          </w:p>
        </w:tc>
        <w:tc>
          <w:tcPr>
            <w:tcW w:w="2281" w:type="dxa"/>
            <w:vMerge/>
          </w:tcPr>
          <w:p w14:paraId="7AED75A4" w14:textId="77777777" w:rsidR="00320994" w:rsidRPr="00AE4089" w:rsidRDefault="00320994" w:rsidP="00581ECF">
            <w:pPr>
              <w:rPr>
                <w:sz w:val="24"/>
                <w:szCs w:val="24"/>
              </w:rPr>
            </w:pPr>
          </w:p>
        </w:tc>
        <w:tc>
          <w:tcPr>
            <w:tcW w:w="1985" w:type="dxa"/>
          </w:tcPr>
          <w:p w14:paraId="02C71143" w14:textId="77777777" w:rsidR="00320994" w:rsidRPr="002A6454" w:rsidRDefault="00320994" w:rsidP="00581ECF">
            <w:pPr>
              <w:rPr>
                <w:sz w:val="24"/>
                <w:szCs w:val="24"/>
                <w:lang w:val="kk-KZ"/>
              </w:rPr>
            </w:pPr>
            <w:r>
              <w:rPr>
                <w:sz w:val="24"/>
                <w:szCs w:val="24"/>
                <w:lang w:val="en-US"/>
              </w:rPr>
              <w:t>H</w:t>
            </w:r>
            <w:r>
              <w:rPr>
                <w:sz w:val="24"/>
                <w:szCs w:val="24"/>
                <w:lang w:val="kk-KZ"/>
              </w:rPr>
              <w:t>-бутанол</w:t>
            </w:r>
          </w:p>
        </w:tc>
        <w:tc>
          <w:tcPr>
            <w:tcW w:w="3402" w:type="dxa"/>
          </w:tcPr>
          <w:p w14:paraId="29EDF468" w14:textId="06FB7086" w:rsidR="00320994" w:rsidRPr="00AC0DCB" w:rsidRDefault="00B61C3D" w:rsidP="00581ECF">
            <w:pPr>
              <w:rPr>
                <w:sz w:val="24"/>
                <w:szCs w:val="24"/>
              </w:rPr>
            </w:pPr>
            <w:r>
              <w:rPr>
                <w:sz w:val="24"/>
                <w:szCs w:val="24"/>
              </w:rPr>
              <w:t>А</w:t>
            </w:r>
            <w:r w:rsidR="00320994" w:rsidRPr="00975FA3">
              <w:rPr>
                <w:sz w:val="24"/>
                <w:szCs w:val="24"/>
              </w:rPr>
              <w:t>страгалин (кемпферол-3-О-бета-D-глюкопиранозид (3), кемпферол-3-О-бета-D-глюкопиранозил-7-О-бета-D-глюкопиранозид (</w:t>
            </w:r>
            <w:proofErr w:type="gramStart"/>
            <w:r w:rsidR="00320994" w:rsidRPr="00975FA3">
              <w:rPr>
                <w:sz w:val="24"/>
                <w:szCs w:val="24"/>
              </w:rPr>
              <w:t>4 )</w:t>
            </w:r>
            <w:proofErr w:type="gramEnd"/>
            <w:r w:rsidR="00320994" w:rsidRPr="00975FA3">
              <w:rPr>
                <w:sz w:val="24"/>
                <w:szCs w:val="24"/>
              </w:rPr>
              <w:t>, кемпферол-3-О-бета-D-неогесперозид (5) и кемпферол-3-О-бета-D-неогесперозид-7-О-бета-D-глюкопиранозид</w:t>
            </w:r>
          </w:p>
        </w:tc>
        <w:tc>
          <w:tcPr>
            <w:tcW w:w="1128" w:type="dxa"/>
          </w:tcPr>
          <w:p w14:paraId="28C6150C" w14:textId="4CB36E15" w:rsidR="00320994" w:rsidRPr="00320994" w:rsidRDefault="00320994" w:rsidP="00581ECF">
            <w:pPr>
              <w:rPr>
                <w:sz w:val="24"/>
                <w:szCs w:val="24"/>
              </w:rPr>
            </w:pPr>
            <w:r w:rsidRPr="00320994">
              <w:rPr>
                <w:sz w:val="24"/>
                <w:szCs w:val="24"/>
              </w:rPr>
              <w:t>[75]</w:t>
            </w:r>
          </w:p>
        </w:tc>
      </w:tr>
      <w:tr w:rsidR="00AE4089" w14:paraId="3310894C" w14:textId="77777777" w:rsidTr="00581ECF">
        <w:tc>
          <w:tcPr>
            <w:tcW w:w="549" w:type="dxa"/>
          </w:tcPr>
          <w:p w14:paraId="0723ABF0" w14:textId="640D3E8A" w:rsidR="00AE4089" w:rsidRDefault="000B38E4" w:rsidP="00581ECF">
            <w:pPr>
              <w:rPr>
                <w:sz w:val="24"/>
                <w:szCs w:val="24"/>
              </w:rPr>
            </w:pPr>
            <w:r>
              <w:rPr>
                <w:sz w:val="24"/>
                <w:szCs w:val="24"/>
              </w:rPr>
              <w:t>10</w:t>
            </w:r>
          </w:p>
        </w:tc>
        <w:tc>
          <w:tcPr>
            <w:tcW w:w="2281" w:type="dxa"/>
          </w:tcPr>
          <w:p w14:paraId="7E87C5FD" w14:textId="77777777" w:rsidR="00AE4089" w:rsidRPr="00B61C3D" w:rsidRDefault="00AE4089" w:rsidP="00581ECF">
            <w:pPr>
              <w:rPr>
                <w:i/>
                <w:sz w:val="24"/>
                <w:szCs w:val="24"/>
                <w:lang w:val="en-US"/>
              </w:rPr>
            </w:pPr>
            <w:r w:rsidRPr="00B61C3D">
              <w:rPr>
                <w:i/>
                <w:sz w:val="24"/>
                <w:szCs w:val="24"/>
                <w:lang w:val="en-US"/>
              </w:rPr>
              <w:t>Allium porrum</w:t>
            </w:r>
          </w:p>
        </w:tc>
        <w:tc>
          <w:tcPr>
            <w:tcW w:w="1985" w:type="dxa"/>
          </w:tcPr>
          <w:p w14:paraId="39C376C4" w14:textId="77777777" w:rsidR="00AE4089" w:rsidRPr="001400DF" w:rsidRDefault="00AE4089" w:rsidP="00581ECF">
            <w:pPr>
              <w:rPr>
                <w:sz w:val="24"/>
                <w:szCs w:val="24"/>
              </w:rPr>
            </w:pPr>
          </w:p>
        </w:tc>
        <w:tc>
          <w:tcPr>
            <w:tcW w:w="3402" w:type="dxa"/>
          </w:tcPr>
          <w:p w14:paraId="1AB020C9" w14:textId="7F64D81B" w:rsidR="00AE4089" w:rsidRPr="00901FF0" w:rsidRDefault="00B61C3D" w:rsidP="00581ECF">
            <w:pPr>
              <w:rPr>
                <w:sz w:val="24"/>
                <w:szCs w:val="24"/>
              </w:rPr>
            </w:pPr>
            <w:r>
              <w:rPr>
                <w:sz w:val="24"/>
                <w:szCs w:val="24"/>
              </w:rPr>
              <w:t>К</w:t>
            </w:r>
            <w:r w:rsidR="00AE4089" w:rsidRPr="001D2647">
              <w:rPr>
                <w:sz w:val="24"/>
                <w:szCs w:val="24"/>
              </w:rPr>
              <w:t>емпферол 3-O-[2-O-(транс-3-метокси-4-</w:t>
            </w:r>
            <w:proofErr w:type="gramStart"/>
            <w:r w:rsidR="00AE4089" w:rsidRPr="001D2647">
              <w:rPr>
                <w:sz w:val="24"/>
                <w:szCs w:val="24"/>
              </w:rPr>
              <w:t>гидроксициннамоил)-</w:t>
            </w:r>
            <w:proofErr w:type="gramEnd"/>
            <w:r w:rsidR="00AE4089" w:rsidRPr="001D2647">
              <w:rPr>
                <w:sz w:val="24"/>
                <w:szCs w:val="24"/>
              </w:rPr>
              <w:t>бета-D-галактопиранозил]-(1-&gt;4)-O- бета-D-глюкопиранозид и кемпферол 3-O-[2-O-(транс-3-метокси-4-гидроксициннамоил)-бета-D-глюкопиранозил]-(1-&gt;6)-O-бета-D- глюкопиранозид</w:t>
            </w:r>
          </w:p>
        </w:tc>
        <w:tc>
          <w:tcPr>
            <w:tcW w:w="1128" w:type="dxa"/>
          </w:tcPr>
          <w:p w14:paraId="71E681DA" w14:textId="39D9AC3B" w:rsidR="00AE4089" w:rsidRPr="00320994" w:rsidRDefault="00AB2499" w:rsidP="00581ECF">
            <w:pPr>
              <w:rPr>
                <w:sz w:val="24"/>
                <w:szCs w:val="24"/>
              </w:rPr>
            </w:pPr>
            <w:r w:rsidRPr="00320994">
              <w:rPr>
                <w:sz w:val="24"/>
                <w:szCs w:val="24"/>
              </w:rPr>
              <w:t>[76]</w:t>
            </w:r>
          </w:p>
        </w:tc>
      </w:tr>
      <w:tr w:rsidR="00AE4089" w:rsidRPr="00824D96" w14:paraId="49A07EF7" w14:textId="77777777" w:rsidTr="00581ECF">
        <w:tc>
          <w:tcPr>
            <w:tcW w:w="549" w:type="dxa"/>
          </w:tcPr>
          <w:p w14:paraId="1C700141" w14:textId="35E5D687" w:rsidR="00AE4089" w:rsidRDefault="000B38E4" w:rsidP="00581ECF">
            <w:pPr>
              <w:rPr>
                <w:sz w:val="24"/>
                <w:szCs w:val="24"/>
              </w:rPr>
            </w:pPr>
            <w:r>
              <w:rPr>
                <w:sz w:val="24"/>
                <w:szCs w:val="24"/>
              </w:rPr>
              <w:t>11</w:t>
            </w:r>
          </w:p>
        </w:tc>
        <w:tc>
          <w:tcPr>
            <w:tcW w:w="2281" w:type="dxa"/>
          </w:tcPr>
          <w:p w14:paraId="0FECC986" w14:textId="77777777" w:rsidR="00AE4089" w:rsidRPr="00B61C3D" w:rsidRDefault="00AE4089" w:rsidP="00581ECF">
            <w:pPr>
              <w:rPr>
                <w:i/>
                <w:sz w:val="24"/>
                <w:szCs w:val="24"/>
                <w:lang w:val="en-US"/>
              </w:rPr>
            </w:pPr>
            <w:r w:rsidRPr="00B61C3D">
              <w:rPr>
                <w:i/>
                <w:sz w:val="24"/>
                <w:szCs w:val="24"/>
                <w:lang w:val="en-US"/>
              </w:rPr>
              <w:t>Allium sativum</w:t>
            </w:r>
          </w:p>
        </w:tc>
        <w:tc>
          <w:tcPr>
            <w:tcW w:w="1985" w:type="dxa"/>
          </w:tcPr>
          <w:p w14:paraId="09FBC1EB" w14:textId="77777777" w:rsidR="00AE4089" w:rsidRPr="001400DF" w:rsidRDefault="00AE4089" w:rsidP="00581ECF">
            <w:pPr>
              <w:rPr>
                <w:sz w:val="24"/>
                <w:szCs w:val="24"/>
              </w:rPr>
            </w:pPr>
            <w:r>
              <w:rPr>
                <w:sz w:val="24"/>
                <w:szCs w:val="24"/>
              </w:rPr>
              <w:t>вода</w:t>
            </w:r>
          </w:p>
        </w:tc>
        <w:tc>
          <w:tcPr>
            <w:tcW w:w="3402" w:type="dxa"/>
          </w:tcPr>
          <w:p w14:paraId="1A4B1C9B" w14:textId="1AD72B64" w:rsidR="00AE4089" w:rsidRPr="001D2647" w:rsidRDefault="00B61C3D" w:rsidP="00581ECF">
            <w:pPr>
              <w:rPr>
                <w:sz w:val="24"/>
                <w:szCs w:val="24"/>
              </w:rPr>
            </w:pPr>
            <w:r>
              <w:rPr>
                <w:sz w:val="24"/>
                <w:szCs w:val="24"/>
              </w:rPr>
              <w:t>К</w:t>
            </w:r>
            <w:r w:rsidR="00AE4089" w:rsidRPr="008B1D37">
              <w:rPr>
                <w:sz w:val="24"/>
                <w:szCs w:val="24"/>
              </w:rPr>
              <w:t>верцетин 3 - О -β-D-</w:t>
            </w:r>
            <w:proofErr w:type="gramStart"/>
            <w:r w:rsidR="00AE4089" w:rsidRPr="008B1D37">
              <w:rPr>
                <w:sz w:val="24"/>
                <w:szCs w:val="24"/>
              </w:rPr>
              <w:t>глюкопиранозид</w:t>
            </w:r>
            <w:r w:rsidR="00AE4089">
              <w:rPr>
                <w:sz w:val="24"/>
                <w:szCs w:val="24"/>
              </w:rPr>
              <w:t xml:space="preserve">, </w:t>
            </w:r>
            <w:r w:rsidR="00AE4089" w:rsidRPr="008B1D37">
              <w:rPr>
                <w:sz w:val="24"/>
                <w:szCs w:val="24"/>
              </w:rPr>
              <w:t xml:space="preserve"> кверцетин</w:t>
            </w:r>
            <w:proofErr w:type="gramEnd"/>
            <w:r w:rsidR="00AE4089" w:rsidRPr="008B1D37">
              <w:rPr>
                <w:sz w:val="24"/>
                <w:szCs w:val="24"/>
              </w:rPr>
              <w:t xml:space="preserve"> 3 - O -β-D-ксилопиранозид</w:t>
            </w:r>
            <w:r w:rsidR="00AE4089">
              <w:rPr>
                <w:sz w:val="24"/>
                <w:szCs w:val="24"/>
              </w:rPr>
              <w:t>,</w:t>
            </w:r>
            <w:r w:rsidR="00AE4089" w:rsidRPr="008B1D37">
              <w:rPr>
                <w:sz w:val="24"/>
                <w:szCs w:val="24"/>
              </w:rPr>
              <w:t xml:space="preserve"> кемпферол 3 - O -β-D-глюкопиранозид</w:t>
            </w:r>
            <w:r w:rsidR="00AE4089">
              <w:rPr>
                <w:sz w:val="24"/>
                <w:szCs w:val="24"/>
              </w:rPr>
              <w:t>,</w:t>
            </w:r>
            <w:r w:rsidR="00AE4089" w:rsidRPr="008B1D37">
              <w:rPr>
                <w:sz w:val="24"/>
                <w:szCs w:val="24"/>
              </w:rPr>
              <w:t xml:space="preserve"> изорамнетин 3 - O -β-D-глюкопиранозид </w:t>
            </w:r>
          </w:p>
        </w:tc>
        <w:tc>
          <w:tcPr>
            <w:tcW w:w="1128" w:type="dxa"/>
          </w:tcPr>
          <w:p w14:paraId="4E951DAE" w14:textId="3BD15E8A" w:rsidR="00AE4089" w:rsidRPr="00320994" w:rsidRDefault="00AB2499" w:rsidP="00581ECF">
            <w:pPr>
              <w:rPr>
                <w:sz w:val="24"/>
                <w:szCs w:val="24"/>
                <w:lang w:val="en-US"/>
              </w:rPr>
            </w:pPr>
            <w:r w:rsidRPr="00320994">
              <w:rPr>
                <w:sz w:val="24"/>
                <w:szCs w:val="24"/>
              </w:rPr>
              <w:t>[</w:t>
            </w:r>
            <w:r w:rsidR="00056CBB" w:rsidRPr="00320994">
              <w:rPr>
                <w:sz w:val="24"/>
                <w:szCs w:val="24"/>
              </w:rPr>
              <w:t>77</w:t>
            </w:r>
            <w:r w:rsidRPr="00320994">
              <w:rPr>
                <w:sz w:val="24"/>
                <w:szCs w:val="24"/>
              </w:rPr>
              <w:t>]</w:t>
            </w:r>
          </w:p>
        </w:tc>
      </w:tr>
      <w:tr w:rsidR="00AE4089" w:rsidRPr="00824D96" w14:paraId="23CF71E6" w14:textId="77777777" w:rsidTr="00581ECF">
        <w:tc>
          <w:tcPr>
            <w:tcW w:w="549" w:type="dxa"/>
          </w:tcPr>
          <w:p w14:paraId="2D33B302" w14:textId="09A69964" w:rsidR="00AE4089" w:rsidRDefault="00320994" w:rsidP="00581ECF">
            <w:pPr>
              <w:rPr>
                <w:sz w:val="24"/>
                <w:szCs w:val="24"/>
              </w:rPr>
            </w:pPr>
            <w:r>
              <w:rPr>
                <w:sz w:val="24"/>
                <w:szCs w:val="24"/>
              </w:rPr>
              <w:t>1</w:t>
            </w:r>
            <w:r w:rsidR="000B38E4">
              <w:rPr>
                <w:sz w:val="24"/>
                <w:szCs w:val="24"/>
              </w:rPr>
              <w:t>2</w:t>
            </w:r>
          </w:p>
        </w:tc>
        <w:tc>
          <w:tcPr>
            <w:tcW w:w="2281" w:type="dxa"/>
          </w:tcPr>
          <w:p w14:paraId="33670F12" w14:textId="77777777" w:rsidR="00AE4089" w:rsidRPr="00B61C3D" w:rsidRDefault="00AE4089" w:rsidP="00581ECF">
            <w:pPr>
              <w:rPr>
                <w:i/>
                <w:sz w:val="24"/>
                <w:szCs w:val="24"/>
                <w:lang w:val="en-US"/>
              </w:rPr>
            </w:pPr>
            <w:r w:rsidRPr="00B61C3D">
              <w:rPr>
                <w:i/>
                <w:sz w:val="24"/>
                <w:szCs w:val="24"/>
                <w:lang w:val="en-US"/>
              </w:rPr>
              <w:t>Allium fistulosum</w:t>
            </w:r>
          </w:p>
        </w:tc>
        <w:tc>
          <w:tcPr>
            <w:tcW w:w="1985" w:type="dxa"/>
          </w:tcPr>
          <w:p w14:paraId="13B9F9FC" w14:textId="77777777" w:rsidR="00AE4089" w:rsidRPr="001400DF" w:rsidRDefault="00AE4089" w:rsidP="00581ECF">
            <w:pPr>
              <w:rPr>
                <w:sz w:val="24"/>
                <w:szCs w:val="24"/>
              </w:rPr>
            </w:pPr>
          </w:p>
        </w:tc>
        <w:tc>
          <w:tcPr>
            <w:tcW w:w="3402" w:type="dxa"/>
          </w:tcPr>
          <w:p w14:paraId="60B80738" w14:textId="12E126A4" w:rsidR="00AE4089" w:rsidRPr="008B1D37" w:rsidRDefault="00B61C3D" w:rsidP="00581ECF">
            <w:pPr>
              <w:rPr>
                <w:sz w:val="24"/>
                <w:szCs w:val="24"/>
              </w:rPr>
            </w:pPr>
            <w:r>
              <w:rPr>
                <w:sz w:val="24"/>
                <w:szCs w:val="24"/>
              </w:rPr>
              <w:t>М</w:t>
            </w:r>
            <w:r w:rsidR="00AE4089" w:rsidRPr="00342732">
              <w:rPr>
                <w:sz w:val="24"/>
                <w:szCs w:val="24"/>
              </w:rPr>
              <w:t>ирицетин, кверцетин, рутин, кемпферол, нарингенин и гесперетин</w:t>
            </w:r>
          </w:p>
        </w:tc>
        <w:tc>
          <w:tcPr>
            <w:tcW w:w="1128" w:type="dxa"/>
          </w:tcPr>
          <w:p w14:paraId="0EF9E4E9" w14:textId="4886B48E" w:rsidR="00AE4089" w:rsidRPr="00320994" w:rsidRDefault="00056CBB" w:rsidP="00581ECF">
            <w:pPr>
              <w:rPr>
                <w:sz w:val="24"/>
                <w:szCs w:val="24"/>
                <w:lang w:val="en-US"/>
              </w:rPr>
            </w:pPr>
            <w:r w:rsidRPr="00320994">
              <w:rPr>
                <w:sz w:val="24"/>
                <w:szCs w:val="24"/>
              </w:rPr>
              <w:t>[78]</w:t>
            </w:r>
          </w:p>
        </w:tc>
      </w:tr>
      <w:tr w:rsidR="00AE4089" w:rsidRPr="004A1CAA" w14:paraId="44AB1CE2" w14:textId="77777777" w:rsidTr="00581ECF">
        <w:trPr>
          <w:trHeight w:val="649"/>
        </w:trPr>
        <w:tc>
          <w:tcPr>
            <w:tcW w:w="549" w:type="dxa"/>
          </w:tcPr>
          <w:p w14:paraId="68514152" w14:textId="480BDA9F" w:rsidR="00AE4089" w:rsidRDefault="00320994" w:rsidP="00581ECF">
            <w:pPr>
              <w:rPr>
                <w:sz w:val="24"/>
                <w:szCs w:val="24"/>
              </w:rPr>
            </w:pPr>
            <w:r>
              <w:rPr>
                <w:sz w:val="24"/>
                <w:szCs w:val="24"/>
              </w:rPr>
              <w:lastRenderedPageBreak/>
              <w:t>1</w:t>
            </w:r>
            <w:r w:rsidR="000B38E4">
              <w:rPr>
                <w:sz w:val="24"/>
                <w:szCs w:val="24"/>
              </w:rPr>
              <w:t>3</w:t>
            </w:r>
          </w:p>
        </w:tc>
        <w:tc>
          <w:tcPr>
            <w:tcW w:w="2281" w:type="dxa"/>
          </w:tcPr>
          <w:p w14:paraId="1043CC8B" w14:textId="06465208" w:rsidR="00AE4089" w:rsidRPr="00B61C3D" w:rsidRDefault="00B61C3D" w:rsidP="00581ECF">
            <w:pPr>
              <w:rPr>
                <w:i/>
                <w:sz w:val="24"/>
                <w:szCs w:val="24"/>
                <w:lang w:val="en-US"/>
              </w:rPr>
            </w:pPr>
            <w:r w:rsidRPr="00B61C3D">
              <w:rPr>
                <w:i/>
                <w:sz w:val="24"/>
                <w:szCs w:val="24"/>
                <w:lang w:val="en-US"/>
              </w:rPr>
              <w:t>Allium</w:t>
            </w:r>
            <w:r w:rsidR="00AE4089" w:rsidRPr="00B61C3D">
              <w:rPr>
                <w:i/>
                <w:sz w:val="24"/>
                <w:szCs w:val="24"/>
                <w:lang w:val="en-US"/>
              </w:rPr>
              <w:t xml:space="preserve"> schoenoprasum</w:t>
            </w:r>
          </w:p>
        </w:tc>
        <w:tc>
          <w:tcPr>
            <w:tcW w:w="1985" w:type="dxa"/>
          </w:tcPr>
          <w:p w14:paraId="140ABD9A" w14:textId="77777777" w:rsidR="00AE4089" w:rsidRPr="00E3519A" w:rsidRDefault="00AE4089" w:rsidP="00581ECF">
            <w:pPr>
              <w:rPr>
                <w:sz w:val="24"/>
                <w:szCs w:val="24"/>
                <w:lang w:val="kk-KZ"/>
              </w:rPr>
            </w:pPr>
            <w:r>
              <w:rPr>
                <w:sz w:val="24"/>
                <w:szCs w:val="24"/>
                <w:lang w:val="kk-KZ"/>
              </w:rPr>
              <w:t>этанол</w:t>
            </w:r>
          </w:p>
        </w:tc>
        <w:tc>
          <w:tcPr>
            <w:tcW w:w="3402" w:type="dxa"/>
          </w:tcPr>
          <w:p w14:paraId="7B186CE5" w14:textId="6685656B" w:rsidR="00AE4089" w:rsidRPr="00342732" w:rsidRDefault="00B61C3D" w:rsidP="00581ECF">
            <w:pPr>
              <w:rPr>
                <w:sz w:val="24"/>
                <w:szCs w:val="24"/>
              </w:rPr>
            </w:pPr>
            <w:r>
              <w:rPr>
                <w:sz w:val="24"/>
                <w:szCs w:val="24"/>
              </w:rPr>
              <w:t>К</w:t>
            </w:r>
            <w:r w:rsidR="00AE4089" w:rsidRPr="00E3519A">
              <w:rPr>
                <w:sz w:val="24"/>
                <w:szCs w:val="24"/>
              </w:rPr>
              <w:t>верцетин, кемпферол, мирицетин, катехин, рутин,</w:t>
            </w:r>
          </w:p>
        </w:tc>
        <w:tc>
          <w:tcPr>
            <w:tcW w:w="1128" w:type="dxa"/>
          </w:tcPr>
          <w:p w14:paraId="731696FB" w14:textId="221D12F7" w:rsidR="00AE4089" w:rsidRPr="00320994" w:rsidRDefault="00056CBB" w:rsidP="00581ECF">
            <w:pPr>
              <w:rPr>
                <w:sz w:val="24"/>
                <w:szCs w:val="24"/>
                <w:lang w:val="kk-KZ"/>
              </w:rPr>
            </w:pPr>
            <w:r w:rsidRPr="00320994">
              <w:rPr>
                <w:sz w:val="24"/>
                <w:szCs w:val="24"/>
              </w:rPr>
              <w:t>[79]</w:t>
            </w:r>
          </w:p>
        </w:tc>
      </w:tr>
      <w:tr w:rsidR="00AE4089" w14:paraId="71D60B63" w14:textId="77777777" w:rsidTr="00581ECF">
        <w:tc>
          <w:tcPr>
            <w:tcW w:w="549" w:type="dxa"/>
          </w:tcPr>
          <w:p w14:paraId="737FF41F" w14:textId="6272F0F3" w:rsidR="00AE4089" w:rsidRDefault="00320994" w:rsidP="00581ECF">
            <w:pPr>
              <w:rPr>
                <w:sz w:val="24"/>
                <w:szCs w:val="24"/>
              </w:rPr>
            </w:pPr>
            <w:r>
              <w:rPr>
                <w:sz w:val="24"/>
                <w:szCs w:val="24"/>
              </w:rPr>
              <w:t>1</w:t>
            </w:r>
            <w:r w:rsidR="000B38E4">
              <w:rPr>
                <w:sz w:val="24"/>
                <w:szCs w:val="24"/>
              </w:rPr>
              <w:t>4</w:t>
            </w:r>
          </w:p>
        </w:tc>
        <w:tc>
          <w:tcPr>
            <w:tcW w:w="2281" w:type="dxa"/>
          </w:tcPr>
          <w:p w14:paraId="0EC54A4B" w14:textId="77777777" w:rsidR="00AE4089" w:rsidRPr="00B61C3D" w:rsidRDefault="00AE4089" w:rsidP="00581ECF">
            <w:pPr>
              <w:rPr>
                <w:i/>
                <w:sz w:val="24"/>
                <w:szCs w:val="24"/>
                <w:lang w:val="en-US"/>
              </w:rPr>
            </w:pPr>
            <w:r w:rsidRPr="00B61C3D">
              <w:rPr>
                <w:i/>
                <w:sz w:val="24"/>
                <w:szCs w:val="24"/>
                <w:lang w:val="en-US"/>
              </w:rPr>
              <w:t>Allium mongolicum</w:t>
            </w:r>
          </w:p>
        </w:tc>
        <w:tc>
          <w:tcPr>
            <w:tcW w:w="1985" w:type="dxa"/>
          </w:tcPr>
          <w:p w14:paraId="41BFCAA1" w14:textId="77777777" w:rsidR="00AE4089" w:rsidRPr="005E4E0D" w:rsidRDefault="00AE4089" w:rsidP="00581ECF">
            <w:pPr>
              <w:rPr>
                <w:sz w:val="24"/>
                <w:szCs w:val="24"/>
                <w:lang w:val="kk-KZ"/>
              </w:rPr>
            </w:pPr>
            <w:r>
              <w:rPr>
                <w:sz w:val="24"/>
                <w:szCs w:val="24"/>
                <w:lang w:val="en-US"/>
              </w:rPr>
              <w:t xml:space="preserve">75 % </w:t>
            </w:r>
            <w:r>
              <w:rPr>
                <w:sz w:val="24"/>
                <w:szCs w:val="24"/>
                <w:lang w:val="kk-KZ"/>
              </w:rPr>
              <w:t>этанол</w:t>
            </w:r>
          </w:p>
        </w:tc>
        <w:tc>
          <w:tcPr>
            <w:tcW w:w="3402" w:type="dxa"/>
          </w:tcPr>
          <w:p w14:paraId="75CD62D8" w14:textId="77777777" w:rsidR="00AE4089" w:rsidRPr="005E4E0D" w:rsidRDefault="00AE4089" w:rsidP="00581ECF">
            <w:pPr>
              <w:rPr>
                <w:sz w:val="24"/>
                <w:szCs w:val="24"/>
                <w:lang w:val="kk-KZ"/>
              </w:rPr>
            </w:pPr>
            <w:r>
              <w:rPr>
                <w:sz w:val="24"/>
                <w:szCs w:val="24"/>
                <w:lang w:val="kk-KZ"/>
              </w:rPr>
              <w:t>Кверцетин, рутин</w:t>
            </w:r>
          </w:p>
        </w:tc>
        <w:tc>
          <w:tcPr>
            <w:tcW w:w="1128" w:type="dxa"/>
          </w:tcPr>
          <w:p w14:paraId="6355E8EF" w14:textId="235C009E" w:rsidR="00AE4089" w:rsidRPr="00320994" w:rsidRDefault="00056CBB" w:rsidP="00581ECF">
            <w:pPr>
              <w:rPr>
                <w:sz w:val="24"/>
                <w:szCs w:val="24"/>
                <w:lang w:val="kk-KZ"/>
              </w:rPr>
            </w:pPr>
            <w:r w:rsidRPr="00320994">
              <w:rPr>
                <w:sz w:val="24"/>
                <w:szCs w:val="24"/>
              </w:rPr>
              <w:t>[80]</w:t>
            </w:r>
          </w:p>
        </w:tc>
      </w:tr>
      <w:tr w:rsidR="00AE4089" w14:paraId="51F66DB0" w14:textId="77777777" w:rsidTr="00581ECF">
        <w:tc>
          <w:tcPr>
            <w:tcW w:w="549" w:type="dxa"/>
          </w:tcPr>
          <w:p w14:paraId="3B7FCAC1" w14:textId="05633EB8" w:rsidR="00AE4089" w:rsidRDefault="00320994" w:rsidP="00581ECF">
            <w:pPr>
              <w:rPr>
                <w:sz w:val="24"/>
                <w:szCs w:val="24"/>
              </w:rPr>
            </w:pPr>
            <w:r>
              <w:rPr>
                <w:sz w:val="24"/>
                <w:szCs w:val="24"/>
              </w:rPr>
              <w:t>1</w:t>
            </w:r>
            <w:r w:rsidR="000B38E4">
              <w:rPr>
                <w:sz w:val="24"/>
                <w:szCs w:val="24"/>
              </w:rPr>
              <w:t>5</w:t>
            </w:r>
          </w:p>
        </w:tc>
        <w:tc>
          <w:tcPr>
            <w:tcW w:w="2281" w:type="dxa"/>
          </w:tcPr>
          <w:p w14:paraId="30921645" w14:textId="77777777" w:rsidR="00AE4089" w:rsidRPr="00B61C3D" w:rsidRDefault="00AE4089" w:rsidP="00581ECF">
            <w:pPr>
              <w:rPr>
                <w:i/>
                <w:sz w:val="24"/>
                <w:szCs w:val="24"/>
                <w:lang w:val="en-US"/>
              </w:rPr>
            </w:pPr>
            <w:r w:rsidRPr="00B61C3D">
              <w:rPr>
                <w:i/>
                <w:sz w:val="24"/>
                <w:szCs w:val="24"/>
                <w:lang w:val="en-US"/>
              </w:rPr>
              <w:t>Allium victorialis</w:t>
            </w:r>
          </w:p>
        </w:tc>
        <w:tc>
          <w:tcPr>
            <w:tcW w:w="1985" w:type="dxa"/>
          </w:tcPr>
          <w:p w14:paraId="6F6D2BD5" w14:textId="77777777" w:rsidR="00AE4089" w:rsidRDefault="00AE4089" w:rsidP="00581ECF">
            <w:pPr>
              <w:rPr>
                <w:sz w:val="24"/>
                <w:szCs w:val="24"/>
                <w:lang w:val="en-US"/>
              </w:rPr>
            </w:pPr>
          </w:p>
        </w:tc>
        <w:tc>
          <w:tcPr>
            <w:tcW w:w="3402" w:type="dxa"/>
          </w:tcPr>
          <w:p w14:paraId="4A377141" w14:textId="17A9EED0" w:rsidR="00AE4089" w:rsidRDefault="00B61C3D" w:rsidP="00581ECF">
            <w:pPr>
              <w:rPr>
                <w:sz w:val="24"/>
                <w:szCs w:val="24"/>
                <w:lang w:val="kk-KZ"/>
              </w:rPr>
            </w:pPr>
            <w:r>
              <w:rPr>
                <w:sz w:val="24"/>
                <w:szCs w:val="24"/>
                <w:lang w:val="kk-KZ"/>
              </w:rPr>
              <w:t>К</w:t>
            </w:r>
            <w:r w:rsidR="00AE4089" w:rsidRPr="004F0FEE">
              <w:rPr>
                <w:sz w:val="24"/>
                <w:szCs w:val="24"/>
                <w:lang w:val="kk-KZ"/>
              </w:rPr>
              <w:t xml:space="preserve">верцетин </w:t>
            </w:r>
            <w:r w:rsidR="00AE4089">
              <w:rPr>
                <w:sz w:val="24"/>
                <w:szCs w:val="24"/>
                <w:lang w:val="en-US"/>
              </w:rPr>
              <w:t>,</w:t>
            </w:r>
            <w:r w:rsidR="00AE4089" w:rsidRPr="004F0FEE">
              <w:rPr>
                <w:sz w:val="24"/>
                <w:szCs w:val="24"/>
                <w:lang w:val="kk-KZ"/>
              </w:rPr>
              <w:t xml:space="preserve"> кемпферол</w:t>
            </w:r>
          </w:p>
        </w:tc>
        <w:tc>
          <w:tcPr>
            <w:tcW w:w="1128" w:type="dxa"/>
          </w:tcPr>
          <w:p w14:paraId="4C00B396" w14:textId="53A32D52" w:rsidR="00AE4089" w:rsidRPr="00320994" w:rsidRDefault="00056CBB" w:rsidP="00581ECF">
            <w:pPr>
              <w:rPr>
                <w:sz w:val="24"/>
                <w:szCs w:val="24"/>
                <w:lang w:val="kk-KZ"/>
              </w:rPr>
            </w:pPr>
            <w:r w:rsidRPr="00320994">
              <w:rPr>
                <w:sz w:val="24"/>
                <w:szCs w:val="24"/>
              </w:rPr>
              <w:t>[81]</w:t>
            </w:r>
          </w:p>
        </w:tc>
      </w:tr>
      <w:tr w:rsidR="00320994" w14:paraId="047AE05F" w14:textId="77777777" w:rsidTr="00581ECF">
        <w:tc>
          <w:tcPr>
            <w:tcW w:w="549" w:type="dxa"/>
          </w:tcPr>
          <w:p w14:paraId="4F657E51" w14:textId="33DEC253" w:rsidR="00320994" w:rsidRDefault="00320994" w:rsidP="00320994">
            <w:pPr>
              <w:rPr>
                <w:sz w:val="24"/>
                <w:szCs w:val="24"/>
              </w:rPr>
            </w:pPr>
            <w:r>
              <w:rPr>
                <w:sz w:val="24"/>
                <w:szCs w:val="24"/>
              </w:rPr>
              <w:t>1</w:t>
            </w:r>
            <w:r w:rsidR="000B38E4">
              <w:rPr>
                <w:sz w:val="24"/>
                <w:szCs w:val="24"/>
              </w:rPr>
              <w:t>6</w:t>
            </w:r>
          </w:p>
        </w:tc>
        <w:tc>
          <w:tcPr>
            <w:tcW w:w="2281" w:type="dxa"/>
          </w:tcPr>
          <w:p w14:paraId="03ABC2E5" w14:textId="3C8E0E81" w:rsidR="00320994" w:rsidRPr="00B61C3D" w:rsidRDefault="00320994" w:rsidP="00320994">
            <w:pPr>
              <w:rPr>
                <w:i/>
                <w:sz w:val="24"/>
                <w:szCs w:val="24"/>
                <w:lang w:val="en-US"/>
              </w:rPr>
            </w:pPr>
            <w:r w:rsidRPr="00B61C3D">
              <w:rPr>
                <w:i/>
                <w:sz w:val="24"/>
                <w:szCs w:val="24"/>
                <w:lang w:val="en-US"/>
              </w:rPr>
              <w:t>Allium kastambulense</w:t>
            </w:r>
          </w:p>
        </w:tc>
        <w:tc>
          <w:tcPr>
            <w:tcW w:w="1985" w:type="dxa"/>
          </w:tcPr>
          <w:p w14:paraId="6F607A05" w14:textId="30CF30B3" w:rsidR="00320994" w:rsidRDefault="00320994" w:rsidP="00320994">
            <w:pPr>
              <w:rPr>
                <w:sz w:val="24"/>
                <w:szCs w:val="24"/>
                <w:lang w:val="en-US"/>
              </w:rPr>
            </w:pPr>
            <w:r w:rsidRPr="00B81C4C">
              <w:rPr>
                <w:sz w:val="24"/>
                <w:szCs w:val="24"/>
              </w:rPr>
              <w:t>метанол-хлороформ</w:t>
            </w:r>
          </w:p>
        </w:tc>
        <w:tc>
          <w:tcPr>
            <w:tcW w:w="3402" w:type="dxa"/>
          </w:tcPr>
          <w:p w14:paraId="4EAE04FA" w14:textId="77777777" w:rsidR="00320994" w:rsidRDefault="00320994" w:rsidP="00320994">
            <w:pPr>
              <w:rPr>
                <w:sz w:val="24"/>
                <w:szCs w:val="24"/>
              </w:rPr>
            </w:pPr>
            <w:r>
              <w:rPr>
                <w:sz w:val="24"/>
                <w:szCs w:val="24"/>
              </w:rPr>
              <w:t>К</w:t>
            </w:r>
            <w:r w:rsidRPr="00A90157">
              <w:rPr>
                <w:sz w:val="24"/>
                <w:szCs w:val="24"/>
              </w:rPr>
              <w:t>верцетин</w:t>
            </w:r>
            <w:r>
              <w:rPr>
                <w:sz w:val="24"/>
                <w:szCs w:val="24"/>
              </w:rPr>
              <w:t xml:space="preserve">, </w:t>
            </w:r>
            <w:r w:rsidRPr="00A90157">
              <w:rPr>
                <w:sz w:val="24"/>
                <w:szCs w:val="24"/>
              </w:rPr>
              <w:t>катехин</w:t>
            </w:r>
            <w:r>
              <w:rPr>
                <w:sz w:val="24"/>
                <w:szCs w:val="24"/>
              </w:rPr>
              <w:t>,</w:t>
            </w:r>
          </w:p>
          <w:p w14:paraId="6335FFCF" w14:textId="40D12D86" w:rsidR="00320994" w:rsidRPr="004F0FEE" w:rsidRDefault="00320994" w:rsidP="00320994">
            <w:pPr>
              <w:rPr>
                <w:sz w:val="24"/>
                <w:szCs w:val="24"/>
                <w:lang w:val="kk-KZ"/>
              </w:rPr>
            </w:pPr>
            <w:r>
              <w:rPr>
                <w:sz w:val="24"/>
                <w:szCs w:val="24"/>
              </w:rPr>
              <w:t>А</w:t>
            </w:r>
            <w:r w:rsidRPr="00A90157">
              <w:rPr>
                <w:sz w:val="24"/>
                <w:szCs w:val="24"/>
              </w:rPr>
              <w:t>пигенин</w:t>
            </w:r>
          </w:p>
        </w:tc>
        <w:tc>
          <w:tcPr>
            <w:tcW w:w="1128" w:type="dxa"/>
          </w:tcPr>
          <w:p w14:paraId="29A39AEB" w14:textId="704BA337" w:rsidR="00320994" w:rsidRPr="00320994" w:rsidRDefault="00320994" w:rsidP="00320994">
            <w:pPr>
              <w:rPr>
                <w:sz w:val="24"/>
                <w:szCs w:val="24"/>
              </w:rPr>
            </w:pPr>
            <w:r w:rsidRPr="00320994">
              <w:rPr>
                <w:sz w:val="24"/>
                <w:szCs w:val="24"/>
              </w:rPr>
              <w:t>[8</w:t>
            </w:r>
            <w:r w:rsidR="00421373">
              <w:rPr>
                <w:sz w:val="24"/>
                <w:szCs w:val="24"/>
              </w:rPr>
              <w:t>2</w:t>
            </w:r>
            <w:r w:rsidRPr="00320994">
              <w:rPr>
                <w:sz w:val="24"/>
                <w:szCs w:val="24"/>
              </w:rPr>
              <w:t>]</w:t>
            </w:r>
          </w:p>
        </w:tc>
      </w:tr>
      <w:tr w:rsidR="00FA42FE" w14:paraId="56BD1E3D" w14:textId="77777777" w:rsidTr="00581ECF">
        <w:tc>
          <w:tcPr>
            <w:tcW w:w="549" w:type="dxa"/>
          </w:tcPr>
          <w:p w14:paraId="603B1614" w14:textId="2169F82C" w:rsidR="00FA42FE" w:rsidRDefault="00FA42FE" w:rsidP="00320994">
            <w:pPr>
              <w:rPr>
                <w:sz w:val="24"/>
                <w:szCs w:val="24"/>
              </w:rPr>
            </w:pPr>
            <w:r>
              <w:rPr>
                <w:sz w:val="24"/>
                <w:szCs w:val="24"/>
              </w:rPr>
              <w:t>1</w:t>
            </w:r>
            <w:r w:rsidR="000B38E4">
              <w:rPr>
                <w:sz w:val="24"/>
                <w:szCs w:val="24"/>
              </w:rPr>
              <w:t>7</w:t>
            </w:r>
          </w:p>
        </w:tc>
        <w:tc>
          <w:tcPr>
            <w:tcW w:w="2281" w:type="dxa"/>
          </w:tcPr>
          <w:p w14:paraId="55CADA40" w14:textId="6F4A2BF1" w:rsidR="00FA42FE" w:rsidRPr="00B61C3D" w:rsidRDefault="00421373" w:rsidP="00320994">
            <w:pPr>
              <w:rPr>
                <w:i/>
                <w:sz w:val="24"/>
                <w:szCs w:val="24"/>
                <w:lang w:val="en-US"/>
              </w:rPr>
            </w:pPr>
            <w:r w:rsidRPr="00421373">
              <w:rPr>
                <w:i/>
                <w:sz w:val="24"/>
                <w:szCs w:val="24"/>
                <w:lang w:val="en-US"/>
              </w:rPr>
              <w:t>Allium microdictyon</w:t>
            </w:r>
          </w:p>
        </w:tc>
        <w:tc>
          <w:tcPr>
            <w:tcW w:w="1985" w:type="dxa"/>
          </w:tcPr>
          <w:p w14:paraId="6223B30C" w14:textId="77777777" w:rsidR="00FA42FE" w:rsidRPr="00B81C4C" w:rsidRDefault="00FA42FE" w:rsidP="00320994">
            <w:pPr>
              <w:rPr>
                <w:sz w:val="24"/>
                <w:szCs w:val="24"/>
              </w:rPr>
            </w:pPr>
          </w:p>
        </w:tc>
        <w:tc>
          <w:tcPr>
            <w:tcW w:w="3402" w:type="dxa"/>
          </w:tcPr>
          <w:p w14:paraId="0E98BF7C" w14:textId="510FEB04" w:rsidR="00FA42FE" w:rsidRDefault="00421373" w:rsidP="00320994">
            <w:pPr>
              <w:rPr>
                <w:sz w:val="24"/>
                <w:szCs w:val="24"/>
              </w:rPr>
            </w:pPr>
            <w:r w:rsidRPr="00421373">
              <w:rPr>
                <w:sz w:val="24"/>
                <w:szCs w:val="24"/>
              </w:rPr>
              <w:t>Астрагалин (кемпферол-3-О-глюкозид), изокверцитрин (кверцетин-3-О-глюкозид)</w:t>
            </w:r>
            <w:r>
              <w:rPr>
                <w:sz w:val="24"/>
                <w:szCs w:val="24"/>
              </w:rPr>
              <w:t xml:space="preserve">, </w:t>
            </w:r>
            <w:r w:rsidRPr="00421373">
              <w:rPr>
                <w:sz w:val="24"/>
                <w:szCs w:val="24"/>
              </w:rPr>
              <w:t>кемпферол-3-О-глюкозид-7-О-глюкуронид, кемпферол-3-О -неогесперидозид, кемпферол-3,7-ди-О-глюкозид,</w:t>
            </w:r>
            <w:r>
              <w:rPr>
                <w:sz w:val="24"/>
                <w:szCs w:val="24"/>
              </w:rPr>
              <w:t xml:space="preserve"> </w:t>
            </w:r>
            <w:r w:rsidRPr="00421373">
              <w:rPr>
                <w:sz w:val="24"/>
                <w:szCs w:val="24"/>
              </w:rPr>
              <w:t>кверцетин-3-О-глюкозид-7-О-глюкуронид, кверцетин-3,7- ди-О-глюкозид</w:t>
            </w:r>
          </w:p>
        </w:tc>
        <w:tc>
          <w:tcPr>
            <w:tcW w:w="1128" w:type="dxa"/>
          </w:tcPr>
          <w:p w14:paraId="14F6AFA6" w14:textId="0C24A2A7" w:rsidR="00FA42FE" w:rsidRPr="00320994" w:rsidRDefault="00421373" w:rsidP="00320994">
            <w:pPr>
              <w:rPr>
                <w:sz w:val="24"/>
                <w:szCs w:val="24"/>
              </w:rPr>
            </w:pPr>
            <w:r w:rsidRPr="00320994">
              <w:rPr>
                <w:sz w:val="24"/>
                <w:szCs w:val="24"/>
              </w:rPr>
              <w:t>[8</w:t>
            </w:r>
            <w:r>
              <w:rPr>
                <w:sz w:val="24"/>
                <w:szCs w:val="24"/>
              </w:rPr>
              <w:t>3</w:t>
            </w:r>
            <w:r w:rsidRPr="00320994">
              <w:rPr>
                <w:sz w:val="24"/>
                <w:szCs w:val="24"/>
              </w:rPr>
              <w:t>]</w:t>
            </w:r>
          </w:p>
        </w:tc>
      </w:tr>
      <w:tr w:rsidR="00421373" w14:paraId="1F107692" w14:textId="77777777" w:rsidTr="00581ECF">
        <w:tc>
          <w:tcPr>
            <w:tcW w:w="549" w:type="dxa"/>
          </w:tcPr>
          <w:p w14:paraId="3D389B85" w14:textId="748CE0C1" w:rsidR="00421373" w:rsidRDefault="000B38E4" w:rsidP="00320994">
            <w:pPr>
              <w:rPr>
                <w:sz w:val="24"/>
                <w:szCs w:val="24"/>
              </w:rPr>
            </w:pPr>
            <w:r>
              <w:rPr>
                <w:sz w:val="24"/>
                <w:szCs w:val="24"/>
              </w:rPr>
              <w:t>18,19</w:t>
            </w:r>
          </w:p>
        </w:tc>
        <w:tc>
          <w:tcPr>
            <w:tcW w:w="2281" w:type="dxa"/>
          </w:tcPr>
          <w:p w14:paraId="3FB30DA4" w14:textId="185D3865" w:rsidR="00421373" w:rsidRPr="0078245C" w:rsidRDefault="00421373" w:rsidP="00320994">
            <w:pPr>
              <w:rPr>
                <w:i/>
                <w:sz w:val="24"/>
                <w:szCs w:val="24"/>
                <w:lang w:val="en-US"/>
              </w:rPr>
            </w:pPr>
            <w:r w:rsidRPr="00421373">
              <w:rPr>
                <w:i/>
                <w:sz w:val="24"/>
                <w:szCs w:val="24"/>
                <w:lang w:val="en-US"/>
              </w:rPr>
              <w:t>Allium obliquum</w:t>
            </w:r>
            <w:r w:rsidR="0078245C">
              <w:rPr>
                <w:i/>
                <w:sz w:val="24"/>
                <w:szCs w:val="24"/>
              </w:rPr>
              <w:t xml:space="preserve">, </w:t>
            </w:r>
            <w:r w:rsidR="0078245C">
              <w:rPr>
                <w:i/>
                <w:sz w:val="24"/>
                <w:szCs w:val="24"/>
                <w:lang w:val="en-US"/>
              </w:rPr>
              <w:t>Allium senescens</w:t>
            </w:r>
          </w:p>
        </w:tc>
        <w:tc>
          <w:tcPr>
            <w:tcW w:w="1985" w:type="dxa"/>
          </w:tcPr>
          <w:p w14:paraId="531F1BA0" w14:textId="054EE1BC" w:rsidR="00421373" w:rsidRPr="00B81C4C" w:rsidRDefault="0078245C" w:rsidP="00320994">
            <w:pPr>
              <w:rPr>
                <w:sz w:val="24"/>
                <w:szCs w:val="24"/>
              </w:rPr>
            </w:pPr>
            <w:r>
              <w:rPr>
                <w:sz w:val="24"/>
                <w:szCs w:val="24"/>
                <w:lang w:val="en-US"/>
              </w:rPr>
              <w:t xml:space="preserve">75 % </w:t>
            </w:r>
            <w:r>
              <w:rPr>
                <w:sz w:val="24"/>
                <w:szCs w:val="24"/>
                <w:lang w:val="kk-KZ"/>
              </w:rPr>
              <w:t>этанол</w:t>
            </w:r>
          </w:p>
        </w:tc>
        <w:tc>
          <w:tcPr>
            <w:tcW w:w="3402" w:type="dxa"/>
          </w:tcPr>
          <w:p w14:paraId="6B73BB2A" w14:textId="51030E78" w:rsidR="00421373" w:rsidRPr="00421373" w:rsidRDefault="0078245C" w:rsidP="00320994">
            <w:pPr>
              <w:rPr>
                <w:sz w:val="24"/>
                <w:szCs w:val="24"/>
              </w:rPr>
            </w:pPr>
            <w:r w:rsidRPr="0078245C">
              <w:rPr>
                <w:sz w:val="24"/>
                <w:szCs w:val="24"/>
              </w:rPr>
              <w:t xml:space="preserve">Изокверцитрин, рутин, </w:t>
            </w:r>
            <w:r>
              <w:rPr>
                <w:sz w:val="24"/>
                <w:szCs w:val="24"/>
              </w:rPr>
              <w:t>л</w:t>
            </w:r>
            <w:r w:rsidRPr="0078245C">
              <w:rPr>
                <w:sz w:val="24"/>
                <w:szCs w:val="24"/>
              </w:rPr>
              <w:t>ютеолин</w:t>
            </w:r>
            <w:r>
              <w:rPr>
                <w:sz w:val="24"/>
                <w:szCs w:val="24"/>
              </w:rPr>
              <w:t xml:space="preserve">, </w:t>
            </w:r>
            <w:r w:rsidRPr="0078245C">
              <w:rPr>
                <w:sz w:val="24"/>
                <w:szCs w:val="24"/>
              </w:rPr>
              <w:t>апигенин</w:t>
            </w:r>
            <w:r>
              <w:rPr>
                <w:sz w:val="24"/>
                <w:szCs w:val="24"/>
              </w:rPr>
              <w:t xml:space="preserve">, </w:t>
            </w:r>
            <w:r w:rsidRPr="0078245C">
              <w:rPr>
                <w:sz w:val="24"/>
                <w:szCs w:val="24"/>
              </w:rPr>
              <w:t>гликозиды кемпферола и кверцет</w:t>
            </w:r>
            <w:r>
              <w:rPr>
                <w:sz w:val="24"/>
                <w:szCs w:val="24"/>
              </w:rPr>
              <w:t>ина,</w:t>
            </w:r>
            <w:r w:rsidRPr="0078245C">
              <w:rPr>
                <w:sz w:val="24"/>
                <w:szCs w:val="24"/>
              </w:rPr>
              <w:t xml:space="preserve"> β-ситостерол</w:t>
            </w:r>
            <w:r>
              <w:rPr>
                <w:sz w:val="24"/>
                <w:szCs w:val="24"/>
              </w:rPr>
              <w:t xml:space="preserve">, </w:t>
            </w:r>
            <w:r w:rsidRPr="0078245C">
              <w:rPr>
                <w:sz w:val="24"/>
                <w:szCs w:val="24"/>
              </w:rPr>
              <w:t xml:space="preserve">кампестерол </w:t>
            </w:r>
          </w:p>
        </w:tc>
        <w:tc>
          <w:tcPr>
            <w:tcW w:w="1128" w:type="dxa"/>
          </w:tcPr>
          <w:p w14:paraId="51E025A1" w14:textId="6B908E8C" w:rsidR="00421373" w:rsidRPr="0078245C" w:rsidRDefault="0078245C" w:rsidP="00320994">
            <w:pPr>
              <w:rPr>
                <w:sz w:val="24"/>
                <w:szCs w:val="24"/>
                <w:lang w:val="en-US"/>
              </w:rPr>
            </w:pPr>
            <w:r>
              <w:rPr>
                <w:sz w:val="24"/>
                <w:szCs w:val="24"/>
                <w:lang w:val="en-US"/>
              </w:rPr>
              <w:t>[84]</w:t>
            </w:r>
          </w:p>
        </w:tc>
      </w:tr>
    </w:tbl>
    <w:p w14:paraId="6E42B4C8" w14:textId="77777777" w:rsidR="00AE4089" w:rsidRPr="00AE4089" w:rsidRDefault="00AE4089" w:rsidP="00AE4089">
      <w:pPr>
        <w:spacing w:after="0" w:line="240" w:lineRule="auto"/>
        <w:jc w:val="both"/>
        <w:rPr>
          <w:rFonts w:ascii="Times New Roman" w:hAnsi="Times New Roman" w:cs="Times New Roman"/>
          <w:b/>
          <w:sz w:val="28"/>
          <w:szCs w:val="28"/>
        </w:rPr>
      </w:pPr>
    </w:p>
    <w:p w14:paraId="0CD1A271" w14:textId="20D756A2" w:rsidR="00F67160" w:rsidRPr="004D440E" w:rsidRDefault="000B38E4" w:rsidP="00FC70C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У 19 видов растений рода луковые </w:t>
      </w:r>
      <w:r w:rsidRPr="000478C4">
        <w:rPr>
          <w:rFonts w:ascii="Times New Roman" w:hAnsi="Times New Roman" w:cs="Times New Roman"/>
          <w:sz w:val="28"/>
          <w:szCs w:val="28"/>
        </w:rPr>
        <w:t xml:space="preserve">идентифицированы </w:t>
      </w:r>
      <w:r>
        <w:rPr>
          <w:rFonts w:ascii="Times New Roman" w:hAnsi="Times New Roman" w:cs="Times New Roman"/>
          <w:sz w:val="28"/>
          <w:szCs w:val="28"/>
        </w:rPr>
        <w:t xml:space="preserve">более 40 различных флавоноидов. </w:t>
      </w:r>
      <w:r w:rsidRPr="000B38E4">
        <w:rPr>
          <w:rFonts w:ascii="Times New Roman" w:hAnsi="Times New Roman" w:cs="Times New Roman"/>
          <w:sz w:val="28"/>
          <w:szCs w:val="28"/>
        </w:rPr>
        <w:t xml:space="preserve">Большинство флавонолов </w:t>
      </w:r>
      <w:r w:rsidR="000423A4">
        <w:rPr>
          <w:rFonts w:ascii="Times New Roman" w:hAnsi="Times New Roman" w:cs="Times New Roman"/>
          <w:sz w:val="28"/>
          <w:szCs w:val="28"/>
        </w:rPr>
        <w:t xml:space="preserve">выделены </w:t>
      </w:r>
      <w:r w:rsidRPr="000B38E4">
        <w:rPr>
          <w:rFonts w:ascii="Times New Roman" w:hAnsi="Times New Roman" w:cs="Times New Roman"/>
          <w:sz w:val="28"/>
          <w:szCs w:val="28"/>
        </w:rPr>
        <w:t>гликозилированн</w:t>
      </w:r>
      <w:r w:rsidR="000423A4">
        <w:rPr>
          <w:rFonts w:ascii="Times New Roman" w:hAnsi="Times New Roman" w:cs="Times New Roman"/>
          <w:sz w:val="28"/>
          <w:szCs w:val="28"/>
        </w:rPr>
        <w:t>ой форме</w:t>
      </w:r>
      <w:r w:rsidRPr="000B38E4">
        <w:rPr>
          <w:rFonts w:ascii="Times New Roman" w:hAnsi="Times New Roman" w:cs="Times New Roman"/>
          <w:sz w:val="28"/>
          <w:szCs w:val="28"/>
        </w:rPr>
        <w:t>, где сахара присоединены через кислород в положениях 3, 4' и/или 7 агликонов. Глюкоза является наиболее распространенным сахарн</w:t>
      </w:r>
      <w:r w:rsidR="000423A4">
        <w:rPr>
          <w:rFonts w:ascii="Times New Roman" w:hAnsi="Times New Roman" w:cs="Times New Roman"/>
          <w:sz w:val="28"/>
          <w:szCs w:val="28"/>
        </w:rPr>
        <w:t>ым фрагментом</w:t>
      </w:r>
      <w:r w:rsidRPr="000B38E4">
        <w:rPr>
          <w:rFonts w:ascii="Times New Roman" w:hAnsi="Times New Roman" w:cs="Times New Roman"/>
          <w:sz w:val="28"/>
          <w:szCs w:val="28"/>
        </w:rPr>
        <w:t>. Основны</w:t>
      </w:r>
      <w:r w:rsidR="000423A4">
        <w:rPr>
          <w:rFonts w:ascii="Times New Roman" w:hAnsi="Times New Roman" w:cs="Times New Roman"/>
          <w:sz w:val="28"/>
          <w:szCs w:val="28"/>
        </w:rPr>
        <w:t>ми</w:t>
      </w:r>
      <w:r w:rsidRPr="000B38E4">
        <w:rPr>
          <w:rFonts w:ascii="Times New Roman" w:hAnsi="Times New Roman" w:cs="Times New Roman"/>
          <w:sz w:val="28"/>
          <w:szCs w:val="28"/>
        </w:rPr>
        <w:t xml:space="preserve"> флавоно</w:t>
      </w:r>
      <w:r w:rsidR="000423A4">
        <w:rPr>
          <w:rFonts w:ascii="Times New Roman" w:hAnsi="Times New Roman" w:cs="Times New Roman"/>
          <w:sz w:val="28"/>
          <w:szCs w:val="28"/>
        </w:rPr>
        <w:t>идами</w:t>
      </w:r>
      <w:r w:rsidRPr="000B38E4">
        <w:rPr>
          <w:rFonts w:ascii="Times New Roman" w:hAnsi="Times New Roman" w:cs="Times New Roman"/>
          <w:sz w:val="28"/>
          <w:szCs w:val="28"/>
        </w:rPr>
        <w:t>, обнаруженны</w:t>
      </w:r>
      <w:r w:rsidR="000423A4">
        <w:rPr>
          <w:rFonts w:ascii="Times New Roman" w:hAnsi="Times New Roman" w:cs="Times New Roman"/>
          <w:sz w:val="28"/>
          <w:szCs w:val="28"/>
        </w:rPr>
        <w:t>ми</w:t>
      </w:r>
      <w:r w:rsidRPr="000B38E4">
        <w:rPr>
          <w:rFonts w:ascii="Times New Roman" w:hAnsi="Times New Roman" w:cs="Times New Roman"/>
          <w:sz w:val="28"/>
          <w:szCs w:val="28"/>
        </w:rPr>
        <w:t xml:space="preserve"> </w:t>
      </w:r>
      <w:r w:rsidR="000423A4">
        <w:rPr>
          <w:rFonts w:ascii="Times New Roman" w:hAnsi="Times New Roman" w:cs="Times New Roman"/>
          <w:sz w:val="28"/>
          <w:szCs w:val="28"/>
        </w:rPr>
        <w:t xml:space="preserve">в растениях </w:t>
      </w:r>
      <w:r w:rsidRPr="000B38E4">
        <w:rPr>
          <w:rFonts w:ascii="Times New Roman" w:hAnsi="Times New Roman" w:cs="Times New Roman"/>
          <w:sz w:val="28"/>
          <w:szCs w:val="28"/>
        </w:rPr>
        <w:t>лука, являются производными кверцетина, в то время как производные кемпферола и изорамнетина менее распространены. Кверцетин 3,4'-глюкозид (3,4'-Qdg) и кверцетин 4'-глюкозид (4'-Qmg) составляют более 90% флавонолов в луке [</w:t>
      </w:r>
      <w:r w:rsidR="000423A4">
        <w:rPr>
          <w:rFonts w:ascii="Times New Roman" w:hAnsi="Times New Roman" w:cs="Times New Roman"/>
          <w:sz w:val="28"/>
          <w:szCs w:val="28"/>
        </w:rPr>
        <w:t>85</w:t>
      </w:r>
      <w:r w:rsidRPr="000B38E4">
        <w:rPr>
          <w:rFonts w:ascii="Times New Roman" w:hAnsi="Times New Roman" w:cs="Times New Roman"/>
          <w:sz w:val="28"/>
          <w:szCs w:val="28"/>
        </w:rPr>
        <w:t xml:space="preserve">]. </w:t>
      </w:r>
    </w:p>
    <w:p w14:paraId="2E8A668D" w14:textId="1EF8F1D3" w:rsidR="00810B07" w:rsidRPr="004D440E" w:rsidRDefault="0021197A" w:rsidP="004D440E">
      <w:pPr>
        <w:spacing w:after="0" w:line="240" w:lineRule="auto"/>
        <w:ind w:firstLine="709"/>
        <w:jc w:val="both"/>
        <w:rPr>
          <w:rFonts w:ascii="Times New Roman" w:hAnsi="Times New Roman" w:cs="Times New Roman"/>
          <w:sz w:val="28"/>
          <w:szCs w:val="28"/>
        </w:rPr>
      </w:pPr>
      <w:r w:rsidRPr="004D440E">
        <w:rPr>
          <w:rFonts w:ascii="Times New Roman" w:hAnsi="Times New Roman" w:cs="Times New Roman"/>
          <w:sz w:val="28"/>
          <w:szCs w:val="28"/>
        </w:rPr>
        <w:t>Итальянскими учеными [</w:t>
      </w:r>
      <w:r w:rsidR="000423A4">
        <w:rPr>
          <w:rFonts w:ascii="Times New Roman" w:hAnsi="Times New Roman" w:cs="Times New Roman"/>
          <w:sz w:val="28"/>
          <w:szCs w:val="28"/>
        </w:rPr>
        <w:t>86</w:t>
      </w:r>
      <w:r w:rsidRPr="004D440E">
        <w:rPr>
          <w:rFonts w:ascii="Times New Roman" w:hAnsi="Times New Roman" w:cs="Times New Roman"/>
          <w:sz w:val="28"/>
          <w:szCs w:val="28"/>
        </w:rPr>
        <w:t>] в ходе исследования химического состава пяти сортов лука</w:t>
      </w:r>
      <w:r w:rsidR="00492DB9">
        <w:rPr>
          <w:rFonts w:ascii="Times New Roman" w:hAnsi="Times New Roman" w:cs="Times New Roman"/>
          <w:sz w:val="28"/>
          <w:szCs w:val="28"/>
        </w:rPr>
        <w:t xml:space="preserve"> </w:t>
      </w:r>
      <w:r w:rsidRPr="004D440E">
        <w:rPr>
          <w:rFonts w:ascii="Times New Roman" w:hAnsi="Times New Roman" w:cs="Times New Roman"/>
          <w:sz w:val="28"/>
          <w:szCs w:val="28"/>
        </w:rPr>
        <w:t>были идентифицированы 22 соединения, где преобладают соединения серы, 5 фенольны</w:t>
      </w:r>
      <w:r w:rsidR="00FC70C9">
        <w:rPr>
          <w:rFonts w:ascii="Times New Roman" w:hAnsi="Times New Roman" w:cs="Times New Roman"/>
          <w:sz w:val="28"/>
          <w:szCs w:val="28"/>
        </w:rPr>
        <w:t>х</w:t>
      </w:r>
      <w:r w:rsidRPr="004D440E">
        <w:rPr>
          <w:rFonts w:ascii="Times New Roman" w:hAnsi="Times New Roman" w:cs="Times New Roman"/>
          <w:sz w:val="28"/>
          <w:szCs w:val="28"/>
        </w:rPr>
        <w:t xml:space="preserve"> соединени</w:t>
      </w:r>
      <w:r w:rsidR="00FC70C9">
        <w:rPr>
          <w:rFonts w:ascii="Times New Roman" w:hAnsi="Times New Roman" w:cs="Times New Roman"/>
          <w:sz w:val="28"/>
          <w:szCs w:val="28"/>
        </w:rPr>
        <w:t>й</w:t>
      </w:r>
      <w:r w:rsidRPr="004D440E">
        <w:rPr>
          <w:rFonts w:ascii="Times New Roman" w:hAnsi="Times New Roman" w:cs="Times New Roman"/>
          <w:sz w:val="28"/>
          <w:szCs w:val="28"/>
        </w:rPr>
        <w:t>, 7 органически</w:t>
      </w:r>
      <w:r w:rsidR="00FC70C9">
        <w:rPr>
          <w:rFonts w:ascii="Times New Roman" w:hAnsi="Times New Roman" w:cs="Times New Roman"/>
          <w:sz w:val="28"/>
          <w:szCs w:val="28"/>
        </w:rPr>
        <w:t>х</w:t>
      </w:r>
      <w:r w:rsidRPr="004D440E">
        <w:rPr>
          <w:rFonts w:ascii="Times New Roman" w:hAnsi="Times New Roman" w:cs="Times New Roman"/>
          <w:sz w:val="28"/>
          <w:szCs w:val="28"/>
        </w:rPr>
        <w:t xml:space="preserve"> кислот и 3 водорастворимы</w:t>
      </w:r>
      <w:r w:rsidR="00FC70C9">
        <w:rPr>
          <w:rFonts w:ascii="Times New Roman" w:hAnsi="Times New Roman" w:cs="Times New Roman"/>
          <w:sz w:val="28"/>
          <w:szCs w:val="28"/>
        </w:rPr>
        <w:t>х</w:t>
      </w:r>
      <w:r w:rsidRPr="004D440E">
        <w:rPr>
          <w:rFonts w:ascii="Times New Roman" w:hAnsi="Times New Roman" w:cs="Times New Roman"/>
          <w:sz w:val="28"/>
          <w:szCs w:val="28"/>
        </w:rPr>
        <w:t xml:space="preserve"> углевод</w:t>
      </w:r>
      <w:r w:rsidR="00FC70C9">
        <w:rPr>
          <w:rFonts w:ascii="Times New Roman" w:hAnsi="Times New Roman" w:cs="Times New Roman"/>
          <w:sz w:val="28"/>
          <w:szCs w:val="28"/>
        </w:rPr>
        <w:t>ов</w:t>
      </w:r>
      <w:r w:rsidRPr="004D440E">
        <w:rPr>
          <w:rFonts w:ascii="Times New Roman" w:hAnsi="Times New Roman" w:cs="Times New Roman"/>
          <w:sz w:val="28"/>
          <w:szCs w:val="28"/>
        </w:rPr>
        <w:t>. А также, авторы изучали влияние климатических условий, в частности температуры воздуха на динамику накопления метаболитов в луке. Выращенные и собранные образцы в более холодные зимние месяцы, показали более низкие концентрации общих летучих и фенольных соединений.</w:t>
      </w:r>
    </w:p>
    <w:p w14:paraId="793D7CC6" w14:textId="582087D6" w:rsidR="00810B07" w:rsidRPr="004D440E" w:rsidRDefault="00EB2A43" w:rsidP="004D440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Были идентифицированы новые соединения сапонинов </w:t>
      </w:r>
      <w:r w:rsidRPr="004D440E">
        <w:rPr>
          <w:rFonts w:ascii="Times New Roman" w:hAnsi="Times New Roman" w:cs="Times New Roman"/>
          <w:sz w:val="28"/>
          <w:szCs w:val="28"/>
        </w:rPr>
        <w:t xml:space="preserve">полярного экстракта из красных луковиц </w:t>
      </w:r>
      <w:r w:rsidRPr="00EB2A43">
        <w:rPr>
          <w:rFonts w:ascii="Times New Roman" w:hAnsi="Times New Roman" w:cs="Times New Roman"/>
          <w:i/>
          <w:sz w:val="28"/>
          <w:szCs w:val="28"/>
        </w:rPr>
        <w:t>Allium cepa</w:t>
      </w:r>
      <w:r w:rsidRPr="004D440E">
        <w:rPr>
          <w:rFonts w:ascii="Times New Roman" w:hAnsi="Times New Roman" w:cs="Times New Roman"/>
          <w:sz w:val="28"/>
          <w:szCs w:val="28"/>
        </w:rPr>
        <w:t xml:space="preserve"> L. var. Tropea</w:t>
      </w:r>
      <w:r>
        <w:rPr>
          <w:rFonts w:ascii="Times New Roman" w:hAnsi="Times New Roman" w:cs="Times New Roman"/>
          <w:sz w:val="28"/>
          <w:szCs w:val="28"/>
        </w:rPr>
        <w:t xml:space="preserve"> с помощью ЯМР</w:t>
      </w:r>
      <w:r w:rsidR="0037397E">
        <w:rPr>
          <w:rFonts w:ascii="Times New Roman" w:hAnsi="Times New Roman" w:cs="Times New Roman"/>
          <w:sz w:val="28"/>
          <w:szCs w:val="28"/>
        </w:rPr>
        <w:t xml:space="preserve">- </w:t>
      </w:r>
      <w:r w:rsidR="0037397E" w:rsidRPr="004D440E">
        <w:rPr>
          <w:rFonts w:ascii="Times New Roman" w:hAnsi="Times New Roman" w:cs="Times New Roman"/>
          <w:sz w:val="28"/>
          <w:szCs w:val="28"/>
        </w:rPr>
        <w:t>спектроскопии</w:t>
      </w:r>
      <w:r w:rsidR="0037397E">
        <w:rPr>
          <w:rFonts w:ascii="Times New Roman" w:hAnsi="Times New Roman" w:cs="Times New Roman"/>
          <w:sz w:val="28"/>
          <w:szCs w:val="28"/>
        </w:rPr>
        <w:t xml:space="preserve"> </w:t>
      </w:r>
      <w:r>
        <w:rPr>
          <w:rFonts w:ascii="Times New Roman" w:hAnsi="Times New Roman" w:cs="Times New Roman"/>
          <w:sz w:val="28"/>
          <w:szCs w:val="28"/>
        </w:rPr>
        <w:t xml:space="preserve">и определена </w:t>
      </w:r>
      <w:r w:rsidR="00810B07" w:rsidRPr="004D440E">
        <w:rPr>
          <w:rFonts w:ascii="Times New Roman" w:hAnsi="Times New Roman" w:cs="Times New Roman"/>
          <w:sz w:val="28"/>
          <w:szCs w:val="28"/>
        </w:rPr>
        <w:t>спазмолитическ</w:t>
      </w:r>
      <w:r w:rsidR="0037397E">
        <w:rPr>
          <w:rFonts w:ascii="Times New Roman" w:hAnsi="Times New Roman" w:cs="Times New Roman"/>
          <w:sz w:val="28"/>
          <w:szCs w:val="28"/>
        </w:rPr>
        <w:t>ая</w:t>
      </w:r>
      <w:r w:rsidR="00810B07" w:rsidRPr="004D440E">
        <w:rPr>
          <w:rFonts w:ascii="Times New Roman" w:hAnsi="Times New Roman" w:cs="Times New Roman"/>
          <w:sz w:val="28"/>
          <w:szCs w:val="28"/>
        </w:rPr>
        <w:t xml:space="preserve"> активность. Такой эффект может способствовать объяснению традиционного использования лука при лечении нарушений желудочно-кишечного тракта</w:t>
      </w:r>
      <w:r w:rsidR="0037397E">
        <w:rPr>
          <w:rFonts w:ascii="Times New Roman" w:hAnsi="Times New Roman" w:cs="Times New Roman"/>
          <w:sz w:val="28"/>
          <w:szCs w:val="28"/>
        </w:rPr>
        <w:t xml:space="preserve"> </w:t>
      </w:r>
      <w:r w:rsidR="0037397E" w:rsidRPr="004D440E">
        <w:rPr>
          <w:rFonts w:ascii="Times New Roman" w:hAnsi="Times New Roman" w:cs="Times New Roman"/>
          <w:sz w:val="28"/>
          <w:szCs w:val="28"/>
        </w:rPr>
        <w:t>[</w:t>
      </w:r>
      <w:r w:rsidR="000423A4">
        <w:rPr>
          <w:rFonts w:ascii="Times New Roman" w:hAnsi="Times New Roman" w:cs="Times New Roman"/>
          <w:sz w:val="28"/>
          <w:szCs w:val="28"/>
        </w:rPr>
        <w:t>87</w:t>
      </w:r>
      <w:r w:rsidR="0037397E" w:rsidRPr="004D440E">
        <w:rPr>
          <w:rFonts w:ascii="Times New Roman" w:hAnsi="Times New Roman" w:cs="Times New Roman"/>
          <w:sz w:val="28"/>
          <w:szCs w:val="28"/>
        </w:rPr>
        <w:t>]</w:t>
      </w:r>
      <w:r w:rsidR="00810B07" w:rsidRPr="004D440E">
        <w:rPr>
          <w:rFonts w:ascii="Times New Roman" w:hAnsi="Times New Roman" w:cs="Times New Roman"/>
          <w:sz w:val="28"/>
          <w:szCs w:val="28"/>
        </w:rPr>
        <w:t>.</w:t>
      </w:r>
    </w:p>
    <w:p w14:paraId="46E8BD27" w14:textId="4188C020" w:rsidR="00810B07" w:rsidRPr="004D440E" w:rsidRDefault="0037397E" w:rsidP="004D440E">
      <w:pPr>
        <w:spacing w:after="0" w:line="240" w:lineRule="auto"/>
        <w:ind w:firstLine="709"/>
        <w:jc w:val="both"/>
        <w:rPr>
          <w:rFonts w:ascii="Times New Roman" w:hAnsi="Times New Roman" w:cs="Times New Roman"/>
          <w:sz w:val="28"/>
          <w:szCs w:val="28"/>
        </w:rPr>
      </w:pPr>
      <w:r w:rsidRPr="0037397E">
        <w:rPr>
          <w:rFonts w:ascii="Times New Roman" w:hAnsi="Times New Roman" w:cs="Times New Roman"/>
          <w:sz w:val="28"/>
          <w:szCs w:val="28"/>
        </w:rPr>
        <w:t xml:space="preserve">Matsuura </w:t>
      </w:r>
      <w:r w:rsidRPr="004D440E">
        <w:rPr>
          <w:rFonts w:ascii="Times New Roman" w:hAnsi="Times New Roman" w:cs="Times New Roman"/>
          <w:sz w:val="28"/>
          <w:szCs w:val="28"/>
        </w:rPr>
        <w:t>выде</w:t>
      </w:r>
      <w:r>
        <w:rPr>
          <w:rFonts w:ascii="Times New Roman" w:hAnsi="Times New Roman" w:cs="Times New Roman"/>
          <w:sz w:val="28"/>
          <w:szCs w:val="28"/>
        </w:rPr>
        <w:t>лил</w:t>
      </w:r>
      <w:r w:rsidRPr="004D440E">
        <w:rPr>
          <w:rFonts w:ascii="Times New Roman" w:hAnsi="Times New Roman" w:cs="Times New Roman"/>
          <w:sz w:val="28"/>
          <w:szCs w:val="28"/>
        </w:rPr>
        <w:t xml:space="preserve"> из чеснока </w:t>
      </w:r>
      <w:r w:rsidR="00810B07" w:rsidRPr="004D440E">
        <w:rPr>
          <w:rFonts w:ascii="Times New Roman" w:hAnsi="Times New Roman" w:cs="Times New Roman"/>
          <w:sz w:val="28"/>
          <w:szCs w:val="28"/>
        </w:rPr>
        <w:t>13 cтероидных сапонинов и определ</w:t>
      </w:r>
      <w:r>
        <w:rPr>
          <w:rFonts w:ascii="Times New Roman" w:hAnsi="Times New Roman" w:cs="Times New Roman"/>
          <w:sz w:val="28"/>
          <w:szCs w:val="28"/>
        </w:rPr>
        <w:t>ил</w:t>
      </w:r>
      <w:r w:rsidR="00810B07" w:rsidRPr="004D440E">
        <w:rPr>
          <w:rFonts w:ascii="Times New Roman" w:hAnsi="Times New Roman" w:cs="Times New Roman"/>
          <w:sz w:val="28"/>
          <w:szCs w:val="28"/>
        </w:rPr>
        <w:t xml:space="preserve"> </w:t>
      </w:r>
      <w:r>
        <w:rPr>
          <w:rFonts w:ascii="Times New Roman" w:hAnsi="Times New Roman" w:cs="Times New Roman"/>
          <w:sz w:val="28"/>
          <w:szCs w:val="28"/>
        </w:rPr>
        <w:t xml:space="preserve">их </w:t>
      </w:r>
      <w:r w:rsidR="00810B07" w:rsidRPr="004D440E">
        <w:rPr>
          <w:rFonts w:ascii="Times New Roman" w:hAnsi="Times New Roman" w:cs="Times New Roman"/>
          <w:sz w:val="28"/>
          <w:szCs w:val="28"/>
        </w:rPr>
        <w:t>структур</w:t>
      </w:r>
      <w:r>
        <w:rPr>
          <w:rFonts w:ascii="Times New Roman" w:hAnsi="Times New Roman" w:cs="Times New Roman"/>
          <w:sz w:val="28"/>
          <w:szCs w:val="28"/>
        </w:rPr>
        <w:t>у</w:t>
      </w:r>
      <w:r w:rsidR="00810B07" w:rsidRPr="004D440E">
        <w:rPr>
          <w:rFonts w:ascii="Times New Roman" w:hAnsi="Times New Roman" w:cs="Times New Roman"/>
          <w:sz w:val="28"/>
          <w:szCs w:val="28"/>
        </w:rPr>
        <w:t xml:space="preserve"> с помощью ЯМР-спектроскопии. </w:t>
      </w:r>
      <w:r>
        <w:rPr>
          <w:rFonts w:ascii="Times New Roman" w:hAnsi="Times New Roman" w:cs="Times New Roman"/>
          <w:sz w:val="28"/>
          <w:szCs w:val="28"/>
        </w:rPr>
        <w:t>В статье п</w:t>
      </w:r>
      <w:r w:rsidR="00810B07" w:rsidRPr="004D440E">
        <w:rPr>
          <w:rFonts w:ascii="Times New Roman" w:hAnsi="Times New Roman" w:cs="Times New Roman"/>
          <w:sz w:val="28"/>
          <w:szCs w:val="28"/>
        </w:rPr>
        <w:t>редставлены результаты in vitro исследований противогрибковой, противоопухолевой, цитотоксической активности и эффект</w:t>
      </w:r>
      <w:r>
        <w:rPr>
          <w:rFonts w:ascii="Times New Roman" w:hAnsi="Times New Roman" w:cs="Times New Roman"/>
          <w:sz w:val="28"/>
          <w:szCs w:val="28"/>
        </w:rPr>
        <w:t>а</w:t>
      </w:r>
      <w:r w:rsidR="00810B07" w:rsidRPr="004D440E">
        <w:rPr>
          <w:rFonts w:ascii="Times New Roman" w:hAnsi="Times New Roman" w:cs="Times New Roman"/>
          <w:sz w:val="28"/>
          <w:szCs w:val="28"/>
        </w:rPr>
        <w:t xml:space="preserve"> свертываемости крови </w:t>
      </w:r>
      <w:r>
        <w:rPr>
          <w:rFonts w:ascii="Times New Roman" w:hAnsi="Times New Roman" w:cs="Times New Roman"/>
          <w:sz w:val="28"/>
          <w:szCs w:val="28"/>
        </w:rPr>
        <w:t>выделенных соединений</w:t>
      </w:r>
      <w:r w:rsidR="00810B07" w:rsidRPr="004D440E">
        <w:rPr>
          <w:rFonts w:ascii="Times New Roman" w:hAnsi="Times New Roman" w:cs="Times New Roman"/>
          <w:sz w:val="28"/>
          <w:szCs w:val="28"/>
        </w:rPr>
        <w:t xml:space="preserve">. Также </w:t>
      </w:r>
      <w:r w:rsidR="00810B07" w:rsidRPr="004D440E">
        <w:rPr>
          <w:rFonts w:ascii="Times New Roman" w:hAnsi="Times New Roman" w:cs="Times New Roman"/>
          <w:sz w:val="28"/>
          <w:szCs w:val="28"/>
        </w:rPr>
        <w:lastRenderedPageBreak/>
        <w:t xml:space="preserve">обобщены исследования на животных, </w:t>
      </w:r>
      <w:r w:rsidR="00D51D70">
        <w:rPr>
          <w:rFonts w:ascii="Times New Roman" w:hAnsi="Times New Roman" w:cs="Times New Roman"/>
          <w:sz w:val="28"/>
          <w:szCs w:val="28"/>
        </w:rPr>
        <w:t xml:space="preserve">влияния </w:t>
      </w:r>
      <w:r w:rsidR="00D51D70" w:rsidRPr="00D51D70">
        <w:rPr>
          <w:rFonts w:ascii="Times New Roman" w:hAnsi="Times New Roman" w:cs="Times New Roman"/>
          <w:sz w:val="28"/>
          <w:szCs w:val="28"/>
        </w:rPr>
        <w:t xml:space="preserve">cтероидных сапонинов </w:t>
      </w:r>
      <w:r w:rsidR="00D51D70">
        <w:rPr>
          <w:rFonts w:ascii="Times New Roman" w:hAnsi="Times New Roman" w:cs="Times New Roman"/>
          <w:sz w:val="28"/>
          <w:szCs w:val="28"/>
        </w:rPr>
        <w:t xml:space="preserve">на </w:t>
      </w:r>
      <w:r w:rsidRPr="004D440E">
        <w:rPr>
          <w:rFonts w:ascii="Times New Roman" w:hAnsi="Times New Roman" w:cs="Times New Roman"/>
          <w:sz w:val="28"/>
          <w:szCs w:val="28"/>
        </w:rPr>
        <w:t>уровень холестерина</w:t>
      </w:r>
      <w:r w:rsidR="00D51D70">
        <w:rPr>
          <w:rFonts w:ascii="Times New Roman" w:hAnsi="Times New Roman" w:cs="Times New Roman"/>
          <w:sz w:val="28"/>
          <w:szCs w:val="28"/>
        </w:rPr>
        <w:t xml:space="preserve"> </w:t>
      </w:r>
      <w:r w:rsidR="007B4B17" w:rsidRPr="004D440E">
        <w:rPr>
          <w:rFonts w:ascii="Times New Roman" w:hAnsi="Times New Roman" w:cs="Times New Roman"/>
          <w:sz w:val="28"/>
          <w:szCs w:val="28"/>
        </w:rPr>
        <w:t>[</w:t>
      </w:r>
      <w:r w:rsidR="000423A4">
        <w:rPr>
          <w:rFonts w:ascii="Times New Roman" w:hAnsi="Times New Roman" w:cs="Times New Roman"/>
          <w:sz w:val="28"/>
          <w:szCs w:val="28"/>
        </w:rPr>
        <w:t>88</w:t>
      </w:r>
      <w:r w:rsidR="00810B07" w:rsidRPr="004D440E">
        <w:rPr>
          <w:rFonts w:ascii="Times New Roman" w:hAnsi="Times New Roman" w:cs="Times New Roman"/>
          <w:sz w:val="28"/>
          <w:szCs w:val="28"/>
        </w:rPr>
        <w:t xml:space="preserve">]. </w:t>
      </w:r>
    </w:p>
    <w:p w14:paraId="69AD5982" w14:textId="78F84FEE" w:rsidR="00810B07" w:rsidRPr="004D440E" w:rsidRDefault="00810B07" w:rsidP="004D440E">
      <w:pPr>
        <w:spacing w:after="0" w:line="240" w:lineRule="auto"/>
        <w:ind w:firstLine="709"/>
        <w:jc w:val="both"/>
        <w:rPr>
          <w:rFonts w:ascii="Times New Roman" w:hAnsi="Times New Roman" w:cs="Times New Roman"/>
          <w:sz w:val="28"/>
          <w:szCs w:val="28"/>
        </w:rPr>
      </w:pPr>
      <w:r w:rsidRPr="004D440E">
        <w:rPr>
          <w:rFonts w:ascii="Times New Roman" w:hAnsi="Times New Roman" w:cs="Times New Roman"/>
          <w:sz w:val="28"/>
          <w:szCs w:val="28"/>
        </w:rPr>
        <w:t>Согласно обзорной статье, охватывающей литературные данные с н</w:t>
      </w:r>
      <w:r w:rsidR="00E55041">
        <w:rPr>
          <w:rFonts w:ascii="Times New Roman" w:hAnsi="Times New Roman" w:cs="Times New Roman"/>
          <w:sz w:val="28"/>
          <w:szCs w:val="28"/>
        </w:rPr>
        <w:t>ачала 1970 по март 2014 года, в</w:t>
      </w:r>
      <w:r w:rsidRPr="004D440E">
        <w:rPr>
          <w:rFonts w:ascii="Times New Roman" w:hAnsi="Times New Roman" w:cs="Times New Roman"/>
          <w:sz w:val="28"/>
          <w:szCs w:val="28"/>
        </w:rPr>
        <w:t xml:space="preserve"> настоящее время идентифицированы более 200 стероидных сапонинов из рода </w:t>
      </w:r>
      <w:r w:rsidRPr="00D51D70">
        <w:rPr>
          <w:rFonts w:ascii="Times New Roman" w:hAnsi="Times New Roman" w:cs="Times New Roman"/>
          <w:i/>
          <w:sz w:val="28"/>
          <w:szCs w:val="28"/>
        </w:rPr>
        <w:t>Allium</w:t>
      </w:r>
      <w:r w:rsidRPr="004D440E">
        <w:rPr>
          <w:rFonts w:ascii="Times New Roman" w:hAnsi="Times New Roman" w:cs="Times New Roman"/>
          <w:sz w:val="28"/>
          <w:szCs w:val="28"/>
        </w:rPr>
        <w:t xml:space="preserve">. Стероидные сапонины из рода </w:t>
      </w:r>
      <w:r w:rsidRPr="00D51D70">
        <w:rPr>
          <w:rFonts w:ascii="Times New Roman" w:hAnsi="Times New Roman" w:cs="Times New Roman"/>
          <w:i/>
          <w:sz w:val="28"/>
          <w:szCs w:val="28"/>
        </w:rPr>
        <w:t>Allium</w:t>
      </w:r>
      <w:r w:rsidRPr="004D440E">
        <w:rPr>
          <w:rFonts w:ascii="Times New Roman" w:hAnsi="Times New Roman" w:cs="Times New Roman"/>
          <w:sz w:val="28"/>
          <w:szCs w:val="28"/>
        </w:rPr>
        <w:t xml:space="preserve"> </w:t>
      </w:r>
      <w:r w:rsidR="001B49E1" w:rsidRPr="004D440E">
        <w:rPr>
          <w:rFonts w:ascii="Times New Roman" w:hAnsi="Times New Roman" w:cs="Times New Roman"/>
          <w:sz w:val="28"/>
          <w:szCs w:val="28"/>
        </w:rPr>
        <w:t xml:space="preserve">на основе структуры сапогенина </w:t>
      </w:r>
      <w:r w:rsidRPr="004D440E">
        <w:rPr>
          <w:rFonts w:ascii="Times New Roman" w:hAnsi="Times New Roman" w:cs="Times New Roman"/>
          <w:sz w:val="28"/>
          <w:szCs w:val="28"/>
        </w:rPr>
        <w:t>раздели</w:t>
      </w:r>
      <w:r w:rsidR="001B49E1">
        <w:rPr>
          <w:rFonts w:ascii="Times New Roman" w:hAnsi="Times New Roman" w:cs="Times New Roman"/>
          <w:sz w:val="28"/>
          <w:szCs w:val="28"/>
          <w:lang w:val="kk-KZ"/>
        </w:rPr>
        <w:t>лили</w:t>
      </w:r>
      <w:r w:rsidRPr="004D440E">
        <w:rPr>
          <w:rFonts w:ascii="Times New Roman" w:hAnsi="Times New Roman" w:cs="Times New Roman"/>
          <w:sz w:val="28"/>
          <w:szCs w:val="28"/>
        </w:rPr>
        <w:t xml:space="preserve"> на три группы: спиростанолы, фуростанолы и сапонины с открытой цепью. Последняя группа часто упоминается в литературе как «холестановые сапонины». В статье </w:t>
      </w:r>
      <w:r w:rsidR="00D51D70">
        <w:rPr>
          <w:rFonts w:ascii="Times New Roman" w:hAnsi="Times New Roman" w:cs="Times New Roman"/>
          <w:sz w:val="28"/>
          <w:szCs w:val="28"/>
        </w:rPr>
        <w:t>приведены данные по:</w:t>
      </w:r>
      <w:r w:rsidRPr="004D440E">
        <w:rPr>
          <w:rFonts w:ascii="Times New Roman" w:hAnsi="Times New Roman" w:cs="Times New Roman"/>
          <w:sz w:val="28"/>
          <w:szCs w:val="28"/>
        </w:rPr>
        <w:t xml:space="preserve"> 64 сапонин</w:t>
      </w:r>
      <w:r w:rsidR="00D51D70">
        <w:rPr>
          <w:rFonts w:ascii="Times New Roman" w:hAnsi="Times New Roman" w:cs="Times New Roman"/>
          <w:sz w:val="28"/>
          <w:szCs w:val="28"/>
        </w:rPr>
        <w:t>ам</w:t>
      </w:r>
      <w:r w:rsidRPr="004D440E">
        <w:rPr>
          <w:rFonts w:ascii="Times New Roman" w:hAnsi="Times New Roman" w:cs="Times New Roman"/>
          <w:sz w:val="28"/>
          <w:szCs w:val="28"/>
        </w:rPr>
        <w:t xml:space="preserve"> спиростанолы, 140 сапонин</w:t>
      </w:r>
      <w:r w:rsidR="00D51D70">
        <w:rPr>
          <w:rFonts w:ascii="Times New Roman" w:hAnsi="Times New Roman" w:cs="Times New Roman"/>
          <w:sz w:val="28"/>
          <w:szCs w:val="28"/>
        </w:rPr>
        <w:t>ам</w:t>
      </w:r>
      <w:r w:rsidRPr="004D440E">
        <w:rPr>
          <w:rFonts w:ascii="Times New Roman" w:hAnsi="Times New Roman" w:cs="Times New Roman"/>
          <w:sz w:val="28"/>
          <w:szCs w:val="28"/>
        </w:rPr>
        <w:t xml:space="preserve"> фуростанола и 18 сапонин</w:t>
      </w:r>
      <w:r w:rsidR="00D51D70">
        <w:rPr>
          <w:rFonts w:ascii="Times New Roman" w:hAnsi="Times New Roman" w:cs="Times New Roman"/>
          <w:sz w:val="28"/>
          <w:szCs w:val="28"/>
        </w:rPr>
        <w:t>ам</w:t>
      </w:r>
      <w:r w:rsidRPr="004D440E">
        <w:rPr>
          <w:rFonts w:ascii="Times New Roman" w:hAnsi="Times New Roman" w:cs="Times New Roman"/>
          <w:sz w:val="28"/>
          <w:szCs w:val="28"/>
        </w:rPr>
        <w:t xml:space="preserve"> холестанового типа (с открытой цепью) иден</w:t>
      </w:r>
      <w:r w:rsidR="007B4B17" w:rsidRPr="004D440E">
        <w:rPr>
          <w:rFonts w:ascii="Times New Roman" w:hAnsi="Times New Roman" w:cs="Times New Roman"/>
          <w:sz w:val="28"/>
          <w:szCs w:val="28"/>
        </w:rPr>
        <w:t xml:space="preserve">тифицированных в </w:t>
      </w:r>
      <w:r w:rsidR="00D51D70">
        <w:rPr>
          <w:rFonts w:ascii="Times New Roman" w:hAnsi="Times New Roman" w:cs="Times New Roman"/>
          <w:sz w:val="28"/>
          <w:szCs w:val="28"/>
        </w:rPr>
        <w:t>растениях рода лук</w:t>
      </w:r>
      <w:r w:rsidR="00214B73">
        <w:rPr>
          <w:rFonts w:ascii="Times New Roman" w:hAnsi="Times New Roman" w:cs="Times New Roman"/>
          <w:sz w:val="28"/>
          <w:szCs w:val="28"/>
        </w:rPr>
        <w:t xml:space="preserve"> </w:t>
      </w:r>
      <w:r w:rsidR="007B4B17" w:rsidRPr="004D440E">
        <w:rPr>
          <w:rFonts w:ascii="Times New Roman" w:hAnsi="Times New Roman" w:cs="Times New Roman"/>
          <w:sz w:val="28"/>
          <w:szCs w:val="28"/>
        </w:rPr>
        <w:t>[</w:t>
      </w:r>
      <w:r w:rsidR="000423A4">
        <w:rPr>
          <w:rFonts w:ascii="Times New Roman" w:hAnsi="Times New Roman" w:cs="Times New Roman"/>
          <w:sz w:val="28"/>
          <w:szCs w:val="28"/>
        </w:rPr>
        <w:t>89</w:t>
      </w:r>
      <w:r w:rsidRPr="004D440E">
        <w:rPr>
          <w:rFonts w:ascii="Times New Roman" w:hAnsi="Times New Roman" w:cs="Times New Roman"/>
          <w:sz w:val="28"/>
          <w:szCs w:val="28"/>
        </w:rPr>
        <w:t xml:space="preserve">]. </w:t>
      </w:r>
    </w:p>
    <w:p w14:paraId="1E1F35A2" w14:textId="0ECE16B4" w:rsidR="00810B07" w:rsidRPr="004D440E" w:rsidRDefault="00810B07" w:rsidP="004D440E">
      <w:pPr>
        <w:spacing w:after="0" w:line="240" w:lineRule="auto"/>
        <w:ind w:firstLine="709"/>
        <w:jc w:val="both"/>
        <w:rPr>
          <w:rFonts w:ascii="Times New Roman" w:hAnsi="Times New Roman" w:cs="Times New Roman"/>
          <w:sz w:val="28"/>
          <w:szCs w:val="28"/>
        </w:rPr>
      </w:pPr>
      <w:r w:rsidRPr="004D440E">
        <w:rPr>
          <w:rFonts w:ascii="Times New Roman" w:hAnsi="Times New Roman" w:cs="Times New Roman"/>
          <w:sz w:val="28"/>
          <w:szCs w:val="28"/>
        </w:rPr>
        <w:t>Польские учены</w:t>
      </w:r>
      <w:r w:rsidR="007B4B17" w:rsidRPr="004D440E">
        <w:rPr>
          <w:rFonts w:ascii="Times New Roman" w:hAnsi="Times New Roman" w:cs="Times New Roman"/>
          <w:sz w:val="28"/>
          <w:szCs w:val="28"/>
        </w:rPr>
        <w:t xml:space="preserve">е </w:t>
      </w:r>
      <w:r w:rsidRPr="004D440E">
        <w:rPr>
          <w:rFonts w:ascii="Times New Roman" w:hAnsi="Times New Roman" w:cs="Times New Roman"/>
          <w:sz w:val="28"/>
          <w:szCs w:val="28"/>
        </w:rPr>
        <w:t>проанализировали</w:t>
      </w:r>
      <w:r w:rsidR="00D51D70">
        <w:rPr>
          <w:rFonts w:ascii="Times New Roman" w:hAnsi="Times New Roman" w:cs="Times New Roman"/>
          <w:sz w:val="28"/>
          <w:szCs w:val="28"/>
        </w:rPr>
        <w:t xml:space="preserve"> белые, красные и желтые</w:t>
      </w:r>
      <w:r w:rsidRPr="004D440E">
        <w:rPr>
          <w:rFonts w:ascii="Times New Roman" w:hAnsi="Times New Roman" w:cs="Times New Roman"/>
          <w:sz w:val="28"/>
          <w:szCs w:val="28"/>
        </w:rPr>
        <w:t xml:space="preserve"> сорт</w:t>
      </w:r>
      <w:r w:rsidR="00D51D70">
        <w:rPr>
          <w:rFonts w:ascii="Times New Roman" w:hAnsi="Times New Roman" w:cs="Times New Roman"/>
          <w:sz w:val="28"/>
          <w:szCs w:val="28"/>
        </w:rPr>
        <w:t>а</w:t>
      </w:r>
      <w:r w:rsidRPr="004D440E">
        <w:rPr>
          <w:rFonts w:ascii="Times New Roman" w:hAnsi="Times New Roman" w:cs="Times New Roman"/>
          <w:sz w:val="28"/>
          <w:szCs w:val="28"/>
        </w:rPr>
        <w:t xml:space="preserve"> лука</w:t>
      </w:r>
      <w:r w:rsidR="00D51D70">
        <w:rPr>
          <w:rFonts w:ascii="Times New Roman" w:hAnsi="Times New Roman" w:cs="Times New Roman"/>
          <w:sz w:val="28"/>
          <w:szCs w:val="28"/>
        </w:rPr>
        <w:t xml:space="preserve"> и </w:t>
      </w:r>
      <w:r w:rsidR="00D51D70" w:rsidRPr="004D440E">
        <w:rPr>
          <w:rFonts w:ascii="Times New Roman" w:hAnsi="Times New Roman" w:cs="Times New Roman"/>
          <w:sz w:val="28"/>
          <w:szCs w:val="28"/>
        </w:rPr>
        <w:t>обнаруже</w:t>
      </w:r>
      <w:r w:rsidR="00D51D70">
        <w:rPr>
          <w:rFonts w:ascii="Times New Roman" w:hAnsi="Times New Roman" w:cs="Times New Roman"/>
          <w:sz w:val="28"/>
          <w:szCs w:val="28"/>
        </w:rPr>
        <w:t>ли</w:t>
      </w:r>
      <w:r w:rsidR="00D51D70" w:rsidRPr="004D440E">
        <w:rPr>
          <w:rFonts w:ascii="Times New Roman" w:hAnsi="Times New Roman" w:cs="Times New Roman"/>
          <w:sz w:val="28"/>
          <w:szCs w:val="28"/>
        </w:rPr>
        <w:t xml:space="preserve"> значительные различия </w:t>
      </w:r>
      <w:r w:rsidR="00D51D70">
        <w:rPr>
          <w:rFonts w:ascii="Times New Roman" w:hAnsi="Times New Roman" w:cs="Times New Roman"/>
          <w:sz w:val="28"/>
          <w:szCs w:val="28"/>
        </w:rPr>
        <w:t>в</w:t>
      </w:r>
      <w:r w:rsidRPr="004D440E">
        <w:rPr>
          <w:rFonts w:ascii="Times New Roman" w:hAnsi="Times New Roman" w:cs="Times New Roman"/>
          <w:sz w:val="28"/>
          <w:szCs w:val="28"/>
        </w:rPr>
        <w:t xml:space="preserve"> химическом составе между анализируемыми сортами. Сорта одного и того же цвета демонстрировали схожие показатели с точки зрения накопления макро- и микроэлементов, сахара, а также витаминов. Наибольшие различия в химическом содержании были обнаружены между желтыми и красными сортами. Желтые сорта накапливали значительно большее количество N, P, K, Mg, Fe, Mn, Zn, Cu и редуцированного сахара, чем у сортов красного лука. Сорта красного лука содержали значительно большее количество общего сахара и витамина С, чем сорта желтого лука</w:t>
      </w:r>
      <w:r w:rsidR="00D51D70">
        <w:rPr>
          <w:rFonts w:ascii="Times New Roman" w:hAnsi="Times New Roman" w:cs="Times New Roman"/>
          <w:sz w:val="28"/>
          <w:szCs w:val="28"/>
        </w:rPr>
        <w:t xml:space="preserve"> </w:t>
      </w:r>
      <w:r w:rsidR="00D51D70" w:rsidRPr="004D440E">
        <w:rPr>
          <w:rFonts w:ascii="Times New Roman" w:hAnsi="Times New Roman" w:cs="Times New Roman"/>
          <w:sz w:val="28"/>
          <w:szCs w:val="28"/>
        </w:rPr>
        <w:t>[</w:t>
      </w:r>
      <w:r w:rsidR="000423A4">
        <w:rPr>
          <w:rFonts w:ascii="Times New Roman" w:hAnsi="Times New Roman" w:cs="Times New Roman"/>
          <w:sz w:val="28"/>
          <w:szCs w:val="28"/>
        </w:rPr>
        <w:t>90</w:t>
      </w:r>
      <w:r w:rsidR="00D51D70" w:rsidRPr="004D440E">
        <w:rPr>
          <w:rFonts w:ascii="Times New Roman" w:hAnsi="Times New Roman" w:cs="Times New Roman"/>
          <w:sz w:val="28"/>
          <w:szCs w:val="28"/>
        </w:rPr>
        <w:t>]</w:t>
      </w:r>
      <w:r w:rsidRPr="004D440E">
        <w:rPr>
          <w:rFonts w:ascii="Times New Roman" w:hAnsi="Times New Roman" w:cs="Times New Roman"/>
          <w:sz w:val="28"/>
          <w:szCs w:val="28"/>
        </w:rPr>
        <w:t xml:space="preserve">. </w:t>
      </w:r>
    </w:p>
    <w:p w14:paraId="2E594E96" w14:textId="211613A9" w:rsidR="00810B07" w:rsidRPr="004D440E" w:rsidRDefault="00E60A5C" w:rsidP="004D440E">
      <w:pPr>
        <w:spacing w:after="0" w:line="240" w:lineRule="auto"/>
        <w:ind w:firstLine="709"/>
        <w:jc w:val="both"/>
        <w:rPr>
          <w:rFonts w:ascii="Times New Roman" w:hAnsi="Times New Roman" w:cs="Times New Roman"/>
          <w:sz w:val="28"/>
          <w:szCs w:val="28"/>
        </w:rPr>
      </w:pPr>
      <w:r w:rsidRPr="004D440E">
        <w:rPr>
          <w:rFonts w:ascii="Times New Roman" w:hAnsi="Times New Roman" w:cs="Times New Roman"/>
          <w:bCs/>
          <w:sz w:val="28"/>
          <w:szCs w:val="28"/>
        </w:rPr>
        <w:t xml:space="preserve">Японские ученые </w:t>
      </w:r>
      <w:r w:rsidR="00810B07" w:rsidRPr="004D440E">
        <w:rPr>
          <w:rFonts w:ascii="Times New Roman" w:hAnsi="Times New Roman" w:cs="Times New Roman"/>
          <w:sz w:val="28"/>
          <w:szCs w:val="28"/>
        </w:rPr>
        <w:t>Y. Mimaki, M Kuroda, T Fukasawa, Y Sashida</w:t>
      </w:r>
      <w:r w:rsidR="00810B07" w:rsidRPr="004D440E">
        <w:rPr>
          <w:rFonts w:ascii="Times New Roman" w:hAnsi="Times New Roman" w:cs="Times New Roman"/>
          <w:bCs/>
          <w:sz w:val="28"/>
          <w:szCs w:val="28"/>
        </w:rPr>
        <w:t xml:space="preserve"> в химическом составе вида </w:t>
      </w:r>
      <w:r w:rsidR="00810B07" w:rsidRPr="004D440E">
        <w:rPr>
          <w:rFonts w:ascii="Times New Roman" w:hAnsi="Times New Roman" w:cs="Times New Roman"/>
          <w:bCs/>
          <w:i/>
          <w:sz w:val="28"/>
          <w:szCs w:val="28"/>
        </w:rPr>
        <w:t>Allium karataviense</w:t>
      </w:r>
      <w:r w:rsidR="00810B07" w:rsidRPr="004D440E">
        <w:rPr>
          <w:rFonts w:ascii="Times New Roman" w:hAnsi="Times New Roman" w:cs="Times New Roman"/>
          <w:bCs/>
          <w:sz w:val="28"/>
          <w:szCs w:val="28"/>
        </w:rPr>
        <w:t xml:space="preserve"> определили </w:t>
      </w:r>
      <w:r w:rsidR="00810B07" w:rsidRPr="004D440E">
        <w:rPr>
          <w:rFonts w:ascii="Times New Roman" w:hAnsi="Times New Roman" w:cs="Times New Roman"/>
          <w:sz w:val="28"/>
          <w:szCs w:val="28"/>
        </w:rPr>
        <w:t>спиростанольные с</w:t>
      </w:r>
      <w:r w:rsidR="00A50A57" w:rsidRPr="004D440E">
        <w:rPr>
          <w:rFonts w:ascii="Times New Roman" w:hAnsi="Times New Roman" w:cs="Times New Roman"/>
          <w:sz w:val="28"/>
          <w:szCs w:val="28"/>
        </w:rPr>
        <w:t>апонины,</w:t>
      </w:r>
      <w:r w:rsidR="00810B07" w:rsidRPr="004D440E">
        <w:rPr>
          <w:rFonts w:ascii="Times New Roman" w:hAnsi="Times New Roman" w:cs="Times New Roman"/>
          <w:sz w:val="28"/>
          <w:szCs w:val="28"/>
        </w:rPr>
        <w:t xml:space="preserve"> фуростанольные сапонины, стероидный сапогенин [</w:t>
      </w:r>
      <w:r w:rsidR="000423A4">
        <w:rPr>
          <w:rFonts w:ascii="Times New Roman" w:hAnsi="Times New Roman" w:cs="Times New Roman"/>
          <w:sz w:val="28"/>
          <w:szCs w:val="28"/>
        </w:rPr>
        <w:t>91</w:t>
      </w:r>
      <w:r w:rsidR="00810B07" w:rsidRPr="004D440E">
        <w:rPr>
          <w:rFonts w:ascii="Times New Roman" w:hAnsi="Times New Roman" w:cs="Times New Roman"/>
          <w:sz w:val="28"/>
          <w:szCs w:val="28"/>
        </w:rPr>
        <w:t>]. Эти же ученые в 201</w:t>
      </w:r>
      <w:r w:rsidR="00DA52F5">
        <w:rPr>
          <w:rFonts w:ascii="Times New Roman" w:hAnsi="Times New Roman" w:cs="Times New Roman"/>
          <w:sz w:val="28"/>
          <w:szCs w:val="28"/>
        </w:rPr>
        <w:t>4</w:t>
      </w:r>
      <w:r w:rsidR="00810B07" w:rsidRPr="004D440E">
        <w:rPr>
          <w:rFonts w:ascii="Times New Roman" w:hAnsi="Times New Roman" w:cs="Times New Roman"/>
          <w:sz w:val="28"/>
          <w:szCs w:val="28"/>
        </w:rPr>
        <w:t xml:space="preserve"> году продолжили изучение растительного сырья </w:t>
      </w:r>
      <w:r w:rsidR="00810B07" w:rsidRPr="004D440E">
        <w:rPr>
          <w:rFonts w:ascii="Times New Roman" w:hAnsi="Times New Roman" w:cs="Times New Roman"/>
          <w:bCs/>
          <w:i/>
          <w:sz w:val="28"/>
          <w:szCs w:val="28"/>
        </w:rPr>
        <w:t>Allium karataviense</w:t>
      </w:r>
      <w:r w:rsidR="00810B07" w:rsidRPr="004D440E">
        <w:rPr>
          <w:rFonts w:ascii="Times New Roman" w:hAnsi="Times New Roman" w:cs="Times New Roman"/>
          <w:bCs/>
          <w:sz w:val="28"/>
          <w:szCs w:val="28"/>
        </w:rPr>
        <w:t xml:space="preserve"> </w:t>
      </w:r>
      <w:r w:rsidR="00810B07" w:rsidRPr="004D440E">
        <w:rPr>
          <w:rFonts w:ascii="Times New Roman" w:hAnsi="Times New Roman" w:cs="Times New Roman"/>
          <w:sz w:val="28"/>
          <w:szCs w:val="28"/>
        </w:rPr>
        <w:t>и идентифицировали 6 новых бисдесмозидных стероидных гликозидов, каратавиозид</w:t>
      </w:r>
      <w:r w:rsidR="00D51D70">
        <w:rPr>
          <w:rFonts w:ascii="Times New Roman" w:hAnsi="Times New Roman" w:cs="Times New Roman"/>
          <w:sz w:val="28"/>
          <w:szCs w:val="28"/>
        </w:rPr>
        <w:t xml:space="preserve">ов </w:t>
      </w:r>
      <w:r w:rsidR="00810B07" w:rsidRPr="004D440E">
        <w:rPr>
          <w:rFonts w:ascii="Times New Roman" w:hAnsi="Times New Roman" w:cs="Times New Roman"/>
          <w:sz w:val="28"/>
          <w:szCs w:val="28"/>
        </w:rPr>
        <w:t>пяти видов [</w:t>
      </w:r>
      <w:r w:rsidR="000423A4">
        <w:rPr>
          <w:rFonts w:ascii="Times New Roman" w:hAnsi="Times New Roman" w:cs="Times New Roman"/>
          <w:sz w:val="28"/>
          <w:szCs w:val="28"/>
        </w:rPr>
        <w:t>92</w:t>
      </w:r>
      <w:r w:rsidR="00810B07" w:rsidRPr="004D440E">
        <w:rPr>
          <w:rFonts w:ascii="Times New Roman" w:hAnsi="Times New Roman" w:cs="Times New Roman"/>
          <w:sz w:val="28"/>
          <w:szCs w:val="28"/>
        </w:rPr>
        <w:t>].</w:t>
      </w:r>
    </w:p>
    <w:p w14:paraId="332895F4" w14:textId="5E547635" w:rsidR="00810B07" w:rsidRPr="004D440E" w:rsidRDefault="00810B07" w:rsidP="004D440E">
      <w:pPr>
        <w:spacing w:after="0" w:line="240" w:lineRule="auto"/>
        <w:ind w:firstLine="709"/>
        <w:jc w:val="both"/>
        <w:rPr>
          <w:rFonts w:ascii="Times New Roman" w:hAnsi="Times New Roman" w:cs="Times New Roman"/>
          <w:sz w:val="28"/>
          <w:szCs w:val="28"/>
        </w:rPr>
      </w:pPr>
      <w:r w:rsidRPr="004D440E">
        <w:rPr>
          <w:rFonts w:ascii="Times New Roman" w:hAnsi="Times New Roman" w:cs="Times New Roman"/>
          <w:bCs/>
          <w:sz w:val="28"/>
          <w:szCs w:val="28"/>
        </w:rPr>
        <w:t xml:space="preserve">Ученые </w:t>
      </w:r>
      <w:r w:rsidR="0021197A" w:rsidRPr="004D440E">
        <w:rPr>
          <w:rFonts w:ascii="Times New Roman" w:hAnsi="Times New Roman" w:cs="Times New Roman"/>
          <w:bCs/>
          <w:sz w:val="28"/>
          <w:szCs w:val="28"/>
        </w:rPr>
        <w:t xml:space="preserve">Kusterer J., Fritsch R. M., Keusgen M. </w:t>
      </w:r>
      <w:r w:rsidRPr="004D440E">
        <w:rPr>
          <w:rFonts w:ascii="Times New Roman" w:hAnsi="Times New Roman" w:cs="Times New Roman"/>
          <w:bCs/>
          <w:sz w:val="28"/>
          <w:szCs w:val="28"/>
        </w:rPr>
        <w:t>исследовали виды лука из Центральной и Юго-Западной Азии.</w:t>
      </w:r>
      <w:r w:rsidR="00A252D5" w:rsidRPr="004D440E">
        <w:rPr>
          <w:rFonts w:ascii="Times New Roman" w:hAnsi="Times New Roman" w:cs="Times New Roman"/>
          <w:sz w:val="28"/>
          <w:szCs w:val="28"/>
        </w:rPr>
        <w:t xml:space="preserve"> В растениях </w:t>
      </w:r>
      <w:r w:rsidRPr="004D440E">
        <w:rPr>
          <w:rFonts w:ascii="Times New Roman" w:hAnsi="Times New Roman" w:cs="Times New Roman"/>
          <w:i/>
          <w:sz w:val="28"/>
          <w:szCs w:val="28"/>
        </w:rPr>
        <w:t>Allium altissimum</w:t>
      </w:r>
      <w:r w:rsidRPr="004D440E">
        <w:rPr>
          <w:rFonts w:ascii="Times New Roman" w:hAnsi="Times New Roman" w:cs="Times New Roman"/>
          <w:sz w:val="28"/>
          <w:szCs w:val="28"/>
        </w:rPr>
        <w:t xml:space="preserve"> и </w:t>
      </w:r>
      <w:r w:rsidRPr="004D440E">
        <w:rPr>
          <w:rFonts w:ascii="Times New Roman" w:hAnsi="Times New Roman" w:cs="Times New Roman"/>
          <w:bCs/>
          <w:i/>
          <w:sz w:val="28"/>
          <w:szCs w:val="28"/>
        </w:rPr>
        <w:t xml:space="preserve">Allium suworowii </w:t>
      </w:r>
      <w:r w:rsidRPr="004D440E">
        <w:rPr>
          <w:rFonts w:ascii="Times New Roman" w:hAnsi="Times New Roman" w:cs="Times New Roman"/>
          <w:bCs/>
          <w:sz w:val="28"/>
          <w:szCs w:val="28"/>
        </w:rPr>
        <w:t>был</w:t>
      </w:r>
      <w:r w:rsidR="00DA52F5">
        <w:rPr>
          <w:rFonts w:ascii="Times New Roman" w:hAnsi="Times New Roman" w:cs="Times New Roman"/>
          <w:bCs/>
          <w:sz w:val="28"/>
          <w:szCs w:val="28"/>
        </w:rPr>
        <w:t>и</w:t>
      </w:r>
      <w:r w:rsidRPr="004D440E">
        <w:rPr>
          <w:rFonts w:ascii="Times New Roman" w:hAnsi="Times New Roman" w:cs="Times New Roman"/>
          <w:bCs/>
          <w:sz w:val="28"/>
          <w:szCs w:val="28"/>
        </w:rPr>
        <w:t xml:space="preserve"> идентифицированы </w:t>
      </w:r>
      <w:r w:rsidRPr="004D440E">
        <w:rPr>
          <w:rFonts w:ascii="Times New Roman" w:hAnsi="Times New Roman" w:cs="Times New Roman"/>
          <w:sz w:val="28"/>
          <w:szCs w:val="28"/>
        </w:rPr>
        <w:t>производные цистеина (маразмин) и другие соединения</w:t>
      </w:r>
      <w:r w:rsidRPr="004D440E">
        <w:rPr>
          <w:rFonts w:ascii="Times New Roman" w:hAnsi="Times New Roman" w:cs="Times New Roman"/>
          <w:bCs/>
          <w:i/>
          <w:sz w:val="28"/>
          <w:szCs w:val="28"/>
        </w:rPr>
        <w:t xml:space="preserve"> </w:t>
      </w:r>
      <w:r w:rsidRPr="004D440E">
        <w:rPr>
          <w:rFonts w:ascii="Times New Roman" w:hAnsi="Times New Roman" w:cs="Times New Roman"/>
          <w:sz w:val="28"/>
          <w:szCs w:val="28"/>
        </w:rPr>
        <w:t>[</w:t>
      </w:r>
      <w:r w:rsidR="000423A4">
        <w:rPr>
          <w:rFonts w:ascii="Times New Roman" w:hAnsi="Times New Roman" w:cs="Times New Roman"/>
          <w:sz w:val="28"/>
          <w:szCs w:val="28"/>
        </w:rPr>
        <w:t>93</w:t>
      </w:r>
      <w:r w:rsidRPr="004D440E">
        <w:rPr>
          <w:rFonts w:ascii="Times New Roman" w:hAnsi="Times New Roman" w:cs="Times New Roman"/>
          <w:sz w:val="28"/>
          <w:szCs w:val="28"/>
        </w:rPr>
        <w:t>].</w:t>
      </w:r>
    </w:p>
    <w:p w14:paraId="370D73BA" w14:textId="1686E09B" w:rsidR="00810B07" w:rsidRPr="004D440E" w:rsidRDefault="00810B07" w:rsidP="004D440E">
      <w:pPr>
        <w:spacing w:after="0" w:line="240" w:lineRule="auto"/>
        <w:ind w:firstLine="709"/>
        <w:jc w:val="both"/>
        <w:rPr>
          <w:rFonts w:ascii="Times New Roman" w:hAnsi="Times New Roman" w:cs="Times New Roman"/>
          <w:sz w:val="28"/>
          <w:szCs w:val="28"/>
        </w:rPr>
      </w:pPr>
      <w:r w:rsidRPr="004D440E">
        <w:rPr>
          <w:rFonts w:ascii="Times New Roman" w:hAnsi="Times New Roman" w:cs="Times New Roman"/>
          <w:bCs/>
          <w:sz w:val="28"/>
          <w:szCs w:val="28"/>
        </w:rPr>
        <w:t xml:space="preserve">Двадцать химических компонентов были обнаружены в экстракте </w:t>
      </w:r>
      <w:r w:rsidRPr="004D440E">
        <w:rPr>
          <w:rFonts w:ascii="Times New Roman" w:hAnsi="Times New Roman" w:cs="Times New Roman"/>
          <w:bCs/>
          <w:i/>
          <w:sz w:val="28"/>
          <w:szCs w:val="28"/>
        </w:rPr>
        <w:t>Allium longicuspis</w:t>
      </w:r>
      <w:r w:rsidR="0085541F" w:rsidRPr="004D440E">
        <w:rPr>
          <w:rFonts w:ascii="Times New Roman" w:hAnsi="Times New Roman" w:cs="Times New Roman"/>
          <w:bCs/>
          <w:sz w:val="28"/>
          <w:szCs w:val="28"/>
        </w:rPr>
        <w:t xml:space="preserve"> на основании анализа </w:t>
      </w:r>
      <w:r w:rsidR="00AA76E1">
        <w:rPr>
          <w:rFonts w:ascii="Times New Roman" w:hAnsi="Times New Roman" w:cs="Times New Roman"/>
          <w:bCs/>
          <w:sz w:val="28"/>
          <w:szCs w:val="28"/>
          <w:lang w:val="kk-KZ"/>
        </w:rPr>
        <w:t>ГХ-МС</w:t>
      </w:r>
      <w:r w:rsidR="0085541F" w:rsidRPr="004D440E">
        <w:rPr>
          <w:rFonts w:ascii="Times New Roman" w:hAnsi="Times New Roman" w:cs="Times New Roman"/>
          <w:bCs/>
          <w:sz w:val="28"/>
          <w:szCs w:val="28"/>
        </w:rPr>
        <w:t>.</w:t>
      </w:r>
      <w:r w:rsidRPr="004D440E">
        <w:rPr>
          <w:rFonts w:ascii="Times New Roman" w:hAnsi="Times New Roman" w:cs="Times New Roman"/>
          <w:sz w:val="28"/>
          <w:szCs w:val="28"/>
        </w:rPr>
        <w:t xml:space="preserve"> </w:t>
      </w:r>
      <w:r w:rsidRPr="004D440E">
        <w:rPr>
          <w:rFonts w:ascii="Times New Roman" w:hAnsi="Times New Roman" w:cs="Times New Roman"/>
          <w:bCs/>
          <w:sz w:val="28"/>
          <w:szCs w:val="28"/>
        </w:rPr>
        <w:t xml:space="preserve">В текущем исследовании экстракт </w:t>
      </w:r>
      <w:r w:rsidRPr="004D440E">
        <w:rPr>
          <w:rFonts w:ascii="Times New Roman" w:hAnsi="Times New Roman" w:cs="Times New Roman"/>
          <w:bCs/>
          <w:i/>
          <w:sz w:val="28"/>
          <w:szCs w:val="28"/>
        </w:rPr>
        <w:t>Allium longicuspis</w:t>
      </w:r>
      <w:r w:rsidRPr="004D440E">
        <w:rPr>
          <w:rFonts w:ascii="Times New Roman" w:hAnsi="Times New Roman" w:cs="Times New Roman"/>
          <w:bCs/>
          <w:sz w:val="28"/>
          <w:szCs w:val="28"/>
        </w:rPr>
        <w:t xml:space="preserve"> успешно подавлял рост</w:t>
      </w:r>
      <w:r w:rsidR="00214B73" w:rsidRPr="00214B73">
        <w:rPr>
          <w:rFonts w:ascii="Times New Roman" w:hAnsi="Times New Roman" w:cs="Times New Roman"/>
          <w:bCs/>
          <w:sz w:val="28"/>
          <w:szCs w:val="28"/>
        </w:rPr>
        <w:t xml:space="preserve"> </w:t>
      </w:r>
      <w:r w:rsidR="00214B73">
        <w:rPr>
          <w:rFonts w:ascii="Times New Roman" w:hAnsi="Times New Roman" w:cs="Times New Roman"/>
          <w:bCs/>
          <w:sz w:val="28"/>
          <w:szCs w:val="28"/>
        </w:rPr>
        <w:t xml:space="preserve">гриба </w:t>
      </w:r>
      <w:r w:rsidR="00214B73" w:rsidRPr="00214B73">
        <w:rPr>
          <w:rFonts w:ascii="Times New Roman" w:hAnsi="Times New Roman" w:cs="Times New Roman"/>
          <w:bCs/>
          <w:i/>
          <w:iCs/>
          <w:sz w:val="28"/>
          <w:szCs w:val="28"/>
        </w:rPr>
        <w:t xml:space="preserve">Colletotrichum </w:t>
      </w:r>
      <w:r w:rsidR="00214B73" w:rsidRPr="004D440E">
        <w:rPr>
          <w:rFonts w:ascii="Times New Roman" w:hAnsi="Times New Roman" w:cs="Times New Roman"/>
          <w:bCs/>
          <w:i/>
          <w:iCs/>
          <w:sz w:val="28"/>
          <w:szCs w:val="28"/>
        </w:rPr>
        <w:t>G</w:t>
      </w:r>
      <w:r w:rsidRPr="004D440E">
        <w:rPr>
          <w:rFonts w:ascii="Times New Roman" w:hAnsi="Times New Roman" w:cs="Times New Roman"/>
          <w:bCs/>
          <w:i/>
          <w:iCs/>
          <w:sz w:val="28"/>
          <w:szCs w:val="28"/>
        </w:rPr>
        <w:t>loeosporioides</w:t>
      </w:r>
      <w:r w:rsidR="00214B73">
        <w:rPr>
          <w:rFonts w:ascii="Times New Roman" w:hAnsi="Times New Roman" w:cs="Times New Roman"/>
          <w:bCs/>
          <w:sz w:val="28"/>
          <w:szCs w:val="28"/>
        </w:rPr>
        <w:t xml:space="preserve"> </w:t>
      </w:r>
      <w:r w:rsidRPr="004D440E">
        <w:rPr>
          <w:rFonts w:ascii="Times New Roman" w:hAnsi="Times New Roman" w:cs="Times New Roman"/>
          <w:bCs/>
          <w:sz w:val="28"/>
          <w:szCs w:val="28"/>
        </w:rPr>
        <w:t xml:space="preserve">(мицелий и конидий) в тестах in vitro </w:t>
      </w:r>
      <w:r w:rsidRPr="004D440E">
        <w:rPr>
          <w:rFonts w:ascii="Times New Roman" w:hAnsi="Times New Roman" w:cs="Times New Roman"/>
          <w:sz w:val="28"/>
          <w:szCs w:val="28"/>
        </w:rPr>
        <w:t>[</w:t>
      </w:r>
      <w:r w:rsidR="000423A4">
        <w:rPr>
          <w:rFonts w:ascii="Times New Roman" w:hAnsi="Times New Roman" w:cs="Times New Roman"/>
          <w:sz w:val="28"/>
          <w:szCs w:val="28"/>
        </w:rPr>
        <w:t>94</w:t>
      </w:r>
      <w:r w:rsidRPr="004D440E">
        <w:rPr>
          <w:rFonts w:ascii="Times New Roman" w:hAnsi="Times New Roman" w:cs="Times New Roman"/>
          <w:sz w:val="28"/>
          <w:szCs w:val="28"/>
        </w:rPr>
        <w:t>].</w:t>
      </w:r>
    </w:p>
    <w:p w14:paraId="1A1D885B" w14:textId="50C0F9A4" w:rsidR="00810B07" w:rsidRPr="004D440E" w:rsidRDefault="00810B07" w:rsidP="004D440E">
      <w:pPr>
        <w:spacing w:after="0" w:line="240" w:lineRule="auto"/>
        <w:ind w:firstLine="709"/>
        <w:jc w:val="both"/>
        <w:rPr>
          <w:rFonts w:ascii="Times New Roman" w:hAnsi="Times New Roman" w:cs="Times New Roman"/>
          <w:bCs/>
          <w:sz w:val="28"/>
          <w:szCs w:val="28"/>
        </w:rPr>
      </w:pPr>
      <w:r w:rsidRPr="004D440E">
        <w:rPr>
          <w:rFonts w:ascii="Times New Roman" w:hAnsi="Times New Roman" w:cs="Times New Roman"/>
          <w:bCs/>
          <w:sz w:val="28"/>
          <w:szCs w:val="28"/>
        </w:rPr>
        <w:t xml:space="preserve">Ученые из Румынии </w:t>
      </w:r>
      <w:r w:rsidR="00CF1743" w:rsidRPr="004D440E">
        <w:rPr>
          <w:rFonts w:ascii="Times New Roman" w:hAnsi="Times New Roman" w:cs="Times New Roman"/>
          <w:bCs/>
          <w:sz w:val="28"/>
          <w:szCs w:val="28"/>
        </w:rPr>
        <w:t>Laurian Vlase и ег</w:t>
      </w:r>
      <w:r w:rsidR="0021197A" w:rsidRPr="004D440E">
        <w:rPr>
          <w:rFonts w:ascii="Times New Roman" w:hAnsi="Times New Roman" w:cs="Times New Roman"/>
          <w:bCs/>
          <w:sz w:val="28"/>
          <w:szCs w:val="28"/>
        </w:rPr>
        <w:t>о</w:t>
      </w:r>
      <w:r w:rsidR="00CF1743" w:rsidRPr="004D440E">
        <w:rPr>
          <w:rFonts w:ascii="Times New Roman" w:hAnsi="Times New Roman" w:cs="Times New Roman"/>
          <w:bCs/>
          <w:sz w:val="28"/>
          <w:szCs w:val="28"/>
        </w:rPr>
        <w:t xml:space="preserve"> коллег</w:t>
      </w:r>
      <w:r w:rsidR="0021197A" w:rsidRPr="004D440E">
        <w:rPr>
          <w:rFonts w:ascii="Times New Roman" w:hAnsi="Times New Roman" w:cs="Times New Roman"/>
          <w:bCs/>
          <w:sz w:val="28"/>
          <w:szCs w:val="28"/>
        </w:rPr>
        <w:t>и</w:t>
      </w:r>
      <w:r w:rsidRPr="004D440E">
        <w:rPr>
          <w:rFonts w:ascii="Times New Roman" w:hAnsi="Times New Roman" w:cs="Times New Roman"/>
          <w:bCs/>
          <w:sz w:val="28"/>
          <w:szCs w:val="28"/>
        </w:rPr>
        <w:t xml:space="preserve"> в своих исследованиях, изучили химический состав некоторых видов </w:t>
      </w:r>
      <w:r w:rsidRPr="00DA52F5">
        <w:rPr>
          <w:rFonts w:ascii="Times New Roman" w:hAnsi="Times New Roman" w:cs="Times New Roman"/>
          <w:bCs/>
          <w:i/>
          <w:sz w:val="28"/>
          <w:szCs w:val="28"/>
        </w:rPr>
        <w:t>Allium</w:t>
      </w:r>
      <w:r w:rsidRPr="004D440E">
        <w:rPr>
          <w:rFonts w:ascii="Times New Roman" w:hAnsi="Times New Roman" w:cs="Times New Roman"/>
          <w:bCs/>
          <w:sz w:val="28"/>
          <w:szCs w:val="28"/>
        </w:rPr>
        <w:t xml:space="preserve">. Анализ серосодержащих соединений </w:t>
      </w:r>
      <w:r w:rsidR="00DA52F5">
        <w:rPr>
          <w:rFonts w:ascii="Times New Roman" w:hAnsi="Times New Roman" w:cs="Times New Roman"/>
          <w:bCs/>
          <w:sz w:val="28"/>
          <w:szCs w:val="28"/>
        </w:rPr>
        <w:t>провели</w:t>
      </w:r>
      <w:r w:rsidRPr="004D440E">
        <w:rPr>
          <w:rFonts w:ascii="Times New Roman" w:hAnsi="Times New Roman" w:cs="Times New Roman"/>
          <w:bCs/>
          <w:sz w:val="28"/>
          <w:szCs w:val="28"/>
        </w:rPr>
        <w:t xml:space="preserve"> методом </w:t>
      </w:r>
      <w:r w:rsidR="00DA52F5">
        <w:rPr>
          <w:rFonts w:ascii="Times New Roman" w:hAnsi="Times New Roman" w:cs="Times New Roman"/>
          <w:bCs/>
          <w:sz w:val="28"/>
          <w:szCs w:val="28"/>
        </w:rPr>
        <w:t>Г</w:t>
      </w:r>
      <w:r w:rsidRPr="004D440E">
        <w:rPr>
          <w:rFonts w:ascii="Times New Roman" w:hAnsi="Times New Roman" w:cs="Times New Roman"/>
          <w:bCs/>
          <w:sz w:val="28"/>
          <w:szCs w:val="28"/>
        </w:rPr>
        <w:t xml:space="preserve">Х-МС, идентификацию и количественное определение полифенольных соединений методом ВЭЖХ-УФ-МС, и присутствие пяти стеролов одновременно оценивали с помощью ВЭЖХ-МС-МС. В результате исследований были выявлены следующие полифенольные соединения: </w:t>
      </w:r>
      <w:r w:rsidR="00DA52F5">
        <w:rPr>
          <w:rFonts w:ascii="Times New Roman" w:hAnsi="Times New Roman" w:cs="Times New Roman"/>
          <w:bCs/>
          <w:sz w:val="28"/>
          <w:szCs w:val="28"/>
        </w:rPr>
        <w:t>в</w:t>
      </w:r>
      <w:r w:rsidRPr="004D440E">
        <w:rPr>
          <w:rFonts w:ascii="Times New Roman" w:hAnsi="Times New Roman" w:cs="Times New Roman"/>
          <w:bCs/>
          <w:sz w:val="28"/>
          <w:szCs w:val="28"/>
        </w:rPr>
        <w:t xml:space="preserve"> </w:t>
      </w:r>
      <w:r w:rsidRPr="004D440E">
        <w:rPr>
          <w:rFonts w:ascii="Times New Roman" w:hAnsi="Times New Roman" w:cs="Times New Roman"/>
          <w:bCs/>
          <w:i/>
          <w:sz w:val="28"/>
          <w:szCs w:val="28"/>
        </w:rPr>
        <w:t>Allium obliquum</w:t>
      </w:r>
      <w:r w:rsidRPr="004D440E">
        <w:rPr>
          <w:rFonts w:ascii="Times New Roman" w:hAnsi="Times New Roman" w:cs="Times New Roman"/>
          <w:bCs/>
          <w:sz w:val="28"/>
          <w:szCs w:val="28"/>
        </w:rPr>
        <w:t xml:space="preserve"> </w:t>
      </w:r>
      <w:r w:rsidRPr="004D440E">
        <w:rPr>
          <w:rFonts w:ascii="Times New Roman" w:hAnsi="Times New Roman" w:cs="Times New Roman"/>
          <w:bCs/>
          <w:i/>
          <w:iCs/>
          <w:sz w:val="28"/>
          <w:szCs w:val="28"/>
        </w:rPr>
        <w:t>п-</w:t>
      </w:r>
      <w:r w:rsidRPr="004D440E">
        <w:rPr>
          <w:rFonts w:ascii="Times New Roman" w:hAnsi="Times New Roman" w:cs="Times New Roman"/>
          <w:bCs/>
          <w:sz w:val="28"/>
          <w:szCs w:val="28"/>
        </w:rPr>
        <w:t>кум</w:t>
      </w:r>
      <w:r w:rsidR="00EE674A">
        <w:rPr>
          <w:rFonts w:ascii="Times New Roman" w:hAnsi="Times New Roman" w:cs="Times New Roman"/>
          <w:bCs/>
          <w:sz w:val="28"/>
          <w:szCs w:val="28"/>
        </w:rPr>
        <w:t xml:space="preserve">аровой кислоты до гидролиза – </w:t>
      </w:r>
      <w:r w:rsidR="00E55041" w:rsidRPr="00DA52F5">
        <w:rPr>
          <w:rFonts w:ascii="Times New Roman" w:hAnsi="Times New Roman" w:cs="Times New Roman"/>
          <w:bCs/>
          <w:sz w:val="28"/>
          <w:szCs w:val="28"/>
        </w:rPr>
        <w:t>149.</w:t>
      </w:r>
      <w:r w:rsidRPr="00DA52F5">
        <w:rPr>
          <w:rFonts w:ascii="Times New Roman" w:hAnsi="Times New Roman" w:cs="Times New Roman"/>
          <w:bCs/>
          <w:sz w:val="28"/>
          <w:szCs w:val="28"/>
        </w:rPr>
        <w:t xml:space="preserve">59 </w:t>
      </w:r>
      <w:r w:rsidRPr="004D440E">
        <w:rPr>
          <w:rFonts w:ascii="Times New Roman" w:hAnsi="Times New Roman" w:cs="Times New Roman"/>
          <w:bCs/>
          <w:sz w:val="28"/>
          <w:szCs w:val="28"/>
        </w:rPr>
        <w:t>м</w:t>
      </w:r>
      <w:r w:rsidR="00E55041">
        <w:rPr>
          <w:rFonts w:ascii="Times New Roman" w:hAnsi="Times New Roman" w:cs="Times New Roman"/>
          <w:bCs/>
          <w:sz w:val="28"/>
          <w:szCs w:val="28"/>
        </w:rPr>
        <w:t xml:space="preserve">кг / 100 г, после гидролиза </w:t>
      </w:r>
      <w:r w:rsidR="00E55041" w:rsidRPr="00DA52F5">
        <w:rPr>
          <w:rFonts w:ascii="Times New Roman" w:hAnsi="Times New Roman" w:cs="Times New Roman"/>
          <w:bCs/>
          <w:sz w:val="28"/>
          <w:szCs w:val="28"/>
        </w:rPr>
        <w:t>163.</w:t>
      </w:r>
      <w:r w:rsidRPr="00DA52F5">
        <w:rPr>
          <w:rFonts w:ascii="Times New Roman" w:hAnsi="Times New Roman" w:cs="Times New Roman"/>
          <w:bCs/>
          <w:sz w:val="28"/>
          <w:szCs w:val="28"/>
        </w:rPr>
        <w:t>71</w:t>
      </w:r>
      <w:r w:rsidR="00E55041" w:rsidRPr="00DA52F5">
        <w:rPr>
          <w:rFonts w:ascii="Times New Roman" w:hAnsi="Times New Roman" w:cs="Times New Roman"/>
          <w:bCs/>
          <w:sz w:val="28"/>
          <w:szCs w:val="28"/>
        </w:rPr>
        <w:t xml:space="preserve"> </w:t>
      </w:r>
      <w:r w:rsidR="00E55041">
        <w:rPr>
          <w:rFonts w:ascii="Times New Roman" w:hAnsi="Times New Roman" w:cs="Times New Roman"/>
          <w:bCs/>
          <w:sz w:val="28"/>
          <w:szCs w:val="28"/>
        </w:rPr>
        <w:t>мкг / 100 г; изокверцитрин</w:t>
      </w:r>
      <w:r w:rsidR="00DA52F5">
        <w:rPr>
          <w:rFonts w:ascii="Times New Roman" w:hAnsi="Times New Roman" w:cs="Times New Roman"/>
          <w:bCs/>
          <w:sz w:val="28"/>
          <w:szCs w:val="28"/>
        </w:rPr>
        <w:t xml:space="preserve">а </w:t>
      </w:r>
      <w:r w:rsidR="00E55041" w:rsidRPr="00DA52F5">
        <w:rPr>
          <w:rFonts w:ascii="Times New Roman" w:hAnsi="Times New Roman" w:cs="Times New Roman"/>
          <w:bCs/>
          <w:sz w:val="28"/>
          <w:szCs w:val="28"/>
        </w:rPr>
        <w:t>123.</w:t>
      </w:r>
      <w:r w:rsidRPr="00DA52F5">
        <w:rPr>
          <w:rFonts w:ascii="Times New Roman" w:hAnsi="Times New Roman" w:cs="Times New Roman"/>
          <w:bCs/>
          <w:sz w:val="28"/>
          <w:szCs w:val="28"/>
        </w:rPr>
        <w:t xml:space="preserve">38 </w:t>
      </w:r>
      <w:r w:rsidRPr="004D440E">
        <w:rPr>
          <w:rFonts w:ascii="Times New Roman" w:hAnsi="Times New Roman" w:cs="Times New Roman"/>
          <w:bCs/>
          <w:sz w:val="28"/>
          <w:szCs w:val="28"/>
        </w:rPr>
        <w:t>мкг / 100</w:t>
      </w:r>
      <w:r w:rsidR="00E55041">
        <w:rPr>
          <w:rFonts w:ascii="Times New Roman" w:hAnsi="Times New Roman" w:cs="Times New Roman"/>
          <w:bCs/>
          <w:sz w:val="28"/>
          <w:szCs w:val="28"/>
        </w:rPr>
        <w:t xml:space="preserve"> г; лютеолин и апигенин до </w:t>
      </w:r>
      <w:r w:rsidR="00E55041" w:rsidRPr="00DA52F5">
        <w:rPr>
          <w:rFonts w:ascii="Times New Roman" w:hAnsi="Times New Roman" w:cs="Times New Roman"/>
          <w:bCs/>
          <w:sz w:val="28"/>
          <w:szCs w:val="28"/>
        </w:rPr>
        <w:t>(172.35 мкг / 100 г и 149.</w:t>
      </w:r>
      <w:r w:rsidRPr="00DA52F5">
        <w:rPr>
          <w:rFonts w:ascii="Times New Roman" w:hAnsi="Times New Roman" w:cs="Times New Roman"/>
          <w:bCs/>
          <w:sz w:val="28"/>
          <w:szCs w:val="28"/>
        </w:rPr>
        <w:t>03 мкг</w:t>
      </w:r>
      <w:r w:rsidRPr="004D440E">
        <w:rPr>
          <w:rFonts w:ascii="Times New Roman" w:hAnsi="Times New Roman" w:cs="Times New Roman"/>
          <w:bCs/>
          <w:sz w:val="28"/>
          <w:szCs w:val="28"/>
        </w:rPr>
        <w:t xml:space="preserve"> / 100 г) и </w:t>
      </w:r>
      <w:r w:rsidR="00E55041">
        <w:rPr>
          <w:rFonts w:ascii="Times New Roman" w:hAnsi="Times New Roman" w:cs="Times New Roman"/>
          <w:bCs/>
          <w:sz w:val="28"/>
          <w:szCs w:val="28"/>
        </w:rPr>
        <w:t xml:space="preserve">после кислотного гидролиза </w:t>
      </w:r>
      <w:r w:rsidR="00E55041" w:rsidRPr="00DA52F5">
        <w:rPr>
          <w:rFonts w:ascii="Times New Roman" w:hAnsi="Times New Roman" w:cs="Times New Roman"/>
          <w:bCs/>
          <w:sz w:val="28"/>
          <w:szCs w:val="28"/>
        </w:rPr>
        <w:t>(280.74 мкг / 100 г и 277.</w:t>
      </w:r>
      <w:r w:rsidRPr="00DA52F5">
        <w:rPr>
          <w:rFonts w:ascii="Times New Roman" w:hAnsi="Times New Roman" w:cs="Times New Roman"/>
          <w:bCs/>
          <w:sz w:val="28"/>
          <w:szCs w:val="28"/>
        </w:rPr>
        <w:t>06 мкг / 100 г</w:t>
      </w:r>
      <w:r w:rsidR="00DA52F5">
        <w:rPr>
          <w:rFonts w:ascii="Times New Roman" w:hAnsi="Times New Roman" w:cs="Times New Roman"/>
          <w:bCs/>
          <w:sz w:val="28"/>
          <w:szCs w:val="28"/>
        </w:rPr>
        <w:t>)</w:t>
      </w:r>
      <w:r w:rsidRPr="00DA52F5">
        <w:rPr>
          <w:rFonts w:ascii="Times New Roman" w:hAnsi="Times New Roman" w:cs="Times New Roman"/>
          <w:bCs/>
          <w:sz w:val="28"/>
          <w:szCs w:val="28"/>
        </w:rPr>
        <w:t>;</w:t>
      </w:r>
      <w:r w:rsidRPr="004D440E">
        <w:rPr>
          <w:rFonts w:ascii="Times New Roman" w:hAnsi="Times New Roman" w:cs="Times New Roman"/>
          <w:bCs/>
          <w:sz w:val="28"/>
          <w:szCs w:val="28"/>
        </w:rPr>
        <w:t xml:space="preserve"> </w:t>
      </w:r>
      <w:r w:rsidR="00DA52F5">
        <w:rPr>
          <w:rFonts w:ascii="Times New Roman" w:hAnsi="Times New Roman" w:cs="Times New Roman"/>
          <w:bCs/>
          <w:sz w:val="28"/>
          <w:szCs w:val="28"/>
        </w:rPr>
        <w:t>в</w:t>
      </w:r>
      <w:r w:rsidRPr="004D440E">
        <w:rPr>
          <w:rFonts w:ascii="Times New Roman" w:hAnsi="Times New Roman" w:cs="Times New Roman"/>
          <w:bCs/>
          <w:sz w:val="28"/>
          <w:szCs w:val="28"/>
        </w:rPr>
        <w:t xml:space="preserve"> </w:t>
      </w:r>
      <w:r w:rsidRPr="004D440E">
        <w:rPr>
          <w:rFonts w:ascii="Times New Roman" w:hAnsi="Times New Roman" w:cs="Times New Roman"/>
          <w:bCs/>
          <w:i/>
          <w:sz w:val="28"/>
          <w:szCs w:val="28"/>
        </w:rPr>
        <w:t xml:space="preserve">Allium </w:t>
      </w:r>
      <w:r w:rsidRPr="004D440E">
        <w:rPr>
          <w:rFonts w:ascii="Times New Roman" w:hAnsi="Times New Roman" w:cs="Times New Roman"/>
          <w:bCs/>
          <w:i/>
          <w:sz w:val="28"/>
          <w:szCs w:val="28"/>
        </w:rPr>
        <w:lastRenderedPageBreak/>
        <w:t xml:space="preserve">schoenoprasum </w:t>
      </w:r>
      <w:r w:rsidR="00DA52F5" w:rsidRPr="00DA52F5">
        <w:rPr>
          <w:rFonts w:ascii="Times New Roman" w:hAnsi="Times New Roman" w:cs="Times New Roman"/>
          <w:bCs/>
          <w:sz w:val="28"/>
          <w:szCs w:val="28"/>
        </w:rPr>
        <w:t>(</w:t>
      </w:r>
      <w:r w:rsidR="00E55041">
        <w:rPr>
          <w:rFonts w:ascii="Times New Roman" w:hAnsi="Times New Roman" w:cs="Times New Roman"/>
          <w:bCs/>
          <w:sz w:val="28"/>
          <w:szCs w:val="28"/>
        </w:rPr>
        <w:t>изокверц</w:t>
      </w:r>
      <w:r w:rsidR="00DA52F5">
        <w:rPr>
          <w:rFonts w:ascii="Times New Roman" w:hAnsi="Times New Roman" w:cs="Times New Roman"/>
          <w:bCs/>
          <w:sz w:val="28"/>
          <w:szCs w:val="28"/>
        </w:rPr>
        <w:t>е</w:t>
      </w:r>
      <w:r w:rsidR="00E55041">
        <w:rPr>
          <w:rFonts w:ascii="Times New Roman" w:hAnsi="Times New Roman" w:cs="Times New Roman"/>
          <w:bCs/>
          <w:sz w:val="28"/>
          <w:szCs w:val="28"/>
        </w:rPr>
        <w:t xml:space="preserve">тин- </w:t>
      </w:r>
      <w:r w:rsidR="00E55041" w:rsidRPr="00DA52F5">
        <w:rPr>
          <w:rFonts w:ascii="Times New Roman" w:hAnsi="Times New Roman" w:cs="Times New Roman"/>
          <w:bCs/>
          <w:sz w:val="28"/>
          <w:szCs w:val="28"/>
        </w:rPr>
        <w:t xml:space="preserve">363.78 </w:t>
      </w:r>
      <w:r w:rsidR="00E55041">
        <w:rPr>
          <w:rFonts w:ascii="Times New Roman" w:hAnsi="Times New Roman" w:cs="Times New Roman"/>
          <w:bCs/>
          <w:sz w:val="28"/>
          <w:szCs w:val="28"/>
        </w:rPr>
        <w:t>мкг/ 100 г;</w:t>
      </w:r>
      <w:r w:rsidR="00DA52F5">
        <w:rPr>
          <w:rFonts w:ascii="Times New Roman" w:hAnsi="Times New Roman" w:cs="Times New Roman"/>
          <w:bCs/>
          <w:sz w:val="28"/>
          <w:szCs w:val="28"/>
        </w:rPr>
        <w:t xml:space="preserve"> </w:t>
      </w:r>
      <w:r w:rsidR="00E55041">
        <w:rPr>
          <w:rFonts w:ascii="Times New Roman" w:hAnsi="Times New Roman" w:cs="Times New Roman"/>
          <w:bCs/>
          <w:sz w:val="28"/>
          <w:szCs w:val="28"/>
        </w:rPr>
        <w:t>рутин</w:t>
      </w:r>
      <w:r w:rsidR="00DA52F5">
        <w:rPr>
          <w:rFonts w:ascii="Times New Roman" w:hAnsi="Times New Roman" w:cs="Times New Roman"/>
          <w:bCs/>
          <w:sz w:val="28"/>
          <w:szCs w:val="28"/>
        </w:rPr>
        <w:t xml:space="preserve"> </w:t>
      </w:r>
      <w:r w:rsidR="00E55041">
        <w:rPr>
          <w:rFonts w:ascii="Times New Roman" w:hAnsi="Times New Roman" w:cs="Times New Roman"/>
          <w:bCs/>
          <w:sz w:val="28"/>
          <w:szCs w:val="28"/>
        </w:rPr>
        <w:t xml:space="preserve">– </w:t>
      </w:r>
      <w:r w:rsidR="00E55041" w:rsidRPr="00DA52F5">
        <w:rPr>
          <w:rFonts w:ascii="Times New Roman" w:hAnsi="Times New Roman" w:cs="Times New Roman"/>
          <w:bCs/>
          <w:sz w:val="28"/>
          <w:szCs w:val="28"/>
        </w:rPr>
        <w:t xml:space="preserve">128.95 </w:t>
      </w:r>
      <w:r w:rsidR="00E55041">
        <w:rPr>
          <w:rFonts w:ascii="Times New Roman" w:hAnsi="Times New Roman" w:cs="Times New Roman"/>
          <w:bCs/>
          <w:sz w:val="28"/>
          <w:szCs w:val="28"/>
        </w:rPr>
        <w:t>мкг / 100</w:t>
      </w:r>
      <w:r w:rsidR="00EE674A">
        <w:rPr>
          <w:rFonts w:ascii="Times New Roman" w:hAnsi="Times New Roman" w:cs="Times New Roman"/>
          <w:bCs/>
          <w:sz w:val="28"/>
          <w:szCs w:val="28"/>
        </w:rPr>
        <w:t xml:space="preserve"> </w:t>
      </w:r>
      <w:r w:rsidR="00E55041">
        <w:rPr>
          <w:rFonts w:ascii="Times New Roman" w:hAnsi="Times New Roman" w:cs="Times New Roman"/>
          <w:bCs/>
          <w:sz w:val="28"/>
          <w:szCs w:val="28"/>
        </w:rPr>
        <w:t xml:space="preserve">г; кемпферол- </w:t>
      </w:r>
      <w:r w:rsidR="00E55041" w:rsidRPr="00DA52F5">
        <w:rPr>
          <w:rFonts w:ascii="Times New Roman" w:hAnsi="Times New Roman" w:cs="Times New Roman"/>
          <w:bCs/>
          <w:sz w:val="28"/>
          <w:szCs w:val="28"/>
        </w:rPr>
        <w:t>1563.</w:t>
      </w:r>
      <w:r w:rsidRPr="00DA52F5">
        <w:rPr>
          <w:rFonts w:ascii="Times New Roman" w:hAnsi="Times New Roman" w:cs="Times New Roman"/>
          <w:bCs/>
          <w:sz w:val="28"/>
          <w:szCs w:val="28"/>
        </w:rPr>
        <w:t>46 мкг / 100 г</w:t>
      </w:r>
      <w:r w:rsidR="00A862AA">
        <w:rPr>
          <w:rFonts w:ascii="Times New Roman" w:hAnsi="Times New Roman" w:cs="Times New Roman"/>
          <w:bCs/>
          <w:sz w:val="28"/>
          <w:szCs w:val="28"/>
        </w:rPr>
        <w:t xml:space="preserve">) </w:t>
      </w:r>
      <w:r w:rsidRPr="004D440E">
        <w:rPr>
          <w:rFonts w:ascii="Times New Roman" w:hAnsi="Times New Roman" w:cs="Times New Roman"/>
          <w:sz w:val="28"/>
          <w:szCs w:val="28"/>
        </w:rPr>
        <w:t>[</w:t>
      </w:r>
      <w:r w:rsidR="000423A4">
        <w:rPr>
          <w:rFonts w:ascii="Times New Roman" w:hAnsi="Times New Roman" w:cs="Times New Roman"/>
          <w:sz w:val="28"/>
          <w:szCs w:val="28"/>
        </w:rPr>
        <w:t>95</w:t>
      </w:r>
      <w:r w:rsidRPr="004D440E">
        <w:rPr>
          <w:rFonts w:ascii="Times New Roman" w:hAnsi="Times New Roman" w:cs="Times New Roman"/>
          <w:sz w:val="28"/>
          <w:szCs w:val="28"/>
        </w:rPr>
        <w:t>].</w:t>
      </w:r>
    </w:p>
    <w:p w14:paraId="7A04C01B" w14:textId="2CE3BD4E" w:rsidR="00810B07" w:rsidRPr="004D440E" w:rsidRDefault="00810B07" w:rsidP="004D440E">
      <w:pPr>
        <w:spacing w:after="0" w:line="240" w:lineRule="auto"/>
        <w:ind w:firstLine="709"/>
        <w:jc w:val="both"/>
        <w:rPr>
          <w:rFonts w:ascii="Times New Roman" w:hAnsi="Times New Roman" w:cs="Times New Roman"/>
          <w:sz w:val="28"/>
          <w:szCs w:val="28"/>
        </w:rPr>
      </w:pPr>
      <w:r w:rsidRPr="004D440E">
        <w:rPr>
          <w:rFonts w:ascii="Times New Roman" w:hAnsi="Times New Roman" w:cs="Times New Roman"/>
          <w:bCs/>
          <w:sz w:val="28"/>
          <w:szCs w:val="28"/>
        </w:rPr>
        <w:t xml:space="preserve">В научных работах </w:t>
      </w:r>
      <w:r w:rsidR="0021197A" w:rsidRPr="004D440E">
        <w:rPr>
          <w:rFonts w:ascii="Times New Roman" w:hAnsi="Times New Roman" w:cs="Times New Roman"/>
          <w:bCs/>
          <w:sz w:val="28"/>
          <w:szCs w:val="28"/>
        </w:rPr>
        <w:t xml:space="preserve">Stajner D.I., Kapor A. </w:t>
      </w:r>
      <w:r w:rsidRPr="004D440E">
        <w:rPr>
          <w:rFonts w:ascii="Times New Roman" w:hAnsi="Times New Roman" w:cs="Times New Roman"/>
          <w:bCs/>
          <w:sz w:val="28"/>
          <w:szCs w:val="28"/>
        </w:rPr>
        <w:t xml:space="preserve">оценивалась антиоксидантная активность листьев </w:t>
      </w:r>
      <w:r w:rsidR="00E50BDC">
        <w:rPr>
          <w:rFonts w:ascii="Times New Roman" w:hAnsi="Times New Roman" w:cs="Times New Roman"/>
          <w:bCs/>
          <w:sz w:val="28"/>
          <w:szCs w:val="28"/>
        </w:rPr>
        <w:t>лука поникающего (</w:t>
      </w:r>
      <w:r w:rsidRPr="00A862AA">
        <w:rPr>
          <w:rFonts w:ascii="Times New Roman" w:hAnsi="Times New Roman" w:cs="Times New Roman"/>
          <w:bCs/>
          <w:i/>
          <w:sz w:val="28"/>
          <w:szCs w:val="28"/>
        </w:rPr>
        <w:t>A. nutans</w:t>
      </w:r>
      <w:r w:rsidR="00E50BDC" w:rsidRPr="00E50BDC">
        <w:rPr>
          <w:rFonts w:ascii="Times New Roman" w:hAnsi="Times New Roman" w:cs="Times New Roman"/>
          <w:bCs/>
          <w:sz w:val="28"/>
          <w:szCs w:val="28"/>
        </w:rPr>
        <w:t>)</w:t>
      </w:r>
      <w:r w:rsidR="00E50BDC">
        <w:rPr>
          <w:rFonts w:ascii="Times New Roman" w:hAnsi="Times New Roman" w:cs="Times New Roman"/>
          <w:bCs/>
          <w:sz w:val="28"/>
          <w:szCs w:val="28"/>
        </w:rPr>
        <w:t>.</w:t>
      </w:r>
      <w:r w:rsidRPr="004D440E">
        <w:rPr>
          <w:rFonts w:ascii="Times New Roman" w:hAnsi="Times New Roman" w:cs="Times New Roman"/>
          <w:bCs/>
          <w:sz w:val="28"/>
          <w:szCs w:val="28"/>
        </w:rPr>
        <w:t xml:space="preserve"> Также в ходе исследований были </w:t>
      </w:r>
      <w:r w:rsidR="00E50BDC">
        <w:rPr>
          <w:rFonts w:ascii="Times New Roman" w:hAnsi="Times New Roman" w:cs="Times New Roman"/>
          <w:bCs/>
          <w:sz w:val="28"/>
          <w:szCs w:val="28"/>
        </w:rPr>
        <w:t xml:space="preserve">выделены и </w:t>
      </w:r>
      <w:r w:rsidRPr="004D440E">
        <w:rPr>
          <w:rFonts w:ascii="Times New Roman" w:hAnsi="Times New Roman" w:cs="Times New Roman"/>
          <w:bCs/>
          <w:sz w:val="28"/>
          <w:szCs w:val="28"/>
        </w:rPr>
        <w:t>определены супероксиддисмутаз</w:t>
      </w:r>
      <w:r w:rsidR="00A862AA">
        <w:rPr>
          <w:rFonts w:ascii="Times New Roman" w:hAnsi="Times New Roman" w:cs="Times New Roman"/>
          <w:bCs/>
          <w:sz w:val="28"/>
          <w:szCs w:val="28"/>
        </w:rPr>
        <w:t>а</w:t>
      </w:r>
      <w:r w:rsidRPr="004D440E">
        <w:rPr>
          <w:rFonts w:ascii="Times New Roman" w:hAnsi="Times New Roman" w:cs="Times New Roman"/>
          <w:bCs/>
          <w:sz w:val="28"/>
          <w:szCs w:val="28"/>
        </w:rPr>
        <w:t>, каталаза</w:t>
      </w:r>
      <w:r w:rsidR="0085541F" w:rsidRPr="004D440E">
        <w:rPr>
          <w:rFonts w:ascii="Times New Roman" w:hAnsi="Times New Roman" w:cs="Times New Roman"/>
          <w:bCs/>
          <w:sz w:val="28"/>
          <w:szCs w:val="28"/>
        </w:rPr>
        <w:t xml:space="preserve">, гваякол пероксидаза, </w:t>
      </w:r>
      <w:r w:rsidRPr="004D440E">
        <w:rPr>
          <w:rFonts w:ascii="Times New Roman" w:hAnsi="Times New Roman" w:cs="Times New Roman"/>
          <w:bCs/>
          <w:sz w:val="28"/>
          <w:szCs w:val="28"/>
        </w:rPr>
        <w:t xml:space="preserve">глутатионпероксидаза, -OH, малонилдиальдегид, хлорофилл а, хлорофилл b, каротиноиды, флавоноиды, витамин, растворимые белки и флуоресцентные пигменты липофусцина </w:t>
      </w:r>
      <w:r w:rsidR="00D534AB" w:rsidRPr="004D440E">
        <w:rPr>
          <w:rFonts w:ascii="Times New Roman" w:hAnsi="Times New Roman" w:cs="Times New Roman"/>
          <w:sz w:val="28"/>
          <w:szCs w:val="28"/>
        </w:rPr>
        <w:t>[</w:t>
      </w:r>
      <w:r w:rsidR="003209FA">
        <w:rPr>
          <w:rFonts w:ascii="Times New Roman" w:hAnsi="Times New Roman" w:cs="Times New Roman"/>
          <w:sz w:val="28"/>
          <w:szCs w:val="28"/>
        </w:rPr>
        <w:t>96</w:t>
      </w:r>
      <w:r w:rsidRPr="004D440E">
        <w:rPr>
          <w:rFonts w:ascii="Times New Roman" w:hAnsi="Times New Roman" w:cs="Times New Roman"/>
          <w:sz w:val="28"/>
          <w:szCs w:val="28"/>
        </w:rPr>
        <w:t>].</w:t>
      </w:r>
      <w:r w:rsidR="00AF37FE" w:rsidRPr="004D440E">
        <w:rPr>
          <w:rFonts w:ascii="Times New Roman" w:hAnsi="Times New Roman" w:cs="Times New Roman"/>
          <w:sz w:val="28"/>
          <w:szCs w:val="28"/>
        </w:rPr>
        <w:t xml:space="preserve"> </w:t>
      </w:r>
    </w:p>
    <w:p w14:paraId="43AD502E" w14:textId="7976A6CD" w:rsidR="006746E7" w:rsidRDefault="006746E7" w:rsidP="004D440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обзорной статье </w:t>
      </w:r>
      <w:r w:rsidR="00197588" w:rsidRPr="00197588">
        <w:rPr>
          <w:rFonts w:ascii="Times New Roman" w:hAnsi="Times New Roman" w:cs="Times New Roman"/>
          <w:sz w:val="28"/>
          <w:szCs w:val="28"/>
        </w:rPr>
        <w:t xml:space="preserve">Monika N. </w:t>
      </w:r>
      <w:r>
        <w:rPr>
          <w:rFonts w:ascii="Times New Roman" w:hAnsi="Times New Roman" w:cs="Times New Roman"/>
          <w:sz w:val="28"/>
          <w:szCs w:val="28"/>
        </w:rPr>
        <w:t>и</w:t>
      </w:r>
      <w:r w:rsidR="00197588" w:rsidRPr="00197588">
        <w:rPr>
          <w:rFonts w:ascii="Times New Roman" w:hAnsi="Times New Roman" w:cs="Times New Roman"/>
          <w:sz w:val="28"/>
          <w:szCs w:val="28"/>
        </w:rPr>
        <w:t xml:space="preserve"> Sakthi Abirami</w:t>
      </w:r>
      <w:r w:rsidR="00F72C6C">
        <w:rPr>
          <w:rFonts w:ascii="Times New Roman" w:hAnsi="Times New Roman" w:cs="Times New Roman"/>
          <w:sz w:val="28"/>
          <w:szCs w:val="28"/>
        </w:rPr>
        <w:t xml:space="preserve"> </w:t>
      </w:r>
      <w:r w:rsidR="00F72C6C" w:rsidRPr="004D440E">
        <w:rPr>
          <w:rFonts w:ascii="Times New Roman" w:hAnsi="Times New Roman" w:cs="Times New Roman"/>
          <w:sz w:val="28"/>
          <w:szCs w:val="28"/>
        </w:rPr>
        <w:t>[</w:t>
      </w:r>
      <w:r w:rsidR="00F72C6C">
        <w:rPr>
          <w:rFonts w:ascii="Times New Roman" w:hAnsi="Times New Roman" w:cs="Times New Roman"/>
          <w:sz w:val="28"/>
          <w:szCs w:val="28"/>
        </w:rPr>
        <w:t>97</w:t>
      </w:r>
      <w:r w:rsidR="00F72C6C" w:rsidRPr="004D440E">
        <w:rPr>
          <w:rFonts w:ascii="Times New Roman" w:hAnsi="Times New Roman" w:cs="Times New Roman"/>
          <w:sz w:val="28"/>
          <w:szCs w:val="28"/>
        </w:rPr>
        <w:t>]</w:t>
      </w:r>
      <w:r>
        <w:rPr>
          <w:rFonts w:ascii="Times New Roman" w:hAnsi="Times New Roman" w:cs="Times New Roman"/>
          <w:sz w:val="28"/>
          <w:szCs w:val="28"/>
        </w:rPr>
        <w:t xml:space="preserve"> приведены данные о природе экстрагентов и выделенных соединений из </w:t>
      </w:r>
      <w:r w:rsidR="00A916BD">
        <w:rPr>
          <w:rFonts w:ascii="Times New Roman" w:hAnsi="Times New Roman" w:cs="Times New Roman"/>
          <w:sz w:val="28"/>
          <w:szCs w:val="28"/>
        </w:rPr>
        <w:t xml:space="preserve">лука -порея </w:t>
      </w:r>
      <w:r>
        <w:rPr>
          <w:rFonts w:ascii="Times New Roman" w:hAnsi="Times New Roman" w:cs="Times New Roman"/>
          <w:sz w:val="28"/>
          <w:szCs w:val="28"/>
        </w:rPr>
        <w:t xml:space="preserve">(таблица </w:t>
      </w:r>
      <w:r w:rsidR="00152BE7">
        <w:rPr>
          <w:rFonts w:ascii="Times New Roman" w:hAnsi="Times New Roman" w:cs="Times New Roman"/>
          <w:sz w:val="28"/>
          <w:szCs w:val="28"/>
        </w:rPr>
        <w:t>3</w:t>
      </w:r>
      <w:r>
        <w:rPr>
          <w:rFonts w:ascii="Times New Roman" w:hAnsi="Times New Roman" w:cs="Times New Roman"/>
          <w:sz w:val="28"/>
          <w:szCs w:val="28"/>
        </w:rPr>
        <w:t>).</w:t>
      </w:r>
    </w:p>
    <w:p w14:paraId="57EA0EC4" w14:textId="49455EA1" w:rsidR="00152BE7" w:rsidRDefault="00152BE7" w:rsidP="004D440E">
      <w:pPr>
        <w:spacing w:after="0" w:line="240" w:lineRule="auto"/>
        <w:ind w:firstLine="709"/>
        <w:jc w:val="both"/>
        <w:rPr>
          <w:rFonts w:ascii="Times New Roman" w:hAnsi="Times New Roman" w:cs="Times New Roman"/>
          <w:sz w:val="28"/>
          <w:szCs w:val="28"/>
        </w:rPr>
      </w:pPr>
    </w:p>
    <w:p w14:paraId="054C0FC6" w14:textId="1FF8CE2F" w:rsidR="00152BE7" w:rsidRDefault="00152BE7" w:rsidP="00152BE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3- Фитохимический анализ </w:t>
      </w:r>
    </w:p>
    <w:p w14:paraId="3BBEE874" w14:textId="5E141F02" w:rsidR="006746E7" w:rsidRDefault="006746E7" w:rsidP="004D440E">
      <w:pPr>
        <w:spacing w:after="0" w:line="240" w:lineRule="auto"/>
        <w:ind w:firstLine="709"/>
        <w:jc w:val="both"/>
        <w:rPr>
          <w:rFonts w:ascii="Times New Roman" w:hAnsi="Times New Roman" w:cs="Times New Roman"/>
          <w:sz w:val="28"/>
          <w:szCs w:val="28"/>
        </w:rPr>
      </w:pPr>
    </w:p>
    <w:tbl>
      <w:tblPr>
        <w:tblStyle w:val="a3"/>
        <w:tblW w:w="0" w:type="auto"/>
        <w:tblLayout w:type="fixed"/>
        <w:tblLook w:val="04A0" w:firstRow="1" w:lastRow="0" w:firstColumn="1" w:lastColumn="0" w:noHBand="0" w:noVBand="1"/>
      </w:tblPr>
      <w:tblGrid>
        <w:gridCol w:w="629"/>
        <w:gridCol w:w="2485"/>
        <w:gridCol w:w="1302"/>
        <w:gridCol w:w="1303"/>
        <w:gridCol w:w="1303"/>
        <w:gridCol w:w="1303"/>
        <w:gridCol w:w="1303"/>
      </w:tblGrid>
      <w:tr w:rsidR="00551E84" w14:paraId="6B15BD58" w14:textId="77777777" w:rsidTr="00736CEA">
        <w:tc>
          <w:tcPr>
            <w:tcW w:w="629" w:type="dxa"/>
          </w:tcPr>
          <w:p w14:paraId="227BDE1E" w14:textId="6DA88CBD" w:rsidR="006746E7" w:rsidRPr="00551E84" w:rsidRDefault="006746E7" w:rsidP="004D440E">
            <w:pPr>
              <w:jc w:val="both"/>
              <w:rPr>
                <w:sz w:val="24"/>
                <w:szCs w:val="24"/>
              </w:rPr>
            </w:pPr>
            <w:r w:rsidRPr="00551E84">
              <w:rPr>
                <w:sz w:val="24"/>
                <w:szCs w:val="24"/>
              </w:rPr>
              <w:t>№</w:t>
            </w:r>
          </w:p>
        </w:tc>
        <w:tc>
          <w:tcPr>
            <w:tcW w:w="2485" w:type="dxa"/>
          </w:tcPr>
          <w:p w14:paraId="0504F766" w14:textId="1E1E8788" w:rsidR="006746E7" w:rsidRPr="00551E84" w:rsidRDefault="006746E7" w:rsidP="004D440E">
            <w:pPr>
              <w:jc w:val="both"/>
              <w:rPr>
                <w:sz w:val="24"/>
                <w:szCs w:val="24"/>
              </w:rPr>
            </w:pPr>
            <w:r w:rsidRPr="00551E84">
              <w:rPr>
                <w:sz w:val="24"/>
                <w:szCs w:val="24"/>
              </w:rPr>
              <w:t>Соединение</w:t>
            </w:r>
          </w:p>
        </w:tc>
        <w:tc>
          <w:tcPr>
            <w:tcW w:w="1302" w:type="dxa"/>
          </w:tcPr>
          <w:p w14:paraId="2A93B702" w14:textId="74088ED8" w:rsidR="006746E7" w:rsidRPr="00551E84" w:rsidRDefault="00EC4500" w:rsidP="004D440E">
            <w:pPr>
              <w:jc w:val="both"/>
              <w:rPr>
                <w:sz w:val="24"/>
                <w:szCs w:val="24"/>
              </w:rPr>
            </w:pPr>
            <w:r w:rsidRPr="00551E84">
              <w:rPr>
                <w:sz w:val="24"/>
                <w:szCs w:val="24"/>
              </w:rPr>
              <w:t>Этанол</w:t>
            </w:r>
          </w:p>
        </w:tc>
        <w:tc>
          <w:tcPr>
            <w:tcW w:w="1303" w:type="dxa"/>
          </w:tcPr>
          <w:p w14:paraId="7FE08EFB" w14:textId="66BFE9EB" w:rsidR="006746E7" w:rsidRPr="00551E84" w:rsidRDefault="00EC4500" w:rsidP="004D440E">
            <w:pPr>
              <w:jc w:val="both"/>
              <w:rPr>
                <w:sz w:val="24"/>
                <w:szCs w:val="24"/>
              </w:rPr>
            </w:pPr>
            <w:r w:rsidRPr="00551E84">
              <w:rPr>
                <w:sz w:val="24"/>
                <w:szCs w:val="24"/>
              </w:rPr>
              <w:t>Ацетон</w:t>
            </w:r>
          </w:p>
        </w:tc>
        <w:tc>
          <w:tcPr>
            <w:tcW w:w="1303" w:type="dxa"/>
          </w:tcPr>
          <w:p w14:paraId="64DA296B" w14:textId="62F5E591" w:rsidR="006746E7" w:rsidRPr="00551E84" w:rsidRDefault="00EC4500" w:rsidP="004D440E">
            <w:pPr>
              <w:jc w:val="both"/>
              <w:rPr>
                <w:sz w:val="24"/>
                <w:szCs w:val="24"/>
              </w:rPr>
            </w:pPr>
            <w:r w:rsidRPr="00551E84">
              <w:rPr>
                <w:sz w:val="24"/>
                <w:szCs w:val="24"/>
              </w:rPr>
              <w:t>Петролейный эфир</w:t>
            </w:r>
          </w:p>
        </w:tc>
        <w:tc>
          <w:tcPr>
            <w:tcW w:w="1303" w:type="dxa"/>
          </w:tcPr>
          <w:p w14:paraId="209E023C" w14:textId="77777777" w:rsidR="00736CEA" w:rsidRDefault="00EC4500" w:rsidP="004D440E">
            <w:pPr>
              <w:jc w:val="both"/>
              <w:rPr>
                <w:sz w:val="24"/>
                <w:szCs w:val="24"/>
              </w:rPr>
            </w:pPr>
            <w:r w:rsidRPr="00551E84">
              <w:rPr>
                <w:sz w:val="24"/>
                <w:szCs w:val="24"/>
              </w:rPr>
              <w:t>Хлоро</w:t>
            </w:r>
          </w:p>
          <w:p w14:paraId="2073DFFD" w14:textId="132A32DA" w:rsidR="006746E7" w:rsidRPr="00551E84" w:rsidRDefault="00714E69" w:rsidP="004D440E">
            <w:pPr>
              <w:jc w:val="both"/>
              <w:rPr>
                <w:sz w:val="24"/>
                <w:szCs w:val="24"/>
              </w:rPr>
            </w:pPr>
            <w:r w:rsidRPr="00551E84">
              <w:rPr>
                <w:sz w:val="24"/>
                <w:szCs w:val="24"/>
              </w:rPr>
              <w:t>Ф</w:t>
            </w:r>
            <w:r w:rsidR="00EC4500" w:rsidRPr="00551E84">
              <w:rPr>
                <w:sz w:val="24"/>
                <w:szCs w:val="24"/>
              </w:rPr>
              <w:t>орм</w:t>
            </w:r>
          </w:p>
        </w:tc>
        <w:tc>
          <w:tcPr>
            <w:tcW w:w="1303" w:type="dxa"/>
          </w:tcPr>
          <w:p w14:paraId="1864B8E4" w14:textId="44F673FB" w:rsidR="006746E7" w:rsidRPr="00551E84" w:rsidRDefault="00EC4500" w:rsidP="004D440E">
            <w:pPr>
              <w:jc w:val="both"/>
              <w:rPr>
                <w:sz w:val="24"/>
                <w:szCs w:val="24"/>
              </w:rPr>
            </w:pPr>
            <w:r w:rsidRPr="00551E84">
              <w:rPr>
                <w:sz w:val="24"/>
                <w:szCs w:val="24"/>
              </w:rPr>
              <w:t>Водный экстракт</w:t>
            </w:r>
          </w:p>
        </w:tc>
      </w:tr>
      <w:tr w:rsidR="00736CEA" w14:paraId="478D1EFE" w14:textId="77777777" w:rsidTr="00736CEA">
        <w:tc>
          <w:tcPr>
            <w:tcW w:w="629" w:type="dxa"/>
            <w:vAlign w:val="center"/>
          </w:tcPr>
          <w:p w14:paraId="3C0DD3DA" w14:textId="47D9DC7B" w:rsidR="00736CEA" w:rsidRPr="00551E84" w:rsidRDefault="00736CEA" w:rsidP="00736CEA">
            <w:pPr>
              <w:ind w:firstLine="172"/>
              <w:rPr>
                <w:sz w:val="24"/>
                <w:szCs w:val="24"/>
              </w:rPr>
            </w:pPr>
            <w:r w:rsidRPr="00551E84">
              <w:rPr>
                <w:sz w:val="24"/>
                <w:szCs w:val="24"/>
              </w:rPr>
              <w:t>1</w:t>
            </w:r>
          </w:p>
        </w:tc>
        <w:tc>
          <w:tcPr>
            <w:tcW w:w="2485" w:type="dxa"/>
          </w:tcPr>
          <w:p w14:paraId="798527D6" w14:textId="6EFBD13B" w:rsidR="00736CEA" w:rsidRPr="00551E84" w:rsidRDefault="00736CEA" w:rsidP="00736CEA">
            <w:pPr>
              <w:jc w:val="both"/>
              <w:rPr>
                <w:sz w:val="24"/>
                <w:szCs w:val="24"/>
              </w:rPr>
            </w:pPr>
            <w:r w:rsidRPr="00551E84">
              <w:rPr>
                <w:sz w:val="24"/>
                <w:szCs w:val="24"/>
              </w:rPr>
              <w:t>Дубильные</w:t>
            </w:r>
            <w:r>
              <w:rPr>
                <w:sz w:val="24"/>
                <w:szCs w:val="24"/>
              </w:rPr>
              <w:t xml:space="preserve"> </w:t>
            </w:r>
            <w:r w:rsidRPr="00551E84">
              <w:rPr>
                <w:sz w:val="24"/>
                <w:szCs w:val="24"/>
              </w:rPr>
              <w:t xml:space="preserve">вещества </w:t>
            </w:r>
          </w:p>
        </w:tc>
        <w:tc>
          <w:tcPr>
            <w:tcW w:w="1302" w:type="dxa"/>
          </w:tcPr>
          <w:p w14:paraId="04562E30" w14:textId="0739615E" w:rsidR="00736CEA" w:rsidRPr="00551E84" w:rsidRDefault="00736CEA" w:rsidP="00736CEA">
            <w:pPr>
              <w:jc w:val="center"/>
              <w:rPr>
                <w:sz w:val="24"/>
                <w:szCs w:val="24"/>
              </w:rPr>
            </w:pPr>
            <w:r w:rsidRPr="00224B80">
              <w:rPr>
                <w:sz w:val="24"/>
                <w:szCs w:val="24"/>
              </w:rPr>
              <w:t>+</w:t>
            </w:r>
          </w:p>
        </w:tc>
        <w:tc>
          <w:tcPr>
            <w:tcW w:w="1303" w:type="dxa"/>
          </w:tcPr>
          <w:p w14:paraId="79369B36" w14:textId="272166F6" w:rsidR="00736CEA" w:rsidRPr="00551E84" w:rsidRDefault="00736CEA" w:rsidP="00736CEA">
            <w:pPr>
              <w:jc w:val="center"/>
              <w:rPr>
                <w:sz w:val="24"/>
                <w:szCs w:val="24"/>
              </w:rPr>
            </w:pPr>
            <w:r w:rsidRPr="00224B80">
              <w:rPr>
                <w:sz w:val="24"/>
                <w:szCs w:val="24"/>
              </w:rPr>
              <w:t>+</w:t>
            </w:r>
          </w:p>
        </w:tc>
        <w:tc>
          <w:tcPr>
            <w:tcW w:w="1303" w:type="dxa"/>
          </w:tcPr>
          <w:p w14:paraId="3EED542A" w14:textId="3D7E8CCF" w:rsidR="00736CEA" w:rsidRPr="00551E84" w:rsidRDefault="00736CEA" w:rsidP="00736CEA">
            <w:pPr>
              <w:jc w:val="center"/>
              <w:rPr>
                <w:sz w:val="24"/>
                <w:szCs w:val="24"/>
              </w:rPr>
            </w:pPr>
            <w:r>
              <w:rPr>
                <w:sz w:val="24"/>
                <w:szCs w:val="24"/>
              </w:rPr>
              <w:t>-</w:t>
            </w:r>
          </w:p>
        </w:tc>
        <w:tc>
          <w:tcPr>
            <w:tcW w:w="1303" w:type="dxa"/>
          </w:tcPr>
          <w:p w14:paraId="31C29850" w14:textId="3E95142D" w:rsidR="00736CEA" w:rsidRPr="00551E84" w:rsidRDefault="00736CEA" w:rsidP="00736CEA">
            <w:pPr>
              <w:jc w:val="center"/>
              <w:rPr>
                <w:sz w:val="24"/>
                <w:szCs w:val="24"/>
              </w:rPr>
            </w:pPr>
            <w:r>
              <w:rPr>
                <w:sz w:val="24"/>
                <w:szCs w:val="24"/>
              </w:rPr>
              <w:t>-</w:t>
            </w:r>
          </w:p>
        </w:tc>
        <w:tc>
          <w:tcPr>
            <w:tcW w:w="1303" w:type="dxa"/>
          </w:tcPr>
          <w:p w14:paraId="115A12BA" w14:textId="38A8E3CB" w:rsidR="00736CEA" w:rsidRPr="00551E84" w:rsidRDefault="00736CEA" w:rsidP="00736CEA">
            <w:pPr>
              <w:jc w:val="center"/>
              <w:rPr>
                <w:sz w:val="24"/>
                <w:szCs w:val="24"/>
              </w:rPr>
            </w:pPr>
            <w:r w:rsidRPr="00224B80">
              <w:rPr>
                <w:sz w:val="24"/>
                <w:szCs w:val="24"/>
              </w:rPr>
              <w:t>+</w:t>
            </w:r>
          </w:p>
        </w:tc>
      </w:tr>
      <w:tr w:rsidR="00736CEA" w14:paraId="043CACB3" w14:textId="77777777" w:rsidTr="00736CEA">
        <w:tc>
          <w:tcPr>
            <w:tcW w:w="629" w:type="dxa"/>
            <w:vAlign w:val="center"/>
          </w:tcPr>
          <w:p w14:paraId="0FBA7C53" w14:textId="47CEADA8" w:rsidR="00736CEA" w:rsidRPr="00551E84" w:rsidRDefault="00736CEA" w:rsidP="00736CEA">
            <w:pPr>
              <w:ind w:firstLine="172"/>
              <w:rPr>
                <w:sz w:val="24"/>
                <w:szCs w:val="24"/>
              </w:rPr>
            </w:pPr>
            <w:r w:rsidRPr="00551E84">
              <w:rPr>
                <w:sz w:val="24"/>
                <w:szCs w:val="24"/>
              </w:rPr>
              <w:t>2</w:t>
            </w:r>
          </w:p>
        </w:tc>
        <w:tc>
          <w:tcPr>
            <w:tcW w:w="2485" w:type="dxa"/>
          </w:tcPr>
          <w:p w14:paraId="004032EE" w14:textId="7FD8F7C0" w:rsidR="00736CEA" w:rsidRPr="00551E84" w:rsidRDefault="00736CEA" w:rsidP="00736CEA">
            <w:pPr>
              <w:jc w:val="both"/>
              <w:rPr>
                <w:sz w:val="24"/>
                <w:szCs w:val="24"/>
              </w:rPr>
            </w:pPr>
            <w:r w:rsidRPr="00551E84">
              <w:rPr>
                <w:sz w:val="24"/>
                <w:szCs w:val="24"/>
              </w:rPr>
              <w:t>Сапонины</w:t>
            </w:r>
          </w:p>
        </w:tc>
        <w:tc>
          <w:tcPr>
            <w:tcW w:w="1302" w:type="dxa"/>
          </w:tcPr>
          <w:p w14:paraId="39EE7F78" w14:textId="5D62FE73" w:rsidR="00736CEA" w:rsidRPr="00551E84" w:rsidRDefault="00736CEA" w:rsidP="00736CEA">
            <w:pPr>
              <w:jc w:val="center"/>
              <w:rPr>
                <w:sz w:val="24"/>
                <w:szCs w:val="24"/>
              </w:rPr>
            </w:pPr>
            <w:r>
              <w:rPr>
                <w:sz w:val="24"/>
                <w:szCs w:val="24"/>
              </w:rPr>
              <w:t>-</w:t>
            </w:r>
          </w:p>
        </w:tc>
        <w:tc>
          <w:tcPr>
            <w:tcW w:w="1303" w:type="dxa"/>
          </w:tcPr>
          <w:p w14:paraId="0D9D027A" w14:textId="0279B6DF" w:rsidR="00736CEA" w:rsidRPr="00551E84" w:rsidRDefault="00736CEA" w:rsidP="00736CEA">
            <w:pPr>
              <w:jc w:val="center"/>
              <w:rPr>
                <w:sz w:val="24"/>
                <w:szCs w:val="24"/>
              </w:rPr>
            </w:pPr>
            <w:r>
              <w:rPr>
                <w:sz w:val="24"/>
                <w:szCs w:val="24"/>
              </w:rPr>
              <w:t>-</w:t>
            </w:r>
          </w:p>
        </w:tc>
        <w:tc>
          <w:tcPr>
            <w:tcW w:w="1303" w:type="dxa"/>
          </w:tcPr>
          <w:p w14:paraId="5B74C90D" w14:textId="261568B6" w:rsidR="00736CEA" w:rsidRPr="00551E84" w:rsidRDefault="00736CEA" w:rsidP="00736CEA">
            <w:pPr>
              <w:jc w:val="center"/>
              <w:rPr>
                <w:sz w:val="24"/>
                <w:szCs w:val="24"/>
              </w:rPr>
            </w:pPr>
            <w:r>
              <w:rPr>
                <w:sz w:val="24"/>
                <w:szCs w:val="24"/>
              </w:rPr>
              <w:t>-</w:t>
            </w:r>
          </w:p>
        </w:tc>
        <w:tc>
          <w:tcPr>
            <w:tcW w:w="1303" w:type="dxa"/>
          </w:tcPr>
          <w:p w14:paraId="2A51E38C" w14:textId="754B94DF" w:rsidR="00736CEA" w:rsidRPr="00551E84" w:rsidRDefault="00736CEA" w:rsidP="00736CEA">
            <w:pPr>
              <w:jc w:val="center"/>
              <w:rPr>
                <w:sz w:val="24"/>
                <w:szCs w:val="24"/>
              </w:rPr>
            </w:pPr>
            <w:r>
              <w:rPr>
                <w:sz w:val="24"/>
                <w:szCs w:val="24"/>
              </w:rPr>
              <w:t>-</w:t>
            </w:r>
          </w:p>
        </w:tc>
        <w:tc>
          <w:tcPr>
            <w:tcW w:w="1303" w:type="dxa"/>
          </w:tcPr>
          <w:p w14:paraId="229333F3" w14:textId="44757CE1" w:rsidR="00736CEA" w:rsidRPr="00551E84" w:rsidRDefault="00736CEA" w:rsidP="00736CEA">
            <w:pPr>
              <w:jc w:val="center"/>
              <w:rPr>
                <w:sz w:val="24"/>
                <w:szCs w:val="24"/>
              </w:rPr>
            </w:pPr>
            <w:r>
              <w:rPr>
                <w:sz w:val="24"/>
                <w:szCs w:val="24"/>
              </w:rPr>
              <w:t>-</w:t>
            </w:r>
          </w:p>
        </w:tc>
      </w:tr>
      <w:tr w:rsidR="00736CEA" w14:paraId="5A4AF78E" w14:textId="77777777" w:rsidTr="00736CEA">
        <w:tc>
          <w:tcPr>
            <w:tcW w:w="629" w:type="dxa"/>
            <w:vAlign w:val="center"/>
          </w:tcPr>
          <w:p w14:paraId="5D6A1183" w14:textId="5EE8DE12" w:rsidR="00736CEA" w:rsidRPr="00551E84" w:rsidRDefault="00736CEA" w:rsidP="00736CEA">
            <w:pPr>
              <w:ind w:firstLine="172"/>
              <w:rPr>
                <w:sz w:val="24"/>
                <w:szCs w:val="24"/>
              </w:rPr>
            </w:pPr>
            <w:r w:rsidRPr="00551E84">
              <w:rPr>
                <w:sz w:val="24"/>
                <w:szCs w:val="24"/>
              </w:rPr>
              <w:t>3</w:t>
            </w:r>
          </w:p>
        </w:tc>
        <w:tc>
          <w:tcPr>
            <w:tcW w:w="2485" w:type="dxa"/>
          </w:tcPr>
          <w:p w14:paraId="492EB637" w14:textId="2BEBDB6D" w:rsidR="00736CEA" w:rsidRPr="00551E84" w:rsidRDefault="00736CEA" w:rsidP="00736CEA">
            <w:pPr>
              <w:jc w:val="both"/>
              <w:rPr>
                <w:sz w:val="24"/>
                <w:szCs w:val="24"/>
              </w:rPr>
            </w:pPr>
            <w:r w:rsidRPr="00551E84">
              <w:rPr>
                <w:sz w:val="24"/>
                <w:szCs w:val="24"/>
              </w:rPr>
              <w:t>Флавоноиды</w:t>
            </w:r>
          </w:p>
        </w:tc>
        <w:tc>
          <w:tcPr>
            <w:tcW w:w="1302" w:type="dxa"/>
          </w:tcPr>
          <w:p w14:paraId="20113DD7" w14:textId="54772445" w:rsidR="00736CEA" w:rsidRPr="00551E84" w:rsidRDefault="00736CEA" w:rsidP="00736CEA">
            <w:pPr>
              <w:jc w:val="center"/>
              <w:rPr>
                <w:sz w:val="24"/>
                <w:szCs w:val="24"/>
              </w:rPr>
            </w:pPr>
            <w:r w:rsidRPr="00224B80">
              <w:rPr>
                <w:sz w:val="24"/>
                <w:szCs w:val="24"/>
              </w:rPr>
              <w:t>+</w:t>
            </w:r>
          </w:p>
        </w:tc>
        <w:tc>
          <w:tcPr>
            <w:tcW w:w="1303" w:type="dxa"/>
          </w:tcPr>
          <w:p w14:paraId="507E1D1F" w14:textId="556B7B3D" w:rsidR="00736CEA" w:rsidRPr="00551E84" w:rsidRDefault="00736CEA" w:rsidP="00736CEA">
            <w:pPr>
              <w:jc w:val="center"/>
              <w:rPr>
                <w:sz w:val="24"/>
                <w:szCs w:val="24"/>
              </w:rPr>
            </w:pPr>
            <w:r w:rsidRPr="00224B80">
              <w:rPr>
                <w:sz w:val="24"/>
                <w:szCs w:val="24"/>
              </w:rPr>
              <w:t>+</w:t>
            </w:r>
          </w:p>
        </w:tc>
        <w:tc>
          <w:tcPr>
            <w:tcW w:w="1303" w:type="dxa"/>
          </w:tcPr>
          <w:p w14:paraId="11301B10" w14:textId="656D8036" w:rsidR="00736CEA" w:rsidRPr="00551E84" w:rsidRDefault="00736CEA" w:rsidP="00736CEA">
            <w:pPr>
              <w:jc w:val="center"/>
              <w:rPr>
                <w:sz w:val="24"/>
                <w:szCs w:val="24"/>
              </w:rPr>
            </w:pPr>
            <w:r w:rsidRPr="00224B80">
              <w:rPr>
                <w:sz w:val="24"/>
                <w:szCs w:val="24"/>
              </w:rPr>
              <w:t>+</w:t>
            </w:r>
          </w:p>
        </w:tc>
        <w:tc>
          <w:tcPr>
            <w:tcW w:w="1303" w:type="dxa"/>
          </w:tcPr>
          <w:p w14:paraId="7D8ADE65" w14:textId="70BED7D7" w:rsidR="00736CEA" w:rsidRPr="00551E84" w:rsidRDefault="00736CEA" w:rsidP="00736CEA">
            <w:pPr>
              <w:jc w:val="center"/>
              <w:rPr>
                <w:sz w:val="24"/>
                <w:szCs w:val="24"/>
              </w:rPr>
            </w:pPr>
            <w:r w:rsidRPr="00224B80">
              <w:rPr>
                <w:sz w:val="24"/>
                <w:szCs w:val="24"/>
              </w:rPr>
              <w:t>+</w:t>
            </w:r>
          </w:p>
        </w:tc>
        <w:tc>
          <w:tcPr>
            <w:tcW w:w="1303" w:type="dxa"/>
          </w:tcPr>
          <w:p w14:paraId="5382C1A0" w14:textId="706A0B3B" w:rsidR="00736CEA" w:rsidRPr="00551E84" w:rsidRDefault="00736CEA" w:rsidP="00736CEA">
            <w:pPr>
              <w:jc w:val="center"/>
              <w:rPr>
                <w:sz w:val="24"/>
                <w:szCs w:val="24"/>
              </w:rPr>
            </w:pPr>
            <w:r w:rsidRPr="00224B80">
              <w:rPr>
                <w:sz w:val="24"/>
                <w:szCs w:val="24"/>
              </w:rPr>
              <w:t>+</w:t>
            </w:r>
          </w:p>
        </w:tc>
      </w:tr>
      <w:tr w:rsidR="00736CEA" w14:paraId="70B1AD1F" w14:textId="77777777" w:rsidTr="00736CEA">
        <w:tc>
          <w:tcPr>
            <w:tcW w:w="629" w:type="dxa"/>
            <w:vAlign w:val="center"/>
          </w:tcPr>
          <w:p w14:paraId="7753ED72" w14:textId="269C42CA" w:rsidR="00736CEA" w:rsidRPr="00551E84" w:rsidRDefault="00736CEA" w:rsidP="00736CEA">
            <w:pPr>
              <w:ind w:firstLine="172"/>
              <w:rPr>
                <w:sz w:val="24"/>
                <w:szCs w:val="24"/>
              </w:rPr>
            </w:pPr>
            <w:r w:rsidRPr="00551E84">
              <w:rPr>
                <w:sz w:val="24"/>
                <w:szCs w:val="24"/>
              </w:rPr>
              <w:t>4</w:t>
            </w:r>
          </w:p>
        </w:tc>
        <w:tc>
          <w:tcPr>
            <w:tcW w:w="2485" w:type="dxa"/>
          </w:tcPr>
          <w:p w14:paraId="69C927A5" w14:textId="13B66B20" w:rsidR="00736CEA" w:rsidRPr="00551E84" w:rsidRDefault="00736CEA" w:rsidP="00736CEA">
            <w:pPr>
              <w:jc w:val="both"/>
              <w:rPr>
                <w:sz w:val="24"/>
                <w:szCs w:val="24"/>
              </w:rPr>
            </w:pPr>
            <w:r w:rsidRPr="00551E84">
              <w:rPr>
                <w:sz w:val="24"/>
                <w:szCs w:val="24"/>
              </w:rPr>
              <w:t>Хиноны</w:t>
            </w:r>
          </w:p>
        </w:tc>
        <w:tc>
          <w:tcPr>
            <w:tcW w:w="1302" w:type="dxa"/>
          </w:tcPr>
          <w:p w14:paraId="6502E13F" w14:textId="79B75F5A" w:rsidR="00736CEA" w:rsidRPr="00551E84" w:rsidRDefault="00736CEA" w:rsidP="00736CEA">
            <w:pPr>
              <w:jc w:val="center"/>
              <w:rPr>
                <w:sz w:val="24"/>
                <w:szCs w:val="24"/>
              </w:rPr>
            </w:pPr>
            <w:r w:rsidRPr="00224B80">
              <w:rPr>
                <w:sz w:val="24"/>
                <w:szCs w:val="24"/>
              </w:rPr>
              <w:t>+</w:t>
            </w:r>
          </w:p>
        </w:tc>
        <w:tc>
          <w:tcPr>
            <w:tcW w:w="1303" w:type="dxa"/>
          </w:tcPr>
          <w:p w14:paraId="3A8814D7" w14:textId="1763C5BA" w:rsidR="00736CEA" w:rsidRPr="00551E84" w:rsidRDefault="00736CEA" w:rsidP="00736CEA">
            <w:pPr>
              <w:jc w:val="center"/>
              <w:rPr>
                <w:sz w:val="24"/>
                <w:szCs w:val="24"/>
              </w:rPr>
            </w:pPr>
            <w:r w:rsidRPr="00224B80">
              <w:rPr>
                <w:sz w:val="24"/>
                <w:szCs w:val="24"/>
              </w:rPr>
              <w:t>+</w:t>
            </w:r>
          </w:p>
        </w:tc>
        <w:tc>
          <w:tcPr>
            <w:tcW w:w="1303" w:type="dxa"/>
          </w:tcPr>
          <w:p w14:paraId="1194459D" w14:textId="34DC8144" w:rsidR="00736CEA" w:rsidRPr="00551E84" w:rsidRDefault="00736CEA" w:rsidP="00736CEA">
            <w:pPr>
              <w:jc w:val="center"/>
              <w:rPr>
                <w:sz w:val="24"/>
                <w:szCs w:val="24"/>
              </w:rPr>
            </w:pPr>
            <w:r w:rsidRPr="00224B80">
              <w:rPr>
                <w:sz w:val="24"/>
                <w:szCs w:val="24"/>
              </w:rPr>
              <w:t>+</w:t>
            </w:r>
          </w:p>
        </w:tc>
        <w:tc>
          <w:tcPr>
            <w:tcW w:w="1303" w:type="dxa"/>
          </w:tcPr>
          <w:p w14:paraId="003F52C8" w14:textId="646B42F9" w:rsidR="00736CEA" w:rsidRPr="00551E84" w:rsidRDefault="00736CEA" w:rsidP="00736CEA">
            <w:pPr>
              <w:jc w:val="center"/>
              <w:rPr>
                <w:sz w:val="24"/>
                <w:szCs w:val="24"/>
              </w:rPr>
            </w:pPr>
            <w:r w:rsidRPr="00224B80">
              <w:rPr>
                <w:sz w:val="24"/>
                <w:szCs w:val="24"/>
              </w:rPr>
              <w:t>+</w:t>
            </w:r>
          </w:p>
        </w:tc>
        <w:tc>
          <w:tcPr>
            <w:tcW w:w="1303" w:type="dxa"/>
          </w:tcPr>
          <w:p w14:paraId="185785B8" w14:textId="2F3DB9B7" w:rsidR="00736CEA" w:rsidRPr="00551E84" w:rsidRDefault="00736CEA" w:rsidP="00736CEA">
            <w:pPr>
              <w:jc w:val="center"/>
              <w:rPr>
                <w:sz w:val="24"/>
                <w:szCs w:val="24"/>
              </w:rPr>
            </w:pPr>
            <w:r w:rsidRPr="00224B80">
              <w:rPr>
                <w:sz w:val="24"/>
                <w:szCs w:val="24"/>
              </w:rPr>
              <w:t>+</w:t>
            </w:r>
          </w:p>
        </w:tc>
      </w:tr>
      <w:tr w:rsidR="00736CEA" w14:paraId="69801395" w14:textId="77777777" w:rsidTr="00736CEA">
        <w:tc>
          <w:tcPr>
            <w:tcW w:w="629" w:type="dxa"/>
            <w:vAlign w:val="center"/>
          </w:tcPr>
          <w:p w14:paraId="2F7F9076" w14:textId="53BB0896" w:rsidR="00736CEA" w:rsidRPr="00551E84" w:rsidRDefault="00736CEA" w:rsidP="00736CEA">
            <w:pPr>
              <w:ind w:firstLine="172"/>
              <w:rPr>
                <w:sz w:val="24"/>
                <w:szCs w:val="24"/>
              </w:rPr>
            </w:pPr>
            <w:r w:rsidRPr="00551E84">
              <w:rPr>
                <w:sz w:val="24"/>
                <w:szCs w:val="24"/>
              </w:rPr>
              <w:t>5</w:t>
            </w:r>
          </w:p>
        </w:tc>
        <w:tc>
          <w:tcPr>
            <w:tcW w:w="2485" w:type="dxa"/>
          </w:tcPr>
          <w:p w14:paraId="4BD5C23A" w14:textId="475A032D" w:rsidR="00736CEA" w:rsidRPr="00551E84" w:rsidRDefault="00736CEA" w:rsidP="00736CEA">
            <w:pPr>
              <w:jc w:val="both"/>
              <w:rPr>
                <w:sz w:val="24"/>
                <w:szCs w:val="24"/>
              </w:rPr>
            </w:pPr>
            <w:r w:rsidRPr="00551E84">
              <w:rPr>
                <w:sz w:val="24"/>
                <w:szCs w:val="24"/>
              </w:rPr>
              <w:t>Гликозиды</w:t>
            </w:r>
          </w:p>
        </w:tc>
        <w:tc>
          <w:tcPr>
            <w:tcW w:w="1302" w:type="dxa"/>
          </w:tcPr>
          <w:p w14:paraId="62891039" w14:textId="575583B9" w:rsidR="00736CEA" w:rsidRPr="00551E84" w:rsidRDefault="00736CEA" w:rsidP="00736CEA">
            <w:pPr>
              <w:jc w:val="center"/>
              <w:rPr>
                <w:sz w:val="24"/>
                <w:szCs w:val="24"/>
              </w:rPr>
            </w:pPr>
            <w:r>
              <w:rPr>
                <w:sz w:val="24"/>
                <w:szCs w:val="24"/>
              </w:rPr>
              <w:t>-</w:t>
            </w:r>
          </w:p>
        </w:tc>
        <w:tc>
          <w:tcPr>
            <w:tcW w:w="1303" w:type="dxa"/>
          </w:tcPr>
          <w:p w14:paraId="3F403CCA" w14:textId="6BD1E71B" w:rsidR="00736CEA" w:rsidRPr="00551E84" w:rsidRDefault="00736CEA" w:rsidP="00736CEA">
            <w:pPr>
              <w:jc w:val="center"/>
              <w:rPr>
                <w:sz w:val="24"/>
                <w:szCs w:val="24"/>
              </w:rPr>
            </w:pPr>
            <w:r>
              <w:rPr>
                <w:sz w:val="24"/>
                <w:szCs w:val="24"/>
              </w:rPr>
              <w:t>-</w:t>
            </w:r>
          </w:p>
        </w:tc>
        <w:tc>
          <w:tcPr>
            <w:tcW w:w="1303" w:type="dxa"/>
          </w:tcPr>
          <w:p w14:paraId="1E68E24F" w14:textId="39CA559E" w:rsidR="00736CEA" w:rsidRPr="00551E84" w:rsidRDefault="00736CEA" w:rsidP="00736CEA">
            <w:pPr>
              <w:jc w:val="center"/>
              <w:rPr>
                <w:sz w:val="24"/>
                <w:szCs w:val="24"/>
              </w:rPr>
            </w:pPr>
            <w:r>
              <w:rPr>
                <w:sz w:val="24"/>
                <w:szCs w:val="24"/>
              </w:rPr>
              <w:t>-</w:t>
            </w:r>
          </w:p>
        </w:tc>
        <w:tc>
          <w:tcPr>
            <w:tcW w:w="1303" w:type="dxa"/>
          </w:tcPr>
          <w:p w14:paraId="38BEAAC5" w14:textId="2BC04D26" w:rsidR="00736CEA" w:rsidRPr="00551E84" w:rsidRDefault="00736CEA" w:rsidP="00736CEA">
            <w:pPr>
              <w:jc w:val="center"/>
              <w:rPr>
                <w:sz w:val="24"/>
                <w:szCs w:val="24"/>
              </w:rPr>
            </w:pPr>
            <w:r>
              <w:rPr>
                <w:sz w:val="24"/>
                <w:szCs w:val="24"/>
              </w:rPr>
              <w:t>-</w:t>
            </w:r>
          </w:p>
        </w:tc>
        <w:tc>
          <w:tcPr>
            <w:tcW w:w="1303" w:type="dxa"/>
          </w:tcPr>
          <w:p w14:paraId="05AA18A5" w14:textId="385D44CC" w:rsidR="00736CEA" w:rsidRPr="00551E84" w:rsidRDefault="00736CEA" w:rsidP="00736CEA">
            <w:pPr>
              <w:jc w:val="center"/>
              <w:rPr>
                <w:sz w:val="24"/>
                <w:szCs w:val="24"/>
              </w:rPr>
            </w:pPr>
            <w:r>
              <w:rPr>
                <w:sz w:val="24"/>
                <w:szCs w:val="24"/>
              </w:rPr>
              <w:t>-</w:t>
            </w:r>
          </w:p>
        </w:tc>
      </w:tr>
      <w:tr w:rsidR="00736CEA" w14:paraId="21B34D9E" w14:textId="77777777" w:rsidTr="00736CEA">
        <w:tc>
          <w:tcPr>
            <w:tcW w:w="629" w:type="dxa"/>
            <w:vAlign w:val="center"/>
          </w:tcPr>
          <w:p w14:paraId="22819ECE" w14:textId="49454E17" w:rsidR="00736CEA" w:rsidRPr="00551E84" w:rsidRDefault="00736CEA" w:rsidP="00736CEA">
            <w:pPr>
              <w:ind w:firstLine="172"/>
              <w:rPr>
                <w:sz w:val="24"/>
                <w:szCs w:val="24"/>
              </w:rPr>
            </w:pPr>
            <w:r w:rsidRPr="00551E84">
              <w:rPr>
                <w:sz w:val="24"/>
                <w:szCs w:val="24"/>
              </w:rPr>
              <w:t>6</w:t>
            </w:r>
          </w:p>
        </w:tc>
        <w:tc>
          <w:tcPr>
            <w:tcW w:w="2485" w:type="dxa"/>
          </w:tcPr>
          <w:p w14:paraId="61B60A98" w14:textId="7A1E929D" w:rsidR="00736CEA" w:rsidRPr="00551E84" w:rsidRDefault="00736CEA" w:rsidP="00736CEA">
            <w:pPr>
              <w:jc w:val="both"/>
              <w:rPr>
                <w:sz w:val="24"/>
                <w:szCs w:val="24"/>
              </w:rPr>
            </w:pPr>
            <w:r w:rsidRPr="00551E84">
              <w:rPr>
                <w:sz w:val="24"/>
                <w:szCs w:val="24"/>
              </w:rPr>
              <w:t>Сердечные гликозиды</w:t>
            </w:r>
          </w:p>
        </w:tc>
        <w:tc>
          <w:tcPr>
            <w:tcW w:w="1302" w:type="dxa"/>
          </w:tcPr>
          <w:p w14:paraId="1FC1472E" w14:textId="34C8F283" w:rsidR="00736CEA" w:rsidRPr="00551E84" w:rsidRDefault="00736CEA" w:rsidP="00736CEA">
            <w:pPr>
              <w:jc w:val="center"/>
              <w:rPr>
                <w:sz w:val="24"/>
                <w:szCs w:val="24"/>
              </w:rPr>
            </w:pPr>
            <w:r w:rsidRPr="00224B80">
              <w:rPr>
                <w:sz w:val="24"/>
                <w:szCs w:val="24"/>
              </w:rPr>
              <w:t>+</w:t>
            </w:r>
          </w:p>
        </w:tc>
        <w:tc>
          <w:tcPr>
            <w:tcW w:w="1303" w:type="dxa"/>
          </w:tcPr>
          <w:p w14:paraId="54D48102" w14:textId="0394E1CC" w:rsidR="00736CEA" w:rsidRPr="00551E84" w:rsidRDefault="00736CEA" w:rsidP="00736CEA">
            <w:pPr>
              <w:jc w:val="center"/>
              <w:rPr>
                <w:sz w:val="24"/>
                <w:szCs w:val="24"/>
              </w:rPr>
            </w:pPr>
            <w:r w:rsidRPr="00224B80">
              <w:rPr>
                <w:sz w:val="24"/>
                <w:szCs w:val="24"/>
              </w:rPr>
              <w:t>+</w:t>
            </w:r>
          </w:p>
        </w:tc>
        <w:tc>
          <w:tcPr>
            <w:tcW w:w="1303" w:type="dxa"/>
          </w:tcPr>
          <w:p w14:paraId="776606A2" w14:textId="6A0149AA" w:rsidR="00736CEA" w:rsidRPr="00551E84" w:rsidRDefault="00736CEA" w:rsidP="00736CEA">
            <w:pPr>
              <w:jc w:val="center"/>
              <w:rPr>
                <w:sz w:val="24"/>
                <w:szCs w:val="24"/>
              </w:rPr>
            </w:pPr>
            <w:r w:rsidRPr="00224B80">
              <w:rPr>
                <w:sz w:val="24"/>
                <w:szCs w:val="24"/>
              </w:rPr>
              <w:t>+</w:t>
            </w:r>
          </w:p>
        </w:tc>
        <w:tc>
          <w:tcPr>
            <w:tcW w:w="1303" w:type="dxa"/>
          </w:tcPr>
          <w:p w14:paraId="20197E0C" w14:textId="73EFA6ED" w:rsidR="00736CEA" w:rsidRPr="00551E84" w:rsidRDefault="00736CEA" w:rsidP="00736CEA">
            <w:pPr>
              <w:jc w:val="center"/>
              <w:rPr>
                <w:sz w:val="24"/>
                <w:szCs w:val="24"/>
              </w:rPr>
            </w:pPr>
            <w:r>
              <w:rPr>
                <w:sz w:val="24"/>
                <w:szCs w:val="24"/>
              </w:rPr>
              <w:t>-</w:t>
            </w:r>
          </w:p>
        </w:tc>
        <w:tc>
          <w:tcPr>
            <w:tcW w:w="1303" w:type="dxa"/>
          </w:tcPr>
          <w:p w14:paraId="0D055C51" w14:textId="08A3FC87" w:rsidR="00736CEA" w:rsidRPr="00551E84" w:rsidRDefault="00736CEA" w:rsidP="00736CEA">
            <w:pPr>
              <w:jc w:val="center"/>
              <w:rPr>
                <w:sz w:val="24"/>
                <w:szCs w:val="24"/>
              </w:rPr>
            </w:pPr>
            <w:r>
              <w:rPr>
                <w:sz w:val="24"/>
                <w:szCs w:val="24"/>
              </w:rPr>
              <w:t>-</w:t>
            </w:r>
          </w:p>
        </w:tc>
      </w:tr>
      <w:tr w:rsidR="00736CEA" w14:paraId="593706AF" w14:textId="77777777" w:rsidTr="00736CEA">
        <w:tc>
          <w:tcPr>
            <w:tcW w:w="629" w:type="dxa"/>
            <w:vAlign w:val="center"/>
          </w:tcPr>
          <w:p w14:paraId="3A764412" w14:textId="02D19BE8" w:rsidR="00736CEA" w:rsidRPr="00551E84" w:rsidRDefault="00736CEA" w:rsidP="00736CEA">
            <w:pPr>
              <w:ind w:firstLine="172"/>
              <w:rPr>
                <w:sz w:val="24"/>
                <w:szCs w:val="24"/>
              </w:rPr>
            </w:pPr>
            <w:r w:rsidRPr="00551E84">
              <w:rPr>
                <w:sz w:val="24"/>
                <w:szCs w:val="24"/>
              </w:rPr>
              <w:t>7</w:t>
            </w:r>
          </w:p>
        </w:tc>
        <w:tc>
          <w:tcPr>
            <w:tcW w:w="2485" w:type="dxa"/>
          </w:tcPr>
          <w:p w14:paraId="661E3330" w14:textId="32BD39A0" w:rsidR="00736CEA" w:rsidRPr="00551E84" w:rsidRDefault="00736CEA" w:rsidP="00736CEA">
            <w:pPr>
              <w:jc w:val="both"/>
              <w:rPr>
                <w:sz w:val="24"/>
                <w:szCs w:val="24"/>
              </w:rPr>
            </w:pPr>
            <w:r w:rsidRPr="00551E84">
              <w:rPr>
                <w:sz w:val="24"/>
                <w:szCs w:val="24"/>
              </w:rPr>
              <w:t>Терпеноиды</w:t>
            </w:r>
          </w:p>
        </w:tc>
        <w:tc>
          <w:tcPr>
            <w:tcW w:w="1302" w:type="dxa"/>
          </w:tcPr>
          <w:p w14:paraId="2F9EB1AC" w14:textId="1C0C4B95" w:rsidR="00736CEA" w:rsidRPr="00551E84" w:rsidRDefault="00736CEA" w:rsidP="00736CEA">
            <w:pPr>
              <w:jc w:val="center"/>
              <w:rPr>
                <w:sz w:val="24"/>
                <w:szCs w:val="24"/>
              </w:rPr>
            </w:pPr>
            <w:r w:rsidRPr="00224B80">
              <w:rPr>
                <w:sz w:val="24"/>
                <w:szCs w:val="24"/>
              </w:rPr>
              <w:t>+</w:t>
            </w:r>
          </w:p>
        </w:tc>
        <w:tc>
          <w:tcPr>
            <w:tcW w:w="1303" w:type="dxa"/>
          </w:tcPr>
          <w:p w14:paraId="7612E946" w14:textId="01A6FF84" w:rsidR="00736CEA" w:rsidRPr="00551E84" w:rsidRDefault="00736CEA" w:rsidP="00736CEA">
            <w:pPr>
              <w:jc w:val="center"/>
              <w:rPr>
                <w:sz w:val="24"/>
                <w:szCs w:val="24"/>
              </w:rPr>
            </w:pPr>
            <w:r w:rsidRPr="00224B80">
              <w:rPr>
                <w:sz w:val="24"/>
                <w:szCs w:val="24"/>
              </w:rPr>
              <w:t>+</w:t>
            </w:r>
          </w:p>
        </w:tc>
        <w:tc>
          <w:tcPr>
            <w:tcW w:w="1303" w:type="dxa"/>
          </w:tcPr>
          <w:p w14:paraId="4E8C21CF" w14:textId="4E73F5AB" w:rsidR="00736CEA" w:rsidRPr="00551E84" w:rsidRDefault="00736CEA" w:rsidP="00736CEA">
            <w:pPr>
              <w:jc w:val="center"/>
              <w:rPr>
                <w:sz w:val="24"/>
                <w:szCs w:val="24"/>
              </w:rPr>
            </w:pPr>
            <w:r w:rsidRPr="00224B80">
              <w:rPr>
                <w:sz w:val="24"/>
                <w:szCs w:val="24"/>
              </w:rPr>
              <w:t>+</w:t>
            </w:r>
          </w:p>
        </w:tc>
        <w:tc>
          <w:tcPr>
            <w:tcW w:w="1303" w:type="dxa"/>
          </w:tcPr>
          <w:p w14:paraId="70F9D3F1" w14:textId="22C2B1D6" w:rsidR="00736CEA" w:rsidRPr="00551E84" w:rsidRDefault="00736CEA" w:rsidP="00736CEA">
            <w:pPr>
              <w:jc w:val="center"/>
              <w:rPr>
                <w:sz w:val="24"/>
                <w:szCs w:val="24"/>
              </w:rPr>
            </w:pPr>
            <w:r w:rsidRPr="00224B80">
              <w:rPr>
                <w:sz w:val="24"/>
                <w:szCs w:val="24"/>
              </w:rPr>
              <w:t>+</w:t>
            </w:r>
          </w:p>
        </w:tc>
        <w:tc>
          <w:tcPr>
            <w:tcW w:w="1303" w:type="dxa"/>
          </w:tcPr>
          <w:p w14:paraId="3B44CB46" w14:textId="036243B3" w:rsidR="00736CEA" w:rsidRPr="00551E84" w:rsidRDefault="00736CEA" w:rsidP="00736CEA">
            <w:pPr>
              <w:jc w:val="center"/>
              <w:rPr>
                <w:sz w:val="24"/>
                <w:szCs w:val="24"/>
              </w:rPr>
            </w:pPr>
            <w:r>
              <w:rPr>
                <w:sz w:val="24"/>
                <w:szCs w:val="24"/>
              </w:rPr>
              <w:t>-</w:t>
            </w:r>
          </w:p>
        </w:tc>
      </w:tr>
      <w:tr w:rsidR="00736CEA" w14:paraId="61F3098F" w14:textId="77777777" w:rsidTr="00736CEA">
        <w:tc>
          <w:tcPr>
            <w:tcW w:w="629" w:type="dxa"/>
            <w:vAlign w:val="center"/>
          </w:tcPr>
          <w:p w14:paraId="21484BC3" w14:textId="3E56B4B3" w:rsidR="00736CEA" w:rsidRPr="00551E84" w:rsidRDefault="00736CEA" w:rsidP="00736CEA">
            <w:pPr>
              <w:ind w:firstLine="172"/>
              <w:rPr>
                <w:sz w:val="24"/>
                <w:szCs w:val="24"/>
              </w:rPr>
            </w:pPr>
            <w:r w:rsidRPr="00551E84">
              <w:rPr>
                <w:sz w:val="24"/>
                <w:szCs w:val="24"/>
              </w:rPr>
              <w:t>8</w:t>
            </w:r>
          </w:p>
        </w:tc>
        <w:tc>
          <w:tcPr>
            <w:tcW w:w="2485" w:type="dxa"/>
          </w:tcPr>
          <w:p w14:paraId="6D8F4E14" w14:textId="6D4BF945" w:rsidR="00736CEA" w:rsidRPr="00551E84" w:rsidRDefault="00736CEA" w:rsidP="00736CEA">
            <w:pPr>
              <w:jc w:val="both"/>
              <w:rPr>
                <w:sz w:val="24"/>
                <w:szCs w:val="24"/>
              </w:rPr>
            </w:pPr>
            <w:r w:rsidRPr="00551E84">
              <w:rPr>
                <w:sz w:val="24"/>
                <w:szCs w:val="24"/>
              </w:rPr>
              <w:t>Фенолы</w:t>
            </w:r>
          </w:p>
        </w:tc>
        <w:tc>
          <w:tcPr>
            <w:tcW w:w="1302" w:type="dxa"/>
          </w:tcPr>
          <w:p w14:paraId="2DB35818" w14:textId="1EBC4B41" w:rsidR="00736CEA" w:rsidRPr="00551E84" w:rsidRDefault="00736CEA" w:rsidP="00736CEA">
            <w:pPr>
              <w:jc w:val="center"/>
              <w:rPr>
                <w:sz w:val="24"/>
                <w:szCs w:val="24"/>
              </w:rPr>
            </w:pPr>
            <w:r w:rsidRPr="00224B80">
              <w:rPr>
                <w:sz w:val="24"/>
                <w:szCs w:val="24"/>
              </w:rPr>
              <w:t>+</w:t>
            </w:r>
          </w:p>
        </w:tc>
        <w:tc>
          <w:tcPr>
            <w:tcW w:w="1303" w:type="dxa"/>
          </w:tcPr>
          <w:p w14:paraId="544749E3" w14:textId="7EA52B76" w:rsidR="00736CEA" w:rsidRPr="00551E84" w:rsidRDefault="00736CEA" w:rsidP="00736CEA">
            <w:pPr>
              <w:jc w:val="center"/>
              <w:rPr>
                <w:sz w:val="24"/>
                <w:szCs w:val="24"/>
              </w:rPr>
            </w:pPr>
            <w:r w:rsidRPr="00224B80">
              <w:rPr>
                <w:sz w:val="24"/>
                <w:szCs w:val="24"/>
              </w:rPr>
              <w:t>+</w:t>
            </w:r>
          </w:p>
        </w:tc>
        <w:tc>
          <w:tcPr>
            <w:tcW w:w="1303" w:type="dxa"/>
          </w:tcPr>
          <w:p w14:paraId="4DEA7A02" w14:textId="51A48513" w:rsidR="00736CEA" w:rsidRPr="00551E84" w:rsidRDefault="00736CEA" w:rsidP="00736CEA">
            <w:pPr>
              <w:jc w:val="center"/>
              <w:rPr>
                <w:sz w:val="24"/>
                <w:szCs w:val="24"/>
              </w:rPr>
            </w:pPr>
            <w:r w:rsidRPr="00224B80">
              <w:rPr>
                <w:sz w:val="24"/>
                <w:szCs w:val="24"/>
              </w:rPr>
              <w:t>+</w:t>
            </w:r>
          </w:p>
        </w:tc>
        <w:tc>
          <w:tcPr>
            <w:tcW w:w="1303" w:type="dxa"/>
          </w:tcPr>
          <w:p w14:paraId="375771D3" w14:textId="222D1BF6" w:rsidR="00736CEA" w:rsidRPr="00551E84" w:rsidRDefault="00736CEA" w:rsidP="00736CEA">
            <w:pPr>
              <w:jc w:val="center"/>
              <w:rPr>
                <w:sz w:val="24"/>
                <w:szCs w:val="24"/>
              </w:rPr>
            </w:pPr>
            <w:r w:rsidRPr="00224B80">
              <w:rPr>
                <w:sz w:val="24"/>
                <w:szCs w:val="24"/>
              </w:rPr>
              <w:t>+</w:t>
            </w:r>
          </w:p>
        </w:tc>
        <w:tc>
          <w:tcPr>
            <w:tcW w:w="1303" w:type="dxa"/>
          </w:tcPr>
          <w:p w14:paraId="30B66FFD" w14:textId="05D3B28C" w:rsidR="00736CEA" w:rsidRPr="00551E84" w:rsidRDefault="00736CEA" w:rsidP="00736CEA">
            <w:pPr>
              <w:jc w:val="center"/>
              <w:rPr>
                <w:sz w:val="24"/>
                <w:szCs w:val="24"/>
              </w:rPr>
            </w:pPr>
            <w:r w:rsidRPr="00224B80">
              <w:rPr>
                <w:sz w:val="24"/>
                <w:szCs w:val="24"/>
              </w:rPr>
              <w:t>+</w:t>
            </w:r>
          </w:p>
        </w:tc>
      </w:tr>
      <w:tr w:rsidR="00736CEA" w14:paraId="6097B76F" w14:textId="77777777" w:rsidTr="00736CEA">
        <w:tc>
          <w:tcPr>
            <w:tcW w:w="629" w:type="dxa"/>
            <w:vAlign w:val="center"/>
          </w:tcPr>
          <w:p w14:paraId="497E5B52" w14:textId="1F5F1152" w:rsidR="00736CEA" w:rsidRPr="00551E84" w:rsidRDefault="00736CEA" w:rsidP="00736CEA">
            <w:pPr>
              <w:ind w:firstLine="172"/>
              <w:rPr>
                <w:sz w:val="24"/>
                <w:szCs w:val="24"/>
              </w:rPr>
            </w:pPr>
            <w:r w:rsidRPr="00551E84">
              <w:rPr>
                <w:sz w:val="24"/>
                <w:szCs w:val="24"/>
              </w:rPr>
              <w:t>9</w:t>
            </w:r>
          </w:p>
        </w:tc>
        <w:tc>
          <w:tcPr>
            <w:tcW w:w="2485" w:type="dxa"/>
          </w:tcPr>
          <w:p w14:paraId="0F8229A4" w14:textId="08577197" w:rsidR="00736CEA" w:rsidRPr="00551E84" w:rsidRDefault="00736CEA" w:rsidP="00736CEA">
            <w:pPr>
              <w:jc w:val="both"/>
              <w:rPr>
                <w:sz w:val="24"/>
                <w:szCs w:val="24"/>
              </w:rPr>
            </w:pPr>
            <w:r w:rsidRPr="00551E84">
              <w:rPr>
                <w:sz w:val="24"/>
                <w:szCs w:val="24"/>
              </w:rPr>
              <w:t>Кумарины</w:t>
            </w:r>
          </w:p>
        </w:tc>
        <w:tc>
          <w:tcPr>
            <w:tcW w:w="1302" w:type="dxa"/>
          </w:tcPr>
          <w:p w14:paraId="0F842BAF" w14:textId="389FB1F7" w:rsidR="00736CEA" w:rsidRPr="00551E84" w:rsidRDefault="00736CEA" w:rsidP="00736CEA">
            <w:pPr>
              <w:jc w:val="center"/>
              <w:rPr>
                <w:sz w:val="24"/>
                <w:szCs w:val="24"/>
              </w:rPr>
            </w:pPr>
            <w:r w:rsidRPr="00224B80">
              <w:rPr>
                <w:sz w:val="24"/>
                <w:szCs w:val="24"/>
              </w:rPr>
              <w:t>+</w:t>
            </w:r>
          </w:p>
        </w:tc>
        <w:tc>
          <w:tcPr>
            <w:tcW w:w="1303" w:type="dxa"/>
          </w:tcPr>
          <w:p w14:paraId="5C8C8767" w14:textId="21815D22" w:rsidR="00736CEA" w:rsidRPr="00551E84" w:rsidRDefault="00736CEA" w:rsidP="00736CEA">
            <w:pPr>
              <w:jc w:val="center"/>
              <w:rPr>
                <w:sz w:val="24"/>
                <w:szCs w:val="24"/>
              </w:rPr>
            </w:pPr>
            <w:r w:rsidRPr="00224B80">
              <w:rPr>
                <w:sz w:val="24"/>
                <w:szCs w:val="24"/>
              </w:rPr>
              <w:t>+</w:t>
            </w:r>
          </w:p>
        </w:tc>
        <w:tc>
          <w:tcPr>
            <w:tcW w:w="1303" w:type="dxa"/>
          </w:tcPr>
          <w:p w14:paraId="1633686A" w14:textId="2F920F95" w:rsidR="00736CEA" w:rsidRPr="00551E84" w:rsidRDefault="00736CEA" w:rsidP="00736CEA">
            <w:pPr>
              <w:jc w:val="center"/>
              <w:rPr>
                <w:sz w:val="24"/>
                <w:szCs w:val="24"/>
              </w:rPr>
            </w:pPr>
            <w:r w:rsidRPr="00224B80">
              <w:rPr>
                <w:sz w:val="24"/>
                <w:szCs w:val="24"/>
              </w:rPr>
              <w:t>+</w:t>
            </w:r>
          </w:p>
        </w:tc>
        <w:tc>
          <w:tcPr>
            <w:tcW w:w="1303" w:type="dxa"/>
          </w:tcPr>
          <w:p w14:paraId="4D3976DC" w14:textId="37966F34" w:rsidR="00736CEA" w:rsidRPr="00551E84" w:rsidRDefault="00736CEA" w:rsidP="00736CEA">
            <w:pPr>
              <w:jc w:val="center"/>
              <w:rPr>
                <w:sz w:val="24"/>
                <w:szCs w:val="24"/>
              </w:rPr>
            </w:pPr>
            <w:r w:rsidRPr="00224B80">
              <w:rPr>
                <w:sz w:val="24"/>
                <w:szCs w:val="24"/>
              </w:rPr>
              <w:t>+</w:t>
            </w:r>
          </w:p>
        </w:tc>
        <w:tc>
          <w:tcPr>
            <w:tcW w:w="1303" w:type="dxa"/>
          </w:tcPr>
          <w:p w14:paraId="3091B349" w14:textId="25755364" w:rsidR="00736CEA" w:rsidRPr="00551E84" w:rsidRDefault="00736CEA" w:rsidP="00736CEA">
            <w:pPr>
              <w:jc w:val="center"/>
              <w:rPr>
                <w:sz w:val="24"/>
                <w:szCs w:val="24"/>
              </w:rPr>
            </w:pPr>
            <w:r w:rsidRPr="00224B80">
              <w:rPr>
                <w:sz w:val="24"/>
                <w:szCs w:val="24"/>
              </w:rPr>
              <w:t>+</w:t>
            </w:r>
          </w:p>
        </w:tc>
      </w:tr>
      <w:tr w:rsidR="00736CEA" w14:paraId="19299AEE" w14:textId="77777777" w:rsidTr="00736CEA">
        <w:tc>
          <w:tcPr>
            <w:tcW w:w="629" w:type="dxa"/>
            <w:vAlign w:val="center"/>
          </w:tcPr>
          <w:p w14:paraId="199D6CFF" w14:textId="2BA7A4D2" w:rsidR="00736CEA" w:rsidRPr="00551E84" w:rsidRDefault="00736CEA" w:rsidP="00736CEA">
            <w:pPr>
              <w:ind w:firstLine="172"/>
              <w:rPr>
                <w:sz w:val="24"/>
                <w:szCs w:val="24"/>
              </w:rPr>
            </w:pPr>
            <w:r w:rsidRPr="00551E84">
              <w:rPr>
                <w:sz w:val="24"/>
                <w:szCs w:val="24"/>
              </w:rPr>
              <w:t>10</w:t>
            </w:r>
          </w:p>
        </w:tc>
        <w:tc>
          <w:tcPr>
            <w:tcW w:w="2485" w:type="dxa"/>
          </w:tcPr>
          <w:p w14:paraId="476B2DC1" w14:textId="1845D4F8" w:rsidR="00736CEA" w:rsidRPr="00551E84" w:rsidRDefault="00736CEA" w:rsidP="00736CEA">
            <w:pPr>
              <w:jc w:val="both"/>
              <w:rPr>
                <w:sz w:val="24"/>
                <w:szCs w:val="24"/>
              </w:rPr>
            </w:pPr>
            <w:r w:rsidRPr="00551E84">
              <w:rPr>
                <w:sz w:val="24"/>
                <w:szCs w:val="24"/>
              </w:rPr>
              <w:t>Стероиды</w:t>
            </w:r>
          </w:p>
        </w:tc>
        <w:tc>
          <w:tcPr>
            <w:tcW w:w="1302" w:type="dxa"/>
          </w:tcPr>
          <w:p w14:paraId="75C72B03" w14:textId="617B10CB" w:rsidR="00736CEA" w:rsidRPr="00551E84" w:rsidRDefault="00736CEA" w:rsidP="00736CEA">
            <w:pPr>
              <w:jc w:val="center"/>
              <w:rPr>
                <w:sz w:val="24"/>
                <w:szCs w:val="24"/>
              </w:rPr>
            </w:pPr>
            <w:r w:rsidRPr="00224B80">
              <w:rPr>
                <w:sz w:val="24"/>
                <w:szCs w:val="24"/>
              </w:rPr>
              <w:t>+</w:t>
            </w:r>
          </w:p>
        </w:tc>
        <w:tc>
          <w:tcPr>
            <w:tcW w:w="1303" w:type="dxa"/>
          </w:tcPr>
          <w:p w14:paraId="74CA137D" w14:textId="7ADEABC1" w:rsidR="00736CEA" w:rsidRPr="00551E84" w:rsidRDefault="00736CEA" w:rsidP="00736CEA">
            <w:pPr>
              <w:jc w:val="center"/>
              <w:rPr>
                <w:sz w:val="24"/>
                <w:szCs w:val="24"/>
              </w:rPr>
            </w:pPr>
            <w:r w:rsidRPr="00224B80">
              <w:rPr>
                <w:sz w:val="24"/>
                <w:szCs w:val="24"/>
              </w:rPr>
              <w:t>+</w:t>
            </w:r>
          </w:p>
        </w:tc>
        <w:tc>
          <w:tcPr>
            <w:tcW w:w="1303" w:type="dxa"/>
          </w:tcPr>
          <w:p w14:paraId="075A96ED" w14:textId="0CB57859" w:rsidR="00736CEA" w:rsidRPr="00551E84" w:rsidRDefault="00736CEA" w:rsidP="00736CEA">
            <w:pPr>
              <w:jc w:val="center"/>
              <w:rPr>
                <w:sz w:val="24"/>
                <w:szCs w:val="24"/>
              </w:rPr>
            </w:pPr>
            <w:r>
              <w:rPr>
                <w:sz w:val="24"/>
                <w:szCs w:val="24"/>
              </w:rPr>
              <w:t>-</w:t>
            </w:r>
          </w:p>
        </w:tc>
        <w:tc>
          <w:tcPr>
            <w:tcW w:w="1303" w:type="dxa"/>
          </w:tcPr>
          <w:p w14:paraId="395CC6F5" w14:textId="2134F8A2" w:rsidR="00736CEA" w:rsidRPr="00551E84" w:rsidRDefault="00736CEA" w:rsidP="00736CEA">
            <w:pPr>
              <w:jc w:val="center"/>
              <w:rPr>
                <w:sz w:val="24"/>
                <w:szCs w:val="24"/>
              </w:rPr>
            </w:pPr>
            <w:r w:rsidRPr="00224B80">
              <w:rPr>
                <w:sz w:val="24"/>
                <w:szCs w:val="24"/>
              </w:rPr>
              <w:t>+</w:t>
            </w:r>
          </w:p>
        </w:tc>
        <w:tc>
          <w:tcPr>
            <w:tcW w:w="1303" w:type="dxa"/>
          </w:tcPr>
          <w:p w14:paraId="37497C12" w14:textId="210CF574" w:rsidR="00736CEA" w:rsidRPr="00551E84" w:rsidRDefault="00736CEA" w:rsidP="00736CEA">
            <w:pPr>
              <w:jc w:val="center"/>
              <w:rPr>
                <w:sz w:val="24"/>
                <w:szCs w:val="24"/>
              </w:rPr>
            </w:pPr>
            <w:r w:rsidRPr="00224B80">
              <w:rPr>
                <w:sz w:val="24"/>
                <w:szCs w:val="24"/>
              </w:rPr>
              <w:t>+</w:t>
            </w:r>
          </w:p>
        </w:tc>
      </w:tr>
      <w:tr w:rsidR="00736CEA" w14:paraId="1205D4BB" w14:textId="77777777" w:rsidTr="00736CEA">
        <w:tc>
          <w:tcPr>
            <w:tcW w:w="629" w:type="dxa"/>
            <w:vAlign w:val="center"/>
          </w:tcPr>
          <w:p w14:paraId="23F51DA7" w14:textId="73C3A067" w:rsidR="00736CEA" w:rsidRPr="00551E84" w:rsidRDefault="00736CEA" w:rsidP="00736CEA">
            <w:pPr>
              <w:ind w:firstLine="172"/>
              <w:rPr>
                <w:sz w:val="24"/>
                <w:szCs w:val="24"/>
              </w:rPr>
            </w:pPr>
            <w:r w:rsidRPr="00551E84">
              <w:rPr>
                <w:sz w:val="24"/>
                <w:szCs w:val="24"/>
              </w:rPr>
              <w:t>11</w:t>
            </w:r>
          </w:p>
        </w:tc>
        <w:tc>
          <w:tcPr>
            <w:tcW w:w="2485" w:type="dxa"/>
          </w:tcPr>
          <w:p w14:paraId="0D7F5953" w14:textId="26AC68A4" w:rsidR="00736CEA" w:rsidRPr="00551E84" w:rsidRDefault="00736CEA" w:rsidP="00736CEA">
            <w:pPr>
              <w:jc w:val="both"/>
              <w:rPr>
                <w:sz w:val="24"/>
                <w:szCs w:val="24"/>
              </w:rPr>
            </w:pPr>
            <w:r w:rsidRPr="00551E84">
              <w:rPr>
                <w:sz w:val="24"/>
                <w:szCs w:val="24"/>
              </w:rPr>
              <w:t>Алкалоиды</w:t>
            </w:r>
          </w:p>
        </w:tc>
        <w:tc>
          <w:tcPr>
            <w:tcW w:w="1302" w:type="dxa"/>
          </w:tcPr>
          <w:p w14:paraId="69928DD5" w14:textId="49402133" w:rsidR="00736CEA" w:rsidRPr="00551E84" w:rsidRDefault="00736CEA" w:rsidP="00736CEA">
            <w:pPr>
              <w:jc w:val="center"/>
              <w:rPr>
                <w:sz w:val="24"/>
                <w:szCs w:val="24"/>
              </w:rPr>
            </w:pPr>
            <w:r w:rsidRPr="00224B80">
              <w:rPr>
                <w:sz w:val="24"/>
                <w:szCs w:val="24"/>
              </w:rPr>
              <w:t>+</w:t>
            </w:r>
          </w:p>
        </w:tc>
        <w:tc>
          <w:tcPr>
            <w:tcW w:w="1303" w:type="dxa"/>
          </w:tcPr>
          <w:p w14:paraId="36580590" w14:textId="4B6FF31D" w:rsidR="00736CEA" w:rsidRPr="00551E84" w:rsidRDefault="00736CEA" w:rsidP="00736CEA">
            <w:pPr>
              <w:jc w:val="center"/>
              <w:rPr>
                <w:sz w:val="24"/>
                <w:szCs w:val="24"/>
              </w:rPr>
            </w:pPr>
            <w:r w:rsidRPr="00224B80">
              <w:rPr>
                <w:sz w:val="24"/>
                <w:szCs w:val="24"/>
              </w:rPr>
              <w:t>+</w:t>
            </w:r>
          </w:p>
        </w:tc>
        <w:tc>
          <w:tcPr>
            <w:tcW w:w="1303" w:type="dxa"/>
          </w:tcPr>
          <w:p w14:paraId="69DA2F57" w14:textId="0C741DC8" w:rsidR="00736CEA" w:rsidRPr="00551E84" w:rsidRDefault="00736CEA" w:rsidP="00736CEA">
            <w:pPr>
              <w:jc w:val="center"/>
              <w:rPr>
                <w:sz w:val="24"/>
                <w:szCs w:val="24"/>
              </w:rPr>
            </w:pPr>
            <w:r w:rsidRPr="00224B80">
              <w:rPr>
                <w:sz w:val="24"/>
                <w:szCs w:val="24"/>
              </w:rPr>
              <w:t>+</w:t>
            </w:r>
          </w:p>
        </w:tc>
        <w:tc>
          <w:tcPr>
            <w:tcW w:w="1303" w:type="dxa"/>
          </w:tcPr>
          <w:p w14:paraId="72570820" w14:textId="7BFC7D41" w:rsidR="00736CEA" w:rsidRPr="00551E84" w:rsidRDefault="00736CEA" w:rsidP="00736CEA">
            <w:pPr>
              <w:jc w:val="center"/>
              <w:rPr>
                <w:sz w:val="24"/>
                <w:szCs w:val="24"/>
              </w:rPr>
            </w:pPr>
            <w:r>
              <w:rPr>
                <w:sz w:val="24"/>
                <w:szCs w:val="24"/>
              </w:rPr>
              <w:t>-</w:t>
            </w:r>
          </w:p>
        </w:tc>
        <w:tc>
          <w:tcPr>
            <w:tcW w:w="1303" w:type="dxa"/>
          </w:tcPr>
          <w:p w14:paraId="0FDFA691" w14:textId="0931199E" w:rsidR="00736CEA" w:rsidRPr="00551E84" w:rsidRDefault="00736CEA" w:rsidP="00736CEA">
            <w:pPr>
              <w:jc w:val="center"/>
              <w:rPr>
                <w:sz w:val="24"/>
                <w:szCs w:val="24"/>
              </w:rPr>
            </w:pPr>
            <w:r w:rsidRPr="00224B80">
              <w:rPr>
                <w:sz w:val="24"/>
                <w:szCs w:val="24"/>
              </w:rPr>
              <w:t>+</w:t>
            </w:r>
          </w:p>
        </w:tc>
      </w:tr>
      <w:tr w:rsidR="00736CEA" w14:paraId="6F2F2382" w14:textId="77777777" w:rsidTr="00736CEA">
        <w:tc>
          <w:tcPr>
            <w:tcW w:w="629" w:type="dxa"/>
            <w:vAlign w:val="center"/>
          </w:tcPr>
          <w:p w14:paraId="7921E5F6" w14:textId="5A44CB34" w:rsidR="00736CEA" w:rsidRPr="00551E84" w:rsidRDefault="00736CEA" w:rsidP="00736CEA">
            <w:pPr>
              <w:ind w:firstLine="172"/>
              <w:rPr>
                <w:sz w:val="24"/>
                <w:szCs w:val="24"/>
              </w:rPr>
            </w:pPr>
            <w:r w:rsidRPr="00551E84">
              <w:rPr>
                <w:sz w:val="24"/>
                <w:szCs w:val="24"/>
              </w:rPr>
              <w:t>12</w:t>
            </w:r>
          </w:p>
        </w:tc>
        <w:tc>
          <w:tcPr>
            <w:tcW w:w="2485" w:type="dxa"/>
          </w:tcPr>
          <w:p w14:paraId="247FF565" w14:textId="559DC957" w:rsidR="00736CEA" w:rsidRPr="00551E84" w:rsidRDefault="00736CEA" w:rsidP="00736CEA">
            <w:pPr>
              <w:jc w:val="both"/>
              <w:rPr>
                <w:sz w:val="24"/>
                <w:szCs w:val="24"/>
              </w:rPr>
            </w:pPr>
            <w:r w:rsidRPr="00551E84">
              <w:rPr>
                <w:sz w:val="24"/>
                <w:szCs w:val="24"/>
              </w:rPr>
              <w:t>Антоцианин</w:t>
            </w:r>
          </w:p>
        </w:tc>
        <w:tc>
          <w:tcPr>
            <w:tcW w:w="1302" w:type="dxa"/>
          </w:tcPr>
          <w:p w14:paraId="5BF5F43D" w14:textId="71BD85E8" w:rsidR="00736CEA" w:rsidRPr="00551E84" w:rsidRDefault="00736CEA" w:rsidP="00736CEA">
            <w:pPr>
              <w:jc w:val="center"/>
              <w:rPr>
                <w:sz w:val="24"/>
                <w:szCs w:val="24"/>
              </w:rPr>
            </w:pPr>
            <w:r>
              <w:rPr>
                <w:sz w:val="24"/>
                <w:szCs w:val="24"/>
              </w:rPr>
              <w:t>-</w:t>
            </w:r>
          </w:p>
        </w:tc>
        <w:tc>
          <w:tcPr>
            <w:tcW w:w="1303" w:type="dxa"/>
          </w:tcPr>
          <w:p w14:paraId="05A7AC1E" w14:textId="6E661698" w:rsidR="00736CEA" w:rsidRPr="00551E84" w:rsidRDefault="00736CEA" w:rsidP="00736CEA">
            <w:pPr>
              <w:jc w:val="center"/>
              <w:rPr>
                <w:sz w:val="24"/>
                <w:szCs w:val="24"/>
              </w:rPr>
            </w:pPr>
            <w:r>
              <w:rPr>
                <w:sz w:val="24"/>
                <w:szCs w:val="24"/>
              </w:rPr>
              <w:t>-</w:t>
            </w:r>
          </w:p>
        </w:tc>
        <w:tc>
          <w:tcPr>
            <w:tcW w:w="1303" w:type="dxa"/>
          </w:tcPr>
          <w:p w14:paraId="0C82BA37" w14:textId="4D18B339" w:rsidR="00736CEA" w:rsidRPr="00551E84" w:rsidRDefault="00736CEA" w:rsidP="00736CEA">
            <w:pPr>
              <w:jc w:val="center"/>
              <w:rPr>
                <w:sz w:val="24"/>
                <w:szCs w:val="24"/>
              </w:rPr>
            </w:pPr>
            <w:r>
              <w:rPr>
                <w:sz w:val="24"/>
                <w:szCs w:val="24"/>
              </w:rPr>
              <w:t>-</w:t>
            </w:r>
          </w:p>
        </w:tc>
        <w:tc>
          <w:tcPr>
            <w:tcW w:w="1303" w:type="dxa"/>
          </w:tcPr>
          <w:p w14:paraId="0E2E961E" w14:textId="5568E417" w:rsidR="00736CEA" w:rsidRPr="00551E84" w:rsidRDefault="00736CEA" w:rsidP="00736CEA">
            <w:pPr>
              <w:jc w:val="center"/>
              <w:rPr>
                <w:sz w:val="24"/>
                <w:szCs w:val="24"/>
              </w:rPr>
            </w:pPr>
            <w:r>
              <w:rPr>
                <w:sz w:val="24"/>
                <w:szCs w:val="24"/>
              </w:rPr>
              <w:t>-</w:t>
            </w:r>
          </w:p>
        </w:tc>
        <w:tc>
          <w:tcPr>
            <w:tcW w:w="1303" w:type="dxa"/>
          </w:tcPr>
          <w:p w14:paraId="2C41B0FA" w14:textId="7AF600DE" w:rsidR="00736CEA" w:rsidRPr="00551E84" w:rsidRDefault="00736CEA" w:rsidP="00736CEA">
            <w:pPr>
              <w:jc w:val="center"/>
              <w:rPr>
                <w:sz w:val="24"/>
                <w:szCs w:val="24"/>
              </w:rPr>
            </w:pPr>
            <w:r>
              <w:rPr>
                <w:sz w:val="24"/>
                <w:szCs w:val="24"/>
              </w:rPr>
              <w:t>-</w:t>
            </w:r>
          </w:p>
        </w:tc>
      </w:tr>
      <w:tr w:rsidR="00736CEA" w14:paraId="7FFC3DEE" w14:textId="77777777" w:rsidTr="00736CEA">
        <w:tc>
          <w:tcPr>
            <w:tcW w:w="629" w:type="dxa"/>
            <w:vAlign w:val="center"/>
          </w:tcPr>
          <w:p w14:paraId="7E4F37C2" w14:textId="227DDC1D" w:rsidR="00736CEA" w:rsidRPr="00551E84" w:rsidRDefault="00736CEA" w:rsidP="00736CEA">
            <w:pPr>
              <w:ind w:firstLine="172"/>
              <w:rPr>
                <w:sz w:val="24"/>
                <w:szCs w:val="24"/>
              </w:rPr>
            </w:pPr>
            <w:r w:rsidRPr="00551E84">
              <w:rPr>
                <w:sz w:val="24"/>
                <w:szCs w:val="24"/>
              </w:rPr>
              <w:t>13</w:t>
            </w:r>
          </w:p>
        </w:tc>
        <w:tc>
          <w:tcPr>
            <w:tcW w:w="2485" w:type="dxa"/>
          </w:tcPr>
          <w:p w14:paraId="401AF7CD" w14:textId="25928C2C" w:rsidR="00736CEA" w:rsidRPr="00551E84" w:rsidRDefault="00736CEA" w:rsidP="00736CEA">
            <w:pPr>
              <w:jc w:val="both"/>
              <w:rPr>
                <w:sz w:val="24"/>
                <w:szCs w:val="24"/>
              </w:rPr>
            </w:pPr>
            <w:r w:rsidRPr="00551E84">
              <w:rPr>
                <w:sz w:val="24"/>
                <w:szCs w:val="24"/>
              </w:rPr>
              <w:t>Бетацианин</w:t>
            </w:r>
          </w:p>
        </w:tc>
        <w:tc>
          <w:tcPr>
            <w:tcW w:w="1302" w:type="dxa"/>
          </w:tcPr>
          <w:p w14:paraId="65A143B8" w14:textId="76A15AB2" w:rsidR="00736CEA" w:rsidRPr="00551E84" w:rsidRDefault="00736CEA" w:rsidP="00736CEA">
            <w:pPr>
              <w:jc w:val="center"/>
              <w:rPr>
                <w:sz w:val="24"/>
                <w:szCs w:val="24"/>
              </w:rPr>
            </w:pPr>
            <w:r w:rsidRPr="00224B80">
              <w:rPr>
                <w:sz w:val="24"/>
                <w:szCs w:val="24"/>
              </w:rPr>
              <w:t>+</w:t>
            </w:r>
          </w:p>
        </w:tc>
        <w:tc>
          <w:tcPr>
            <w:tcW w:w="1303" w:type="dxa"/>
          </w:tcPr>
          <w:p w14:paraId="76AFD849" w14:textId="2CBFA1CA" w:rsidR="00736CEA" w:rsidRPr="00551E84" w:rsidRDefault="00736CEA" w:rsidP="00736CEA">
            <w:pPr>
              <w:jc w:val="center"/>
              <w:rPr>
                <w:sz w:val="24"/>
                <w:szCs w:val="24"/>
              </w:rPr>
            </w:pPr>
            <w:r w:rsidRPr="00224B80">
              <w:rPr>
                <w:sz w:val="24"/>
                <w:szCs w:val="24"/>
              </w:rPr>
              <w:t>+</w:t>
            </w:r>
          </w:p>
        </w:tc>
        <w:tc>
          <w:tcPr>
            <w:tcW w:w="1303" w:type="dxa"/>
          </w:tcPr>
          <w:p w14:paraId="53095EAE" w14:textId="72E2ADA7" w:rsidR="00736CEA" w:rsidRPr="00551E84" w:rsidRDefault="00736CEA" w:rsidP="00736CEA">
            <w:pPr>
              <w:jc w:val="center"/>
              <w:rPr>
                <w:sz w:val="24"/>
                <w:szCs w:val="24"/>
              </w:rPr>
            </w:pPr>
            <w:r>
              <w:rPr>
                <w:sz w:val="24"/>
                <w:szCs w:val="24"/>
              </w:rPr>
              <w:t>-</w:t>
            </w:r>
          </w:p>
        </w:tc>
        <w:tc>
          <w:tcPr>
            <w:tcW w:w="1303" w:type="dxa"/>
          </w:tcPr>
          <w:p w14:paraId="29822449" w14:textId="78F978AF" w:rsidR="00736CEA" w:rsidRPr="00551E84" w:rsidRDefault="00736CEA" w:rsidP="00736CEA">
            <w:pPr>
              <w:jc w:val="center"/>
              <w:rPr>
                <w:sz w:val="24"/>
                <w:szCs w:val="24"/>
              </w:rPr>
            </w:pPr>
            <w:r>
              <w:rPr>
                <w:sz w:val="24"/>
                <w:szCs w:val="24"/>
              </w:rPr>
              <w:t>-</w:t>
            </w:r>
          </w:p>
        </w:tc>
        <w:tc>
          <w:tcPr>
            <w:tcW w:w="1303" w:type="dxa"/>
          </w:tcPr>
          <w:p w14:paraId="00B6CDA7" w14:textId="7BF4808D" w:rsidR="00736CEA" w:rsidRPr="00551E84" w:rsidRDefault="00736CEA" w:rsidP="00736CEA">
            <w:pPr>
              <w:jc w:val="center"/>
              <w:rPr>
                <w:sz w:val="24"/>
                <w:szCs w:val="24"/>
              </w:rPr>
            </w:pPr>
            <w:r w:rsidRPr="00224B80">
              <w:rPr>
                <w:sz w:val="24"/>
                <w:szCs w:val="24"/>
              </w:rPr>
              <w:t>+</w:t>
            </w:r>
          </w:p>
        </w:tc>
      </w:tr>
    </w:tbl>
    <w:p w14:paraId="616A24E4" w14:textId="4F05B3CD" w:rsidR="006746E7" w:rsidRDefault="006746E7" w:rsidP="004D440E">
      <w:pPr>
        <w:spacing w:after="0" w:line="240" w:lineRule="auto"/>
        <w:ind w:firstLine="709"/>
        <w:jc w:val="both"/>
        <w:rPr>
          <w:rFonts w:ascii="Times New Roman" w:hAnsi="Times New Roman" w:cs="Times New Roman"/>
          <w:sz w:val="28"/>
          <w:szCs w:val="28"/>
        </w:rPr>
      </w:pPr>
    </w:p>
    <w:p w14:paraId="28CF94D1" w14:textId="37305A8B" w:rsidR="00697C64" w:rsidRDefault="00697C64" w:rsidP="004D440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этанольном и ацетоновом экстактрактах было выделено </w:t>
      </w:r>
      <w:r w:rsidR="00A916BD">
        <w:rPr>
          <w:rFonts w:ascii="Times New Roman" w:hAnsi="Times New Roman" w:cs="Times New Roman"/>
          <w:sz w:val="28"/>
          <w:szCs w:val="28"/>
        </w:rPr>
        <w:t>максимальное количество</w:t>
      </w:r>
      <w:r>
        <w:rPr>
          <w:rFonts w:ascii="Times New Roman" w:hAnsi="Times New Roman" w:cs="Times New Roman"/>
          <w:sz w:val="28"/>
          <w:szCs w:val="28"/>
        </w:rPr>
        <w:t xml:space="preserve"> соединений, эти данные повлияли на выбор экстрагента в нашем исследовании.</w:t>
      </w:r>
    </w:p>
    <w:p w14:paraId="234ABCBA" w14:textId="5FBFA8AD" w:rsidR="00810B07" w:rsidRPr="004D440E" w:rsidRDefault="006746E7" w:rsidP="004D440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810B07" w:rsidRPr="004D440E">
        <w:rPr>
          <w:rFonts w:ascii="Times New Roman" w:hAnsi="Times New Roman" w:cs="Times New Roman"/>
          <w:sz w:val="28"/>
          <w:szCs w:val="28"/>
        </w:rPr>
        <w:t xml:space="preserve">Идентифицированные химические соединения </w:t>
      </w:r>
      <w:r w:rsidR="00F72C6C">
        <w:rPr>
          <w:rFonts w:ascii="Times New Roman" w:hAnsi="Times New Roman" w:cs="Times New Roman"/>
          <w:sz w:val="28"/>
          <w:szCs w:val="28"/>
        </w:rPr>
        <w:t xml:space="preserve">в растениях рода </w:t>
      </w:r>
      <w:r w:rsidR="00F72C6C" w:rsidRPr="00F72C6C">
        <w:rPr>
          <w:rFonts w:ascii="Times New Roman" w:hAnsi="Times New Roman" w:cs="Times New Roman"/>
          <w:i/>
          <w:sz w:val="28"/>
          <w:szCs w:val="28"/>
          <w:lang w:val="en-US"/>
        </w:rPr>
        <w:t>Allium</w:t>
      </w:r>
      <w:r w:rsidR="00F72C6C" w:rsidRPr="00F72C6C">
        <w:rPr>
          <w:rFonts w:ascii="Times New Roman" w:hAnsi="Times New Roman" w:cs="Times New Roman"/>
          <w:sz w:val="28"/>
          <w:szCs w:val="28"/>
        </w:rPr>
        <w:t xml:space="preserve"> </w:t>
      </w:r>
      <w:r w:rsidR="00810B07" w:rsidRPr="004D440E">
        <w:rPr>
          <w:rFonts w:ascii="Times New Roman" w:hAnsi="Times New Roman" w:cs="Times New Roman"/>
          <w:sz w:val="28"/>
          <w:szCs w:val="28"/>
        </w:rPr>
        <w:t xml:space="preserve">относятся к </w:t>
      </w:r>
      <w:r w:rsidR="00F72C6C">
        <w:rPr>
          <w:rFonts w:ascii="Times New Roman" w:hAnsi="Times New Roman" w:cs="Times New Roman"/>
          <w:sz w:val="28"/>
          <w:szCs w:val="28"/>
        </w:rPr>
        <w:t>различным группам БАВ</w:t>
      </w:r>
      <w:r w:rsidR="00810B07" w:rsidRPr="004D440E">
        <w:rPr>
          <w:rFonts w:ascii="Times New Roman" w:hAnsi="Times New Roman" w:cs="Times New Roman"/>
          <w:sz w:val="28"/>
          <w:szCs w:val="28"/>
        </w:rPr>
        <w:t xml:space="preserve">: </w:t>
      </w:r>
      <w:r w:rsidR="00F72C6C">
        <w:rPr>
          <w:rFonts w:ascii="Times New Roman" w:hAnsi="Times New Roman" w:cs="Times New Roman"/>
          <w:sz w:val="28"/>
          <w:szCs w:val="28"/>
        </w:rPr>
        <w:t xml:space="preserve">серосодержащие соединения, </w:t>
      </w:r>
      <w:r w:rsidR="00810B07" w:rsidRPr="004D440E">
        <w:rPr>
          <w:rFonts w:ascii="Times New Roman" w:hAnsi="Times New Roman" w:cs="Times New Roman"/>
          <w:sz w:val="28"/>
          <w:szCs w:val="28"/>
        </w:rPr>
        <w:t xml:space="preserve">тиосульфинаты, флавоноиды, фенольные и органические кислоты, сапонины, катехины, танины, полисахариды, каратиноиды. </w:t>
      </w:r>
      <w:r w:rsidR="00697C64">
        <w:rPr>
          <w:rFonts w:ascii="Times New Roman" w:hAnsi="Times New Roman" w:cs="Times New Roman"/>
          <w:sz w:val="28"/>
          <w:szCs w:val="28"/>
        </w:rPr>
        <w:t xml:space="preserve">Полученные </w:t>
      </w:r>
      <w:r w:rsidR="00E50BDC">
        <w:rPr>
          <w:rFonts w:ascii="Times New Roman" w:hAnsi="Times New Roman" w:cs="Times New Roman"/>
          <w:sz w:val="28"/>
          <w:szCs w:val="28"/>
        </w:rPr>
        <w:t xml:space="preserve">данные </w:t>
      </w:r>
      <w:r w:rsidR="00810B07" w:rsidRPr="004D440E">
        <w:rPr>
          <w:rFonts w:ascii="Times New Roman" w:hAnsi="Times New Roman" w:cs="Times New Roman"/>
          <w:sz w:val="28"/>
          <w:szCs w:val="28"/>
        </w:rPr>
        <w:t>литературн</w:t>
      </w:r>
      <w:r w:rsidR="00E50BDC">
        <w:rPr>
          <w:rFonts w:ascii="Times New Roman" w:hAnsi="Times New Roman" w:cs="Times New Roman"/>
          <w:sz w:val="28"/>
          <w:szCs w:val="28"/>
        </w:rPr>
        <w:t>ого</w:t>
      </w:r>
      <w:r w:rsidR="00810B07" w:rsidRPr="004D440E">
        <w:rPr>
          <w:rFonts w:ascii="Times New Roman" w:hAnsi="Times New Roman" w:cs="Times New Roman"/>
          <w:sz w:val="28"/>
          <w:szCs w:val="28"/>
        </w:rPr>
        <w:t xml:space="preserve"> обзор</w:t>
      </w:r>
      <w:r w:rsidR="00E50BDC">
        <w:rPr>
          <w:rFonts w:ascii="Times New Roman" w:hAnsi="Times New Roman" w:cs="Times New Roman"/>
          <w:sz w:val="28"/>
          <w:szCs w:val="28"/>
        </w:rPr>
        <w:t>а</w:t>
      </w:r>
      <w:r w:rsidR="00810B07" w:rsidRPr="004D440E">
        <w:rPr>
          <w:rFonts w:ascii="Times New Roman" w:hAnsi="Times New Roman" w:cs="Times New Roman"/>
          <w:sz w:val="28"/>
          <w:szCs w:val="28"/>
        </w:rPr>
        <w:t xml:space="preserve"> залож</w:t>
      </w:r>
      <w:r w:rsidR="00697C64">
        <w:rPr>
          <w:rFonts w:ascii="Times New Roman" w:hAnsi="Times New Roman" w:cs="Times New Roman"/>
          <w:sz w:val="28"/>
          <w:szCs w:val="28"/>
        </w:rPr>
        <w:t>или</w:t>
      </w:r>
      <w:r w:rsidR="00810B07" w:rsidRPr="004D440E">
        <w:rPr>
          <w:rFonts w:ascii="Times New Roman" w:hAnsi="Times New Roman" w:cs="Times New Roman"/>
          <w:sz w:val="28"/>
          <w:szCs w:val="28"/>
        </w:rPr>
        <w:t xml:space="preserve"> основу для исследований по изучению химического состава видов </w:t>
      </w:r>
      <w:r w:rsidR="00810B07" w:rsidRPr="005709E6">
        <w:rPr>
          <w:rFonts w:ascii="Times New Roman" w:hAnsi="Times New Roman" w:cs="Times New Roman"/>
          <w:i/>
          <w:sz w:val="28"/>
          <w:szCs w:val="28"/>
        </w:rPr>
        <w:t>A. turkestanicum</w:t>
      </w:r>
      <w:r w:rsidR="00810B07" w:rsidRPr="004D440E">
        <w:rPr>
          <w:rFonts w:ascii="Times New Roman" w:hAnsi="Times New Roman" w:cs="Times New Roman"/>
          <w:sz w:val="28"/>
          <w:szCs w:val="28"/>
        </w:rPr>
        <w:t xml:space="preserve"> и </w:t>
      </w:r>
      <w:r w:rsidR="00810B07" w:rsidRPr="005709E6">
        <w:rPr>
          <w:rFonts w:ascii="Times New Roman" w:hAnsi="Times New Roman" w:cs="Times New Roman"/>
          <w:i/>
          <w:sz w:val="28"/>
          <w:szCs w:val="28"/>
        </w:rPr>
        <w:t>A. galantum</w:t>
      </w:r>
      <w:r w:rsidR="00810B07" w:rsidRPr="004D440E">
        <w:rPr>
          <w:rFonts w:ascii="Times New Roman" w:hAnsi="Times New Roman" w:cs="Times New Roman"/>
          <w:sz w:val="28"/>
          <w:szCs w:val="28"/>
        </w:rPr>
        <w:t>.</w:t>
      </w:r>
    </w:p>
    <w:p w14:paraId="0536FB39" w14:textId="77777777" w:rsidR="00810B07" w:rsidRPr="004D440E" w:rsidRDefault="00810B07" w:rsidP="004D440E">
      <w:pPr>
        <w:spacing w:after="0" w:line="240" w:lineRule="auto"/>
        <w:ind w:firstLine="709"/>
        <w:jc w:val="both"/>
        <w:rPr>
          <w:rFonts w:ascii="Times New Roman" w:hAnsi="Times New Roman" w:cs="Times New Roman"/>
          <w:sz w:val="28"/>
          <w:szCs w:val="28"/>
        </w:rPr>
      </w:pPr>
    </w:p>
    <w:p w14:paraId="29507068" w14:textId="77777777" w:rsidR="00810B07" w:rsidRPr="004D440E" w:rsidRDefault="00810B07" w:rsidP="004D440E">
      <w:pPr>
        <w:spacing w:after="0" w:line="240" w:lineRule="auto"/>
        <w:ind w:firstLine="709"/>
        <w:jc w:val="both"/>
        <w:rPr>
          <w:rFonts w:ascii="Times New Roman" w:hAnsi="Times New Roman" w:cs="Times New Roman"/>
          <w:b/>
          <w:sz w:val="28"/>
          <w:szCs w:val="28"/>
        </w:rPr>
      </w:pPr>
      <w:r w:rsidRPr="004D440E">
        <w:rPr>
          <w:rFonts w:ascii="Times New Roman" w:hAnsi="Times New Roman" w:cs="Times New Roman"/>
          <w:b/>
          <w:sz w:val="28"/>
          <w:szCs w:val="28"/>
        </w:rPr>
        <w:t xml:space="preserve">1.3 </w:t>
      </w:r>
      <w:r w:rsidR="008B1F35" w:rsidRPr="004D440E">
        <w:rPr>
          <w:rFonts w:ascii="Times New Roman" w:hAnsi="Times New Roman" w:cs="Times New Roman"/>
          <w:b/>
          <w:sz w:val="28"/>
          <w:szCs w:val="28"/>
        </w:rPr>
        <w:t xml:space="preserve">Фармакологическое действие растений рода </w:t>
      </w:r>
      <w:r w:rsidR="008B1F35" w:rsidRPr="004D440E">
        <w:rPr>
          <w:rFonts w:ascii="Times New Roman" w:hAnsi="Times New Roman" w:cs="Times New Roman"/>
          <w:b/>
          <w:i/>
          <w:sz w:val="28"/>
          <w:szCs w:val="28"/>
        </w:rPr>
        <w:t>Аllium</w:t>
      </w:r>
      <w:r w:rsidR="008B1F35" w:rsidRPr="004D440E">
        <w:rPr>
          <w:rFonts w:ascii="Times New Roman" w:hAnsi="Times New Roman" w:cs="Times New Roman"/>
          <w:b/>
          <w:sz w:val="28"/>
          <w:szCs w:val="28"/>
        </w:rPr>
        <w:t xml:space="preserve"> и применение в современной медицине</w:t>
      </w:r>
    </w:p>
    <w:p w14:paraId="0DF51030" w14:textId="6A725568" w:rsidR="0060606A" w:rsidRPr="004D440E" w:rsidRDefault="00E95020" w:rsidP="004D440E">
      <w:pPr>
        <w:spacing w:after="0" w:line="240" w:lineRule="auto"/>
        <w:ind w:firstLine="709"/>
        <w:jc w:val="both"/>
        <w:rPr>
          <w:rFonts w:ascii="Times New Roman" w:hAnsi="Times New Roman" w:cs="Times New Roman"/>
          <w:sz w:val="28"/>
          <w:szCs w:val="28"/>
        </w:rPr>
      </w:pPr>
      <w:r w:rsidRPr="004D440E">
        <w:rPr>
          <w:rFonts w:ascii="Times New Roman" w:hAnsi="Times New Roman" w:cs="Times New Roman"/>
          <w:sz w:val="28"/>
          <w:szCs w:val="28"/>
        </w:rPr>
        <w:t xml:space="preserve">На протяжении более 4000 лет </w:t>
      </w:r>
      <w:r w:rsidR="007D5923">
        <w:rPr>
          <w:rFonts w:ascii="Times New Roman" w:hAnsi="Times New Roman" w:cs="Times New Roman"/>
          <w:sz w:val="28"/>
          <w:szCs w:val="28"/>
        </w:rPr>
        <w:t>лук репчатый и чеснок</w:t>
      </w:r>
      <w:r w:rsidRPr="004D440E">
        <w:rPr>
          <w:rFonts w:ascii="Times New Roman" w:hAnsi="Times New Roman" w:cs="Times New Roman"/>
          <w:sz w:val="28"/>
          <w:szCs w:val="28"/>
        </w:rPr>
        <w:t xml:space="preserve"> </w:t>
      </w:r>
      <w:r w:rsidR="005709E6">
        <w:rPr>
          <w:rFonts w:ascii="Times New Roman" w:hAnsi="Times New Roman" w:cs="Times New Roman"/>
          <w:sz w:val="28"/>
          <w:szCs w:val="28"/>
        </w:rPr>
        <w:t xml:space="preserve">используются в </w:t>
      </w:r>
      <w:r w:rsidRPr="004D440E">
        <w:rPr>
          <w:rFonts w:ascii="Times New Roman" w:hAnsi="Times New Roman" w:cs="Times New Roman"/>
          <w:sz w:val="28"/>
          <w:szCs w:val="28"/>
        </w:rPr>
        <w:t>народной медицин</w:t>
      </w:r>
      <w:r w:rsidR="005709E6">
        <w:rPr>
          <w:rFonts w:ascii="Times New Roman" w:hAnsi="Times New Roman" w:cs="Times New Roman"/>
          <w:sz w:val="28"/>
          <w:szCs w:val="28"/>
        </w:rPr>
        <w:t>е</w:t>
      </w:r>
      <w:r w:rsidRPr="004D440E">
        <w:rPr>
          <w:rFonts w:ascii="Times New Roman" w:hAnsi="Times New Roman" w:cs="Times New Roman"/>
          <w:sz w:val="28"/>
          <w:szCs w:val="28"/>
        </w:rPr>
        <w:t xml:space="preserve"> при простуде, кашле, бронхите и гриппе. Датируемый примерно 1550 годом до нашей эры египетский папирус «Кодекс Эберса», </w:t>
      </w:r>
      <w:r w:rsidR="00825ECB" w:rsidRPr="004D440E">
        <w:rPr>
          <w:rFonts w:ascii="Times New Roman" w:hAnsi="Times New Roman" w:cs="Times New Roman"/>
          <w:sz w:val="28"/>
          <w:szCs w:val="28"/>
        </w:rPr>
        <w:t xml:space="preserve">является первым документальным </w:t>
      </w:r>
      <w:r w:rsidR="007D5923">
        <w:rPr>
          <w:rFonts w:ascii="Times New Roman" w:hAnsi="Times New Roman" w:cs="Times New Roman"/>
          <w:sz w:val="28"/>
          <w:szCs w:val="28"/>
        </w:rPr>
        <w:t>подтверждением</w:t>
      </w:r>
      <w:r w:rsidRPr="004D440E">
        <w:rPr>
          <w:rFonts w:ascii="Times New Roman" w:hAnsi="Times New Roman" w:cs="Times New Roman"/>
          <w:sz w:val="28"/>
          <w:szCs w:val="28"/>
        </w:rPr>
        <w:t xml:space="preserve"> чеснока</w:t>
      </w:r>
      <w:r w:rsidR="00C138A9">
        <w:rPr>
          <w:rFonts w:ascii="Times New Roman" w:hAnsi="Times New Roman" w:cs="Times New Roman"/>
          <w:sz w:val="28"/>
          <w:szCs w:val="28"/>
        </w:rPr>
        <w:t>,</w:t>
      </w:r>
      <w:r w:rsidRPr="004D440E">
        <w:rPr>
          <w:rFonts w:ascii="Times New Roman" w:hAnsi="Times New Roman" w:cs="Times New Roman"/>
          <w:sz w:val="28"/>
          <w:szCs w:val="28"/>
        </w:rPr>
        <w:t xml:space="preserve"> как целебного растения. </w:t>
      </w:r>
      <w:r w:rsidR="007D5923">
        <w:rPr>
          <w:rFonts w:ascii="Times New Roman" w:hAnsi="Times New Roman" w:cs="Times New Roman"/>
          <w:sz w:val="28"/>
          <w:szCs w:val="28"/>
        </w:rPr>
        <w:t>Кодекс</w:t>
      </w:r>
      <w:r w:rsidRPr="004D440E">
        <w:rPr>
          <w:rFonts w:ascii="Times New Roman" w:hAnsi="Times New Roman" w:cs="Times New Roman"/>
          <w:sz w:val="28"/>
          <w:szCs w:val="28"/>
        </w:rPr>
        <w:t xml:space="preserve"> содержит более 800 терапевтических формул, из которых в 22 </w:t>
      </w:r>
      <w:r w:rsidR="007D5923" w:rsidRPr="004D440E">
        <w:rPr>
          <w:rFonts w:ascii="Times New Roman" w:hAnsi="Times New Roman" w:cs="Times New Roman"/>
          <w:sz w:val="28"/>
          <w:szCs w:val="28"/>
        </w:rPr>
        <w:lastRenderedPageBreak/>
        <w:t xml:space="preserve">упоминается </w:t>
      </w:r>
      <w:r w:rsidRPr="004D440E">
        <w:rPr>
          <w:rFonts w:ascii="Times New Roman" w:hAnsi="Times New Roman" w:cs="Times New Roman"/>
          <w:sz w:val="28"/>
          <w:szCs w:val="28"/>
        </w:rPr>
        <w:t>чеснок</w:t>
      </w:r>
      <w:r w:rsidR="007D5923">
        <w:rPr>
          <w:rFonts w:ascii="Times New Roman" w:hAnsi="Times New Roman" w:cs="Times New Roman"/>
          <w:sz w:val="28"/>
          <w:szCs w:val="28"/>
        </w:rPr>
        <w:t xml:space="preserve"> </w:t>
      </w:r>
      <w:r w:rsidRPr="004D440E">
        <w:rPr>
          <w:rFonts w:ascii="Times New Roman" w:hAnsi="Times New Roman" w:cs="Times New Roman"/>
          <w:sz w:val="28"/>
          <w:szCs w:val="28"/>
        </w:rPr>
        <w:t>как эффективное средство от множественных недугов, включая проблемы с сердцем, головную боль, укусы, глист</w:t>
      </w:r>
      <w:r w:rsidR="00C138A9">
        <w:rPr>
          <w:rFonts w:ascii="Times New Roman" w:hAnsi="Times New Roman" w:cs="Times New Roman"/>
          <w:sz w:val="28"/>
          <w:szCs w:val="28"/>
        </w:rPr>
        <w:t>ы</w:t>
      </w:r>
      <w:r w:rsidRPr="004D440E">
        <w:rPr>
          <w:rFonts w:ascii="Times New Roman" w:hAnsi="Times New Roman" w:cs="Times New Roman"/>
          <w:sz w:val="28"/>
          <w:szCs w:val="28"/>
        </w:rPr>
        <w:t xml:space="preserve"> и опухоли. </w:t>
      </w:r>
    </w:p>
    <w:p w14:paraId="578A8AED" w14:textId="311891CC" w:rsidR="007D5923" w:rsidRDefault="001E572E" w:rsidP="007D5923">
      <w:pPr>
        <w:spacing w:after="0" w:line="240" w:lineRule="auto"/>
        <w:ind w:firstLine="709"/>
        <w:jc w:val="both"/>
        <w:rPr>
          <w:rFonts w:ascii="Times New Roman" w:hAnsi="Times New Roman" w:cs="Times New Roman"/>
          <w:sz w:val="28"/>
          <w:szCs w:val="28"/>
        </w:rPr>
      </w:pPr>
      <w:r w:rsidRPr="004D440E">
        <w:rPr>
          <w:rFonts w:ascii="Times New Roman" w:hAnsi="Times New Roman" w:cs="Times New Roman"/>
          <w:sz w:val="28"/>
          <w:szCs w:val="28"/>
        </w:rPr>
        <w:t xml:space="preserve">Лечебные свойства растений рода </w:t>
      </w:r>
      <w:r w:rsidRPr="004D440E">
        <w:rPr>
          <w:rFonts w:ascii="Times New Roman" w:hAnsi="Times New Roman" w:cs="Times New Roman"/>
          <w:i/>
          <w:sz w:val="28"/>
          <w:szCs w:val="28"/>
        </w:rPr>
        <w:t>Аllium</w:t>
      </w:r>
      <w:r w:rsidRPr="004D440E">
        <w:rPr>
          <w:rFonts w:ascii="Times New Roman" w:hAnsi="Times New Roman" w:cs="Times New Roman"/>
          <w:sz w:val="28"/>
          <w:szCs w:val="28"/>
        </w:rPr>
        <w:t xml:space="preserve"> семейства </w:t>
      </w:r>
      <w:r w:rsidRPr="004D440E">
        <w:rPr>
          <w:rFonts w:ascii="Times New Roman" w:hAnsi="Times New Roman" w:cs="Times New Roman"/>
          <w:i/>
          <w:sz w:val="28"/>
          <w:szCs w:val="28"/>
        </w:rPr>
        <w:t xml:space="preserve">Alliaceae </w:t>
      </w:r>
      <w:r w:rsidRPr="004D440E">
        <w:rPr>
          <w:rFonts w:ascii="Times New Roman" w:hAnsi="Times New Roman" w:cs="Times New Roman"/>
          <w:sz w:val="28"/>
          <w:szCs w:val="28"/>
        </w:rPr>
        <w:t xml:space="preserve">привлекают внимание большого круга исследователей благодаря </w:t>
      </w:r>
      <w:r w:rsidR="001B49E1">
        <w:rPr>
          <w:rFonts w:ascii="Times New Roman" w:hAnsi="Times New Roman" w:cs="Times New Roman"/>
          <w:sz w:val="28"/>
          <w:szCs w:val="28"/>
          <w:lang w:val="kk-KZ"/>
        </w:rPr>
        <w:t xml:space="preserve">высокому содержанию химических соединений </w:t>
      </w:r>
      <w:r w:rsidRPr="004D440E">
        <w:rPr>
          <w:rFonts w:ascii="Times New Roman" w:hAnsi="Times New Roman" w:cs="Times New Roman"/>
          <w:sz w:val="28"/>
          <w:szCs w:val="28"/>
        </w:rPr>
        <w:t xml:space="preserve">широкого спектра действия. </w:t>
      </w:r>
      <w:r w:rsidR="00825ECB" w:rsidRPr="004D440E">
        <w:rPr>
          <w:rFonts w:ascii="Times New Roman" w:hAnsi="Times New Roman" w:cs="Times New Roman"/>
          <w:sz w:val="28"/>
          <w:szCs w:val="28"/>
        </w:rPr>
        <w:t xml:space="preserve">За последние 50 лет были проведены много научных исследований по оценке биологической активности растений рода </w:t>
      </w:r>
      <w:r w:rsidR="00825ECB" w:rsidRPr="007D5923">
        <w:rPr>
          <w:rFonts w:ascii="Times New Roman" w:hAnsi="Times New Roman" w:cs="Times New Roman"/>
          <w:i/>
          <w:sz w:val="28"/>
          <w:szCs w:val="28"/>
        </w:rPr>
        <w:t>Allium</w:t>
      </w:r>
      <w:r w:rsidR="00825ECB" w:rsidRPr="004D440E">
        <w:rPr>
          <w:rFonts w:ascii="Times New Roman" w:hAnsi="Times New Roman" w:cs="Times New Roman"/>
          <w:sz w:val="28"/>
          <w:szCs w:val="28"/>
        </w:rPr>
        <w:t xml:space="preserve"> L., на основе их экстрактов и эфирных масел. </w:t>
      </w:r>
      <w:r w:rsidR="007D5923">
        <w:rPr>
          <w:rFonts w:ascii="Times New Roman" w:hAnsi="Times New Roman" w:cs="Times New Roman"/>
          <w:sz w:val="28"/>
          <w:szCs w:val="28"/>
        </w:rPr>
        <w:t>Р</w:t>
      </w:r>
      <w:r w:rsidR="00825ECB" w:rsidRPr="004D440E">
        <w:rPr>
          <w:rFonts w:ascii="Times New Roman" w:hAnsi="Times New Roman" w:cs="Times New Roman"/>
          <w:sz w:val="28"/>
          <w:szCs w:val="28"/>
        </w:rPr>
        <w:t>астени</w:t>
      </w:r>
      <w:r w:rsidR="007D5923">
        <w:rPr>
          <w:rFonts w:ascii="Times New Roman" w:hAnsi="Times New Roman" w:cs="Times New Roman"/>
          <w:sz w:val="28"/>
          <w:szCs w:val="28"/>
        </w:rPr>
        <w:t>я</w:t>
      </w:r>
      <w:r w:rsidR="00825ECB" w:rsidRPr="004D440E">
        <w:rPr>
          <w:rFonts w:ascii="Times New Roman" w:hAnsi="Times New Roman" w:cs="Times New Roman"/>
          <w:sz w:val="28"/>
          <w:szCs w:val="28"/>
        </w:rPr>
        <w:t xml:space="preserve"> рода </w:t>
      </w:r>
      <w:r w:rsidR="00825ECB" w:rsidRPr="007D5923">
        <w:rPr>
          <w:rFonts w:ascii="Times New Roman" w:hAnsi="Times New Roman" w:cs="Times New Roman"/>
          <w:i/>
          <w:sz w:val="28"/>
          <w:szCs w:val="28"/>
        </w:rPr>
        <w:t xml:space="preserve">Allium </w:t>
      </w:r>
      <w:r w:rsidR="00825ECB" w:rsidRPr="004D440E">
        <w:rPr>
          <w:rFonts w:ascii="Times New Roman" w:hAnsi="Times New Roman" w:cs="Times New Roman"/>
          <w:sz w:val="28"/>
          <w:szCs w:val="28"/>
        </w:rPr>
        <w:t xml:space="preserve">L. </w:t>
      </w:r>
      <w:r w:rsidR="007D5923" w:rsidRPr="004D440E">
        <w:rPr>
          <w:rFonts w:ascii="Times New Roman" w:hAnsi="Times New Roman" w:cs="Times New Roman"/>
          <w:sz w:val="28"/>
          <w:szCs w:val="28"/>
        </w:rPr>
        <w:t>О</w:t>
      </w:r>
      <w:r w:rsidR="00825ECB" w:rsidRPr="004D440E">
        <w:rPr>
          <w:rFonts w:ascii="Times New Roman" w:hAnsi="Times New Roman" w:cs="Times New Roman"/>
          <w:sz w:val="28"/>
          <w:szCs w:val="28"/>
        </w:rPr>
        <w:t>бладают</w:t>
      </w:r>
      <w:r w:rsidR="007D5923">
        <w:rPr>
          <w:rFonts w:ascii="Times New Roman" w:hAnsi="Times New Roman" w:cs="Times New Roman"/>
          <w:sz w:val="28"/>
          <w:szCs w:val="28"/>
        </w:rPr>
        <w:t xml:space="preserve"> широким спектром</w:t>
      </w:r>
      <w:r w:rsidR="00825ECB" w:rsidRPr="004D440E">
        <w:rPr>
          <w:rFonts w:ascii="Times New Roman" w:hAnsi="Times New Roman" w:cs="Times New Roman"/>
          <w:sz w:val="28"/>
          <w:szCs w:val="28"/>
        </w:rPr>
        <w:t xml:space="preserve"> </w:t>
      </w:r>
      <w:r w:rsidR="007D5923">
        <w:rPr>
          <w:rFonts w:ascii="Times New Roman" w:hAnsi="Times New Roman" w:cs="Times New Roman"/>
          <w:sz w:val="28"/>
          <w:szCs w:val="28"/>
        </w:rPr>
        <w:t>фармакологических</w:t>
      </w:r>
      <w:r w:rsidR="00825ECB" w:rsidRPr="004D440E">
        <w:rPr>
          <w:rFonts w:ascii="Times New Roman" w:hAnsi="Times New Roman" w:cs="Times New Roman"/>
          <w:sz w:val="28"/>
          <w:szCs w:val="28"/>
        </w:rPr>
        <w:t xml:space="preserve"> свойств, включая антибактериальн</w:t>
      </w:r>
      <w:r w:rsidR="007D5923">
        <w:rPr>
          <w:rFonts w:ascii="Times New Roman" w:hAnsi="Times New Roman" w:cs="Times New Roman"/>
          <w:sz w:val="28"/>
          <w:szCs w:val="28"/>
        </w:rPr>
        <w:t>ую</w:t>
      </w:r>
      <w:r w:rsidR="00825ECB" w:rsidRPr="004D440E">
        <w:rPr>
          <w:rFonts w:ascii="Times New Roman" w:hAnsi="Times New Roman" w:cs="Times New Roman"/>
        </w:rPr>
        <w:t xml:space="preserve"> </w:t>
      </w:r>
      <w:r w:rsidR="00825ECB" w:rsidRPr="004D440E">
        <w:rPr>
          <w:rFonts w:ascii="Times New Roman" w:hAnsi="Times New Roman" w:cs="Times New Roman"/>
          <w:sz w:val="28"/>
          <w:szCs w:val="28"/>
        </w:rPr>
        <w:t>антиоксидантн</w:t>
      </w:r>
      <w:r w:rsidR="007D5923">
        <w:rPr>
          <w:rFonts w:ascii="Times New Roman" w:hAnsi="Times New Roman" w:cs="Times New Roman"/>
          <w:sz w:val="28"/>
          <w:szCs w:val="28"/>
        </w:rPr>
        <w:t>ую</w:t>
      </w:r>
      <w:r w:rsidR="00825ECB" w:rsidRPr="004D440E">
        <w:rPr>
          <w:rFonts w:ascii="Times New Roman" w:hAnsi="Times New Roman" w:cs="Times New Roman"/>
          <w:sz w:val="28"/>
          <w:szCs w:val="28"/>
        </w:rPr>
        <w:t xml:space="preserve"> активность, противоопухолевые свойства, способность ингибировать развитие сердечно-сосудистых заболеваний, гипогликемическими и</w:t>
      </w:r>
      <w:r w:rsidR="00825ECB" w:rsidRPr="004D440E">
        <w:rPr>
          <w:rFonts w:ascii="Times New Roman" w:hAnsi="Times New Roman" w:cs="Times New Roman"/>
        </w:rPr>
        <w:t xml:space="preserve"> </w:t>
      </w:r>
      <w:r w:rsidR="00825ECB" w:rsidRPr="004D440E">
        <w:rPr>
          <w:rFonts w:ascii="Times New Roman" w:hAnsi="Times New Roman" w:cs="Times New Roman"/>
          <w:sz w:val="28"/>
          <w:szCs w:val="28"/>
        </w:rPr>
        <w:t>гиполипимическими</w:t>
      </w:r>
      <w:r w:rsidRPr="004D440E">
        <w:rPr>
          <w:rFonts w:ascii="Times New Roman" w:hAnsi="Times New Roman" w:cs="Times New Roman"/>
          <w:sz w:val="28"/>
          <w:szCs w:val="28"/>
        </w:rPr>
        <w:t xml:space="preserve"> и т</w:t>
      </w:r>
      <w:r w:rsidR="00825ECB" w:rsidRPr="004D440E">
        <w:rPr>
          <w:rFonts w:ascii="Times New Roman" w:hAnsi="Times New Roman" w:cs="Times New Roman"/>
          <w:sz w:val="28"/>
          <w:szCs w:val="28"/>
        </w:rPr>
        <w:t>.</w:t>
      </w:r>
      <w:r w:rsidRPr="004D440E">
        <w:rPr>
          <w:rFonts w:ascii="Times New Roman" w:hAnsi="Times New Roman" w:cs="Times New Roman"/>
          <w:sz w:val="28"/>
          <w:szCs w:val="28"/>
        </w:rPr>
        <w:t>п</w:t>
      </w:r>
      <w:r w:rsidR="00825ECB" w:rsidRPr="004D440E">
        <w:rPr>
          <w:rFonts w:ascii="Times New Roman" w:hAnsi="Times New Roman" w:cs="Times New Roman"/>
          <w:sz w:val="28"/>
          <w:szCs w:val="28"/>
        </w:rPr>
        <w:t>.</w:t>
      </w:r>
      <w:r w:rsidRPr="004D440E">
        <w:rPr>
          <w:rFonts w:ascii="Times New Roman" w:hAnsi="Times New Roman" w:cs="Times New Roman"/>
          <w:sz w:val="28"/>
          <w:szCs w:val="28"/>
        </w:rPr>
        <w:t xml:space="preserve"> эффектами</w:t>
      </w:r>
      <w:r w:rsidR="00FF17A0" w:rsidRPr="004D440E">
        <w:rPr>
          <w:rFonts w:ascii="Times New Roman" w:hAnsi="Times New Roman" w:cs="Times New Roman"/>
          <w:sz w:val="28"/>
          <w:szCs w:val="28"/>
        </w:rPr>
        <w:t xml:space="preserve"> [</w:t>
      </w:r>
      <w:r w:rsidR="00F72C6C">
        <w:rPr>
          <w:rFonts w:ascii="Times New Roman" w:hAnsi="Times New Roman" w:cs="Times New Roman"/>
          <w:sz w:val="28"/>
          <w:szCs w:val="28"/>
        </w:rPr>
        <w:t>98</w:t>
      </w:r>
      <w:r w:rsidR="00BC5DFB">
        <w:rPr>
          <w:rFonts w:ascii="Times New Roman" w:hAnsi="Times New Roman" w:cs="Times New Roman"/>
          <w:sz w:val="28"/>
          <w:szCs w:val="28"/>
        </w:rPr>
        <w:t>-</w:t>
      </w:r>
      <w:r w:rsidR="00F72C6C">
        <w:rPr>
          <w:rFonts w:ascii="Times New Roman" w:hAnsi="Times New Roman" w:cs="Times New Roman"/>
          <w:sz w:val="28"/>
          <w:szCs w:val="28"/>
        </w:rPr>
        <w:t>101</w:t>
      </w:r>
      <w:r w:rsidR="00FF17A0" w:rsidRPr="004D440E">
        <w:rPr>
          <w:rFonts w:ascii="Times New Roman" w:hAnsi="Times New Roman" w:cs="Times New Roman"/>
          <w:sz w:val="28"/>
          <w:szCs w:val="28"/>
        </w:rPr>
        <w:t>]</w:t>
      </w:r>
      <w:r w:rsidR="007D5923">
        <w:rPr>
          <w:rFonts w:ascii="Times New Roman" w:hAnsi="Times New Roman" w:cs="Times New Roman"/>
          <w:sz w:val="28"/>
          <w:szCs w:val="28"/>
        </w:rPr>
        <w:t>.</w:t>
      </w:r>
    </w:p>
    <w:p w14:paraId="0D84CD29" w14:textId="62709AD7" w:rsidR="000C4E0A" w:rsidRDefault="007D5923" w:rsidP="007315D1">
      <w:pPr>
        <w:spacing w:after="0" w:line="240" w:lineRule="auto"/>
        <w:ind w:firstLine="709"/>
        <w:jc w:val="both"/>
        <w:rPr>
          <w:rFonts w:ascii="Times New Roman" w:hAnsi="Times New Roman" w:cs="Times New Roman"/>
          <w:sz w:val="28"/>
          <w:szCs w:val="28"/>
        </w:rPr>
      </w:pPr>
      <w:r w:rsidRPr="007D5923">
        <w:rPr>
          <w:rFonts w:ascii="Times New Roman" w:hAnsi="Times New Roman" w:cs="Times New Roman"/>
          <w:i/>
          <w:sz w:val="28"/>
          <w:szCs w:val="28"/>
        </w:rPr>
        <w:t>Противоопухол</w:t>
      </w:r>
      <w:r w:rsidR="00F72C6C">
        <w:rPr>
          <w:rFonts w:ascii="Times New Roman" w:hAnsi="Times New Roman" w:cs="Times New Roman"/>
          <w:i/>
          <w:sz w:val="28"/>
          <w:szCs w:val="28"/>
        </w:rPr>
        <w:t>евая активность</w:t>
      </w:r>
      <w:r w:rsidRPr="007D5923">
        <w:rPr>
          <w:rFonts w:ascii="Times New Roman" w:hAnsi="Times New Roman" w:cs="Times New Roman"/>
          <w:sz w:val="28"/>
          <w:szCs w:val="28"/>
        </w:rPr>
        <w:t xml:space="preserve">. </w:t>
      </w:r>
      <w:r w:rsidR="007315D1">
        <w:rPr>
          <w:rFonts w:ascii="Times New Roman" w:hAnsi="Times New Roman" w:cs="Times New Roman"/>
          <w:sz w:val="28"/>
          <w:szCs w:val="28"/>
        </w:rPr>
        <w:t>Полифенолы и с</w:t>
      </w:r>
      <w:r w:rsidRPr="007D5923">
        <w:rPr>
          <w:rFonts w:ascii="Times New Roman" w:hAnsi="Times New Roman" w:cs="Times New Roman"/>
          <w:sz w:val="28"/>
          <w:szCs w:val="28"/>
        </w:rPr>
        <w:t>ероорганические соединения (цистеин, S-метилцистеин, диаллилдисульфид и диаллилтрисульфид),</w:t>
      </w:r>
      <w:r w:rsidR="007315D1">
        <w:rPr>
          <w:rFonts w:ascii="Times New Roman" w:hAnsi="Times New Roman" w:cs="Times New Roman"/>
          <w:sz w:val="28"/>
          <w:szCs w:val="28"/>
        </w:rPr>
        <w:t xml:space="preserve"> </w:t>
      </w:r>
      <w:r w:rsidRPr="007D5923">
        <w:rPr>
          <w:rFonts w:ascii="Times New Roman" w:hAnsi="Times New Roman" w:cs="Times New Roman"/>
          <w:sz w:val="28"/>
          <w:szCs w:val="28"/>
        </w:rPr>
        <w:t>содержащиеся в луке, играют важную роль в химиопрофилактике рака</w:t>
      </w:r>
      <w:r w:rsidR="007315D1">
        <w:rPr>
          <w:rFonts w:ascii="Times New Roman" w:hAnsi="Times New Roman" w:cs="Times New Roman"/>
          <w:sz w:val="28"/>
          <w:szCs w:val="28"/>
        </w:rPr>
        <w:t xml:space="preserve"> </w:t>
      </w:r>
      <w:r w:rsidR="00723C7F" w:rsidRPr="004D440E">
        <w:rPr>
          <w:rFonts w:ascii="Times New Roman" w:hAnsi="Times New Roman" w:cs="Times New Roman"/>
          <w:sz w:val="28"/>
          <w:szCs w:val="28"/>
        </w:rPr>
        <w:t>[</w:t>
      </w:r>
      <w:r w:rsidR="00F72C6C">
        <w:rPr>
          <w:rFonts w:ascii="Times New Roman" w:hAnsi="Times New Roman" w:cs="Times New Roman"/>
          <w:sz w:val="28"/>
          <w:szCs w:val="28"/>
        </w:rPr>
        <w:t>102-105</w:t>
      </w:r>
      <w:r w:rsidR="00723C7F" w:rsidRPr="004D440E">
        <w:rPr>
          <w:rFonts w:ascii="Times New Roman" w:hAnsi="Times New Roman" w:cs="Times New Roman"/>
          <w:sz w:val="28"/>
          <w:szCs w:val="28"/>
        </w:rPr>
        <w:t>]</w:t>
      </w:r>
      <w:r w:rsidRPr="007D5923">
        <w:rPr>
          <w:rFonts w:ascii="Times New Roman" w:hAnsi="Times New Roman" w:cs="Times New Roman"/>
          <w:sz w:val="28"/>
          <w:szCs w:val="28"/>
        </w:rPr>
        <w:t xml:space="preserve">. </w:t>
      </w:r>
      <w:r w:rsidR="007315D1">
        <w:rPr>
          <w:rFonts w:ascii="Times New Roman" w:hAnsi="Times New Roman" w:cs="Times New Roman"/>
          <w:sz w:val="28"/>
          <w:szCs w:val="28"/>
        </w:rPr>
        <w:t>К</w:t>
      </w:r>
      <w:r w:rsidR="007315D1" w:rsidRPr="007315D1">
        <w:rPr>
          <w:rFonts w:ascii="Times New Roman" w:hAnsi="Times New Roman" w:cs="Times New Roman"/>
          <w:sz w:val="28"/>
          <w:szCs w:val="28"/>
        </w:rPr>
        <w:t>верцетин способен предотвращать повреждение ДНК и мутационные изменения, вызванные активными формами кислорода (АФК), подавлять активность онкогенных тирозинкиназ и повышать биодоступность некоторых противораковых препаратов, способствуя их всасыванию в кишечнике. и снижение их метаболизма</w:t>
      </w:r>
      <w:r w:rsidR="007315D1">
        <w:rPr>
          <w:rFonts w:ascii="Times New Roman" w:hAnsi="Times New Roman" w:cs="Times New Roman"/>
          <w:sz w:val="28"/>
          <w:szCs w:val="28"/>
        </w:rPr>
        <w:t xml:space="preserve"> </w:t>
      </w:r>
      <w:r w:rsidR="007315D1" w:rsidRPr="004D440E">
        <w:rPr>
          <w:rFonts w:ascii="Times New Roman" w:hAnsi="Times New Roman" w:cs="Times New Roman"/>
          <w:sz w:val="28"/>
          <w:szCs w:val="28"/>
        </w:rPr>
        <w:t>[</w:t>
      </w:r>
      <w:r w:rsidR="00F72C6C">
        <w:rPr>
          <w:rFonts w:ascii="Times New Roman" w:hAnsi="Times New Roman" w:cs="Times New Roman"/>
          <w:sz w:val="28"/>
          <w:szCs w:val="28"/>
        </w:rPr>
        <w:t>106</w:t>
      </w:r>
      <w:r w:rsidR="007315D1" w:rsidRPr="004D440E">
        <w:rPr>
          <w:rFonts w:ascii="Times New Roman" w:hAnsi="Times New Roman" w:cs="Times New Roman"/>
          <w:sz w:val="28"/>
          <w:szCs w:val="28"/>
        </w:rPr>
        <w:t>]</w:t>
      </w:r>
      <w:r w:rsidR="007315D1" w:rsidRPr="007315D1">
        <w:rPr>
          <w:rFonts w:ascii="Times New Roman" w:hAnsi="Times New Roman" w:cs="Times New Roman"/>
          <w:sz w:val="28"/>
          <w:szCs w:val="28"/>
        </w:rPr>
        <w:t>.</w:t>
      </w:r>
      <w:r w:rsidR="00ED1F79" w:rsidRPr="00ED1F79">
        <w:t xml:space="preserve"> </w:t>
      </w:r>
      <w:r w:rsidR="00ED1F79" w:rsidRPr="00ED1F79">
        <w:rPr>
          <w:rFonts w:ascii="Times New Roman" w:hAnsi="Times New Roman" w:cs="Times New Roman"/>
          <w:sz w:val="28"/>
          <w:szCs w:val="28"/>
        </w:rPr>
        <w:t xml:space="preserve">Другое исследование подтвердило эффективность кверцетина в отношении рака молочной железы человека путем ингибирования роста раковых клеток и индукции апоптоза в раковых клетках </w:t>
      </w:r>
      <w:r w:rsidR="00ED1F79" w:rsidRPr="004D440E">
        <w:rPr>
          <w:rFonts w:ascii="Times New Roman" w:hAnsi="Times New Roman" w:cs="Times New Roman"/>
          <w:sz w:val="28"/>
          <w:szCs w:val="28"/>
        </w:rPr>
        <w:t>[</w:t>
      </w:r>
      <w:r w:rsidR="00F72C6C">
        <w:rPr>
          <w:rFonts w:ascii="Times New Roman" w:hAnsi="Times New Roman" w:cs="Times New Roman"/>
          <w:sz w:val="28"/>
          <w:szCs w:val="28"/>
        </w:rPr>
        <w:t>107</w:t>
      </w:r>
      <w:r w:rsidR="00ED1F79" w:rsidRPr="004D440E">
        <w:rPr>
          <w:rFonts w:ascii="Times New Roman" w:hAnsi="Times New Roman" w:cs="Times New Roman"/>
          <w:sz w:val="28"/>
          <w:szCs w:val="28"/>
        </w:rPr>
        <w:t>]</w:t>
      </w:r>
      <w:r w:rsidR="00ED1F79" w:rsidRPr="00ED1F79">
        <w:rPr>
          <w:rFonts w:ascii="Times New Roman" w:hAnsi="Times New Roman" w:cs="Times New Roman"/>
          <w:sz w:val="28"/>
          <w:szCs w:val="28"/>
        </w:rPr>
        <w:t xml:space="preserve">. </w:t>
      </w:r>
      <w:r w:rsidR="00ED1F79">
        <w:rPr>
          <w:rFonts w:ascii="Times New Roman" w:hAnsi="Times New Roman" w:cs="Times New Roman"/>
          <w:sz w:val="28"/>
          <w:szCs w:val="28"/>
        </w:rPr>
        <w:t xml:space="preserve">Ряд авторов доказали эффективность кверцетина </w:t>
      </w:r>
      <w:r w:rsidR="00ED1F79" w:rsidRPr="00ED1F79">
        <w:rPr>
          <w:rFonts w:ascii="Times New Roman" w:hAnsi="Times New Roman" w:cs="Times New Roman"/>
          <w:sz w:val="28"/>
          <w:szCs w:val="28"/>
        </w:rPr>
        <w:t>для многих типов рака, включая рак молочной железы, лейкемию, рак толстой кишки, плоскоклеточный рак, рак яичников, эндометрий, желудочный и немелкоклеточный рак легкого</w:t>
      </w:r>
      <w:r w:rsidR="005C73B3">
        <w:rPr>
          <w:rFonts w:ascii="Times New Roman" w:hAnsi="Times New Roman" w:cs="Times New Roman"/>
          <w:sz w:val="28"/>
          <w:szCs w:val="28"/>
        </w:rPr>
        <w:t xml:space="preserve"> </w:t>
      </w:r>
      <w:r w:rsidR="005C73B3" w:rsidRPr="004D440E">
        <w:rPr>
          <w:rFonts w:ascii="Times New Roman" w:hAnsi="Times New Roman" w:cs="Times New Roman"/>
          <w:sz w:val="28"/>
          <w:szCs w:val="28"/>
        </w:rPr>
        <w:t>[</w:t>
      </w:r>
      <w:r w:rsidR="00F72C6C">
        <w:rPr>
          <w:rFonts w:ascii="Times New Roman" w:hAnsi="Times New Roman" w:cs="Times New Roman"/>
          <w:sz w:val="28"/>
          <w:szCs w:val="28"/>
        </w:rPr>
        <w:t>108</w:t>
      </w:r>
      <w:r w:rsidR="005C73B3">
        <w:rPr>
          <w:rFonts w:ascii="Times New Roman" w:hAnsi="Times New Roman" w:cs="Times New Roman"/>
          <w:sz w:val="28"/>
          <w:szCs w:val="28"/>
        </w:rPr>
        <w:t>-</w:t>
      </w:r>
      <w:r w:rsidR="00F72C6C">
        <w:rPr>
          <w:rFonts w:ascii="Times New Roman" w:hAnsi="Times New Roman" w:cs="Times New Roman"/>
          <w:sz w:val="28"/>
          <w:szCs w:val="28"/>
        </w:rPr>
        <w:t>110</w:t>
      </w:r>
      <w:r w:rsidR="005C73B3" w:rsidRPr="004D440E">
        <w:rPr>
          <w:rFonts w:ascii="Times New Roman" w:hAnsi="Times New Roman" w:cs="Times New Roman"/>
          <w:sz w:val="28"/>
          <w:szCs w:val="28"/>
        </w:rPr>
        <w:t>]</w:t>
      </w:r>
      <w:r w:rsidR="005C73B3" w:rsidRPr="00ED1F79">
        <w:rPr>
          <w:rFonts w:ascii="Times New Roman" w:hAnsi="Times New Roman" w:cs="Times New Roman"/>
          <w:sz w:val="28"/>
          <w:szCs w:val="28"/>
        </w:rPr>
        <w:t>.</w:t>
      </w:r>
      <w:r w:rsidR="00ED1F79" w:rsidRPr="00ED1F79">
        <w:rPr>
          <w:rFonts w:ascii="Times New Roman" w:hAnsi="Times New Roman" w:cs="Times New Roman"/>
          <w:sz w:val="28"/>
          <w:szCs w:val="28"/>
        </w:rPr>
        <w:t xml:space="preserve"> </w:t>
      </w:r>
      <w:r w:rsidR="007315D1" w:rsidRPr="007315D1">
        <w:rPr>
          <w:rFonts w:ascii="Times New Roman" w:hAnsi="Times New Roman" w:cs="Times New Roman"/>
          <w:sz w:val="28"/>
          <w:szCs w:val="28"/>
        </w:rPr>
        <w:t>В случае сероорганических соединений предполагается, что они индуцируют ферменты, привод</w:t>
      </w:r>
      <w:r w:rsidR="007315D1">
        <w:rPr>
          <w:rFonts w:ascii="Times New Roman" w:hAnsi="Times New Roman" w:cs="Times New Roman"/>
          <w:sz w:val="28"/>
          <w:szCs w:val="28"/>
        </w:rPr>
        <w:t>ящие</w:t>
      </w:r>
      <w:r w:rsidR="007315D1" w:rsidRPr="007315D1">
        <w:rPr>
          <w:rFonts w:ascii="Times New Roman" w:hAnsi="Times New Roman" w:cs="Times New Roman"/>
          <w:sz w:val="28"/>
          <w:szCs w:val="28"/>
        </w:rPr>
        <w:t xml:space="preserve"> к детоксикации канцерогенов. Эти соединения также влияют на реакции обмена сульфгидрилов/дисульфидов, что, вероятно, имеет решающее значение для контроля клеточной пролиферации и роста опухоли </w:t>
      </w:r>
      <w:r w:rsidR="007315D1" w:rsidRPr="004D440E">
        <w:rPr>
          <w:rFonts w:ascii="Times New Roman" w:hAnsi="Times New Roman" w:cs="Times New Roman"/>
          <w:sz w:val="28"/>
          <w:szCs w:val="28"/>
        </w:rPr>
        <w:t>[</w:t>
      </w:r>
      <w:r w:rsidR="00F72C6C">
        <w:rPr>
          <w:rFonts w:ascii="Times New Roman" w:hAnsi="Times New Roman" w:cs="Times New Roman"/>
          <w:sz w:val="28"/>
          <w:szCs w:val="28"/>
        </w:rPr>
        <w:t>11</w:t>
      </w:r>
      <w:r w:rsidR="00A71CF0">
        <w:rPr>
          <w:rFonts w:ascii="Times New Roman" w:hAnsi="Times New Roman" w:cs="Times New Roman"/>
          <w:sz w:val="28"/>
          <w:szCs w:val="28"/>
        </w:rPr>
        <w:t>1</w:t>
      </w:r>
      <w:r w:rsidR="007315D1">
        <w:rPr>
          <w:rFonts w:ascii="Times New Roman" w:hAnsi="Times New Roman" w:cs="Times New Roman"/>
          <w:sz w:val="28"/>
          <w:szCs w:val="28"/>
        </w:rPr>
        <w:t>-</w:t>
      </w:r>
      <w:r w:rsidR="00F72C6C">
        <w:rPr>
          <w:rFonts w:ascii="Times New Roman" w:hAnsi="Times New Roman" w:cs="Times New Roman"/>
          <w:sz w:val="28"/>
          <w:szCs w:val="28"/>
        </w:rPr>
        <w:t>113</w:t>
      </w:r>
      <w:r w:rsidR="007315D1" w:rsidRPr="004D440E">
        <w:rPr>
          <w:rFonts w:ascii="Times New Roman" w:hAnsi="Times New Roman" w:cs="Times New Roman"/>
          <w:sz w:val="28"/>
          <w:szCs w:val="28"/>
        </w:rPr>
        <w:t>]</w:t>
      </w:r>
      <w:r w:rsidR="007315D1" w:rsidRPr="007D5923">
        <w:rPr>
          <w:rFonts w:ascii="Times New Roman" w:hAnsi="Times New Roman" w:cs="Times New Roman"/>
          <w:sz w:val="28"/>
          <w:szCs w:val="28"/>
        </w:rPr>
        <w:t>.</w:t>
      </w:r>
      <w:r w:rsidR="007315D1" w:rsidRPr="007315D1">
        <w:t xml:space="preserve"> </w:t>
      </w:r>
      <w:r w:rsidR="00ED1F79">
        <w:rPr>
          <w:rFonts w:ascii="Times New Roman" w:hAnsi="Times New Roman" w:cs="Times New Roman"/>
          <w:sz w:val="28"/>
          <w:szCs w:val="28"/>
          <w:lang w:val="en-US"/>
        </w:rPr>
        <w:t>Shrivastava</w:t>
      </w:r>
      <w:r w:rsidR="007315D1" w:rsidRPr="007315D1">
        <w:rPr>
          <w:rFonts w:ascii="Times New Roman" w:hAnsi="Times New Roman" w:cs="Times New Roman"/>
          <w:sz w:val="28"/>
          <w:szCs w:val="28"/>
        </w:rPr>
        <w:t xml:space="preserve"> и </w:t>
      </w:r>
      <w:r w:rsidR="00ED1F79">
        <w:rPr>
          <w:rFonts w:ascii="Times New Roman" w:hAnsi="Times New Roman" w:cs="Times New Roman"/>
          <w:sz w:val="28"/>
          <w:szCs w:val="28"/>
        </w:rPr>
        <w:t>соавторы</w:t>
      </w:r>
      <w:r w:rsidR="007315D1" w:rsidRPr="007315D1">
        <w:rPr>
          <w:rFonts w:ascii="Times New Roman" w:hAnsi="Times New Roman" w:cs="Times New Roman"/>
          <w:sz w:val="28"/>
          <w:szCs w:val="28"/>
        </w:rPr>
        <w:t xml:space="preserve"> исследовали защитное действие водного экстракта лука на клетки меланомы. Это исследование выявило значительную активность лука в качестве цитозащитного агента нормальных клеток и агента цитотоксичности для опухолевых клеток</w:t>
      </w:r>
      <w:r w:rsidR="00ED1F79">
        <w:rPr>
          <w:rFonts w:ascii="Times New Roman" w:hAnsi="Times New Roman" w:cs="Times New Roman"/>
          <w:sz w:val="28"/>
          <w:szCs w:val="28"/>
        </w:rPr>
        <w:t xml:space="preserve"> </w:t>
      </w:r>
      <w:r w:rsidR="00ED1F79" w:rsidRPr="004D440E">
        <w:rPr>
          <w:rFonts w:ascii="Times New Roman" w:hAnsi="Times New Roman" w:cs="Times New Roman"/>
          <w:sz w:val="28"/>
          <w:szCs w:val="28"/>
        </w:rPr>
        <w:t>[</w:t>
      </w:r>
      <w:r w:rsidR="00F72C6C">
        <w:rPr>
          <w:rFonts w:ascii="Times New Roman" w:hAnsi="Times New Roman" w:cs="Times New Roman"/>
          <w:sz w:val="28"/>
          <w:szCs w:val="28"/>
        </w:rPr>
        <w:t>114</w:t>
      </w:r>
      <w:r w:rsidR="00ED1F79" w:rsidRPr="004D440E">
        <w:rPr>
          <w:rFonts w:ascii="Times New Roman" w:hAnsi="Times New Roman" w:cs="Times New Roman"/>
          <w:sz w:val="28"/>
          <w:szCs w:val="28"/>
        </w:rPr>
        <w:t>]</w:t>
      </w:r>
      <w:r w:rsidR="00ED1F79" w:rsidRPr="007D5923">
        <w:rPr>
          <w:rFonts w:ascii="Times New Roman" w:hAnsi="Times New Roman" w:cs="Times New Roman"/>
          <w:sz w:val="28"/>
          <w:szCs w:val="28"/>
        </w:rPr>
        <w:t>.</w:t>
      </w:r>
    </w:p>
    <w:p w14:paraId="24086720" w14:textId="5D279AA0" w:rsidR="007315D1" w:rsidRDefault="0092343B" w:rsidP="007315D1">
      <w:pPr>
        <w:spacing w:after="0" w:line="240" w:lineRule="auto"/>
        <w:ind w:firstLine="709"/>
        <w:jc w:val="both"/>
        <w:rPr>
          <w:rFonts w:ascii="Times New Roman" w:hAnsi="Times New Roman" w:cs="Times New Roman"/>
          <w:sz w:val="28"/>
          <w:szCs w:val="28"/>
        </w:rPr>
      </w:pPr>
      <w:r w:rsidRPr="0092343B">
        <w:rPr>
          <w:rFonts w:ascii="Times New Roman" w:hAnsi="Times New Roman" w:cs="Times New Roman"/>
          <w:sz w:val="28"/>
          <w:szCs w:val="28"/>
        </w:rPr>
        <w:t xml:space="preserve">Согласно исследованиям, </w:t>
      </w:r>
      <w:r>
        <w:rPr>
          <w:rFonts w:ascii="Times New Roman" w:hAnsi="Times New Roman" w:cs="Times New Roman"/>
          <w:sz w:val="28"/>
          <w:szCs w:val="28"/>
        </w:rPr>
        <w:t>описанным</w:t>
      </w:r>
      <w:r w:rsidR="00E50BDC">
        <w:rPr>
          <w:rFonts w:ascii="Times New Roman" w:hAnsi="Times New Roman" w:cs="Times New Roman"/>
          <w:sz w:val="28"/>
          <w:szCs w:val="28"/>
        </w:rPr>
        <w:t>и</w:t>
      </w:r>
      <w:r w:rsidRPr="0092343B">
        <w:rPr>
          <w:rFonts w:ascii="Times New Roman" w:hAnsi="Times New Roman" w:cs="Times New Roman"/>
          <w:sz w:val="28"/>
          <w:szCs w:val="28"/>
        </w:rPr>
        <w:t xml:space="preserve"> выше, </w:t>
      </w:r>
      <w:r>
        <w:rPr>
          <w:rFonts w:ascii="Times New Roman" w:hAnsi="Times New Roman" w:cs="Times New Roman"/>
          <w:sz w:val="28"/>
          <w:szCs w:val="28"/>
        </w:rPr>
        <w:t xml:space="preserve">растения рода </w:t>
      </w:r>
      <w:r w:rsidRPr="0092343B">
        <w:rPr>
          <w:rFonts w:ascii="Times New Roman" w:hAnsi="Times New Roman" w:cs="Times New Roman"/>
          <w:sz w:val="28"/>
          <w:szCs w:val="28"/>
        </w:rPr>
        <w:t>лук обладают противораковыми свойствами</w:t>
      </w:r>
      <w:r>
        <w:rPr>
          <w:rFonts w:ascii="Times New Roman" w:hAnsi="Times New Roman" w:cs="Times New Roman"/>
          <w:sz w:val="28"/>
          <w:szCs w:val="28"/>
        </w:rPr>
        <w:t>,</w:t>
      </w:r>
      <w:r w:rsidRPr="0092343B">
        <w:rPr>
          <w:rFonts w:ascii="Times New Roman" w:hAnsi="Times New Roman" w:cs="Times New Roman"/>
          <w:sz w:val="28"/>
          <w:szCs w:val="28"/>
        </w:rPr>
        <w:t xml:space="preserve"> предотвраща</w:t>
      </w:r>
      <w:r>
        <w:rPr>
          <w:rFonts w:ascii="Times New Roman" w:hAnsi="Times New Roman" w:cs="Times New Roman"/>
          <w:sz w:val="28"/>
          <w:szCs w:val="28"/>
        </w:rPr>
        <w:t>ю</w:t>
      </w:r>
      <w:r w:rsidRPr="0092343B">
        <w:rPr>
          <w:rFonts w:ascii="Times New Roman" w:hAnsi="Times New Roman" w:cs="Times New Roman"/>
          <w:sz w:val="28"/>
          <w:szCs w:val="28"/>
        </w:rPr>
        <w:t>т мутационные изменения, ингибиру</w:t>
      </w:r>
      <w:r>
        <w:rPr>
          <w:rFonts w:ascii="Times New Roman" w:hAnsi="Times New Roman" w:cs="Times New Roman"/>
          <w:sz w:val="28"/>
          <w:szCs w:val="28"/>
        </w:rPr>
        <w:t>ю</w:t>
      </w:r>
      <w:r w:rsidRPr="0092343B">
        <w:rPr>
          <w:rFonts w:ascii="Times New Roman" w:hAnsi="Times New Roman" w:cs="Times New Roman"/>
          <w:sz w:val="28"/>
          <w:szCs w:val="28"/>
        </w:rPr>
        <w:t xml:space="preserve">т активность тирозинкиназ </w:t>
      </w:r>
      <w:r>
        <w:rPr>
          <w:rFonts w:ascii="Times New Roman" w:hAnsi="Times New Roman" w:cs="Times New Roman"/>
          <w:sz w:val="28"/>
          <w:szCs w:val="28"/>
        </w:rPr>
        <w:t xml:space="preserve">и </w:t>
      </w:r>
      <w:r w:rsidRPr="0092343B">
        <w:rPr>
          <w:rFonts w:ascii="Times New Roman" w:hAnsi="Times New Roman" w:cs="Times New Roman"/>
          <w:sz w:val="28"/>
          <w:szCs w:val="28"/>
        </w:rPr>
        <w:t>рост злокачественных клеток.</w:t>
      </w:r>
    </w:p>
    <w:p w14:paraId="2D7C45C3" w14:textId="1737D3E8" w:rsidR="00E643AF" w:rsidRPr="0092343B" w:rsidRDefault="0092343B" w:rsidP="00E643AF">
      <w:pPr>
        <w:spacing w:after="0" w:line="240" w:lineRule="auto"/>
        <w:ind w:firstLine="709"/>
        <w:jc w:val="both"/>
        <w:rPr>
          <w:rFonts w:ascii="Times New Roman" w:hAnsi="Times New Roman" w:cs="Times New Roman"/>
          <w:sz w:val="28"/>
          <w:szCs w:val="28"/>
        </w:rPr>
      </w:pPr>
      <w:r w:rsidRPr="0092343B">
        <w:rPr>
          <w:rFonts w:ascii="Times New Roman" w:hAnsi="Times New Roman" w:cs="Times New Roman"/>
          <w:i/>
          <w:sz w:val="28"/>
          <w:szCs w:val="28"/>
        </w:rPr>
        <w:t>Сердечно-сосудистые свойства</w:t>
      </w:r>
      <w:r>
        <w:rPr>
          <w:rFonts w:ascii="Times New Roman" w:hAnsi="Times New Roman" w:cs="Times New Roman"/>
          <w:i/>
          <w:sz w:val="28"/>
          <w:szCs w:val="28"/>
        </w:rPr>
        <w:t xml:space="preserve">. </w:t>
      </w:r>
      <w:r w:rsidRPr="0092343B">
        <w:rPr>
          <w:rFonts w:ascii="Times New Roman" w:hAnsi="Times New Roman" w:cs="Times New Roman"/>
          <w:sz w:val="28"/>
          <w:szCs w:val="28"/>
        </w:rPr>
        <w:t>В исследовани</w:t>
      </w:r>
      <w:r>
        <w:rPr>
          <w:rFonts w:ascii="Times New Roman" w:hAnsi="Times New Roman" w:cs="Times New Roman"/>
          <w:sz w:val="28"/>
          <w:szCs w:val="28"/>
        </w:rPr>
        <w:t>ях</w:t>
      </w:r>
      <w:r w:rsidRPr="0092343B">
        <w:rPr>
          <w:rFonts w:ascii="Times New Roman" w:hAnsi="Times New Roman" w:cs="Times New Roman"/>
          <w:sz w:val="28"/>
          <w:szCs w:val="28"/>
        </w:rPr>
        <w:t xml:space="preserve"> </w:t>
      </w:r>
      <w:r>
        <w:rPr>
          <w:rFonts w:ascii="Times New Roman" w:hAnsi="Times New Roman" w:cs="Times New Roman"/>
          <w:sz w:val="28"/>
          <w:szCs w:val="28"/>
        </w:rPr>
        <w:t xml:space="preserve">ряда авторов </w:t>
      </w:r>
      <w:r w:rsidRPr="0092343B">
        <w:rPr>
          <w:rFonts w:ascii="Times New Roman" w:hAnsi="Times New Roman" w:cs="Times New Roman"/>
          <w:sz w:val="28"/>
          <w:szCs w:val="28"/>
        </w:rPr>
        <w:t>было</w:t>
      </w:r>
      <w:r>
        <w:rPr>
          <w:rFonts w:ascii="Times New Roman" w:hAnsi="Times New Roman" w:cs="Times New Roman"/>
          <w:sz w:val="28"/>
          <w:szCs w:val="28"/>
        </w:rPr>
        <w:t xml:space="preserve"> и</w:t>
      </w:r>
      <w:r w:rsidR="00FB3117">
        <w:rPr>
          <w:rFonts w:ascii="Times New Roman" w:hAnsi="Times New Roman" w:cs="Times New Roman"/>
          <w:sz w:val="28"/>
          <w:szCs w:val="28"/>
          <w:lang w:val="en-US"/>
        </w:rPr>
        <w:t>c</w:t>
      </w:r>
      <w:r>
        <w:rPr>
          <w:rFonts w:ascii="Times New Roman" w:hAnsi="Times New Roman" w:cs="Times New Roman"/>
          <w:sz w:val="28"/>
          <w:szCs w:val="28"/>
        </w:rPr>
        <w:t>следовано</w:t>
      </w:r>
      <w:r w:rsidRPr="0092343B">
        <w:rPr>
          <w:rFonts w:ascii="Times New Roman" w:hAnsi="Times New Roman" w:cs="Times New Roman"/>
          <w:sz w:val="28"/>
          <w:szCs w:val="28"/>
        </w:rPr>
        <w:t xml:space="preserve">, что водный экстракт лука может действовать как кардиозащитное средство против повреждения миокарда </w:t>
      </w:r>
      <w:r w:rsidRPr="004D440E">
        <w:rPr>
          <w:rFonts w:ascii="Times New Roman" w:hAnsi="Times New Roman" w:cs="Times New Roman"/>
          <w:sz w:val="28"/>
          <w:szCs w:val="28"/>
        </w:rPr>
        <w:t>[</w:t>
      </w:r>
      <w:r w:rsidR="00244F28">
        <w:rPr>
          <w:rFonts w:ascii="Times New Roman" w:hAnsi="Times New Roman" w:cs="Times New Roman"/>
          <w:sz w:val="28"/>
          <w:szCs w:val="28"/>
        </w:rPr>
        <w:t>115</w:t>
      </w:r>
      <w:r w:rsidRPr="004D440E">
        <w:rPr>
          <w:rFonts w:ascii="Times New Roman" w:hAnsi="Times New Roman" w:cs="Times New Roman"/>
          <w:sz w:val="28"/>
          <w:szCs w:val="28"/>
        </w:rPr>
        <w:t>]</w:t>
      </w:r>
      <w:r w:rsidRPr="0092343B">
        <w:rPr>
          <w:rFonts w:ascii="Times New Roman" w:hAnsi="Times New Roman" w:cs="Times New Roman"/>
          <w:sz w:val="28"/>
          <w:szCs w:val="28"/>
        </w:rPr>
        <w:t xml:space="preserve">. Nausheen </w:t>
      </w:r>
      <w:r w:rsidR="00E643AF">
        <w:rPr>
          <w:rFonts w:ascii="Times New Roman" w:hAnsi="Times New Roman" w:cs="Times New Roman"/>
          <w:sz w:val="28"/>
          <w:szCs w:val="28"/>
        </w:rPr>
        <w:t>и другие</w:t>
      </w:r>
      <w:r w:rsidRPr="0092343B">
        <w:rPr>
          <w:rFonts w:ascii="Times New Roman" w:hAnsi="Times New Roman" w:cs="Times New Roman"/>
          <w:sz w:val="28"/>
          <w:szCs w:val="28"/>
        </w:rPr>
        <w:t xml:space="preserve"> продемонстрировали, что антиоксидантная активность экстракта листьев лука приводит к защите от доксорубицин-индуцированной кардиотоксичности у крыс</w:t>
      </w:r>
      <w:r w:rsidR="00E50BDC">
        <w:rPr>
          <w:rFonts w:ascii="Times New Roman" w:hAnsi="Times New Roman" w:cs="Times New Roman"/>
          <w:sz w:val="28"/>
          <w:szCs w:val="28"/>
        </w:rPr>
        <w:t xml:space="preserve"> </w:t>
      </w:r>
      <w:r w:rsidR="00E50BDC" w:rsidRPr="004D440E">
        <w:rPr>
          <w:rFonts w:ascii="Times New Roman" w:hAnsi="Times New Roman" w:cs="Times New Roman"/>
          <w:sz w:val="28"/>
          <w:szCs w:val="28"/>
        </w:rPr>
        <w:t>[</w:t>
      </w:r>
      <w:r w:rsidR="00244F28">
        <w:rPr>
          <w:rFonts w:ascii="Times New Roman" w:hAnsi="Times New Roman" w:cs="Times New Roman"/>
          <w:sz w:val="28"/>
          <w:szCs w:val="28"/>
        </w:rPr>
        <w:t>116</w:t>
      </w:r>
      <w:r w:rsidR="00E50BDC" w:rsidRPr="004D440E">
        <w:rPr>
          <w:rFonts w:ascii="Times New Roman" w:hAnsi="Times New Roman" w:cs="Times New Roman"/>
          <w:sz w:val="28"/>
          <w:szCs w:val="28"/>
        </w:rPr>
        <w:t>]</w:t>
      </w:r>
      <w:r w:rsidR="00E643AF">
        <w:rPr>
          <w:rFonts w:ascii="Times New Roman" w:hAnsi="Times New Roman" w:cs="Times New Roman"/>
          <w:sz w:val="28"/>
          <w:szCs w:val="28"/>
        </w:rPr>
        <w:t xml:space="preserve">. </w:t>
      </w:r>
    </w:p>
    <w:p w14:paraId="6892F8FD" w14:textId="04EE1092" w:rsidR="001D3DAC" w:rsidRDefault="00E643AF" w:rsidP="0092343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Группа исследователей доказала, </w:t>
      </w:r>
      <w:r w:rsidR="0092343B" w:rsidRPr="0092343B">
        <w:rPr>
          <w:rFonts w:ascii="Times New Roman" w:hAnsi="Times New Roman" w:cs="Times New Roman"/>
          <w:sz w:val="28"/>
          <w:szCs w:val="28"/>
        </w:rPr>
        <w:t>что кверцетин, содержащийся в растени</w:t>
      </w:r>
      <w:r>
        <w:rPr>
          <w:rFonts w:ascii="Times New Roman" w:hAnsi="Times New Roman" w:cs="Times New Roman"/>
          <w:sz w:val="28"/>
          <w:szCs w:val="28"/>
        </w:rPr>
        <w:t xml:space="preserve">ях рода лук </w:t>
      </w:r>
      <w:r w:rsidR="0092343B" w:rsidRPr="0092343B">
        <w:rPr>
          <w:rFonts w:ascii="Times New Roman" w:hAnsi="Times New Roman" w:cs="Times New Roman"/>
          <w:sz w:val="28"/>
          <w:szCs w:val="28"/>
        </w:rPr>
        <w:t>защищает от ишемической болезни сердца</w:t>
      </w:r>
      <w:r>
        <w:rPr>
          <w:rFonts w:ascii="Times New Roman" w:hAnsi="Times New Roman" w:cs="Times New Roman"/>
          <w:sz w:val="28"/>
          <w:szCs w:val="28"/>
        </w:rPr>
        <w:t>,</w:t>
      </w:r>
      <w:r w:rsidR="0092343B" w:rsidRPr="0092343B">
        <w:rPr>
          <w:rFonts w:ascii="Times New Roman" w:hAnsi="Times New Roman" w:cs="Times New Roman"/>
          <w:sz w:val="28"/>
          <w:szCs w:val="28"/>
        </w:rPr>
        <w:t xml:space="preserve"> </w:t>
      </w:r>
      <w:r w:rsidRPr="0092343B">
        <w:rPr>
          <w:rFonts w:ascii="Times New Roman" w:hAnsi="Times New Roman" w:cs="Times New Roman"/>
          <w:sz w:val="28"/>
          <w:szCs w:val="28"/>
        </w:rPr>
        <w:t xml:space="preserve">снижает </w:t>
      </w:r>
      <w:r w:rsidRPr="0092343B">
        <w:rPr>
          <w:rFonts w:ascii="Times New Roman" w:hAnsi="Times New Roman" w:cs="Times New Roman"/>
          <w:sz w:val="28"/>
          <w:szCs w:val="28"/>
        </w:rPr>
        <w:lastRenderedPageBreak/>
        <w:t>повышенное кровяное давление</w:t>
      </w:r>
      <w:r w:rsidR="0092343B" w:rsidRPr="0092343B">
        <w:rPr>
          <w:rFonts w:ascii="Times New Roman" w:hAnsi="Times New Roman" w:cs="Times New Roman"/>
          <w:sz w:val="28"/>
          <w:szCs w:val="28"/>
        </w:rPr>
        <w:t xml:space="preserve"> </w:t>
      </w:r>
      <w:r w:rsidR="00565902" w:rsidRPr="004D440E">
        <w:rPr>
          <w:rFonts w:ascii="Times New Roman" w:hAnsi="Times New Roman" w:cs="Times New Roman"/>
          <w:sz w:val="28"/>
          <w:szCs w:val="28"/>
        </w:rPr>
        <w:t>[</w:t>
      </w:r>
      <w:r w:rsidR="00244F28">
        <w:rPr>
          <w:rFonts w:ascii="Times New Roman" w:hAnsi="Times New Roman" w:cs="Times New Roman"/>
          <w:sz w:val="28"/>
          <w:szCs w:val="28"/>
        </w:rPr>
        <w:t>117</w:t>
      </w:r>
      <w:r w:rsidR="00565902" w:rsidRPr="004D440E">
        <w:rPr>
          <w:rFonts w:ascii="Times New Roman" w:hAnsi="Times New Roman" w:cs="Times New Roman"/>
          <w:sz w:val="28"/>
          <w:szCs w:val="28"/>
        </w:rPr>
        <w:t>]</w:t>
      </w:r>
      <w:r w:rsidR="0092343B" w:rsidRPr="0092343B">
        <w:rPr>
          <w:rFonts w:ascii="Times New Roman" w:hAnsi="Times New Roman" w:cs="Times New Roman"/>
          <w:sz w:val="28"/>
          <w:szCs w:val="28"/>
        </w:rPr>
        <w:t>.</w:t>
      </w:r>
      <w:r w:rsidR="00565902">
        <w:rPr>
          <w:rFonts w:ascii="Times New Roman" w:hAnsi="Times New Roman" w:cs="Times New Roman"/>
          <w:sz w:val="28"/>
          <w:szCs w:val="28"/>
        </w:rPr>
        <w:t xml:space="preserve"> Влияние кверцетина </w:t>
      </w:r>
      <w:r w:rsidR="0092343B" w:rsidRPr="0092343B">
        <w:rPr>
          <w:rFonts w:ascii="Times New Roman" w:hAnsi="Times New Roman" w:cs="Times New Roman"/>
          <w:sz w:val="28"/>
          <w:szCs w:val="28"/>
        </w:rPr>
        <w:t xml:space="preserve">на подавление повышения артериального давления </w:t>
      </w:r>
      <w:r w:rsidR="00565902">
        <w:rPr>
          <w:rFonts w:ascii="Times New Roman" w:hAnsi="Times New Roman" w:cs="Times New Roman"/>
          <w:sz w:val="28"/>
          <w:szCs w:val="28"/>
        </w:rPr>
        <w:t xml:space="preserve">связывают </w:t>
      </w:r>
      <w:r w:rsidR="0092343B" w:rsidRPr="0092343B">
        <w:rPr>
          <w:rFonts w:ascii="Times New Roman" w:hAnsi="Times New Roman" w:cs="Times New Roman"/>
          <w:sz w:val="28"/>
          <w:szCs w:val="28"/>
        </w:rPr>
        <w:t xml:space="preserve">с увеличением доступности оксида азота и активности синтазы оксида азота, а также снижением продукции ангиотензина II </w:t>
      </w:r>
      <w:r w:rsidR="00565902" w:rsidRPr="004D440E">
        <w:rPr>
          <w:rFonts w:ascii="Times New Roman" w:hAnsi="Times New Roman" w:cs="Times New Roman"/>
          <w:sz w:val="28"/>
          <w:szCs w:val="28"/>
        </w:rPr>
        <w:t>[</w:t>
      </w:r>
      <w:r w:rsidR="00244F28">
        <w:rPr>
          <w:rFonts w:ascii="Times New Roman" w:hAnsi="Times New Roman" w:cs="Times New Roman"/>
          <w:sz w:val="28"/>
          <w:szCs w:val="28"/>
        </w:rPr>
        <w:t>118</w:t>
      </w:r>
      <w:r w:rsidR="00565902" w:rsidRPr="004D440E">
        <w:rPr>
          <w:rFonts w:ascii="Times New Roman" w:hAnsi="Times New Roman" w:cs="Times New Roman"/>
          <w:sz w:val="28"/>
          <w:szCs w:val="28"/>
        </w:rPr>
        <w:t>]</w:t>
      </w:r>
      <w:r w:rsidR="0092343B" w:rsidRPr="0092343B">
        <w:rPr>
          <w:rFonts w:ascii="Times New Roman" w:hAnsi="Times New Roman" w:cs="Times New Roman"/>
          <w:sz w:val="28"/>
          <w:szCs w:val="28"/>
        </w:rPr>
        <w:t>. Кроме того, кверцетин предотвращает атеросклероз, ингибируя перекисное окисление липидов</w:t>
      </w:r>
      <w:r w:rsidR="00565902">
        <w:rPr>
          <w:rFonts w:ascii="Times New Roman" w:hAnsi="Times New Roman" w:cs="Times New Roman"/>
          <w:sz w:val="28"/>
          <w:szCs w:val="28"/>
        </w:rPr>
        <w:t xml:space="preserve"> </w:t>
      </w:r>
      <w:bookmarkStart w:id="6" w:name="_Hlk112007406"/>
      <w:r w:rsidR="00565902" w:rsidRPr="004D440E">
        <w:rPr>
          <w:rFonts w:ascii="Times New Roman" w:hAnsi="Times New Roman" w:cs="Times New Roman"/>
          <w:sz w:val="28"/>
          <w:szCs w:val="28"/>
        </w:rPr>
        <w:t>[</w:t>
      </w:r>
      <w:r w:rsidR="00244F28">
        <w:rPr>
          <w:rFonts w:ascii="Times New Roman" w:hAnsi="Times New Roman" w:cs="Times New Roman"/>
          <w:sz w:val="28"/>
          <w:szCs w:val="28"/>
        </w:rPr>
        <w:t>119</w:t>
      </w:r>
      <w:r w:rsidR="00565902" w:rsidRPr="004D440E">
        <w:rPr>
          <w:rFonts w:ascii="Times New Roman" w:hAnsi="Times New Roman" w:cs="Times New Roman"/>
          <w:sz w:val="28"/>
          <w:szCs w:val="28"/>
        </w:rPr>
        <w:t>]</w:t>
      </w:r>
      <w:r w:rsidR="0092343B" w:rsidRPr="0092343B">
        <w:rPr>
          <w:rFonts w:ascii="Times New Roman" w:hAnsi="Times New Roman" w:cs="Times New Roman"/>
          <w:sz w:val="28"/>
          <w:szCs w:val="28"/>
        </w:rPr>
        <w:t>.</w:t>
      </w:r>
      <w:r w:rsidR="00A30B38">
        <w:rPr>
          <w:rFonts w:ascii="Times New Roman" w:hAnsi="Times New Roman" w:cs="Times New Roman"/>
          <w:sz w:val="28"/>
          <w:szCs w:val="28"/>
        </w:rPr>
        <w:t xml:space="preserve"> </w:t>
      </w:r>
      <w:bookmarkEnd w:id="6"/>
      <w:r w:rsidR="001D3DAC" w:rsidRPr="001D3DAC">
        <w:rPr>
          <w:rFonts w:ascii="Times New Roman" w:hAnsi="Times New Roman" w:cs="Times New Roman"/>
          <w:sz w:val="28"/>
          <w:szCs w:val="28"/>
        </w:rPr>
        <w:t>Таким образом, лук можно рассматривать как сердечно-сосудистое средство</w:t>
      </w:r>
      <w:r w:rsidR="001D3DAC">
        <w:rPr>
          <w:rFonts w:ascii="Times New Roman" w:hAnsi="Times New Roman" w:cs="Times New Roman"/>
          <w:sz w:val="28"/>
          <w:szCs w:val="28"/>
        </w:rPr>
        <w:t>.</w:t>
      </w:r>
    </w:p>
    <w:p w14:paraId="634BE375" w14:textId="1B278233" w:rsidR="0092343B" w:rsidRPr="004D440E" w:rsidRDefault="00FB3117" w:rsidP="0092343B">
      <w:pPr>
        <w:spacing w:after="0" w:line="240" w:lineRule="auto"/>
        <w:ind w:firstLine="709"/>
        <w:jc w:val="both"/>
        <w:rPr>
          <w:rFonts w:ascii="Times New Roman" w:hAnsi="Times New Roman" w:cs="Times New Roman"/>
          <w:sz w:val="28"/>
          <w:szCs w:val="28"/>
        </w:rPr>
      </w:pPr>
      <w:r w:rsidRPr="00FB3117">
        <w:rPr>
          <w:rFonts w:ascii="Times New Roman" w:hAnsi="Times New Roman" w:cs="Times New Roman"/>
          <w:i/>
          <w:sz w:val="28"/>
          <w:szCs w:val="28"/>
        </w:rPr>
        <w:t>Противодиабетическая активность</w:t>
      </w:r>
      <w:r>
        <w:rPr>
          <w:rFonts w:ascii="Times New Roman" w:hAnsi="Times New Roman" w:cs="Times New Roman"/>
          <w:sz w:val="28"/>
          <w:szCs w:val="28"/>
        </w:rPr>
        <w:t xml:space="preserve">. </w:t>
      </w:r>
      <w:r w:rsidR="00160EBA" w:rsidRPr="00160EBA">
        <w:rPr>
          <w:rFonts w:ascii="Times New Roman" w:hAnsi="Times New Roman" w:cs="Times New Roman"/>
          <w:sz w:val="28"/>
          <w:szCs w:val="28"/>
        </w:rPr>
        <w:t>Одним из наиболее важных применений лука в народной медицине является его использование для лечения диабета для снижения уровня глюкозы в крови.</w:t>
      </w:r>
      <w:r>
        <w:rPr>
          <w:rFonts w:ascii="Times New Roman" w:hAnsi="Times New Roman" w:cs="Times New Roman"/>
          <w:sz w:val="28"/>
          <w:szCs w:val="28"/>
        </w:rPr>
        <w:t xml:space="preserve"> </w:t>
      </w:r>
      <w:r w:rsidR="00E50BDC" w:rsidRPr="00E50BDC">
        <w:rPr>
          <w:rFonts w:ascii="Times New Roman" w:hAnsi="Times New Roman" w:cs="Times New Roman"/>
          <w:sz w:val="28"/>
          <w:szCs w:val="28"/>
        </w:rPr>
        <w:t xml:space="preserve">Различные исследования показали, что </w:t>
      </w:r>
      <w:r w:rsidR="002D5979">
        <w:rPr>
          <w:rFonts w:ascii="Times New Roman" w:hAnsi="Times New Roman" w:cs="Times New Roman"/>
          <w:sz w:val="28"/>
          <w:szCs w:val="28"/>
        </w:rPr>
        <w:t xml:space="preserve">соединение </w:t>
      </w:r>
      <w:r w:rsidR="00E50BDC" w:rsidRPr="00E50BDC">
        <w:rPr>
          <w:rFonts w:ascii="Times New Roman" w:hAnsi="Times New Roman" w:cs="Times New Roman"/>
          <w:sz w:val="28"/>
          <w:szCs w:val="28"/>
        </w:rPr>
        <w:t xml:space="preserve">S-метилцистеинсульфоксид стимулирует секрецию инсулина, контролирует уровень глюкозы в крови и нормализует активность ферментов гексокиназы печени, глюкозо-6-фосфатазы </w:t>
      </w:r>
      <w:r w:rsidR="0051221C" w:rsidRPr="004D440E">
        <w:rPr>
          <w:rFonts w:ascii="Times New Roman" w:hAnsi="Times New Roman" w:cs="Times New Roman"/>
          <w:sz w:val="28"/>
          <w:szCs w:val="28"/>
        </w:rPr>
        <w:t>[</w:t>
      </w:r>
      <w:r w:rsidR="00244F28">
        <w:rPr>
          <w:rFonts w:ascii="Times New Roman" w:hAnsi="Times New Roman" w:cs="Times New Roman"/>
          <w:sz w:val="28"/>
          <w:szCs w:val="28"/>
        </w:rPr>
        <w:t>120</w:t>
      </w:r>
      <w:r w:rsidR="0051221C" w:rsidRPr="004D440E">
        <w:rPr>
          <w:rFonts w:ascii="Times New Roman" w:hAnsi="Times New Roman" w:cs="Times New Roman"/>
          <w:sz w:val="28"/>
          <w:szCs w:val="28"/>
        </w:rPr>
        <w:t>]</w:t>
      </w:r>
      <w:r w:rsidR="00E50BDC" w:rsidRPr="00E50BDC">
        <w:rPr>
          <w:rFonts w:ascii="Times New Roman" w:hAnsi="Times New Roman" w:cs="Times New Roman"/>
          <w:sz w:val="28"/>
          <w:szCs w:val="28"/>
        </w:rPr>
        <w:t xml:space="preserve">. </w:t>
      </w:r>
      <w:r w:rsidR="0051221C">
        <w:rPr>
          <w:rFonts w:ascii="Times New Roman" w:hAnsi="Times New Roman" w:cs="Times New Roman"/>
          <w:sz w:val="28"/>
          <w:szCs w:val="28"/>
        </w:rPr>
        <w:t xml:space="preserve">Соединение </w:t>
      </w:r>
      <w:r w:rsidR="00E50BDC" w:rsidRPr="00E50BDC">
        <w:rPr>
          <w:rFonts w:ascii="Times New Roman" w:hAnsi="Times New Roman" w:cs="Times New Roman"/>
          <w:sz w:val="28"/>
          <w:szCs w:val="28"/>
        </w:rPr>
        <w:t xml:space="preserve">S-аллилцистеинсульфоксид, содержащийся в луке, </w:t>
      </w:r>
      <w:r w:rsidR="0051221C">
        <w:rPr>
          <w:rFonts w:ascii="Times New Roman" w:hAnsi="Times New Roman" w:cs="Times New Roman"/>
          <w:sz w:val="28"/>
          <w:szCs w:val="28"/>
        </w:rPr>
        <w:t xml:space="preserve">также </w:t>
      </w:r>
      <w:r w:rsidR="00E50BDC" w:rsidRPr="00E50BDC">
        <w:rPr>
          <w:rFonts w:ascii="Times New Roman" w:hAnsi="Times New Roman" w:cs="Times New Roman"/>
          <w:sz w:val="28"/>
          <w:szCs w:val="28"/>
        </w:rPr>
        <w:t>оказывает терапевтическое воздействие на диабет, стимулируя выработку и секрецию инсулина, препятствуя усвоению глюкозы из пищи и способствуя сохранению инсулина</w:t>
      </w:r>
      <w:r w:rsidR="0051221C">
        <w:rPr>
          <w:rFonts w:ascii="Times New Roman" w:hAnsi="Times New Roman" w:cs="Times New Roman"/>
          <w:sz w:val="28"/>
          <w:szCs w:val="28"/>
        </w:rPr>
        <w:t xml:space="preserve"> </w:t>
      </w:r>
      <w:r w:rsidR="0051221C" w:rsidRPr="004D440E">
        <w:rPr>
          <w:rFonts w:ascii="Times New Roman" w:hAnsi="Times New Roman" w:cs="Times New Roman"/>
          <w:sz w:val="28"/>
          <w:szCs w:val="28"/>
        </w:rPr>
        <w:t>[</w:t>
      </w:r>
      <w:r w:rsidR="00244F28">
        <w:rPr>
          <w:rFonts w:ascii="Times New Roman" w:hAnsi="Times New Roman" w:cs="Times New Roman"/>
          <w:sz w:val="28"/>
          <w:szCs w:val="28"/>
        </w:rPr>
        <w:t>121</w:t>
      </w:r>
      <w:r w:rsidR="0051221C" w:rsidRPr="004D440E">
        <w:rPr>
          <w:rFonts w:ascii="Times New Roman" w:hAnsi="Times New Roman" w:cs="Times New Roman"/>
          <w:sz w:val="28"/>
          <w:szCs w:val="28"/>
        </w:rPr>
        <w:t>]</w:t>
      </w:r>
      <w:r w:rsidR="00E50BDC" w:rsidRPr="00E50BDC">
        <w:rPr>
          <w:rFonts w:ascii="Times New Roman" w:hAnsi="Times New Roman" w:cs="Times New Roman"/>
          <w:sz w:val="28"/>
          <w:szCs w:val="28"/>
        </w:rPr>
        <w:t>. Кверцетин, ингибируя α-глюкозидазу, также способен предотвращать высвобождение D-глюкозы из олигосахаридов и дисахаридов, что приводит к замедлению всасывания глюкозы из кишечника и контролю уровня глюкозы в крови</w:t>
      </w:r>
      <w:r w:rsidR="0051221C">
        <w:rPr>
          <w:rFonts w:ascii="Times New Roman" w:hAnsi="Times New Roman" w:cs="Times New Roman"/>
          <w:sz w:val="28"/>
          <w:szCs w:val="28"/>
        </w:rPr>
        <w:t xml:space="preserve"> </w:t>
      </w:r>
      <w:r w:rsidR="0051221C" w:rsidRPr="004D440E">
        <w:rPr>
          <w:rFonts w:ascii="Times New Roman" w:hAnsi="Times New Roman" w:cs="Times New Roman"/>
          <w:sz w:val="28"/>
          <w:szCs w:val="28"/>
        </w:rPr>
        <w:t>[</w:t>
      </w:r>
      <w:r w:rsidR="00244F28">
        <w:rPr>
          <w:rFonts w:ascii="Times New Roman" w:hAnsi="Times New Roman" w:cs="Times New Roman"/>
          <w:sz w:val="28"/>
          <w:szCs w:val="28"/>
        </w:rPr>
        <w:t>122</w:t>
      </w:r>
      <w:r w:rsidR="0051221C" w:rsidRPr="004D440E">
        <w:rPr>
          <w:rFonts w:ascii="Times New Roman" w:hAnsi="Times New Roman" w:cs="Times New Roman"/>
          <w:sz w:val="28"/>
          <w:szCs w:val="28"/>
        </w:rPr>
        <w:t>]</w:t>
      </w:r>
      <w:r w:rsidR="0051221C" w:rsidRPr="0092343B">
        <w:rPr>
          <w:rFonts w:ascii="Times New Roman" w:hAnsi="Times New Roman" w:cs="Times New Roman"/>
          <w:sz w:val="28"/>
          <w:szCs w:val="28"/>
        </w:rPr>
        <w:t>.</w:t>
      </w:r>
      <w:r w:rsidR="00E50BDC" w:rsidRPr="00E50BDC">
        <w:rPr>
          <w:rFonts w:ascii="Times New Roman" w:hAnsi="Times New Roman" w:cs="Times New Roman"/>
          <w:sz w:val="28"/>
          <w:szCs w:val="28"/>
        </w:rPr>
        <w:t xml:space="preserve"> </w:t>
      </w:r>
    </w:p>
    <w:p w14:paraId="399A8E3D" w14:textId="3640839F" w:rsidR="001E572E" w:rsidRPr="004D440E" w:rsidRDefault="00161E37" w:rsidP="004D440E">
      <w:pPr>
        <w:spacing w:after="0" w:line="240" w:lineRule="auto"/>
        <w:ind w:firstLine="709"/>
        <w:jc w:val="both"/>
        <w:rPr>
          <w:rFonts w:ascii="Times New Roman" w:hAnsi="Times New Roman" w:cs="Times New Roman"/>
          <w:sz w:val="28"/>
          <w:szCs w:val="28"/>
        </w:rPr>
      </w:pPr>
      <w:r w:rsidRPr="004D440E">
        <w:rPr>
          <w:rFonts w:ascii="Times New Roman" w:hAnsi="Times New Roman" w:cs="Times New Roman"/>
          <w:i/>
          <w:sz w:val="28"/>
          <w:szCs w:val="28"/>
        </w:rPr>
        <w:t>Антимикробная и антиоксидантная активность.</w:t>
      </w:r>
      <w:r w:rsidR="001B49E1">
        <w:rPr>
          <w:rFonts w:ascii="Times New Roman" w:hAnsi="Times New Roman" w:cs="Times New Roman"/>
          <w:sz w:val="28"/>
          <w:szCs w:val="28"/>
          <w:lang w:val="kk-KZ"/>
        </w:rPr>
        <w:t xml:space="preserve"> Учеными была доказана антимикробная и антиоксидантная активность шести видов растений рода лук</w:t>
      </w:r>
      <w:r w:rsidR="00B86151" w:rsidRPr="004D440E">
        <w:rPr>
          <w:rFonts w:ascii="Times New Roman" w:hAnsi="Times New Roman" w:cs="Times New Roman"/>
          <w:sz w:val="28"/>
          <w:szCs w:val="28"/>
        </w:rPr>
        <w:t xml:space="preserve">. Представлены предположения о взаимосвязях между химическим составом и биологической активностью. </w:t>
      </w:r>
      <w:r w:rsidR="005168F9" w:rsidRPr="004D440E">
        <w:rPr>
          <w:rFonts w:ascii="Times New Roman" w:hAnsi="Times New Roman" w:cs="Times New Roman"/>
          <w:sz w:val="28"/>
          <w:szCs w:val="28"/>
        </w:rPr>
        <w:t xml:space="preserve">Авторы утверждают, что диаллилсульфид обладает </w:t>
      </w:r>
      <w:r w:rsidR="00B831AC">
        <w:rPr>
          <w:rFonts w:ascii="Times New Roman" w:hAnsi="Times New Roman" w:cs="Times New Roman"/>
          <w:sz w:val="28"/>
          <w:szCs w:val="28"/>
        </w:rPr>
        <w:t>высокой</w:t>
      </w:r>
      <w:r w:rsidR="005168F9" w:rsidRPr="004D440E">
        <w:rPr>
          <w:rFonts w:ascii="Times New Roman" w:hAnsi="Times New Roman" w:cs="Times New Roman"/>
          <w:sz w:val="28"/>
          <w:szCs w:val="28"/>
        </w:rPr>
        <w:t xml:space="preserve"> антимикробной активностью</w:t>
      </w:r>
      <w:r w:rsidR="00EE49D7">
        <w:rPr>
          <w:rFonts w:ascii="Times New Roman" w:hAnsi="Times New Roman" w:cs="Times New Roman"/>
          <w:sz w:val="28"/>
          <w:szCs w:val="28"/>
        </w:rPr>
        <w:t xml:space="preserve"> </w:t>
      </w:r>
      <w:r w:rsidR="00EC0AEB" w:rsidRPr="004D440E">
        <w:rPr>
          <w:rFonts w:ascii="Times New Roman" w:hAnsi="Times New Roman" w:cs="Times New Roman"/>
          <w:sz w:val="28"/>
          <w:szCs w:val="28"/>
        </w:rPr>
        <w:t>[</w:t>
      </w:r>
      <w:r w:rsidR="00244F28">
        <w:rPr>
          <w:rFonts w:ascii="Times New Roman" w:hAnsi="Times New Roman" w:cs="Times New Roman"/>
          <w:sz w:val="28"/>
          <w:szCs w:val="28"/>
        </w:rPr>
        <w:t>123</w:t>
      </w:r>
      <w:r w:rsidR="005168F9" w:rsidRPr="004D440E">
        <w:rPr>
          <w:rFonts w:ascii="Times New Roman" w:hAnsi="Times New Roman" w:cs="Times New Roman"/>
          <w:sz w:val="28"/>
          <w:szCs w:val="28"/>
        </w:rPr>
        <w:t>].</w:t>
      </w:r>
      <w:r w:rsidR="002A3577" w:rsidRPr="004D440E">
        <w:rPr>
          <w:rFonts w:ascii="Times New Roman" w:hAnsi="Times New Roman" w:cs="Times New Roman"/>
          <w:sz w:val="28"/>
          <w:szCs w:val="28"/>
        </w:rPr>
        <w:t xml:space="preserve"> </w:t>
      </w:r>
    </w:p>
    <w:p w14:paraId="488D19C1" w14:textId="15148413" w:rsidR="00AF6E17" w:rsidRPr="00AF6E17" w:rsidRDefault="003058FD" w:rsidP="003058F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w:t>
      </w:r>
      <w:r w:rsidR="00AF6E17">
        <w:rPr>
          <w:rFonts w:ascii="Times New Roman" w:hAnsi="Times New Roman" w:cs="Times New Roman"/>
          <w:sz w:val="28"/>
          <w:szCs w:val="28"/>
        </w:rPr>
        <w:t xml:space="preserve">сследования </w:t>
      </w:r>
      <w:r w:rsidR="00AF6E17" w:rsidRPr="00AF6E17">
        <w:rPr>
          <w:rFonts w:ascii="Times New Roman" w:hAnsi="Times New Roman" w:cs="Times New Roman"/>
          <w:sz w:val="28"/>
          <w:szCs w:val="28"/>
        </w:rPr>
        <w:t>этанольны</w:t>
      </w:r>
      <w:r w:rsidR="00AF6E17">
        <w:rPr>
          <w:rFonts w:ascii="Times New Roman" w:hAnsi="Times New Roman" w:cs="Times New Roman"/>
          <w:sz w:val="28"/>
          <w:szCs w:val="28"/>
        </w:rPr>
        <w:t>х</w:t>
      </w:r>
      <w:r w:rsidR="00AF6E17" w:rsidRPr="00AF6E17">
        <w:rPr>
          <w:rFonts w:ascii="Times New Roman" w:hAnsi="Times New Roman" w:cs="Times New Roman"/>
          <w:sz w:val="28"/>
          <w:szCs w:val="28"/>
        </w:rPr>
        <w:t xml:space="preserve"> экстракт</w:t>
      </w:r>
      <w:r w:rsidR="00AF6E17">
        <w:rPr>
          <w:rFonts w:ascii="Times New Roman" w:hAnsi="Times New Roman" w:cs="Times New Roman"/>
          <w:sz w:val="28"/>
          <w:szCs w:val="28"/>
        </w:rPr>
        <w:t>ов</w:t>
      </w:r>
      <w:r w:rsidR="00AF6E17" w:rsidRPr="00AF6E17">
        <w:rPr>
          <w:rFonts w:ascii="Times New Roman" w:hAnsi="Times New Roman" w:cs="Times New Roman"/>
          <w:sz w:val="28"/>
          <w:szCs w:val="28"/>
        </w:rPr>
        <w:t xml:space="preserve"> 15 видов луков из различных регионов Таджикистана</w:t>
      </w:r>
      <w:r>
        <w:rPr>
          <w:rFonts w:ascii="Times New Roman" w:hAnsi="Times New Roman" w:cs="Times New Roman"/>
          <w:sz w:val="28"/>
          <w:szCs w:val="28"/>
        </w:rPr>
        <w:t xml:space="preserve"> показало, что </w:t>
      </w:r>
      <w:r w:rsidRPr="00AF6E17">
        <w:rPr>
          <w:rFonts w:ascii="Times New Roman" w:hAnsi="Times New Roman" w:cs="Times New Roman"/>
          <w:sz w:val="28"/>
          <w:szCs w:val="28"/>
        </w:rPr>
        <w:t xml:space="preserve">эндемичный вид </w:t>
      </w:r>
      <w:r w:rsidRPr="003058FD">
        <w:rPr>
          <w:rFonts w:ascii="Times New Roman" w:hAnsi="Times New Roman" w:cs="Times New Roman"/>
          <w:i/>
          <w:sz w:val="28"/>
          <w:szCs w:val="28"/>
        </w:rPr>
        <w:t>A. schugnanicum</w:t>
      </w:r>
      <w:r w:rsidRPr="00AF6E17">
        <w:rPr>
          <w:rFonts w:ascii="Times New Roman" w:hAnsi="Times New Roman" w:cs="Times New Roman"/>
          <w:sz w:val="28"/>
          <w:szCs w:val="28"/>
        </w:rPr>
        <w:t xml:space="preserve"> Vved., </w:t>
      </w:r>
      <w:r>
        <w:rPr>
          <w:rFonts w:ascii="Times New Roman" w:hAnsi="Times New Roman" w:cs="Times New Roman"/>
          <w:sz w:val="28"/>
          <w:szCs w:val="28"/>
        </w:rPr>
        <w:t xml:space="preserve">показал активность по отношению к грамотрицательным бактериям </w:t>
      </w:r>
      <w:r w:rsidRPr="003058FD">
        <w:rPr>
          <w:rFonts w:ascii="Times New Roman" w:hAnsi="Times New Roman" w:cs="Times New Roman"/>
          <w:i/>
          <w:sz w:val="28"/>
          <w:szCs w:val="28"/>
        </w:rPr>
        <w:t>Pseudomonas aeruginosa</w:t>
      </w:r>
      <w:r>
        <w:rPr>
          <w:rFonts w:ascii="Times New Roman" w:hAnsi="Times New Roman" w:cs="Times New Roman"/>
          <w:sz w:val="28"/>
          <w:szCs w:val="28"/>
        </w:rPr>
        <w:t xml:space="preserve"> и</w:t>
      </w:r>
      <w:r w:rsidRPr="00AF6E17">
        <w:rPr>
          <w:rFonts w:ascii="Times New Roman" w:hAnsi="Times New Roman" w:cs="Times New Roman"/>
          <w:sz w:val="28"/>
          <w:szCs w:val="28"/>
        </w:rPr>
        <w:t xml:space="preserve"> </w:t>
      </w:r>
      <w:r w:rsidRPr="003058FD">
        <w:rPr>
          <w:rFonts w:ascii="Times New Roman" w:hAnsi="Times New Roman" w:cs="Times New Roman"/>
          <w:i/>
          <w:sz w:val="28"/>
          <w:szCs w:val="28"/>
        </w:rPr>
        <w:t>Klebsiella pneumoniae</w:t>
      </w:r>
      <w:r>
        <w:rPr>
          <w:rFonts w:ascii="Times New Roman" w:hAnsi="Times New Roman" w:cs="Times New Roman"/>
          <w:sz w:val="28"/>
          <w:szCs w:val="28"/>
        </w:rPr>
        <w:t xml:space="preserve">, </w:t>
      </w:r>
      <w:r w:rsidRPr="00AF6E17">
        <w:rPr>
          <w:rFonts w:ascii="Times New Roman" w:hAnsi="Times New Roman" w:cs="Times New Roman"/>
          <w:sz w:val="28"/>
          <w:szCs w:val="28"/>
        </w:rPr>
        <w:t xml:space="preserve">экстракт из лука </w:t>
      </w:r>
      <w:r w:rsidRPr="003058FD">
        <w:rPr>
          <w:rFonts w:ascii="Times New Roman" w:hAnsi="Times New Roman" w:cs="Times New Roman"/>
          <w:i/>
          <w:sz w:val="28"/>
          <w:szCs w:val="28"/>
        </w:rPr>
        <w:t>A. оschaninii</w:t>
      </w:r>
      <w:r w:rsidRPr="00AF6E17">
        <w:rPr>
          <w:rFonts w:ascii="Times New Roman" w:hAnsi="Times New Roman" w:cs="Times New Roman"/>
          <w:sz w:val="28"/>
          <w:szCs w:val="28"/>
        </w:rPr>
        <w:t xml:space="preserve"> </w:t>
      </w:r>
      <w:r>
        <w:rPr>
          <w:rFonts w:ascii="Times New Roman" w:hAnsi="Times New Roman" w:cs="Times New Roman"/>
          <w:sz w:val="28"/>
          <w:szCs w:val="28"/>
        </w:rPr>
        <w:t xml:space="preserve">эффективно действовал против штаммов </w:t>
      </w:r>
      <w:r w:rsidR="00AF6E17" w:rsidRPr="003058FD">
        <w:rPr>
          <w:rFonts w:ascii="Times New Roman" w:hAnsi="Times New Roman" w:cs="Times New Roman"/>
          <w:i/>
          <w:sz w:val="28"/>
          <w:szCs w:val="28"/>
          <w:lang w:val="en-US"/>
        </w:rPr>
        <w:t>Staphylococcus</w:t>
      </w:r>
      <w:r w:rsidR="00AF6E17" w:rsidRPr="003058FD">
        <w:rPr>
          <w:rFonts w:ascii="Times New Roman" w:hAnsi="Times New Roman" w:cs="Times New Roman"/>
          <w:i/>
          <w:sz w:val="28"/>
          <w:szCs w:val="28"/>
        </w:rPr>
        <w:t xml:space="preserve"> </w:t>
      </w:r>
      <w:r w:rsidR="00AF6E17" w:rsidRPr="003058FD">
        <w:rPr>
          <w:rFonts w:ascii="Times New Roman" w:hAnsi="Times New Roman" w:cs="Times New Roman"/>
          <w:i/>
          <w:sz w:val="28"/>
          <w:szCs w:val="28"/>
          <w:lang w:val="en-US"/>
        </w:rPr>
        <w:t>aureus</w:t>
      </w:r>
      <w:r w:rsidR="00AF6E17" w:rsidRPr="003058FD">
        <w:rPr>
          <w:rFonts w:ascii="Times New Roman" w:hAnsi="Times New Roman" w:cs="Times New Roman"/>
          <w:sz w:val="28"/>
          <w:szCs w:val="28"/>
        </w:rPr>
        <w:t xml:space="preserve"> </w:t>
      </w:r>
      <w:r>
        <w:rPr>
          <w:rFonts w:ascii="Times New Roman" w:hAnsi="Times New Roman" w:cs="Times New Roman"/>
          <w:sz w:val="28"/>
          <w:szCs w:val="28"/>
        </w:rPr>
        <w:t xml:space="preserve">и </w:t>
      </w:r>
      <w:r w:rsidR="00AF6E17" w:rsidRPr="003058FD">
        <w:rPr>
          <w:rFonts w:ascii="Times New Roman" w:hAnsi="Times New Roman" w:cs="Times New Roman"/>
          <w:i/>
          <w:sz w:val="28"/>
          <w:szCs w:val="28"/>
        </w:rPr>
        <w:t>Ecscherichia coli</w:t>
      </w:r>
      <w:r w:rsidR="00B35320">
        <w:rPr>
          <w:rFonts w:ascii="Times New Roman" w:hAnsi="Times New Roman" w:cs="Times New Roman"/>
          <w:i/>
          <w:sz w:val="28"/>
          <w:szCs w:val="28"/>
        </w:rPr>
        <w:t xml:space="preserve"> </w:t>
      </w:r>
      <w:r w:rsidR="00B35320" w:rsidRPr="004D440E">
        <w:rPr>
          <w:rFonts w:ascii="Times New Roman" w:hAnsi="Times New Roman" w:cs="Times New Roman"/>
          <w:sz w:val="28"/>
          <w:szCs w:val="28"/>
        </w:rPr>
        <w:t>[</w:t>
      </w:r>
      <w:r w:rsidR="00244F28">
        <w:rPr>
          <w:rFonts w:ascii="Times New Roman" w:hAnsi="Times New Roman" w:cs="Times New Roman"/>
          <w:sz w:val="28"/>
          <w:szCs w:val="28"/>
        </w:rPr>
        <w:t>124</w:t>
      </w:r>
      <w:r w:rsidR="00B35320" w:rsidRPr="004D440E">
        <w:rPr>
          <w:rFonts w:ascii="Times New Roman" w:hAnsi="Times New Roman" w:cs="Times New Roman"/>
          <w:sz w:val="28"/>
          <w:szCs w:val="28"/>
        </w:rPr>
        <w:t>]</w:t>
      </w:r>
      <w:r>
        <w:rPr>
          <w:rFonts w:ascii="Times New Roman" w:hAnsi="Times New Roman" w:cs="Times New Roman"/>
          <w:sz w:val="28"/>
          <w:szCs w:val="28"/>
        </w:rPr>
        <w:t>.</w:t>
      </w:r>
    </w:p>
    <w:p w14:paraId="794F87EF" w14:textId="01E4320D" w:rsidR="001E572E" w:rsidRPr="004D440E" w:rsidRDefault="001E572E" w:rsidP="00AF6E17">
      <w:pPr>
        <w:spacing w:after="0" w:line="240" w:lineRule="auto"/>
        <w:ind w:firstLine="709"/>
        <w:jc w:val="both"/>
        <w:rPr>
          <w:rFonts w:ascii="Times New Roman" w:hAnsi="Times New Roman" w:cs="Times New Roman"/>
          <w:sz w:val="28"/>
          <w:szCs w:val="28"/>
        </w:rPr>
      </w:pPr>
      <w:r w:rsidRPr="004D440E">
        <w:rPr>
          <w:rFonts w:ascii="Times New Roman" w:hAnsi="Times New Roman" w:cs="Times New Roman"/>
          <w:sz w:val="28"/>
          <w:szCs w:val="28"/>
        </w:rPr>
        <w:t xml:space="preserve">Сербскими учеными были проведены исследования, целью которых было, изучение противогрибкового потенциала эфирного масла лука репчатого. В ходе данных исследований в эфирном масле лука было идентифицировано двадцать одно соединение, основными компонентами </w:t>
      </w:r>
      <w:r w:rsidR="00E27A80">
        <w:rPr>
          <w:rFonts w:ascii="Times New Roman" w:hAnsi="Times New Roman" w:cs="Times New Roman"/>
          <w:sz w:val="28"/>
          <w:szCs w:val="28"/>
        </w:rPr>
        <w:t>которого</w:t>
      </w:r>
      <w:r w:rsidRPr="004D440E">
        <w:rPr>
          <w:rFonts w:ascii="Times New Roman" w:hAnsi="Times New Roman" w:cs="Times New Roman"/>
          <w:sz w:val="28"/>
          <w:szCs w:val="28"/>
        </w:rPr>
        <w:t xml:space="preserve"> были димет</w:t>
      </w:r>
      <w:r w:rsidR="00EC45EE">
        <w:rPr>
          <w:rFonts w:ascii="Times New Roman" w:hAnsi="Times New Roman" w:cs="Times New Roman"/>
          <w:sz w:val="28"/>
          <w:szCs w:val="28"/>
        </w:rPr>
        <w:t>илтрисульфид и метилпропилтрисульфид</w:t>
      </w:r>
      <w:r w:rsidR="00E27A80">
        <w:rPr>
          <w:rFonts w:ascii="Times New Roman" w:hAnsi="Times New Roman" w:cs="Times New Roman"/>
          <w:sz w:val="28"/>
          <w:szCs w:val="28"/>
        </w:rPr>
        <w:t xml:space="preserve">. </w:t>
      </w:r>
      <w:r w:rsidRPr="004D440E">
        <w:rPr>
          <w:rFonts w:ascii="Times New Roman" w:hAnsi="Times New Roman" w:cs="Times New Roman"/>
          <w:sz w:val="28"/>
          <w:szCs w:val="28"/>
        </w:rPr>
        <w:t xml:space="preserve">Эфирное масло лука продемонстрировало фунгицидное действие на рост </w:t>
      </w:r>
      <w:r w:rsidRPr="00E27A80">
        <w:rPr>
          <w:rFonts w:ascii="Times New Roman" w:hAnsi="Times New Roman" w:cs="Times New Roman"/>
          <w:i/>
          <w:sz w:val="28"/>
          <w:szCs w:val="28"/>
        </w:rPr>
        <w:t>Aspergillus carbonarius</w:t>
      </w:r>
      <w:r w:rsidRPr="004D440E">
        <w:rPr>
          <w:rFonts w:ascii="Times New Roman" w:hAnsi="Times New Roman" w:cs="Times New Roman"/>
          <w:sz w:val="28"/>
          <w:szCs w:val="28"/>
        </w:rPr>
        <w:t xml:space="preserve">, </w:t>
      </w:r>
      <w:r w:rsidRPr="00E27A80">
        <w:rPr>
          <w:rFonts w:ascii="Times New Roman" w:hAnsi="Times New Roman" w:cs="Times New Roman"/>
          <w:i/>
          <w:sz w:val="28"/>
          <w:szCs w:val="28"/>
        </w:rPr>
        <w:t>Aspergillus wentii</w:t>
      </w:r>
      <w:r w:rsidRPr="004D440E">
        <w:rPr>
          <w:rFonts w:ascii="Times New Roman" w:hAnsi="Times New Roman" w:cs="Times New Roman"/>
          <w:sz w:val="28"/>
          <w:szCs w:val="28"/>
        </w:rPr>
        <w:t xml:space="preserve">, </w:t>
      </w:r>
      <w:r w:rsidRPr="00E27A80">
        <w:rPr>
          <w:rFonts w:ascii="Times New Roman" w:hAnsi="Times New Roman" w:cs="Times New Roman"/>
          <w:i/>
          <w:sz w:val="28"/>
          <w:szCs w:val="28"/>
        </w:rPr>
        <w:t>Aspergillus versicolor</w:t>
      </w:r>
      <w:r w:rsidRPr="004D440E">
        <w:rPr>
          <w:rFonts w:ascii="Times New Roman" w:hAnsi="Times New Roman" w:cs="Times New Roman"/>
          <w:sz w:val="28"/>
          <w:szCs w:val="28"/>
        </w:rPr>
        <w:t xml:space="preserve">, </w:t>
      </w:r>
      <w:r w:rsidRPr="00E27A80">
        <w:rPr>
          <w:rFonts w:ascii="Times New Roman" w:hAnsi="Times New Roman" w:cs="Times New Roman"/>
          <w:i/>
          <w:sz w:val="28"/>
          <w:szCs w:val="28"/>
        </w:rPr>
        <w:t>Penicillium brevicompactum</w:t>
      </w:r>
      <w:r w:rsidRPr="004D440E">
        <w:rPr>
          <w:rFonts w:ascii="Times New Roman" w:hAnsi="Times New Roman" w:cs="Times New Roman"/>
          <w:sz w:val="28"/>
          <w:szCs w:val="28"/>
        </w:rPr>
        <w:t xml:space="preserve">, </w:t>
      </w:r>
      <w:r w:rsidRPr="00E27A80">
        <w:rPr>
          <w:rFonts w:ascii="Times New Roman" w:hAnsi="Times New Roman" w:cs="Times New Roman"/>
          <w:i/>
          <w:sz w:val="28"/>
          <w:szCs w:val="28"/>
        </w:rPr>
        <w:t>Penicillium glabrum</w:t>
      </w:r>
      <w:r w:rsidRPr="004D440E">
        <w:rPr>
          <w:rFonts w:ascii="Times New Roman" w:hAnsi="Times New Roman" w:cs="Times New Roman"/>
          <w:sz w:val="28"/>
          <w:szCs w:val="28"/>
        </w:rPr>
        <w:t xml:space="preserve">, </w:t>
      </w:r>
      <w:r w:rsidRPr="00E27A80">
        <w:rPr>
          <w:rFonts w:ascii="Times New Roman" w:hAnsi="Times New Roman" w:cs="Times New Roman"/>
          <w:i/>
          <w:sz w:val="28"/>
          <w:szCs w:val="28"/>
        </w:rPr>
        <w:t xml:space="preserve">Penicillium chrysogenum </w:t>
      </w:r>
      <w:r w:rsidRPr="004D440E">
        <w:rPr>
          <w:rFonts w:ascii="Times New Roman" w:hAnsi="Times New Roman" w:cs="Times New Roman"/>
          <w:sz w:val="28"/>
          <w:szCs w:val="28"/>
        </w:rPr>
        <w:t xml:space="preserve">и </w:t>
      </w:r>
      <w:r w:rsidRPr="00E27A80">
        <w:rPr>
          <w:rFonts w:ascii="Times New Roman" w:hAnsi="Times New Roman" w:cs="Times New Roman"/>
          <w:i/>
          <w:sz w:val="28"/>
          <w:szCs w:val="28"/>
        </w:rPr>
        <w:t>Fusarium spp</w:t>
      </w:r>
      <w:r w:rsidRPr="004D440E">
        <w:rPr>
          <w:rFonts w:ascii="Times New Roman" w:hAnsi="Times New Roman" w:cs="Times New Roman"/>
          <w:sz w:val="28"/>
          <w:szCs w:val="28"/>
        </w:rPr>
        <w:t xml:space="preserve">., а также ингибирующее действие на </w:t>
      </w:r>
      <w:r w:rsidRPr="00E27A80">
        <w:rPr>
          <w:rFonts w:ascii="Times New Roman" w:hAnsi="Times New Roman" w:cs="Times New Roman"/>
          <w:i/>
          <w:sz w:val="28"/>
          <w:szCs w:val="28"/>
        </w:rPr>
        <w:t>Aspergillus niger</w:t>
      </w:r>
      <w:r w:rsidRPr="004D440E">
        <w:rPr>
          <w:rFonts w:ascii="Times New Roman" w:hAnsi="Times New Roman" w:cs="Times New Roman"/>
          <w:sz w:val="28"/>
          <w:szCs w:val="28"/>
        </w:rPr>
        <w:t xml:space="preserve"> и </w:t>
      </w:r>
      <w:r w:rsidRPr="00E27A80">
        <w:rPr>
          <w:rFonts w:ascii="Times New Roman" w:hAnsi="Times New Roman" w:cs="Times New Roman"/>
          <w:i/>
          <w:sz w:val="28"/>
          <w:szCs w:val="28"/>
        </w:rPr>
        <w:t>Penicillium aurantiogriseum</w:t>
      </w:r>
      <w:r w:rsidRPr="004D440E">
        <w:rPr>
          <w:rFonts w:ascii="Times New Roman" w:hAnsi="Times New Roman" w:cs="Times New Roman"/>
          <w:sz w:val="28"/>
          <w:szCs w:val="28"/>
        </w:rPr>
        <w:t xml:space="preserve">. Макроскопические и микроскопические исследования показали, что применение эфирного масла лука вызывало изменения </w:t>
      </w:r>
      <w:r w:rsidR="00E27A80">
        <w:rPr>
          <w:rFonts w:ascii="Times New Roman" w:hAnsi="Times New Roman" w:cs="Times New Roman"/>
          <w:sz w:val="28"/>
          <w:szCs w:val="28"/>
        </w:rPr>
        <w:t xml:space="preserve">структуры </w:t>
      </w:r>
      <w:r w:rsidR="007D2AEA" w:rsidRPr="004D440E">
        <w:rPr>
          <w:rFonts w:ascii="Times New Roman" w:hAnsi="Times New Roman" w:cs="Times New Roman"/>
          <w:sz w:val="28"/>
          <w:szCs w:val="28"/>
        </w:rPr>
        <w:t>исследуемых грибов [</w:t>
      </w:r>
      <w:r w:rsidR="00E27A80">
        <w:rPr>
          <w:rFonts w:ascii="Times New Roman" w:hAnsi="Times New Roman" w:cs="Times New Roman"/>
          <w:sz w:val="28"/>
          <w:szCs w:val="28"/>
        </w:rPr>
        <w:t>1</w:t>
      </w:r>
      <w:r w:rsidR="00244F28">
        <w:rPr>
          <w:rFonts w:ascii="Times New Roman" w:hAnsi="Times New Roman" w:cs="Times New Roman"/>
          <w:sz w:val="28"/>
          <w:szCs w:val="28"/>
        </w:rPr>
        <w:t>25</w:t>
      </w:r>
      <w:r w:rsidRPr="004D440E">
        <w:rPr>
          <w:rFonts w:ascii="Times New Roman" w:hAnsi="Times New Roman" w:cs="Times New Roman"/>
          <w:sz w:val="28"/>
          <w:szCs w:val="28"/>
        </w:rPr>
        <w:t>].</w:t>
      </w:r>
    </w:p>
    <w:p w14:paraId="7B1ECA7D" w14:textId="14B7A0F8" w:rsidR="001E572E" w:rsidRPr="004D440E" w:rsidRDefault="001E572E" w:rsidP="004D440E">
      <w:pPr>
        <w:spacing w:after="0" w:line="240" w:lineRule="auto"/>
        <w:ind w:firstLine="709"/>
        <w:jc w:val="both"/>
        <w:rPr>
          <w:rFonts w:ascii="Times New Roman" w:hAnsi="Times New Roman" w:cs="Times New Roman"/>
          <w:sz w:val="28"/>
          <w:szCs w:val="28"/>
        </w:rPr>
      </w:pPr>
      <w:r w:rsidRPr="004D440E">
        <w:rPr>
          <w:rFonts w:ascii="Times New Roman" w:hAnsi="Times New Roman" w:cs="Times New Roman"/>
          <w:sz w:val="28"/>
          <w:szCs w:val="28"/>
        </w:rPr>
        <w:t xml:space="preserve">Есть данные об </w:t>
      </w:r>
      <w:r w:rsidR="002A47B9" w:rsidRPr="002A47B9">
        <w:rPr>
          <w:rFonts w:ascii="Times New Roman" w:hAnsi="Times New Roman" w:cs="Times New Roman"/>
          <w:sz w:val="28"/>
          <w:szCs w:val="28"/>
        </w:rPr>
        <w:t>in vivo</w:t>
      </w:r>
      <w:r w:rsidRPr="004D440E">
        <w:rPr>
          <w:rFonts w:ascii="Times New Roman" w:hAnsi="Times New Roman" w:cs="Times New Roman"/>
          <w:sz w:val="28"/>
          <w:szCs w:val="28"/>
        </w:rPr>
        <w:t xml:space="preserve"> исследовании антибактериальной активности гексановых и дихлорметановых экстрактов </w:t>
      </w:r>
      <w:r w:rsidRPr="0086642C">
        <w:rPr>
          <w:rFonts w:ascii="Times New Roman" w:hAnsi="Times New Roman" w:cs="Times New Roman"/>
          <w:i/>
          <w:sz w:val="28"/>
          <w:szCs w:val="28"/>
        </w:rPr>
        <w:t>Allium stipitatum</w:t>
      </w:r>
      <w:r w:rsidRPr="004D440E">
        <w:rPr>
          <w:rFonts w:ascii="Times New Roman" w:hAnsi="Times New Roman" w:cs="Times New Roman"/>
          <w:sz w:val="28"/>
          <w:szCs w:val="28"/>
        </w:rPr>
        <w:t xml:space="preserve"> </w:t>
      </w:r>
      <w:r w:rsidR="00F8338D">
        <w:rPr>
          <w:rFonts w:ascii="Times New Roman" w:hAnsi="Times New Roman" w:cs="Times New Roman"/>
          <w:sz w:val="28"/>
          <w:szCs w:val="28"/>
        </w:rPr>
        <w:t xml:space="preserve">на самках мышей с термическим ожогом, инфицированным </w:t>
      </w:r>
      <w:r w:rsidRPr="004D440E">
        <w:rPr>
          <w:rFonts w:ascii="Times New Roman" w:hAnsi="Times New Roman" w:cs="Times New Roman"/>
          <w:sz w:val="28"/>
          <w:szCs w:val="28"/>
        </w:rPr>
        <w:t>метициллинрезистентн</w:t>
      </w:r>
      <w:r w:rsidR="00F8338D">
        <w:rPr>
          <w:rFonts w:ascii="Times New Roman" w:hAnsi="Times New Roman" w:cs="Times New Roman"/>
          <w:sz w:val="28"/>
          <w:szCs w:val="28"/>
        </w:rPr>
        <w:t>ым</w:t>
      </w:r>
      <w:r w:rsidR="002A47B9">
        <w:rPr>
          <w:rFonts w:ascii="Times New Roman" w:hAnsi="Times New Roman" w:cs="Times New Roman"/>
          <w:sz w:val="28"/>
          <w:szCs w:val="28"/>
        </w:rPr>
        <w:t xml:space="preserve"> штамм</w:t>
      </w:r>
      <w:r w:rsidR="00F8338D">
        <w:rPr>
          <w:rFonts w:ascii="Times New Roman" w:hAnsi="Times New Roman" w:cs="Times New Roman"/>
          <w:sz w:val="28"/>
          <w:szCs w:val="28"/>
        </w:rPr>
        <w:t>ом</w:t>
      </w:r>
      <w:r w:rsidRPr="004D440E">
        <w:rPr>
          <w:rFonts w:ascii="Times New Roman" w:hAnsi="Times New Roman" w:cs="Times New Roman"/>
          <w:sz w:val="28"/>
          <w:szCs w:val="28"/>
        </w:rPr>
        <w:t xml:space="preserve"> </w:t>
      </w:r>
      <w:r w:rsidRPr="002A47B9">
        <w:rPr>
          <w:rFonts w:ascii="Times New Roman" w:hAnsi="Times New Roman" w:cs="Times New Roman"/>
          <w:i/>
          <w:sz w:val="28"/>
          <w:szCs w:val="28"/>
        </w:rPr>
        <w:t xml:space="preserve">S. </w:t>
      </w:r>
      <w:r w:rsidRPr="002A47B9">
        <w:rPr>
          <w:rFonts w:ascii="Times New Roman" w:hAnsi="Times New Roman" w:cs="Times New Roman"/>
          <w:i/>
          <w:sz w:val="28"/>
          <w:szCs w:val="28"/>
        </w:rPr>
        <w:lastRenderedPageBreak/>
        <w:t>aureus</w:t>
      </w:r>
      <w:r w:rsidRPr="004D440E">
        <w:rPr>
          <w:rFonts w:ascii="Times New Roman" w:hAnsi="Times New Roman" w:cs="Times New Roman"/>
          <w:sz w:val="28"/>
          <w:szCs w:val="28"/>
        </w:rPr>
        <w:t xml:space="preserve">. Антибактериальную активность определяли с помощью дисковой диффузии, минимальной ингибирующей концентрации (МИК), минимальной бактерицидной концентрации (МБК). Исследования показали, что экстракты </w:t>
      </w:r>
      <w:r w:rsidR="00F8338D">
        <w:rPr>
          <w:rFonts w:ascii="Times New Roman" w:hAnsi="Times New Roman" w:cs="Times New Roman"/>
          <w:sz w:val="28"/>
          <w:szCs w:val="28"/>
        </w:rPr>
        <w:t xml:space="preserve">и мази на их основе </w:t>
      </w:r>
      <w:r w:rsidRPr="004D440E">
        <w:rPr>
          <w:rFonts w:ascii="Times New Roman" w:hAnsi="Times New Roman" w:cs="Times New Roman"/>
          <w:sz w:val="28"/>
          <w:szCs w:val="28"/>
        </w:rPr>
        <w:t xml:space="preserve">показали сильную бактерицидную активность против </w:t>
      </w:r>
      <w:r w:rsidRPr="00F8338D">
        <w:rPr>
          <w:rFonts w:ascii="Times New Roman" w:hAnsi="Times New Roman" w:cs="Times New Roman"/>
          <w:i/>
          <w:sz w:val="28"/>
          <w:szCs w:val="28"/>
        </w:rPr>
        <w:t>S. aureus,</w:t>
      </w:r>
      <w:r w:rsidRPr="004D440E">
        <w:rPr>
          <w:rFonts w:ascii="Times New Roman" w:hAnsi="Times New Roman" w:cs="Times New Roman"/>
          <w:sz w:val="28"/>
          <w:szCs w:val="28"/>
        </w:rPr>
        <w:t xml:space="preserve"> </w:t>
      </w:r>
      <w:r w:rsidR="00F8338D" w:rsidRPr="00F8338D">
        <w:rPr>
          <w:rFonts w:ascii="Times New Roman" w:hAnsi="Times New Roman" w:cs="Times New Roman"/>
          <w:sz w:val="28"/>
          <w:szCs w:val="28"/>
        </w:rPr>
        <w:t xml:space="preserve">через 48–72 ч после инфицирования. </w:t>
      </w:r>
      <w:r w:rsidRPr="004D440E">
        <w:rPr>
          <w:rFonts w:ascii="Times New Roman" w:hAnsi="Times New Roman" w:cs="Times New Roman"/>
          <w:sz w:val="28"/>
          <w:szCs w:val="28"/>
        </w:rPr>
        <w:t xml:space="preserve">Результаты демонстрируют потенциальное терапевтическое применение экстрактов лука для </w:t>
      </w:r>
      <w:r w:rsidR="00F8338D">
        <w:rPr>
          <w:rFonts w:ascii="Times New Roman" w:hAnsi="Times New Roman" w:cs="Times New Roman"/>
          <w:sz w:val="28"/>
          <w:szCs w:val="28"/>
        </w:rPr>
        <w:t xml:space="preserve">лечения ожоговых ран </w:t>
      </w:r>
      <w:r w:rsidRPr="004D440E">
        <w:rPr>
          <w:rFonts w:ascii="Times New Roman" w:hAnsi="Times New Roman" w:cs="Times New Roman"/>
          <w:sz w:val="28"/>
          <w:szCs w:val="28"/>
        </w:rPr>
        <w:t>[</w:t>
      </w:r>
      <w:r w:rsidR="00F8338D">
        <w:rPr>
          <w:rFonts w:ascii="Times New Roman" w:hAnsi="Times New Roman" w:cs="Times New Roman"/>
          <w:sz w:val="28"/>
          <w:szCs w:val="28"/>
        </w:rPr>
        <w:t>1</w:t>
      </w:r>
      <w:r w:rsidR="00244F28">
        <w:rPr>
          <w:rFonts w:ascii="Times New Roman" w:hAnsi="Times New Roman" w:cs="Times New Roman"/>
          <w:sz w:val="28"/>
          <w:szCs w:val="28"/>
        </w:rPr>
        <w:t>26</w:t>
      </w:r>
      <w:r w:rsidRPr="004D440E">
        <w:rPr>
          <w:rFonts w:ascii="Times New Roman" w:hAnsi="Times New Roman" w:cs="Times New Roman"/>
          <w:sz w:val="28"/>
          <w:szCs w:val="28"/>
        </w:rPr>
        <w:t xml:space="preserve">]. </w:t>
      </w:r>
    </w:p>
    <w:p w14:paraId="674B288D" w14:textId="52531A41" w:rsidR="001E572E" w:rsidRPr="004D440E" w:rsidRDefault="00B37DFE" w:rsidP="004D440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Недавние исследования</w:t>
      </w:r>
      <w:r w:rsidR="001E572E" w:rsidRPr="004D440E">
        <w:rPr>
          <w:rFonts w:ascii="Times New Roman" w:hAnsi="Times New Roman" w:cs="Times New Roman"/>
          <w:sz w:val="28"/>
          <w:szCs w:val="28"/>
        </w:rPr>
        <w:t xml:space="preserve"> по определению антибактериальной и противогрибковой активности луковиц и цветков </w:t>
      </w:r>
      <w:r w:rsidR="001E572E" w:rsidRPr="00B37DFE">
        <w:rPr>
          <w:rFonts w:ascii="Times New Roman" w:hAnsi="Times New Roman" w:cs="Times New Roman"/>
          <w:i/>
          <w:sz w:val="28"/>
          <w:szCs w:val="28"/>
        </w:rPr>
        <w:t>Allium staticiforme</w:t>
      </w:r>
      <w:r w:rsidR="001E572E" w:rsidRPr="004D440E">
        <w:rPr>
          <w:rFonts w:ascii="Times New Roman" w:hAnsi="Times New Roman" w:cs="Times New Roman"/>
          <w:sz w:val="28"/>
          <w:szCs w:val="28"/>
        </w:rPr>
        <w:t xml:space="preserve"> и </w:t>
      </w:r>
      <w:r w:rsidR="001E572E" w:rsidRPr="00B37DFE">
        <w:rPr>
          <w:rFonts w:ascii="Times New Roman" w:hAnsi="Times New Roman" w:cs="Times New Roman"/>
          <w:i/>
          <w:sz w:val="28"/>
          <w:szCs w:val="28"/>
        </w:rPr>
        <w:t>Allium subhirsutum</w:t>
      </w:r>
      <w:r>
        <w:rPr>
          <w:rFonts w:ascii="Times New Roman" w:hAnsi="Times New Roman" w:cs="Times New Roman"/>
          <w:sz w:val="28"/>
          <w:szCs w:val="28"/>
        </w:rPr>
        <w:t xml:space="preserve"> показали, что м</w:t>
      </w:r>
      <w:r w:rsidR="001E572E" w:rsidRPr="004D440E">
        <w:rPr>
          <w:rFonts w:ascii="Times New Roman" w:hAnsi="Times New Roman" w:cs="Times New Roman"/>
          <w:sz w:val="28"/>
          <w:szCs w:val="28"/>
        </w:rPr>
        <w:t>етанольные экстракты данных растений показ</w:t>
      </w:r>
      <w:r w:rsidR="005B1FD9">
        <w:rPr>
          <w:rFonts w:ascii="Times New Roman" w:hAnsi="Times New Roman" w:cs="Times New Roman"/>
          <w:sz w:val="28"/>
          <w:szCs w:val="28"/>
        </w:rPr>
        <w:t>ывают</w:t>
      </w:r>
      <w:r w:rsidR="001E572E" w:rsidRPr="004D440E">
        <w:rPr>
          <w:rFonts w:ascii="Times New Roman" w:hAnsi="Times New Roman" w:cs="Times New Roman"/>
          <w:sz w:val="28"/>
          <w:szCs w:val="28"/>
        </w:rPr>
        <w:t xml:space="preserve"> </w:t>
      </w:r>
      <w:r w:rsidR="005B1FD9">
        <w:rPr>
          <w:rFonts w:ascii="Times New Roman" w:hAnsi="Times New Roman" w:cs="Times New Roman"/>
          <w:sz w:val="28"/>
          <w:szCs w:val="28"/>
        </w:rPr>
        <w:t xml:space="preserve">высокую </w:t>
      </w:r>
      <w:r w:rsidR="001E572E" w:rsidRPr="004D440E">
        <w:rPr>
          <w:rFonts w:ascii="Times New Roman" w:hAnsi="Times New Roman" w:cs="Times New Roman"/>
          <w:sz w:val="28"/>
          <w:szCs w:val="28"/>
        </w:rPr>
        <w:t xml:space="preserve">противогрибковую активность в отношении </w:t>
      </w:r>
      <w:r w:rsidR="001E572E" w:rsidRPr="005B1FD9">
        <w:rPr>
          <w:rFonts w:ascii="Times New Roman" w:hAnsi="Times New Roman" w:cs="Times New Roman"/>
          <w:i/>
          <w:sz w:val="28"/>
          <w:szCs w:val="28"/>
        </w:rPr>
        <w:t>Candida albicans</w:t>
      </w:r>
      <w:r w:rsidR="005B1FD9">
        <w:rPr>
          <w:rFonts w:ascii="Times New Roman" w:hAnsi="Times New Roman" w:cs="Times New Roman"/>
          <w:sz w:val="28"/>
          <w:szCs w:val="28"/>
        </w:rPr>
        <w:t xml:space="preserve"> </w:t>
      </w:r>
      <w:r w:rsidR="001E572E" w:rsidRPr="004D440E">
        <w:rPr>
          <w:rFonts w:ascii="Times New Roman" w:hAnsi="Times New Roman" w:cs="Times New Roman"/>
          <w:sz w:val="28"/>
          <w:szCs w:val="28"/>
        </w:rPr>
        <w:t xml:space="preserve">и </w:t>
      </w:r>
      <w:r w:rsidR="005B1FD9">
        <w:rPr>
          <w:rFonts w:ascii="Times New Roman" w:hAnsi="Times New Roman" w:cs="Times New Roman"/>
          <w:sz w:val="28"/>
          <w:szCs w:val="28"/>
        </w:rPr>
        <w:t>незначительную бактериальную активность</w:t>
      </w:r>
      <w:r w:rsidR="005B1FD9" w:rsidRPr="005B1FD9">
        <w:rPr>
          <w:rFonts w:ascii="Times New Roman" w:hAnsi="Times New Roman" w:cs="Times New Roman"/>
          <w:sz w:val="28"/>
          <w:szCs w:val="28"/>
        </w:rPr>
        <w:t xml:space="preserve"> </w:t>
      </w:r>
      <w:r w:rsidR="0030096A">
        <w:rPr>
          <w:rFonts w:ascii="Times New Roman" w:hAnsi="Times New Roman" w:cs="Times New Roman"/>
          <w:sz w:val="28"/>
          <w:szCs w:val="28"/>
        </w:rPr>
        <w:t xml:space="preserve">Антиоксидантная </w:t>
      </w:r>
      <w:r w:rsidR="005B1FD9" w:rsidRPr="005B1FD9">
        <w:rPr>
          <w:rFonts w:ascii="Times New Roman" w:hAnsi="Times New Roman" w:cs="Times New Roman"/>
          <w:sz w:val="28"/>
          <w:szCs w:val="28"/>
        </w:rPr>
        <w:t>активность по удалению радикалов DPPH</w:t>
      </w:r>
      <w:r w:rsidR="0030096A">
        <w:rPr>
          <w:rFonts w:ascii="Times New Roman" w:hAnsi="Times New Roman" w:cs="Times New Roman"/>
          <w:sz w:val="28"/>
          <w:szCs w:val="28"/>
        </w:rPr>
        <w:t xml:space="preserve"> показал высокие результаты </w:t>
      </w:r>
      <w:r w:rsidR="001E572E" w:rsidRPr="004D440E">
        <w:rPr>
          <w:rFonts w:ascii="Times New Roman" w:hAnsi="Times New Roman" w:cs="Times New Roman"/>
          <w:sz w:val="28"/>
          <w:szCs w:val="28"/>
        </w:rPr>
        <w:t>[</w:t>
      </w:r>
      <w:r w:rsidR="0030096A">
        <w:rPr>
          <w:rFonts w:ascii="Times New Roman" w:hAnsi="Times New Roman" w:cs="Times New Roman"/>
          <w:sz w:val="28"/>
          <w:szCs w:val="28"/>
        </w:rPr>
        <w:t>1</w:t>
      </w:r>
      <w:r w:rsidR="00244F28">
        <w:rPr>
          <w:rFonts w:ascii="Times New Roman" w:hAnsi="Times New Roman" w:cs="Times New Roman"/>
          <w:sz w:val="28"/>
          <w:szCs w:val="28"/>
        </w:rPr>
        <w:t>27</w:t>
      </w:r>
      <w:r w:rsidR="001E572E" w:rsidRPr="004D440E">
        <w:rPr>
          <w:rFonts w:ascii="Times New Roman" w:hAnsi="Times New Roman" w:cs="Times New Roman"/>
          <w:sz w:val="28"/>
          <w:szCs w:val="28"/>
        </w:rPr>
        <w:t>].</w:t>
      </w:r>
    </w:p>
    <w:p w14:paraId="1DFA9F2A" w14:textId="59390A1D" w:rsidR="00866AAF" w:rsidRPr="00D82F2A" w:rsidRDefault="00244F28" w:rsidP="0027035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Михайловой</w:t>
      </w:r>
      <w:r w:rsidR="00EE04B0" w:rsidRPr="00EE04B0">
        <w:rPr>
          <w:rFonts w:ascii="Times New Roman" w:hAnsi="Times New Roman" w:cs="Times New Roman"/>
          <w:sz w:val="28"/>
          <w:szCs w:val="28"/>
        </w:rPr>
        <w:t xml:space="preserve"> </w:t>
      </w:r>
      <w:r w:rsidR="00EE04B0">
        <w:rPr>
          <w:rFonts w:ascii="Times New Roman" w:hAnsi="Times New Roman" w:cs="Times New Roman"/>
          <w:sz w:val="28"/>
          <w:szCs w:val="28"/>
        </w:rPr>
        <w:t>и соавтор</w:t>
      </w:r>
      <w:r w:rsidR="00614683">
        <w:rPr>
          <w:rFonts w:ascii="Times New Roman" w:hAnsi="Times New Roman" w:cs="Times New Roman"/>
          <w:sz w:val="28"/>
          <w:szCs w:val="28"/>
        </w:rPr>
        <w:t>ами при и</w:t>
      </w:r>
      <w:r w:rsidR="007D1435" w:rsidRPr="007D1435">
        <w:rPr>
          <w:rFonts w:ascii="Times New Roman" w:hAnsi="Times New Roman" w:cs="Times New Roman"/>
          <w:sz w:val="28"/>
          <w:szCs w:val="28"/>
        </w:rPr>
        <w:t>зуч</w:t>
      </w:r>
      <w:r w:rsidR="00614683">
        <w:rPr>
          <w:rFonts w:ascii="Times New Roman" w:hAnsi="Times New Roman" w:cs="Times New Roman"/>
          <w:sz w:val="28"/>
          <w:szCs w:val="28"/>
        </w:rPr>
        <w:t>ении</w:t>
      </w:r>
      <w:r w:rsidR="007D1435" w:rsidRPr="00EE04B0">
        <w:rPr>
          <w:rFonts w:ascii="Times New Roman" w:hAnsi="Times New Roman" w:cs="Times New Roman"/>
          <w:sz w:val="28"/>
          <w:szCs w:val="28"/>
        </w:rPr>
        <w:t xml:space="preserve"> </w:t>
      </w:r>
      <w:r w:rsidR="007D1435" w:rsidRPr="007D1435">
        <w:rPr>
          <w:rFonts w:ascii="Times New Roman" w:hAnsi="Times New Roman" w:cs="Times New Roman"/>
          <w:sz w:val="28"/>
          <w:szCs w:val="28"/>
        </w:rPr>
        <w:t>антиоксидантн</w:t>
      </w:r>
      <w:r w:rsidR="00614683">
        <w:rPr>
          <w:rFonts w:ascii="Times New Roman" w:hAnsi="Times New Roman" w:cs="Times New Roman"/>
          <w:sz w:val="28"/>
          <w:szCs w:val="28"/>
        </w:rPr>
        <w:t>ой</w:t>
      </w:r>
      <w:r w:rsidR="007D1435" w:rsidRPr="00EE04B0">
        <w:rPr>
          <w:rFonts w:ascii="Times New Roman" w:hAnsi="Times New Roman" w:cs="Times New Roman"/>
          <w:sz w:val="28"/>
          <w:szCs w:val="28"/>
        </w:rPr>
        <w:t xml:space="preserve"> </w:t>
      </w:r>
      <w:r w:rsidR="007D1435" w:rsidRPr="007D1435">
        <w:rPr>
          <w:rFonts w:ascii="Times New Roman" w:hAnsi="Times New Roman" w:cs="Times New Roman"/>
          <w:sz w:val="28"/>
          <w:szCs w:val="28"/>
        </w:rPr>
        <w:t>и</w:t>
      </w:r>
      <w:r w:rsidR="007D1435" w:rsidRPr="00EE04B0">
        <w:rPr>
          <w:rFonts w:ascii="Times New Roman" w:hAnsi="Times New Roman" w:cs="Times New Roman"/>
          <w:sz w:val="28"/>
          <w:szCs w:val="28"/>
        </w:rPr>
        <w:t xml:space="preserve"> </w:t>
      </w:r>
      <w:r w:rsidR="007D1435" w:rsidRPr="007D1435">
        <w:rPr>
          <w:rFonts w:ascii="Times New Roman" w:hAnsi="Times New Roman" w:cs="Times New Roman"/>
          <w:sz w:val="28"/>
          <w:szCs w:val="28"/>
        </w:rPr>
        <w:t>антимикробн</w:t>
      </w:r>
      <w:r w:rsidR="00614683">
        <w:rPr>
          <w:rFonts w:ascii="Times New Roman" w:hAnsi="Times New Roman" w:cs="Times New Roman"/>
          <w:sz w:val="28"/>
          <w:szCs w:val="28"/>
        </w:rPr>
        <w:t>ой</w:t>
      </w:r>
      <w:r w:rsidR="007D1435" w:rsidRPr="00EE04B0">
        <w:rPr>
          <w:rFonts w:ascii="Times New Roman" w:hAnsi="Times New Roman" w:cs="Times New Roman"/>
          <w:sz w:val="28"/>
          <w:szCs w:val="28"/>
        </w:rPr>
        <w:t xml:space="preserve"> </w:t>
      </w:r>
      <w:r w:rsidR="007D1435" w:rsidRPr="007D1435">
        <w:rPr>
          <w:rFonts w:ascii="Times New Roman" w:hAnsi="Times New Roman" w:cs="Times New Roman"/>
          <w:sz w:val="28"/>
          <w:szCs w:val="28"/>
        </w:rPr>
        <w:t>активност</w:t>
      </w:r>
      <w:r w:rsidR="00614683">
        <w:rPr>
          <w:rFonts w:ascii="Times New Roman" w:hAnsi="Times New Roman" w:cs="Times New Roman"/>
          <w:sz w:val="28"/>
          <w:szCs w:val="28"/>
        </w:rPr>
        <w:t>и</w:t>
      </w:r>
      <w:r w:rsidR="007D1435" w:rsidRPr="00EE04B0">
        <w:rPr>
          <w:rFonts w:ascii="Times New Roman" w:hAnsi="Times New Roman" w:cs="Times New Roman"/>
          <w:sz w:val="28"/>
          <w:szCs w:val="28"/>
        </w:rPr>
        <w:t xml:space="preserve"> </w:t>
      </w:r>
      <w:r w:rsidR="00614683" w:rsidRPr="007D1435">
        <w:rPr>
          <w:rFonts w:ascii="Times New Roman" w:hAnsi="Times New Roman" w:cs="Times New Roman"/>
          <w:sz w:val="28"/>
          <w:szCs w:val="28"/>
        </w:rPr>
        <w:t xml:space="preserve">метанольных и этанольных </w:t>
      </w:r>
      <w:r w:rsidR="007D1435" w:rsidRPr="007D1435">
        <w:rPr>
          <w:rFonts w:ascii="Times New Roman" w:hAnsi="Times New Roman" w:cs="Times New Roman"/>
          <w:sz w:val="28"/>
          <w:szCs w:val="28"/>
        </w:rPr>
        <w:t>экстрактов</w:t>
      </w:r>
      <w:r w:rsidR="007D1435" w:rsidRPr="00EE04B0">
        <w:rPr>
          <w:rFonts w:ascii="Times New Roman" w:hAnsi="Times New Roman" w:cs="Times New Roman"/>
          <w:sz w:val="28"/>
          <w:szCs w:val="28"/>
        </w:rPr>
        <w:t xml:space="preserve"> </w:t>
      </w:r>
      <w:r w:rsidR="00614683">
        <w:rPr>
          <w:rFonts w:ascii="Times New Roman" w:hAnsi="Times New Roman" w:cs="Times New Roman"/>
          <w:sz w:val="28"/>
          <w:szCs w:val="28"/>
        </w:rPr>
        <w:t>лука медвежьего (</w:t>
      </w:r>
      <w:r w:rsidR="007D1435" w:rsidRPr="00614683">
        <w:rPr>
          <w:rFonts w:ascii="Times New Roman" w:hAnsi="Times New Roman" w:cs="Times New Roman"/>
          <w:i/>
          <w:sz w:val="28"/>
          <w:szCs w:val="28"/>
          <w:lang w:val="en-US"/>
        </w:rPr>
        <w:t>Allium</w:t>
      </w:r>
      <w:r w:rsidR="007D1435" w:rsidRPr="00614683">
        <w:rPr>
          <w:rFonts w:ascii="Times New Roman" w:hAnsi="Times New Roman" w:cs="Times New Roman"/>
          <w:i/>
          <w:sz w:val="28"/>
          <w:szCs w:val="28"/>
        </w:rPr>
        <w:t xml:space="preserve"> </w:t>
      </w:r>
      <w:r w:rsidR="007D1435" w:rsidRPr="00614683">
        <w:rPr>
          <w:rFonts w:ascii="Times New Roman" w:hAnsi="Times New Roman" w:cs="Times New Roman"/>
          <w:i/>
          <w:sz w:val="28"/>
          <w:szCs w:val="28"/>
          <w:lang w:val="en-US"/>
        </w:rPr>
        <w:t>ursinum</w:t>
      </w:r>
      <w:r w:rsidR="007D1435" w:rsidRPr="00EE04B0">
        <w:rPr>
          <w:rFonts w:ascii="Times New Roman" w:hAnsi="Times New Roman" w:cs="Times New Roman"/>
          <w:sz w:val="28"/>
          <w:szCs w:val="28"/>
        </w:rPr>
        <w:t xml:space="preserve"> </w:t>
      </w:r>
      <w:r w:rsidR="007D1435" w:rsidRPr="00EE04B0">
        <w:rPr>
          <w:rFonts w:ascii="Times New Roman" w:hAnsi="Times New Roman" w:cs="Times New Roman"/>
          <w:sz w:val="28"/>
          <w:szCs w:val="28"/>
          <w:lang w:val="en-US"/>
        </w:rPr>
        <w:t>L</w:t>
      </w:r>
      <w:r w:rsidR="007D1435" w:rsidRPr="00EE04B0">
        <w:rPr>
          <w:rFonts w:ascii="Times New Roman" w:hAnsi="Times New Roman" w:cs="Times New Roman"/>
          <w:sz w:val="28"/>
          <w:szCs w:val="28"/>
        </w:rPr>
        <w:t>.</w:t>
      </w:r>
      <w:r w:rsidR="00614683">
        <w:rPr>
          <w:rFonts w:ascii="Times New Roman" w:hAnsi="Times New Roman" w:cs="Times New Roman"/>
          <w:sz w:val="28"/>
          <w:szCs w:val="28"/>
        </w:rPr>
        <w:t>) установлено, что природа экстрагента влияет</w:t>
      </w:r>
      <w:r w:rsidR="007D1435" w:rsidRPr="00EE04B0">
        <w:rPr>
          <w:rFonts w:ascii="Times New Roman" w:hAnsi="Times New Roman" w:cs="Times New Roman"/>
          <w:sz w:val="28"/>
          <w:szCs w:val="28"/>
        </w:rPr>
        <w:t xml:space="preserve"> </w:t>
      </w:r>
      <w:r w:rsidR="00614683" w:rsidRPr="007D1435">
        <w:rPr>
          <w:rFonts w:ascii="Times New Roman" w:hAnsi="Times New Roman" w:cs="Times New Roman"/>
          <w:sz w:val="28"/>
          <w:szCs w:val="28"/>
        </w:rPr>
        <w:t xml:space="preserve">на </w:t>
      </w:r>
      <w:r w:rsidR="00614683">
        <w:rPr>
          <w:rFonts w:ascii="Times New Roman" w:hAnsi="Times New Roman" w:cs="Times New Roman"/>
          <w:sz w:val="28"/>
          <w:szCs w:val="28"/>
        </w:rPr>
        <w:t>фармакологическую</w:t>
      </w:r>
      <w:r w:rsidR="00614683" w:rsidRPr="007D1435">
        <w:rPr>
          <w:rFonts w:ascii="Times New Roman" w:hAnsi="Times New Roman" w:cs="Times New Roman"/>
          <w:sz w:val="28"/>
          <w:szCs w:val="28"/>
        </w:rPr>
        <w:t xml:space="preserve"> активность.</w:t>
      </w:r>
      <w:r w:rsidR="00614683">
        <w:rPr>
          <w:rFonts w:ascii="Times New Roman" w:hAnsi="Times New Roman" w:cs="Times New Roman"/>
          <w:sz w:val="28"/>
          <w:szCs w:val="28"/>
        </w:rPr>
        <w:t xml:space="preserve"> </w:t>
      </w:r>
      <w:r w:rsidR="00614683" w:rsidRPr="00614683">
        <w:rPr>
          <w:rFonts w:ascii="Times New Roman" w:hAnsi="Times New Roman" w:cs="Times New Roman"/>
          <w:sz w:val="28"/>
          <w:szCs w:val="28"/>
        </w:rPr>
        <w:t xml:space="preserve">Экстракция 70% этанолом дает самые высокие значения </w:t>
      </w:r>
      <w:r w:rsidR="00614683" w:rsidRPr="007D1435">
        <w:rPr>
          <w:rFonts w:ascii="Times New Roman" w:hAnsi="Times New Roman" w:cs="Times New Roman"/>
          <w:sz w:val="28"/>
          <w:szCs w:val="28"/>
        </w:rPr>
        <w:t>удаления радикалов DPPH и ABTS</w:t>
      </w:r>
      <w:r w:rsidR="00614683">
        <w:rPr>
          <w:rFonts w:ascii="Times New Roman" w:hAnsi="Times New Roman" w:cs="Times New Roman"/>
          <w:sz w:val="28"/>
          <w:szCs w:val="28"/>
        </w:rPr>
        <w:t xml:space="preserve">, на извлечения </w:t>
      </w:r>
      <w:r w:rsidR="00614683" w:rsidRPr="007D1435">
        <w:rPr>
          <w:rFonts w:ascii="Times New Roman" w:hAnsi="Times New Roman" w:cs="Times New Roman"/>
          <w:sz w:val="28"/>
          <w:szCs w:val="28"/>
        </w:rPr>
        <w:t>полифенол</w:t>
      </w:r>
      <w:r w:rsidR="00614683">
        <w:rPr>
          <w:rFonts w:ascii="Times New Roman" w:hAnsi="Times New Roman" w:cs="Times New Roman"/>
          <w:sz w:val="28"/>
          <w:szCs w:val="28"/>
        </w:rPr>
        <w:t xml:space="preserve">ьных </w:t>
      </w:r>
      <w:r w:rsidR="007D1435" w:rsidRPr="007D1435">
        <w:rPr>
          <w:rFonts w:ascii="Times New Roman" w:hAnsi="Times New Roman" w:cs="Times New Roman"/>
          <w:sz w:val="28"/>
          <w:szCs w:val="28"/>
        </w:rPr>
        <w:t xml:space="preserve">и антимикробная активность в отношении </w:t>
      </w:r>
      <w:r w:rsidR="00614683">
        <w:rPr>
          <w:rFonts w:ascii="Times New Roman" w:hAnsi="Times New Roman" w:cs="Times New Roman"/>
          <w:sz w:val="28"/>
          <w:szCs w:val="28"/>
        </w:rPr>
        <w:t>грамположительн</w:t>
      </w:r>
      <w:r w:rsidR="00270355">
        <w:rPr>
          <w:rFonts w:ascii="Times New Roman" w:hAnsi="Times New Roman" w:cs="Times New Roman"/>
          <w:sz w:val="28"/>
          <w:szCs w:val="28"/>
        </w:rPr>
        <w:t xml:space="preserve">ьных бактерий: </w:t>
      </w:r>
      <w:r w:rsidR="007D1435" w:rsidRPr="00270355">
        <w:rPr>
          <w:rFonts w:ascii="Times New Roman" w:hAnsi="Times New Roman" w:cs="Times New Roman"/>
          <w:i/>
          <w:sz w:val="28"/>
          <w:szCs w:val="28"/>
        </w:rPr>
        <w:t>Lister</w:t>
      </w:r>
      <w:r w:rsidR="007D1435" w:rsidRPr="00D82F2A">
        <w:rPr>
          <w:rFonts w:ascii="Times New Roman" w:hAnsi="Times New Roman" w:cs="Times New Roman"/>
          <w:i/>
          <w:sz w:val="28"/>
          <w:szCs w:val="28"/>
          <w:lang w:val="en-US"/>
        </w:rPr>
        <w:t>ia</w:t>
      </w:r>
      <w:r w:rsidR="007D1435" w:rsidRPr="00D82F2A">
        <w:rPr>
          <w:rFonts w:ascii="Times New Roman" w:hAnsi="Times New Roman" w:cs="Times New Roman"/>
          <w:i/>
          <w:sz w:val="28"/>
          <w:szCs w:val="28"/>
        </w:rPr>
        <w:t xml:space="preserve"> </w:t>
      </w:r>
      <w:r w:rsidR="007D1435" w:rsidRPr="00D82F2A">
        <w:rPr>
          <w:rFonts w:ascii="Times New Roman" w:hAnsi="Times New Roman" w:cs="Times New Roman"/>
          <w:i/>
          <w:sz w:val="28"/>
          <w:szCs w:val="28"/>
          <w:lang w:val="en-US"/>
        </w:rPr>
        <w:t>monocytogenes</w:t>
      </w:r>
      <w:r w:rsidR="007D1435" w:rsidRPr="00D82F2A">
        <w:rPr>
          <w:rFonts w:ascii="Times New Roman" w:hAnsi="Times New Roman" w:cs="Times New Roman"/>
          <w:sz w:val="28"/>
          <w:szCs w:val="28"/>
        </w:rPr>
        <w:t xml:space="preserve"> </w:t>
      </w:r>
      <w:r w:rsidR="007D1435" w:rsidRPr="007D1435">
        <w:rPr>
          <w:rFonts w:ascii="Times New Roman" w:hAnsi="Times New Roman" w:cs="Times New Roman"/>
          <w:sz w:val="28"/>
          <w:szCs w:val="28"/>
        </w:rPr>
        <w:t>и</w:t>
      </w:r>
      <w:r w:rsidR="007D1435" w:rsidRPr="00D82F2A">
        <w:rPr>
          <w:rFonts w:ascii="Times New Roman" w:hAnsi="Times New Roman" w:cs="Times New Roman"/>
          <w:sz w:val="28"/>
          <w:szCs w:val="28"/>
        </w:rPr>
        <w:t xml:space="preserve"> </w:t>
      </w:r>
      <w:r w:rsidR="007D1435" w:rsidRPr="00D82F2A">
        <w:rPr>
          <w:rFonts w:ascii="Times New Roman" w:hAnsi="Times New Roman" w:cs="Times New Roman"/>
          <w:i/>
          <w:sz w:val="28"/>
          <w:szCs w:val="28"/>
          <w:lang w:val="en-US"/>
        </w:rPr>
        <w:t>Staphylococcus</w:t>
      </w:r>
      <w:r w:rsidR="007D1435" w:rsidRPr="00D82F2A">
        <w:rPr>
          <w:rFonts w:ascii="Times New Roman" w:hAnsi="Times New Roman" w:cs="Times New Roman"/>
          <w:i/>
          <w:sz w:val="28"/>
          <w:szCs w:val="28"/>
        </w:rPr>
        <w:t xml:space="preserve"> </w:t>
      </w:r>
      <w:r w:rsidR="007D1435" w:rsidRPr="00D82F2A">
        <w:rPr>
          <w:rFonts w:ascii="Times New Roman" w:hAnsi="Times New Roman" w:cs="Times New Roman"/>
          <w:i/>
          <w:sz w:val="28"/>
          <w:szCs w:val="28"/>
          <w:lang w:val="en-US"/>
        </w:rPr>
        <w:t>aureus</w:t>
      </w:r>
      <w:r w:rsidR="00270355" w:rsidRPr="00D82F2A">
        <w:rPr>
          <w:rFonts w:ascii="Times New Roman" w:hAnsi="Times New Roman" w:cs="Times New Roman"/>
          <w:i/>
          <w:sz w:val="28"/>
          <w:szCs w:val="28"/>
        </w:rPr>
        <w:t xml:space="preserve"> </w:t>
      </w:r>
      <w:r w:rsidR="00270355" w:rsidRPr="00D82F2A">
        <w:rPr>
          <w:rFonts w:ascii="Times New Roman" w:hAnsi="Times New Roman" w:cs="Times New Roman"/>
          <w:sz w:val="28"/>
          <w:szCs w:val="28"/>
        </w:rPr>
        <w:t>[1</w:t>
      </w:r>
      <w:r>
        <w:rPr>
          <w:rFonts w:ascii="Times New Roman" w:hAnsi="Times New Roman" w:cs="Times New Roman"/>
          <w:sz w:val="28"/>
          <w:szCs w:val="28"/>
        </w:rPr>
        <w:t>28</w:t>
      </w:r>
      <w:r w:rsidR="00270355" w:rsidRPr="00D82F2A">
        <w:rPr>
          <w:rFonts w:ascii="Times New Roman" w:hAnsi="Times New Roman" w:cs="Times New Roman"/>
          <w:sz w:val="28"/>
          <w:szCs w:val="28"/>
        </w:rPr>
        <w:t>].</w:t>
      </w:r>
      <w:r w:rsidR="00270355" w:rsidRPr="00D82F2A">
        <w:rPr>
          <w:rFonts w:ascii="Times New Roman" w:hAnsi="Times New Roman" w:cs="Times New Roman"/>
          <w:i/>
          <w:sz w:val="28"/>
          <w:szCs w:val="28"/>
        </w:rPr>
        <w:t xml:space="preserve"> </w:t>
      </w:r>
    </w:p>
    <w:p w14:paraId="7AACF915" w14:textId="48A421CB" w:rsidR="002C1B3B" w:rsidRPr="004D440E" w:rsidRDefault="00270355" w:rsidP="005656BF">
      <w:pPr>
        <w:spacing w:after="0" w:line="240" w:lineRule="auto"/>
        <w:ind w:firstLine="709"/>
        <w:jc w:val="both"/>
        <w:rPr>
          <w:rFonts w:ascii="Times New Roman" w:hAnsi="Times New Roman" w:cs="Times New Roman"/>
          <w:sz w:val="28"/>
          <w:szCs w:val="28"/>
        </w:rPr>
      </w:pPr>
      <w:r w:rsidRPr="005656BF">
        <w:rPr>
          <w:rFonts w:ascii="Times New Roman" w:hAnsi="Times New Roman" w:cs="Times New Roman"/>
          <w:sz w:val="28"/>
          <w:szCs w:val="28"/>
        </w:rPr>
        <w:t xml:space="preserve">В настоящее время </w:t>
      </w:r>
      <w:r w:rsidR="009E1D97">
        <w:rPr>
          <w:rFonts w:ascii="Times New Roman" w:hAnsi="Times New Roman" w:cs="Times New Roman"/>
          <w:sz w:val="28"/>
          <w:szCs w:val="28"/>
        </w:rPr>
        <w:t>собраны</w:t>
      </w:r>
      <w:r w:rsidRPr="005656BF">
        <w:rPr>
          <w:rFonts w:ascii="Times New Roman" w:hAnsi="Times New Roman" w:cs="Times New Roman"/>
          <w:sz w:val="28"/>
          <w:szCs w:val="28"/>
        </w:rPr>
        <w:t xml:space="preserve"> обширные данные </w:t>
      </w:r>
      <w:r w:rsidR="005656BF" w:rsidRPr="005656BF">
        <w:rPr>
          <w:rFonts w:ascii="Times New Roman" w:hAnsi="Times New Roman" w:cs="Times New Roman"/>
          <w:sz w:val="28"/>
          <w:szCs w:val="28"/>
        </w:rPr>
        <w:t>по изучению фармакологической активности лук</w:t>
      </w:r>
      <w:r w:rsidR="00B20A8C">
        <w:rPr>
          <w:rFonts w:ascii="Times New Roman" w:hAnsi="Times New Roman" w:cs="Times New Roman"/>
          <w:sz w:val="28"/>
          <w:szCs w:val="28"/>
        </w:rPr>
        <w:t>а репчатого</w:t>
      </w:r>
      <w:r w:rsidR="007A1C3A">
        <w:rPr>
          <w:rFonts w:ascii="Times New Roman" w:hAnsi="Times New Roman" w:cs="Times New Roman"/>
          <w:sz w:val="28"/>
          <w:szCs w:val="28"/>
        </w:rPr>
        <w:t xml:space="preserve"> (таблица 4).</w:t>
      </w:r>
    </w:p>
    <w:p w14:paraId="62706109" w14:textId="19C278A7" w:rsidR="00D82F2A" w:rsidRDefault="00D82F2A" w:rsidP="007A1C3A">
      <w:pPr>
        <w:spacing w:after="0" w:line="240" w:lineRule="auto"/>
        <w:jc w:val="both"/>
        <w:rPr>
          <w:rFonts w:ascii="Times New Roman" w:hAnsi="Times New Roman" w:cs="Times New Roman"/>
          <w:i/>
          <w:sz w:val="28"/>
          <w:szCs w:val="28"/>
        </w:rPr>
      </w:pPr>
    </w:p>
    <w:p w14:paraId="549B68D9" w14:textId="600F377F" w:rsidR="00D82F2A" w:rsidRDefault="00D82F2A" w:rsidP="00D82F2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152BE7">
        <w:rPr>
          <w:rFonts w:ascii="Times New Roman" w:hAnsi="Times New Roman" w:cs="Times New Roman"/>
          <w:sz w:val="28"/>
          <w:szCs w:val="28"/>
        </w:rPr>
        <w:t>4</w:t>
      </w:r>
      <w:r>
        <w:rPr>
          <w:rFonts w:ascii="Times New Roman" w:hAnsi="Times New Roman" w:cs="Times New Roman"/>
          <w:sz w:val="28"/>
          <w:szCs w:val="28"/>
        </w:rPr>
        <w:t xml:space="preserve"> – Фармакологические эффекты </w:t>
      </w:r>
      <w:r w:rsidR="00FF7715">
        <w:rPr>
          <w:rFonts w:ascii="Times New Roman" w:hAnsi="Times New Roman" w:cs="Times New Roman"/>
          <w:sz w:val="28"/>
          <w:szCs w:val="28"/>
        </w:rPr>
        <w:t xml:space="preserve">химических соединений лука </w:t>
      </w:r>
    </w:p>
    <w:p w14:paraId="7B8ECA66" w14:textId="77777777" w:rsidR="00FF7715" w:rsidRPr="00D82F2A" w:rsidRDefault="00FF7715" w:rsidP="00D82F2A">
      <w:pPr>
        <w:spacing w:after="0" w:line="240" w:lineRule="auto"/>
        <w:jc w:val="both"/>
        <w:rPr>
          <w:rFonts w:ascii="Times New Roman" w:hAnsi="Times New Roman" w:cs="Times New Roman"/>
          <w:sz w:val="28"/>
          <w:szCs w:val="28"/>
        </w:rPr>
      </w:pPr>
    </w:p>
    <w:tbl>
      <w:tblPr>
        <w:tblStyle w:val="19"/>
        <w:tblW w:w="9634" w:type="dxa"/>
        <w:tblLayout w:type="fixed"/>
        <w:tblLook w:val="04A0" w:firstRow="1" w:lastRow="0" w:firstColumn="1" w:lastColumn="0" w:noHBand="0" w:noVBand="1"/>
      </w:tblPr>
      <w:tblGrid>
        <w:gridCol w:w="2287"/>
        <w:gridCol w:w="1961"/>
        <w:gridCol w:w="4252"/>
        <w:gridCol w:w="1134"/>
      </w:tblGrid>
      <w:tr w:rsidR="00B5710C" w14:paraId="6E5070FB" w14:textId="76138FC1" w:rsidTr="00B5710C">
        <w:tc>
          <w:tcPr>
            <w:tcW w:w="2287" w:type="dxa"/>
          </w:tcPr>
          <w:p w14:paraId="2AE28A40" w14:textId="6D4AC91D" w:rsidR="00B5710C" w:rsidRPr="00B5710C" w:rsidRDefault="00B5710C" w:rsidP="00B5710C">
            <w:pPr>
              <w:jc w:val="center"/>
              <w:rPr>
                <w:rFonts w:ascii="Times New Roman" w:hAnsi="Times New Roman" w:cs="Times New Roman"/>
                <w:bCs/>
                <w:sz w:val="24"/>
                <w:szCs w:val="24"/>
              </w:rPr>
            </w:pPr>
            <w:r w:rsidRPr="00B5710C">
              <w:rPr>
                <w:rFonts w:ascii="Times New Roman" w:hAnsi="Times New Roman" w:cs="Times New Roman"/>
                <w:bCs/>
                <w:sz w:val="24"/>
                <w:szCs w:val="24"/>
              </w:rPr>
              <w:t>Фармакологи-</w:t>
            </w:r>
          </w:p>
          <w:p w14:paraId="4FDE8680" w14:textId="77777777" w:rsidR="00B5710C" w:rsidRPr="00B5710C" w:rsidRDefault="00B5710C" w:rsidP="00B5710C">
            <w:pPr>
              <w:jc w:val="center"/>
              <w:rPr>
                <w:rFonts w:ascii="Times New Roman" w:hAnsi="Times New Roman" w:cs="Times New Roman"/>
                <w:sz w:val="24"/>
                <w:szCs w:val="24"/>
              </w:rPr>
            </w:pPr>
            <w:r w:rsidRPr="00B5710C">
              <w:rPr>
                <w:rFonts w:ascii="Times New Roman" w:hAnsi="Times New Roman" w:cs="Times New Roman"/>
                <w:bCs/>
                <w:sz w:val="24"/>
                <w:szCs w:val="24"/>
              </w:rPr>
              <w:t>ческая активность</w:t>
            </w:r>
          </w:p>
        </w:tc>
        <w:tc>
          <w:tcPr>
            <w:tcW w:w="1961" w:type="dxa"/>
          </w:tcPr>
          <w:p w14:paraId="26DAC0C2" w14:textId="77777777" w:rsidR="00B5710C" w:rsidRPr="00B5710C" w:rsidRDefault="00B5710C" w:rsidP="00B5710C">
            <w:pPr>
              <w:jc w:val="center"/>
              <w:rPr>
                <w:rFonts w:ascii="Times New Roman" w:hAnsi="Times New Roman" w:cs="Times New Roman"/>
                <w:sz w:val="24"/>
                <w:szCs w:val="24"/>
              </w:rPr>
            </w:pPr>
            <w:r w:rsidRPr="00B5710C">
              <w:rPr>
                <w:rFonts w:ascii="Times New Roman" w:hAnsi="Times New Roman" w:cs="Times New Roman"/>
                <w:bCs/>
                <w:sz w:val="24"/>
                <w:szCs w:val="24"/>
              </w:rPr>
              <w:t>Соединение</w:t>
            </w:r>
          </w:p>
        </w:tc>
        <w:tc>
          <w:tcPr>
            <w:tcW w:w="4252" w:type="dxa"/>
          </w:tcPr>
          <w:p w14:paraId="3121874D" w14:textId="77777777" w:rsidR="00B5710C" w:rsidRPr="00B5710C" w:rsidRDefault="00B5710C" w:rsidP="00B5710C">
            <w:pPr>
              <w:jc w:val="center"/>
              <w:rPr>
                <w:rFonts w:ascii="Times New Roman" w:hAnsi="Times New Roman" w:cs="Times New Roman"/>
                <w:sz w:val="24"/>
                <w:szCs w:val="24"/>
              </w:rPr>
            </w:pPr>
            <w:r w:rsidRPr="00B5710C">
              <w:rPr>
                <w:rFonts w:ascii="Times New Roman" w:hAnsi="Times New Roman" w:cs="Times New Roman"/>
                <w:bCs/>
                <w:sz w:val="24"/>
                <w:szCs w:val="24"/>
              </w:rPr>
              <w:t>Механизм действия</w:t>
            </w:r>
          </w:p>
        </w:tc>
        <w:tc>
          <w:tcPr>
            <w:tcW w:w="1134" w:type="dxa"/>
          </w:tcPr>
          <w:p w14:paraId="677EE2D6" w14:textId="6D41098E" w:rsidR="00B5710C" w:rsidRPr="00B5710C" w:rsidRDefault="00B5710C" w:rsidP="00B5710C">
            <w:pPr>
              <w:jc w:val="center"/>
              <w:rPr>
                <w:rFonts w:ascii="Times New Roman" w:hAnsi="Times New Roman" w:cs="Times New Roman"/>
                <w:bCs/>
                <w:sz w:val="24"/>
                <w:szCs w:val="24"/>
              </w:rPr>
            </w:pPr>
            <w:r w:rsidRPr="00B5710C">
              <w:rPr>
                <w:rFonts w:ascii="Times New Roman" w:hAnsi="Times New Roman" w:cs="Times New Roman"/>
                <w:bCs/>
                <w:sz w:val="24"/>
                <w:szCs w:val="24"/>
                <w:lang w:val="en-US"/>
              </w:rPr>
              <w:t>C</w:t>
            </w:r>
            <w:r w:rsidRPr="00B5710C">
              <w:rPr>
                <w:rFonts w:ascii="Times New Roman" w:hAnsi="Times New Roman" w:cs="Times New Roman"/>
                <w:bCs/>
                <w:sz w:val="24"/>
                <w:szCs w:val="24"/>
              </w:rPr>
              <w:t>сылки</w:t>
            </w:r>
          </w:p>
        </w:tc>
      </w:tr>
      <w:tr w:rsidR="00B5710C" w:rsidRPr="00D3082E" w14:paraId="7D134619" w14:textId="09D1122C" w:rsidTr="00B5710C">
        <w:tc>
          <w:tcPr>
            <w:tcW w:w="2287" w:type="dxa"/>
            <w:vMerge w:val="restart"/>
          </w:tcPr>
          <w:p w14:paraId="1F0B4F7C" w14:textId="77777777" w:rsidR="00B5710C" w:rsidRPr="00881AD1" w:rsidRDefault="00B5710C" w:rsidP="00714E69">
            <w:pPr>
              <w:jc w:val="both"/>
              <w:rPr>
                <w:rFonts w:ascii="Times New Roman" w:hAnsi="Times New Roman" w:cs="Times New Roman"/>
                <w:b/>
                <w:bCs/>
                <w:sz w:val="24"/>
                <w:szCs w:val="24"/>
              </w:rPr>
            </w:pPr>
            <w:r w:rsidRPr="00881AD1">
              <w:rPr>
                <w:rFonts w:ascii="Times New Roman" w:hAnsi="Times New Roman" w:cs="Times New Roman"/>
                <w:sz w:val="24"/>
                <w:szCs w:val="24"/>
              </w:rPr>
              <w:t>Противоопухолевая активность</w:t>
            </w:r>
          </w:p>
        </w:tc>
        <w:tc>
          <w:tcPr>
            <w:tcW w:w="1961" w:type="dxa"/>
          </w:tcPr>
          <w:p w14:paraId="0FF51D18" w14:textId="77777777" w:rsidR="00B5710C" w:rsidRPr="00881AD1" w:rsidRDefault="00B5710C" w:rsidP="00714E69">
            <w:pPr>
              <w:rPr>
                <w:rFonts w:ascii="Times New Roman" w:hAnsi="Times New Roman" w:cs="Times New Roman"/>
                <w:b/>
                <w:bCs/>
                <w:sz w:val="24"/>
                <w:szCs w:val="24"/>
              </w:rPr>
            </w:pPr>
            <w:r w:rsidRPr="00881AD1">
              <w:rPr>
                <w:rFonts w:ascii="Times New Roman" w:hAnsi="Times New Roman" w:cs="Times New Roman"/>
                <w:sz w:val="24"/>
                <w:szCs w:val="24"/>
              </w:rPr>
              <w:t>Кверцетин</w:t>
            </w:r>
          </w:p>
        </w:tc>
        <w:tc>
          <w:tcPr>
            <w:tcW w:w="4252" w:type="dxa"/>
          </w:tcPr>
          <w:p w14:paraId="4969DB6A" w14:textId="31969E1A" w:rsidR="00B5710C" w:rsidRPr="00881AD1" w:rsidRDefault="00B5710C" w:rsidP="00B5710C">
            <w:pPr>
              <w:jc w:val="both"/>
              <w:rPr>
                <w:rFonts w:ascii="Times New Roman" w:hAnsi="Times New Roman" w:cs="Times New Roman"/>
                <w:b/>
                <w:bCs/>
                <w:sz w:val="24"/>
                <w:szCs w:val="24"/>
              </w:rPr>
            </w:pPr>
            <w:r w:rsidRPr="00881AD1">
              <w:rPr>
                <w:rFonts w:ascii="Times New Roman" w:hAnsi="Times New Roman" w:cs="Times New Roman"/>
                <w:sz w:val="24"/>
                <w:szCs w:val="24"/>
              </w:rPr>
              <w:t>Подавляет активность онкогенных тирозинкиназ, снижает экспрессию мутантного белка p53 в клеточных линиях рака молочной железы человека.</w:t>
            </w:r>
          </w:p>
        </w:tc>
        <w:tc>
          <w:tcPr>
            <w:tcW w:w="1134" w:type="dxa"/>
          </w:tcPr>
          <w:p w14:paraId="34B2E113" w14:textId="0B13D6F2" w:rsidR="00B5710C" w:rsidRPr="009E1D97" w:rsidRDefault="009E1D97" w:rsidP="00714E69">
            <w:pPr>
              <w:rPr>
                <w:rFonts w:ascii="Times New Roman" w:hAnsi="Times New Roman" w:cs="Times New Roman"/>
                <w:sz w:val="24"/>
                <w:szCs w:val="24"/>
              </w:rPr>
            </w:pPr>
            <w:r w:rsidRPr="009E1D97">
              <w:rPr>
                <w:rFonts w:ascii="Times New Roman" w:hAnsi="Times New Roman" w:cs="Times New Roman"/>
                <w:sz w:val="24"/>
                <w:szCs w:val="24"/>
              </w:rPr>
              <w:t>[129, 130]</w:t>
            </w:r>
          </w:p>
        </w:tc>
      </w:tr>
      <w:tr w:rsidR="009E1D97" w:rsidRPr="00D3082E" w14:paraId="200ABD88" w14:textId="4D716D7E" w:rsidTr="00B5710C">
        <w:tc>
          <w:tcPr>
            <w:tcW w:w="2287" w:type="dxa"/>
            <w:vMerge/>
          </w:tcPr>
          <w:p w14:paraId="6775300E" w14:textId="77777777" w:rsidR="009E1D97" w:rsidRPr="00881AD1" w:rsidRDefault="009E1D97" w:rsidP="009E1D97">
            <w:pPr>
              <w:jc w:val="both"/>
              <w:rPr>
                <w:rFonts w:ascii="Times New Roman" w:hAnsi="Times New Roman" w:cs="Times New Roman"/>
                <w:sz w:val="24"/>
                <w:szCs w:val="24"/>
              </w:rPr>
            </w:pPr>
          </w:p>
        </w:tc>
        <w:tc>
          <w:tcPr>
            <w:tcW w:w="1961" w:type="dxa"/>
          </w:tcPr>
          <w:p w14:paraId="15C17669" w14:textId="77777777" w:rsidR="009E1D97" w:rsidRPr="00881AD1" w:rsidRDefault="009E1D97" w:rsidP="009E1D97">
            <w:pPr>
              <w:rPr>
                <w:rFonts w:ascii="Times New Roman" w:hAnsi="Times New Roman" w:cs="Times New Roman"/>
                <w:sz w:val="24"/>
                <w:szCs w:val="24"/>
              </w:rPr>
            </w:pPr>
            <w:r w:rsidRPr="00881AD1">
              <w:rPr>
                <w:rFonts w:ascii="Times New Roman" w:hAnsi="Times New Roman" w:cs="Times New Roman"/>
                <w:sz w:val="24"/>
                <w:szCs w:val="24"/>
              </w:rPr>
              <w:t>Аллилсульфид</w:t>
            </w:r>
          </w:p>
        </w:tc>
        <w:tc>
          <w:tcPr>
            <w:tcW w:w="4252" w:type="dxa"/>
          </w:tcPr>
          <w:p w14:paraId="39E84E25" w14:textId="59725697" w:rsidR="009E1D97" w:rsidRPr="00B5710C" w:rsidRDefault="009E1D97" w:rsidP="009E1D97">
            <w:pPr>
              <w:jc w:val="both"/>
              <w:rPr>
                <w:rFonts w:ascii="Times New Roman" w:hAnsi="Times New Roman" w:cs="Times New Roman"/>
                <w:sz w:val="24"/>
                <w:szCs w:val="24"/>
              </w:rPr>
            </w:pPr>
            <w:r w:rsidRPr="00B5710C">
              <w:rPr>
                <w:rFonts w:ascii="Times New Roman" w:hAnsi="Times New Roman" w:cs="Times New Roman"/>
                <w:sz w:val="24"/>
                <w:szCs w:val="24"/>
              </w:rPr>
              <w:t xml:space="preserve">Индуцирует ферменты детоксикации фазы II, включая хинонредуктазу и глутатион-S трансферазу </w:t>
            </w:r>
          </w:p>
        </w:tc>
        <w:tc>
          <w:tcPr>
            <w:tcW w:w="1134" w:type="dxa"/>
          </w:tcPr>
          <w:p w14:paraId="13826194" w14:textId="4FA30448" w:rsidR="009E1D97" w:rsidRPr="00A71CF0" w:rsidRDefault="009E1D97" w:rsidP="009E1D97">
            <w:pPr>
              <w:rPr>
                <w:rFonts w:ascii="Times New Roman" w:hAnsi="Times New Roman" w:cs="Times New Roman"/>
                <w:sz w:val="24"/>
                <w:szCs w:val="24"/>
              </w:rPr>
            </w:pPr>
            <w:r w:rsidRPr="009E1D97">
              <w:rPr>
                <w:rFonts w:ascii="Times New Roman" w:hAnsi="Times New Roman" w:cs="Times New Roman"/>
                <w:sz w:val="24"/>
                <w:szCs w:val="24"/>
              </w:rPr>
              <w:t>[1</w:t>
            </w:r>
            <w:r w:rsidR="00A71CF0">
              <w:rPr>
                <w:rFonts w:ascii="Times New Roman" w:hAnsi="Times New Roman" w:cs="Times New Roman"/>
                <w:sz w:val="24"/>
                <w:szCs w:val="24"/>
              </w:rPr>
              <w:t>31</w:t>
            </w:r>
          </w:p>
        </w:tc>
      </w:tr>
      <w:tr w:rsidR="009E1D97" w:rsidRPr="00D3082E" w14:paraId="2E4A69B3" w14:textId="0BE62656" w:rsidTr="00B5710C">
        <w:tc>
          <w:tcPr>
            <w:tcW w:w="2287" w:type="dxa"/>
            <w:vMerge/>
          </w:tcPr>
          <w:p w14:paraId="5715C6F2" w14:textId="77777777" w:rsidR="009E1D97" w:rsidRPr="00881AD1" w:rsidRDefault="009E1D97" w:rsidP="009E1D97">
            <w:pPr>
              <w:jc w:val="both"/>
              <w:rPr>
                <w:rFonts w:ascii="Times New Roman" w:hAnsi="Times New Roman" w:cs="Times New Roman"/>
                <w:sz w:val="24"/>
                <w:szCs w:val="24"/>
              </w:rPr>
            </w:pPr>
          </w:p>
        </w:tc>
        <w:tc>
          <w:tcPr>
            <w:tcW w:w="1961" w:type="dxa"/>
          </w:tcPr>
          <w:p w14:paraId="3F1014EA" w14:textId="77777777" w:rsidR="009E1D97" w:rsidRDefault="009E1D97" w:rsidP="009E1D97">
            <w:pPr>
              <w:rPr>
                <w:rFonts w:ascii="Times New Roman" w:hAnsi="Times New Roman" w:cs="Times New Roman"/>
                <w:sz w:val="24"/>
                <w:szCs w:val="24"/>
              </w:rPr>
            </w:pPr>
            <w:r w:rsidRPr="00881AD1">
              <w:rPr>
                <w:rFonts w:ascii="Times New Roman" w:hAnsi="Times New Roman" w:cs="Times New Roman"/>
                <w:sz w:val="24"/>
                <w:szCs w:val="24"/>
              </w:rPr>
              <w:t>Диаллилди</w:t>
            </w:r>
          </w:p>
          <w:p w14:paraId="797E291F" w14:textId="4EEB9716" w:rsidR="009E1D97" w:rsidRPr="00881AD1" w:rsidRDefault="009E1D97" w:rsidP="009E1D97">
            <w:pPr>
              <w:rPr>
                <w:rFonts w:ascii="Times New Roman" w:hAnsi="Times New Roman" w:cs="Times New Roman"/>
                <w:sz w:val="24"/>
                <w:szCs w:val="24"/>
              </w:rPr>
            </w:pPr>
            <w:r w:rsidRPr="00881AD1">
              <w:rPr>
                <w:rFonts w:ascii="Times New Roman" w:hAnsi="Times New Roman" w:cs="Times New Roman"/>
                <w:sz w:val="24"/>
                <w:szCs w:val="24"/>
              </w:rPr>
              <w:t>сульфид</w:t>
            </w:r>
          </w:p>
        </w:tc>
        <w:tc>
          <w:tcPr>
            <w:tcW w:w="4252" w:type="dxa"/>
          </w:tcPr>
          <w:p w14:paraId="77FC8A16" w14:textId="56802411" w:rsidR="009E1D97" w:rsidRPr="00B5710C" w:rsidRDefault="00335834" w:rsidP="009E1D97">
            <w:pPr>
              <w:jc w:val="both"/>
              <w:rPr>
                <w:rFonts w:ascii="Times New Roman" w:hAnsi="Times New Roman" w:cs="Times New Roman"/>
                <w:sz w:val="24"/>
                <w:szCs w:val="24"/>
              </w:rPr>
            </w:pPr>
            <w:r>
              <w:rPr>
                <w:rFonts w:ascii="Times New Roman" w:hAnsi="Times New Roman" w:cs="Times New Roman"/>
                <w:sz w:val="24"/>
                <w:szCs w:val="24"/>
              </w:rPr>
              <w:t xml:space="preserve">Прекращает рост </w:t>
            </w:r>
            <w:r w:rsidR="00A71CF0" w:rsidRPr="00A71CF0">
              <w:rPr>
                <w:rFonts w:ascii="Times New Roman" w:hAnsi="Times New Roman" w:cs="Times New Roman"/>
                <w:sz w:val="24"/>
                <w:szCs w:val="24"/>
              </w:rPr>
              <w:t xml:space="preserve">опухолевых клеток за счет пропорционального увеличения процента клеток, задержанных в фазе G2-M клеточного цикла </w:t>
            </w:r>
          </w:p>
        </w:tc>
        <w:tc>
          <w:tcPr>
            <w:tcW w:w="1134" w:type="dxa"/>
          </w:tcPr>
          <w:p w14:paraId="1759743B" w14:textId="38EA2BF7" w:rsidR="009E1D97" w:rsidRPr="009E1D97" w:rsidRDefault="009E1D97" w:rsidP="009E1D97">
            <w:pPr>
              <w:rPr>
                <w:rFonts w:ascii="Times New Roman" w:hAnsi="Times New Roman" w:cs="Times New Roman"/>
                <w:sz w:val="24"/>
                <w:szCs w:val="24"/>
              </w:rPr>
            </w:pPr>
            <w:r w:rsidRPr="009E1D97">
              <w:rPr>
                <w:rFonts w:ascii="Times New Roman" w:hAnsi="Times New Roman" w:cs="Times New Roman"/>
                <w:sz w:val="24"/>
                <w:szCs w:val="24"/>
              </w:rPr>
              <w:t>[1</w:t>
            </w:r>
            <w:r w:rsidR="00335834">
              <w:rPr>
                <w:rFonts w:ascii="Times New Roman" w:hAnsi="Times New Roman" w:cs="Times New Roman"/>
                <w:sz w:val="24"/>
                <w:szCs w:val="24"/>
              </w:rPr>
              <w:t>32</w:t>
            </w:r>
            <w:r w:rsidRPr="009E1D97">
              <w:rPr>
                <w:rFonts w:ascii="Times New Roman" w:hAnsi="Times New Roman" w:cs="Times New Roman"/>
                <w:sz w:val="24"/>
                <w:szCs w:val="24"/>
              </w:rPr>
              <w:t>]</w:t>
            </w:r>
          </w:p>
        </w:tc>
      </w:tr>
      <w:tr w:rsidR="009E1D97" w:rsidRPr="00D3082E" w14:paraId="624DF965" w14:textId="5DCCBDBE" w:rsidTr="00B5710C">
        <w:tc>
          <w:tcPr>
            <w:tcW w:w="2287" w:type="dxa"/>
            <w:vMerge/>
          </w:tcPr>
          <w:p w14:paraId="77C5CDAB" w14:textId="77777777" w:rsidR="009E1D97" w:rsidRPr="00881AD1" w:rsidRDefault="009E1D97" w:rsidP="009E1D97">
            <w:pPr>
              <w:jc w:val="both"/>
              <w:rPr>
                <w:rFonts w:ascii="Times New Roman" w:hAnsi="Times New Roman" w:cs="Times New Roman"/>
                <w:sz w:val="24"/>
                <w:szCs w:val="24"/>
              </w:rPr>
            </w:pPr>
          </w:p>
        </w:tc>
        <w:tc>
          <w:tcPr>
            <w:tcW w:w="1961" w:type="dxa"/>
          </w:tcPr>
          <w:p w14:paraId="7A700A8F" w14:textId="77777777" w:rsidR="009E1D97" w:rsidRPr="00881AD1" w:rsidRDefault="009E1D97" w:rsidP="009E1D97">
            <w:pPr>
              <w:rPr>
                <w:rFonts w:ascii="Times New Roman" w:hAnsi="Times New Roman" w:cs="Times New Roman"/>
                <w:sz w:val="24"/>
                <w:szCs w:val="24"/>
              </w:rPr>
            </w:pPr>
            <w:r w:rsidRPr="00881AD1">
              <w:rPr>
                <w:rFonts w:ascii="Times New Roman" w:hAnsi="Times New Roman" w:cs="Times New Roman"/>
                <w:sz w:val="24"/>
                <w:szCs w:val="24"/>
              </w:rPr>
              <w:t>Стероидные сапонины</w:t>
            </w:r>
          </w:p>
        </w:tc>
        <w:tc>
          <w:tcPr>
            <w:tcW w:w="4252" w:type="dxa"/>
          </w:tcPr>
          <w:p w14:paraId="37521074" w14:textId="77777777" w:rsidR="009E1D97" w:rsidRPr="00B5710C" w:rsidRDefault="009E1D97" w:rsidP="009E1D97">
            <w:pPr>
              <w:jc w:val="both"/>
              <w:rPr>
                <w:rFonts w:ascii="Times New Roman" w:hAnsi="Times New Roman" w:cs="Times New Roman"/>
                <w:sz w:val="24"/>
                <w:szCs w:val="24"/>
              </w:rPr>
            </w:pPr>
            <w:r w:rsidRPr="00B5710C">
              <w:rPr>
                <w:rFonts w:ascii="Times New Roman" w:hAnsi="Times New Roman" w:cs="Times New Roman"/>
                <w:sz w:val="24"/>
                <w:szCs w:val="24"/>
              </w:rPr>
              <w:t>Ингибирует пролиферацию нескольких линий раковых клеток</w:t>
            </w:r>
          </w:p>
        </w:tc>
        <w:tc>
          <w:tcPr>
            <w:tcW w:w="1134" w:type="dxa"/>
          </w:tcPr>
          <w:p w14:paraId="129818B7" w14:textId="5EF6C743" w:rsidR="009E1D97" w:rsidRPr="009E1D97" w:rsidRDefault="009E1D97" w:rsidP="009E1D97">
            <w:pPr>
              <w:jc w:val="both"/>
              <w:rPr>
                <w:rFonts w:ascii="Times New Roman" w:hAnsi="Times New Roman" w:cs="Times New Roman"/>
                <w:sz w:val="24"/>
                <w:szCs w:val="24"/>
              </w:rPr>
            </w:pPr>
            <w:r w:rsidRPr="009E1D97">
              <w:rPr>
                <w:rFonts w:ascii="Times New Roman" w:hAnsi="Times New Roman" w:cs="Times New Roman"/>
                <w:sz w:val="24"/>
                <w:szCs w:val="24"/>
              </w:rPr>
              <w:t>[1</w:t>
            </w:r>
            <w:r w:rsidR="00335834">
              <w:rPr>
                <w:rFonts w:ascii="Times New Roman" w:hAnsi="Times New Roman" w:cs="Times New Roman"/>
                <w:sz w:val="24"/>
                <w:szCs w:val="24"/>
              </w:rPr>
              <w:t>33</w:t>
            </w:r>
            <w:r w:rsidRPr="009E1D97">
              <w:rPr>
                <w:rFonts w:ascii="Times New Roman" w:hAnsi="Times New Roman" w:cs="Times New Roman"/>
                <w:sz w:val="24"/>
                <w:szCs w:val="24"/>
              </w:rPr>
              <w:t>]</w:t>
            </w:r>
          </w:p>
        </w:tc>
      </w:tr>
      <w:tr w:rsidR="009E1D97" w:rsidRPr="00D3082E" w14:paraId="6CF28F93" w14:textId="6FF8CD2A" w:rsidTr="00B5710C">
        <w:tc>
          <w:tcPr>
            <w:tcW w:w="2287" w:type="dxa"/>
            <w:vMerge/>
          </w:tcPr>
          <w:p w14:paraId="64658DED" w14:textId="77777777" w:rsidR="009E1D97" w:rsidRPr="00881AD1" w:rsidRDefault="009E1D97" w:rsidP="009E1D97">
            <w:pPr>
              <w:jc w:val="both"/>
              <w:rPr>
                <w:rFonts w:ascii="Times New Roman" w:hAnsi="Times New Roman" w:cs="Times New Roman"/>
                <w:sz w:val="24"/>
                <w:szCs w:val="24"/>
              </w:rPr>
            </w:pPr>
          </w:p>
        </w:tc>
        <w:tc>
          <w:tcPr>
            <w:tcW w:w="1961" w:type="dxa"/>
          </w:tcPr>
          <w:p w14:paraId="2702AF11" w14:textId="77777777" w:rsidR="009E1D97" w:rsidRPr="00881AD1" w:rsidRDefault="009E1D97" w:rsidP="009E1D97">
            <w:pPr>
              <w:jc w:val="both"/>
              <w:rPr>
                <w:rFonts w:ascii="Times New Roman" w:hAnsi="Times New Roman" w:cs="Times New Roman"/>
                <w:sz w:val="24"/>
                <w:szCs w:val="24"/>
              </w:rPr>
            </w:pPr>
            <w:r w:rsidRPr="00881AD1">
              <w:rPr>
                <w:rFonts w:ascii="Times New Roman" w:hAnsi="Times New Roman" w:cs="Times New Roman"/>
                <w:sz w:val="24"/>
                <w:szCs w:val="24"/>
              </w:rPr>
              <w:t>Апигенин, эпигалло</w:t>
            </w:r>
          </w:p>
          <w:p w14:paraId="2D02DD38" w14:textId="77777777" w:rsidR="009E1D97" w:rsidRPr="00881AD1" w:rsidRDefault="009E1D97" w:rsidP="009E1D97">
            <w:pPr>
              <w:rPr>
                <w:rFonts w:ascii="Times New Roman" w:hAnsi="Times New Roman" w:cs="Times New Roman"/>
                <w:sz w:val="24"/>
                <w:szCs w:val="24"/>
              </w:rPr>
            </w:pPr>
            <w:r w:rsidRPr="00881AD1">
              <w:rPr>
                <w:rFonts w:ascii="Times New Roman" w:hAnsi="Times New Roman" w:cs="Times New Roman"/>
                <w:sz w:val="24"/>
                <w:szCs w:val="24"/>
              </w:rPr>
              <w:t xml:space="preserve">катехин-3-галлат </w:t>
            </w:r>
          </w:p>
        </w:tc>
        <w:tc>
          <w:tcPr>
            <w:tcW w:w="4252" w:type="dxa"/>
          </w:tcPr>
          <w:p w14:paraId="61ED701A" w14:textId="77777777" w:rsidR="009E1D97" w:rsidRPr="00B5710C" w:rsidRDefault="009E1D97" w:rsidP="009E1D97">
            <w:pPr>
              <w:jc w:val="both"/>
              <w:rPr>
                <w:rFonts w:ascii="Times New Roman" w:hAnsi="Times New Roman" w:cs="Times New Roman"/>
                <w:sz w:val="24"/>
                <w:szCs w:val="24"/>
              </w:rPr>
            </w:pPr>
            <w:r w:rsidRPr="00B5710C">
              <w:rPr>
                <w:rFonts w:ascii="Times New Roman" w:hAnsi="Times New Roman" w:cs="Times New Roman"/>
                <w:sz w:val="24"/>
                <w:szCs w:val="24"/>
              </w:rPr>
              <w:t>Ингибирует рост клеток меланомы</w:t>
            </w:r>
          </w:p>
        </w:tc>
        <w:tc>
          <w:tcPr>
            <w:tcW w:w="1134" w:type="dxa"/>
          </w:tcPr>
          <w:p w14:paraId="36E3B64D" w14:textId="0DD3FF64" w:rsidR="009E1D97" w:rsidRPr="009E1D97" w:rsidRDefault="009E1D97" w:rsidP="009E1D97">
            <w:pPr>
              <w:jc w:val="both"/>
              <w:rPr>
                <w:rFonts w:ascii="Times New Roman" w:hAnsi="Times New Roman" w:cs="Times New Roman"/>
                <w:sz w:val="24"/>
                <w:szCs w:val="24"/>
              </w:rPr>
            </w:pPr>
            <w:r w:rsidRPr="009E1D97">
              <w:rPr>
                <w:rFonts w:ascii="Times New Roman" w:hAnsi="Times New Roman" w:cs="Times New Roman"/>
                <w:sz w:val="24"/>
                <w:szCs w:val="24"/>
              </w:rPr>
              <w:t>[1</w:t>
            </w:r>
            <w:r w:rsidR="00335834">
              <w:rPr>
                <w:rFonts w:ascii="Times New Roman" w:hAnsi="Times New Roman" w:cs="Times New Roman"/>
                <w:sz w:val="24"/>
                <w:szCs w:val="24"/>
              </w:rPr>
              <w:t>34</w:t>
            </w:r>
            <w:r w:rsidRPr="009E1D97">
              <w:rPr>
                <w:rFonts w:ascii="Times New Roman" w:hAnsi="Times New Roman" w:cs="Times New Roman"/>
                <w:sz w:val="24"/>
                <w:szCs w:val="24"/>
              </w:rPr>
              <w:t>]</w:t>
            </w:r>
          </w:p>
        </w:tc>
      </w:tr>
      <w:tr w:rsidR="009E1D97" w:rsidRPr="00D3082E" w14:paraId="05689052" w14:textId="58D56D21" w:rsidTr="00B5710C">
        <w:tc>
          <w:tcPr>
            <w:tcW w:w="2287" w:type="dxa"/>
            <w:vMerge w:val="restart"/>
          </w:tcPr>
          <w:p w14:paraId="307AFD74" w14:textId="77777777" w:rsidR="009E1D97" w:rsidRPr="00881AD1" w:rsidRDefault="009E1D97" w:rsidP="009E1D97">
            <w:pPr>
              <w:jc w:val="both"/>
              <w:rPr>
                <w:rFonts w:ascii="Times New Roman" w:hAnsi="Times New Roman" w:cs="Times New Roman"/>
                <w:sz w:val="24"/>
                <w:szCs w:val="24"/>
              </w:rPr>
            </w:pPr>
            <w:r w:rsidRPr="00881AD1">
              <w:rPr>
                <w:rFonts w:ascii="Times New Roman" w:hAnsi="Times New Roman" w:cs="Times New Roman"/>
                <w:sz w:val="24"/>
                <w:szCs w:val="24"/>
              </w:rPr>
              <w:t>Антидиабетические активность</w:t>
            </w:r>
          </w:p>
        </w:tc>
        <w:tc>
          <w:tcPr>
            <w:tcW w:w="1961" w:type="dxa"/>
          </w:tcPr>
          <w:p w14:paraId="795A1923" w14:textId="77777777" w:rsidR="009E1D97" w:rsidRPr="00881AD1" w:rsidRDefault="009E1D97" w:rsidP="009E1D97">
            <w:pPr>
              <w:jc w:val="both"/>
              <w:rPr>
                <w:rFonts w:ascii="Times New Roman" w:hAnsi="Times New Roman" w:cs="Times New Roman"/>
                <w:sz w:val="24"/>
                <w:szCs w:val="24"/>
              </w:rPr>
            </w:pPr>
            <w:r w:rsidRPr="00881AD1">
              <w:rPr>
                <w:rFonts w:ascii="Times New Roman" w:hAnsi="Times New Roman" w:cs="Times New Roman"/>
                <w:sz w:val="24"/>
                <w:szCs w:val="24"/>
              </w:rPr>
              <w:t>S-метилцистеин-</w:t>
            </w:r>
          </w:p>
          <w:p w14:paraId="1083574B" w14:textId="77777777" w:rsidR="009E1D97" w:rsidRPr="00881AD1" w:rsidRDefault="009E1D97" w:rsidP="009E1D97">
            <w:pPr>
              <w:jc w:val="both"/>
              <w:rPr>
                <w:rFonts w:ascii="Times New Roman" w:hAnsi="Times New Roman" w:cs="Times New Roman"/>
                <w:sz w:val="24"/>
                <w:szCs w:val="24"/>
              </w:rPr>
            </w:pPr>
            <w:r w:rsidRPr="00881AD1">
              <w:rPr>
                <w:rFonts w:ascii="Times New Roman" w:hAnsi="Times New Roman" w:cs="Times New Roman"/>
                <w:sz w:val="24"/>
                <w:szCs w:val="24"/>
              </w:rPr>
              <w:t>сульфоксид</w:t>
            </w:r>
          </w:p>
        </w:tc>
        <w:tc>
          <w:tcPr>
            <w:tcW w:w="4252" w:type="dxa"/>
          </w:tcPr>
          <w:p w14:paraId="19B88A3A" w14:textId="77777777" w:rsidR="009E1D97" w:rsidRPr="00B5710C" w:rsidRDefault="009E1D97" w:rsidP="009E1D97">
            <w:pPr>
              <w:jc w:val="both"/>
              <w:rPr>
                <w:rFonts w:ascii="Times New Roman" w:hAnsi="Times New Roman" w:cs="Times New Roman"/>
                <w:sz w:val="24"/>
                <w:szCs w:val="24"/>
              </w:rPr>
            </w:pPr>
            <w:r w:rsidRPr="00B5710C">
              <w:rPr>
                <w:rFonts w:ascii="Times New Roman" w:hAnsi="Times New Roman" w:cs="Times New Roman"/>
                <w:sz w:val="24"/>
                <w:szCs w:val="24"/>
              </w:rPr>
              <w:t xml:space="preserve">Стимулирует секрецию инсулина, контролирует уровень глюкозы в крови </w:t>
            </w:r>
            <w:r w:rsidRPr="00B5710C">
              <w:rPr>
                <w:rFonts w:ascii="Times New Roman" w:hAnsi="Times New Roman" w:cs="Times New Roman"/>
                <w:sz w:val="24"/>
                <w:szCs w:val="24"/>
              </w:rPr>
              <w:lastRenderedPageBreak/>
              <w:t>и нормализует активность ферментов гексокиназы печени, глюкозо-6-фосфатазы и ГМГ-КоА-редуктазы</w:t>
            </w:r>
          </w:p>
          <w:p w14:paraId="579B8C77" w14:textId="2CAE4A63" w:rsidR="009E1D97" w:rsidRPr="00B5710C" w:rsidRDefault="009E1D97" w:rsidP="009E1D97">
            <w:pPr>
              <w:jc w:val="both"/>
              <w:rPr>
                <w:rFonts w:ascii="Times New Roman" w:hAnsi="Times New Roman" w:cs="Times New Roman"/>
                <w:sz w:val="24"/>
                <w:szCs w:val="24"/>
              </w:rPr>
            </w:pPr>
            <w:r w:rsidRPr="00B5710C">
              <w:rPr>
                <w:rFonts w:ascii="Times New Roman" w:hAnsi="Times New Roman" w:cs="Times New Roman"/>
                <w:sz w:val="24"/>
                <w:szCs w:val="24"/>
              </w:rPr>
              <w:t>Нормализ</w:t>
            </w:r>
            <w:r w:rsidR="00335834">
              <w:rPr>
                <w:rFonts w:ascii="Times New Roman" w:hAnsi="Times New Roman" w:cs="Times New Roman"/>
                <w:sz w:val="24"/>
                <w:szCs w:val="24"/>
              </w:rPr>
              <w:t>ирует</w:t>
            </w:r>
            <w:r w:rsidRPr="00B5710C">
              <w:rPr>
                <w:rFonts w:ascii="Times New Roman" w:hAnsi="Times New Roman" w:cs="Times New Roman"/>
                <w:sz w:val="24"/>
                <w:szCs w:val="24"/>
              </w:rPr>
              <w:t xml:space="preserve"> уров</w:t>
            </w:r>
            <w:r w:rsidR="00335834">
              <w:rPr>
                <w:rFonts w:ascii="Times New Roman" w:hAnsi="Times New Roman" w:cs="Times New Roman"/>
                <w:sz w:val="24"/>
                <w:szCs w:val="24"/>
              </w:rPr>
              <w:t>ень</w:t>
            </w:r>
            <w:r w:rsidRPr="00B5710C">
              <w:rPr>
                <w:rFonts w:ascii="Times New Roman" w:hAnsi="Times New Roman" w:cs="Times New Roman"/>
                <w:sz w:val="24"/>
                <w:szCs w:val="24"/>
              </w:rPr>
              <w:t xml:space="preserve"> глюкозы в крови, активност</w:t>
            </w:r>
            <w:r w:rsidR="00335834">
              <w:rPr>
                <w:rFonts w:ascii="Times New Roman" w:hAnsi="Times New Roman" w:cs="Times New Roman"/>
                <w:sz w:val="24"/>
                <w:szCs w:val="24"/>
              </w:rPr>
              <w:t>ь</w:t>
            </w:r>
            <w:r w:rsidRPr="00B5710C">
              <w:rPr>
                <w:rFonts w:ascii="Times New Roman" w:hAnsi="Times New Roman" w:cs="Times New Roman"/>
                <w:sz w:val="24"/>
                <w:szCs w:val="24"/>
              </w:rPr>
              <w:t xml:space="preserve"> глюкозо-6-фосфатазы и гексокиназы печени.</w:t>
            </w:r>
          </w:p>
        </w:tc>
        <w:tc>
          <w:tcPr>
            <w:tcW w:w="1134" w:type="dxa"/>
          </w:tcPr>
          <w:p w14:paraId="0EC87DEE" w14:textId="2B0FE874" w:rsidR="009E1D97" w:rsidRPr="009E1D97" w:rsidRDefault="009E1D97" w:rsidP="009E1D97">
            <w:pPr>
              <w:jc w:val="both"/>
              <w:rPr>
                <w:rFonts w:ascii="Times New Roman" w:hAnsi="Times New Roman" w:cs="Times New Roman"/>
                <w:sz w:val="24"/>
                <w:szCs w:val="24"/>
              </w:rPr>
            </w:pPr>
            <w:r w:rsidRPr="009E1D97">
              <w:rPr>
                <w:rFonts w:ascii="Times New Roman" w:hAnsi="Times New Roman" w:cs="Times New Roman"/>
                <w:sz w:val="24"/>
                <w:szCs w:val="24"/>
              </w:rPr>
              <w:lastRenderedPageBreak/>
              <w:t>[1</w:t>
            </w:r>
            <w:r w:rsidR="00B0428A">
              <w:rPr>
                <w:rFonts w:ascii="Times New Roman" w:hAnsi="Times New Roman" w:cs="Times New Roman"/>
                <w:sz w:val="24"/>
                <w:szCs w:val="24"/>
              </w:rPr>
              <w:t>35, 136</w:t>
            </w:r>
            <w:r w:rsidRPr="009E1D97">
              <w:rPr>
                <w:rFonts w:ascii="Times New Roman" w:hAnsi="Times New Roman" w:cs="Times New Roman"/>
                <w:sz w:val="24"/>
                <w:szCs w:val="24"/>
              </w:rPr>
              <w:t>]</w:t>
            </w:r>
          </w:p>
        </w:tc>
      </w:tr>
      <w:tr w:rsidR="009E1D97" w:rsidRPr="00D3082E" w14:paraId="09783833" w14:textId="3C93DF5D" w:rsidTr="00B5710C">
        <w:tc>
          <w:tcPr>
            <w:tcW w:w="2287" w:type="dxa"/>
            <w:vMerge/>
          </w:tcPr>
          <w:p w14:paraId="17753A29" w14:textId="77777777" w:rsidR="009E1D97" w:rsidRPr="00881AD1" w:rsidRDefault="009E1D97" w:rsidP="009E1D97">
            <w:pPr>
              <w:jc w:val="both"/>
              <w:rPr>
                <w:rFonts w:ascii="Times New Roman" w:hAnsi="Times New Roman" w:cs="Times New Roman"/>
                <w:sz w:val="24"/>
                <w:szCs w:val="24"/>
              </w:rPr>
            </w:pPr>
          </w:p>
        </w:tc>
        <w:tc>
          <w:tcPr>
            <w:tcW w:w="1961" w:type="dxa"/>
          </w:tcPr>
          <w:p w14:paraId="0744FC5B" w14:textId="77777777" w:rsidR="009E1D97" w:rsidRPr="00881AD1" w:rsidRDefault="009E1D97" w:rsidP="009E1D97">
            <w:pPr>
              <w:jc w:val="both"/>
              <w:rPr>
                <w:rFonts w:ascii="Times New Roman" w:hAnsi="Times New Roman" w:cs="Times New Roman"/>
                <w:sz w:val="24"/>
                <w:szCs w:val="24"/>
              </w:rPr>
            </w:pPr>
            <w:r w:rsidRPr="00881AD1">
              <w:rPr>
                <w:rFonts w:ascii="Times New Roman" w:hAnsi="Times New Roman" w:cs="Times New Roman"/>
                <w:sz w:val="24"/>
                <w:szCs w:val="24"/>
              </w:rPr>
              <w:t>S-аллилцистеин-</w:t>
            </w:r>
          </w:p>
          <w:p w14:paraId="7C91F124" w14:textId="12EF5CD2" w:rsidR="009E1D97" w:rsidRPr="00881AD1" w:rsidRDefault="00B0428A" w:rsidP="009E1D97">
            <w:pPr>
              <w:jc w:val="both"/>
              <w:rPr>
                <w:rFonts w:ascii="Times New Roman" w:hAnsi="Times New Roman" w:cs="Times New Roman"/>
                <w:sz w:val="24"/>
                <w:szCs w:val="24"/>
              </w:rPr>
            </w:pPr>
            <w:r>
              <w:rPr>
                <w:rFonts w:ascii="Times New Roman" w:hAnsi="Times New Roman" w:cs="Times New Roman"/>
                <w:sz w:val="24"/>
                <w:szCs w:val="24"/>
              </w:rPr>
              <w:t>с</w:t>
            </w:r>
            <w:r w:rsidR="009E1D97" w:rsidRPr="00881AD1">
              <w:rPr>
                <w:rFonts w:ascii="Times New Roman" w:hAnsi="Times New Roman" w:cs="Times New Roman"/>
                <w:sz w:val="24"/>
                <w:szCs w:val="24"/>
              </w:rPr>
              <w:t>ульфоксид</w:t>
            </w:r>
          </w:p>
        </w:tc>
        <w:tc>
          <w:tcPr>
            <w:tcW w:w="4252" w:type="dxa"/>
          </w:tcPr>
          <w:p w14:paraId="05DCFA3A" w14:textId="77777777" w:rsidR="009E1D97" w:rsidRPr="00B5710C" w:rsidRDefault="009E1D97" w:rsidP="009E1D97">
            <w:pPr>
              <w:jc w:val="both"/>
              <w:rPr>
                <w:rFonts w:ascii="Times New Roman" w:hAnsi="Times New Roman" w:cs="Times New Roman"/>
                <w:sz w:val="24"/>
                <w:szCs w:val="24"/>
              </w:rPr>
            </w:pPr>
            <w:r w:rsidRPr="00B5710C">
              <w:rPr>
                <w:rFonts w:ascii="Times New Roman" w:hAnsi="Times New Roman" w:cs="Times New Roman"/>
                <w:sz w:val="24"/>
                <w:szCs w:val="24"/>
              </w:rPr>
              <w:t>Стимулирует выработку и секрецию инсулина, препятствуя усвоению глюкозы из пищи и способствуя сохранению инсулина</w:t>
            </w:r>
          </w:p>
        </w:tc>
        <w:tc>
          <w:tcPr>
            <w:tcW w:w="1134" w:type="dxa"/>
          </w:tcPr>
          <w:p w14:paraId="0FECCCB4" w14:textId="4D5F582F" w:rsidR="009E1D97" w:rsidRPr="009E1D97" w:rsidRDefault="009E1D97" w:rsidP="009E1D97">
            <w:pPr>
              <w:jc w:val="both"/>
              <w:rPr>
                <w:rFonts w:ascii="Times New Roman" w:hAnsi="Times New Roman" w:cs="Times New Roman"/>
                <w:sz w:val="24"/>
                <w:szCs w:val="24"/>
              </w:rPr>
            </w:pPr>
            <w:r w:rsidRPr="009E1D97">
              <w:rPr>
                <w:rFonts w:ascii="Times New Roman" w:hAnsi="Times New Roman" w:cs="Times New Roman"/>
                <w:sz w:val="24"/>
                <w:szCs w:val="24"/>
              </w:rPr>
              <w:t>[12</w:t>
            </w:r>
            <w:r w:rsidR="00B0428A">
              <w:rPr>
                <w:rFonts w:ascii="Times New Roman" w:hAnsi="Times New Roman" w:cs="Times New Roman"/>
                <w:sz w:val="24"/>
                <w:szCs w:val="24"/>
              </w:rPr>
              <w:t>1</w:t>
            </w:r>
            <w:r w:rsidRPr="009E1D97">
              <w:rPr>
                <w:rFonts w:ascii="Times New Roman" w:hAnsi="Times New Roman" w:cs="Times New Roman"/>
                <w:sz w:val="24"/>
                <w:szCs w:val="24"/>
              </w:rPr>
              <w:t>]</w:t>
            </w:r>
          </w:p>
        </w:tc>
      </w:tr>
      <w:tr w:rsidR="009E1D97" w:rsidRPr="002B0CA5" w14:paraId="02BDAD44" w14:textId="0A75C7AC" w:rsidTr="00B5710C">
        <w:tc>
          <w:tcPr>
            <w:tcW w:w="2287" w:type="dxa"/>
            <w:vMerge/>
          </w:tcPr>
          <w:p w14:paraId="6410A7AF" w14:textId="77777777" w:rsidR="009E1D97" w:rsidRPr="00881AD1" w:rsidRDefault="009E1D97" w:rsidP="009E1D97">
            <w:pPr>
              <w:jc w:val="both"/>
              <w:rPr>
                <w:rFonts w:ascii="Times New Roman" w:hAnsi="Times New Roman" w:cs="Times New Roman"/>
                <w:sz w:val="24"/>
                <w:szCs w:val="24"/>
              </w:rPr>
            </w:pPr>
          </w:p>
        </w:tc>
        <w:tc>
          <w:tcPr>
            <w:tcW w:w="1961" w:type="dxa"/>
          </w:tcPr>
          <w:p w14:paraId="6DFDD663" w14:textId="77777777" w:rsidR="009E1D97" w:rsidRPr="00881AD1" w:rsidRDefault="009E1D97" w:rsidP="009E1D97">
            <w:pPr>
              <w:jc w:val="both"/>
              <w:rPr>
                <w:rFonts w:ascii="Times New Roman" w:hAnsi="Times New Roman" w:cs="Times New Roman"/>
                <w:sz w:val="24"/>
                <w:szCs w:val="24"/>
              </w:rPr>
            </w:pPr>
            <w:r w:rsidRPr="00881AD1">
              <w:rPr>
                <w:rFonts w:ascii="Times New Roman" w:hAnsi="Times New Roman" w:cs="Times New Roman"/>
                <w:sz w:val="24"/>
                <w:szCs w:val="24"/>
              </w:rPr>
              <w:t>Кверцетин</w:t>
            </w:r>
          </w:p>
        </w:tc>
        <w:tc>
          <w:tcPr>
            <w:tcW w:w="4252" w:type="dxa"/>
          </w:tcPr>
          <w:p w14:paraId="3E1690CC" w14:textId="77777777" w:rsidR="009E1D97" w:rsidRPr="00B5710C" w:rsidRDefault="009E1D97" w:rsidP="009E1D97">
            <w:pPr>
              <w:jc w:val="both"/>
              <w:rPr>
                <w:rFonts w:ascii="Times New Roman" w:hAnsi="Times New Roman" w:cs="Times New Roman"/>
                <w:sz w:val="24"/>
                <w:szCs w:val="24"/>
              </w:rPr>
            </w:pPr>
            <w:r w:rsidRPr="00B5710C">
              <w:rPr>
                <w:rFonts w:ascii="Times New Roman" w:hAnsi="Times New Roman" w:cs="Times New Roman"/>
                <w:sz w:val="24"/>
                <w:szCs w:val="24"/>
              </w:rPr>
              <w:t>Ингибирует α-глюкозидазу, предотвращает высвобождение D-глюкозы из олигосахаридов и дисахаридов. Улучшает секрецию инсулина за счет фосфорилирования киназы</w:t>
            </w:r>
          </w:p>
        </w:tc>
        <w:tc>
          <w:tcPr>
            <w:tcW w:w="1134" w:type="dxa"/>
          </w:tcPr>
          <w:p w14:paraId="6379C063" w14:textId="34B6DD2D" w:rsidR="009E1D97" w:rsidRPr="009E1D97" w:rsidRDefault="009E1D97" w:rsidP="009E1D97">
            <w:pPr>
              <w:jc w:val="both"/>
              <w:rPr>
                <w:rFonts w:ascii="Times New Roman" w:hAnsi="Times New Roman" w:cs="Times New Roman"/>
                <w:sz w:val="24"/>
                <w:szCs w:val="24"/>
              </w:rPr>
            </w:pPr>
            <w:r w:rsidRPr="009E1D97">
              <w:rPr>
                <w:rFonts w:ascii="Times New Roman" w:hAnsi="Times New Roman" w:cs="Times New Roman"/>
                <w:sz w:val="24"/>
                <w:szCs w:val="24"/>
              </w:rPr>
              <w:t>[1</w:t>
            </w:r>
            <w:r w:rsidR="00B0428A">
              <w:rPr>
                <w:rFonts w:ascii="Times New Roman" w:hAnsi="Times New Roman" w:cs="Times New Roman"/>
                <w:sz w:val="24"/>
                <w:szCs w:val="24"/>
              </w:rPr>
              <w:t>37</w:t>
            </w:r>
            <w:r w:rsidRPr="009E1D97">
              <w:rPr>
                <w:rFonts w:ascii="Times New Roman" w:hAnsi="Times New Roman" w:cs="Times New Roman"/>
                <w:sz w:val="24"/>
                <w:szCs w:val="24"/>
              </w:rPr>
              <w:t>]</w:t>
            </w:r>
          </w:p>
        </w:tc>
      </w:tr>
      <w:tr w:rsidR="009E1D97" w:rsidRPr="00D3082E" w14:paraId="6407190E" w14:textId="50D68AED" w:rsidTr="00B5710C">
        <w:tc>
          <w:tcPr>
            <w:tcW w:w="2287" w:type="dxa"/>
            <w:vMerge w:val="restart"/>
          </w:tcPr>
          <w:p w14:paraId="5BFD0148" w14:textId="142708A4" w:rsidR="009E1D97" w:rsidRPr="00DE17D2" w:rsidRDefault="009E1D97" w:rsidP="009E1D97">
            <w:pPr>
              <w:jc w:val="both"/>
              <w:rPr>
                <w:rFonts w:ascii="Times New Roman" w:hAnsi="Times New Roman" w:cs="Times New Roman"/>
                <w:sz w:val="24"/>
                <w:szCs w:val="24"/>
              </w:rPr>
            </w:pPr>
            <w:r w:rsidRPr="00881AD1">
              <w:rPr>
                <w:rFonts w:ascii="Times New Roman" w:hAnsi="Times New Roman" w:cs="Times New Roman"/>
                <w:sz w:val="24"/>
                <w:szCs w:val="24"/>
              </w:rPr>
              <w:t>Антитромбоцитар</w:t>
            </w:r>
            <w:r>
              <w:rPr>
                <w:rFonts w:ascii="Times New Roman" w:hAnsi="Times New Roman" w:cs="Times New Roman"/>
                <w:sz w:val="24"/>
                <w:szCs w:val="24"/>
              </w:rPr>
              <w:t>-</w:t>
            </w:r>
          </w:p>
          <w:p w14:paraId="41ACC44C" w14:textId="724F0197" w:rsidR="009E1D97" w:rsidRPr="007A1C3A" w:rsidRDefault="009E1D97" w:rsidP="009E1D97">
            <w:pPr>
              <w:jc w:val="both"/>
              <w:rPr>
                <w:rFonts w:ascii="Times New Roman" w:hAnsi="Times New Roman" w:cs="Times New Roman"/>
                <w:sz w:val="24"/>
                <w:szCs w:val="24"/>
              </w:rPr>
            </w:pPr>
            <w:r w:rsidRPr="00881AD1">
              <w:rPr>
                <w:rFonts w:ascii="Times New Roman" w:hAnsi="Times New Roman" w:cs="Times New Roman"/>
                <w:sz w:val="24"/>
                <w:szCs w:val="24"/>
              </w:rPr>
              <w:t xml:space="preserve">ная </w:t>
            </w:r>
            <w:r>
              <w:rPr>
                <w:rFonts w:ascii="Times New Roman" w:hAnsi="Times New Roman" w:cs="Times New Roman"/>
                <w:sz w:val="24"/>
                <w:szCs w:val="24"/>
              </w:rPr>
              <w:t>активность</w:t>
            </w:r>
          </w:p>
        </w:tc>
        <w:tc>
          <w:tcPr>
            <w:tcW w:w="1961" w:type="dxa"/>
          </w:tcPr>
          <w:p w14:paraId="1BF3731A" w14:textId="77777777" w:rsidR="009E1D97" w:rsidRPr="00881AD1" w:rsidRDefault="009E1D97" w:rsidP="009E1D97">
            <w:pPr>
              <w:jc w:val="both"/>
              <w:rPr>
                <w:rFonts w:ascii="Times New Roman" w:hAnsi="Times New Roman" w:cs="Times New Roman"/>
                <w:sz w:val="24"/>
                <w:szCs w:val="24"/>
              </w:rPr>
            </w:pPr>
            <w:r w:rsidRPr="00881AD1">
              <w:rPr>
                <w:rFonts w:ascii="Times New Roman" w:hAnsi="Times New Roman" w:cs="Times New Roman"/>
                <w:sz w:val="24"/>
                <w:szCs w:val="24"/>
              </w:rPr>
              <w:t>Кверцетин, аденозин, аллицин, парафиновые полисульфиды</w:t>
            </w:r>
          </w:p>
        </w:tc>
        <w:tc>
          <w:tcPr>
            <w:tcW w:w="4252" w:type="dxa"/>
          </w:tcPr>
          <w:p w14:paraId="65936E9B" w14:textId="77777777" w:rsidR="009E1D97" w:rsidRPr="00B5710C" w:rsidRDefault="009E1D97" w:rsidP="009E1D97">
            <w:pPr>
              <w:jc w:val="both"/>
              <w:rPr>
                <w:rFonts w:ascii="Times New Roman" w:hAnsi="Times New Roman" w:cs="Times New Roman"/>
                <w:sz w:val="24"/>
                <w:szCs w:val="24"/>
              </w:rPr>
            </w:pPr>
            <w:r w:rsidRPr="00B5710C">
              <w:rPr>
                <w:rFonts w:ascii="Times New Roman" w:hAnsi="Times New Roman" w:cs="Times New Roman"/>
                <w:sz w:val="24"/>
                <w:szCs w:val="24"/>
              </w:rPr>
              <w:t xml:space="preserve">Повышают уровень циклического аденозинмонофосфата и снижают уровень тромбоксана. </w:t>
            </w:r>
          </w:p>
        </w:tc>
        <w:tc>
          <w:tcPr>
            <w:tcW w:w="1134" w:type="dxa"/>
          </w:tcPr>
          <w:p w14:paraId="519C94B1" w14:textId="4EA49094" w:rsidR="009E1D97" w:rsidRPr="009E1D97" w:rsidRDefault="009E1D97" w:rsidP="009E1D97">
            <w:pPr>
              <w:jc w:val="both"/>
              <w:rPr>
                <w:rFonts w:ascii="Times New Roman" w:hAnsi="Times New Roman" w:cs="Times New Roman"/>
                <w:sz w:val="24"/>
                <w:szCs w:val="24"/>
              </w:rPr>
            </w:pPr>
            <w:r w:rsidRPr="009E1D97">
              <w:rPr>
                <w:rFonts w:ascii="Times New Roman" w:hAnsi="Times New Roman" w:cs="Times New Roman"/>
                <w:sz w:val="24"/>
                <w:szCs w:val="24"/>
              </w:rPr>
              <w:t>[1</w:t>
            </w:r>
            <w:r w:rsidR="005B4F2F">
              <w:rPr>
                <w:rFonts w:ascii="Times New Roman" w:hAnsi="Times New Roman" w:cs="Times New Roman"/>
                <w:sz w:val="24"/>
                <w:szCs w:val="24"/>
              </w:rPr>
              <w:t>38, 139</w:t>
            </w:r>
            <w:r w:rsidRPr="009E1D97">
              <w:rPr>
                <w:rFonts w:ascii="Times New Roman" w:hAnsi="Times New Roman" w:cs="Times New Roman"/>
                <w:sz w:val="24"/>
                <w:szCs w:val="24"/>
              </w:rPr>
              <w:t>]</w:t>
            </w:r>
          </w:p>
        </w:tc>
      </w:tr>
      <w:tr w:rsidR="009E1D97" w:rsidRPr="00E8584F" w14:paraId="76A644B6" w14:textId="7F012808" w:rsidTr="00B5710C">
        <w:tc>
          <w:tcPr>
            <w:tcW w:w="2287" w:type="dxa"/>
            <w:vMerge/>
          </w:tcPr>
          <w:p w14:paraId="7F592BBD" w14:textId="77777777" w:rsidR="009E1D97" w:rsidRPr="00881AD1" w:rsidRDefault="009E1D97" w:rsidP="009E1D97">
            <w:pPr>
              <w:jc w:val="both"/>
              <w:rPr>
                <w:rFonts w:ascii="Times New Roman" w:hAnsi="Times New Roman" w:cs="Times New Roman"/>
                <w:sz w:val="24"/>
                <w:szCs w:val="24"/>
              </w:rPr>
            </w:pPr>
          </w:p>
        </w:tc>
        <w:tc>
          <w:tcPr>
            <w:tcW w:w="1961" w:type="dxa"/>
          </w:tcPr>
          <w:p w14:paraId="1AEFE2F4" w14:textId="28BE8755" w:rsidR="009E1D97" w:rsidRPr="00881AD1" w:rsidRDefault="009E1D97" w:rsidP="009E1D97">
            <w:pPr>
              <w:jc w:val="both"/>
              <w:rPr>
                <w:rFonts w:ascii="Times New Roman" w:hAnsi="Times New Roman" w:cs="Times New Roman"/>
                <w:sz w:val="24"/>
                <w:szCs w:val="24"/>
              </w:rPr>
            </w:pPr>
            <w:r>
              <w:rPr>
                <w:rFonts w:ascii="Times New Roman" w:hAnsi="Times New Roman" w:cs="Times New Roman"/>
                <w:sz w:val="24"/>
                <w:szCs w:val="24"/>
              </w:rPr>
              <w:t>Т</w:t>
            </w:r>
            <w:r w:rsidRPr="00881AD1">
              <w:rPr>
                <w:rFonts w:ascii="Times New Roman" w:hAnsi="Times New Roman" w:cs="Times New Roman"/>
                <w:sz w:val="24"/>
                <w:szCs w:val="24"/>
              </w:rPr>
              <w:t>рисульфид, аллицин, аденозин</w:t>
            </w:r>
            <w:r>
              <w:rPr>
                <w:rFonts w:ascii="Times New Roman" w:hAnsi="Times New Roman" w:cs="Times New Roman"/>
                <w:sz w:val="24"/>
                <w:szCs w:val="24"/>
              </w:rPr>
              <w:t xml:space="preserve">, </w:t>
            </w:r>
            <w:r w:rsidRPr="00881AD1">
              <w:rPr>
                <w:rFonts w:ascii="Times New Roman" w:hAnsi="Times New Roman" w:cs="Times New Roman"/>
                <w:sz w:val="24"/>
                <w:szCs w:val="24"/>
              </w:rPr>
              <w:t>кверцетин</w:t>
            </w:r>
          </w:p>
        </w:tc>
        <w:tc>
          <w:tcPr>
            <w:tcW w:w="4252" w:type="dxa"/>
          </w:tcPr>
          <w:p w14:paraId="2DF04C27" w14:textId="0AAC47DB" w:rsidR="009E1D97" w:rsidRPr="00B5710C" w:rsidRDefault="009E1D97" w:rsidP="009E1D97">
            <w:pPr>
              <w:jc w:val="both"/>
              <w:rPr>
                <w:rFonts w:ascii="Times New Roman" w:hAnsi="Times New Roman" w:cs="Times New Roman"/>
                <w:sz w:val="24"/>
                <w:szCs w:val="24"/>
              </w:rPr>
            </w:pPr>
            <w:r w:rsidRPr="00B5710C">
              <w:rPr>
                <w:rFonts w:ascii="Times New Roman" w:hAnsi="Times New Roman" w:cs="Times New Roman"/>
                <w:sz w:val="24"/>
                <w:szCs w:val="24"/>
              </w:rPr>
              <w:t xml:space="preserve">Снижают биосинтез тромбоксана B2 — липида группы простагландинов посредством подавления циклооксигеназы-1 </w:t>
            </w:r>
          </w:p>
        </w:tc>
        <w:tc>
          <w:tcPr>
            <w:tcW w:w="1134" w:type="dxa"/>
          </w:tcPr>
          <w:p w14:paraId="6A69C406" w14:textId="2FE75212" w:rsidR="009E1D97" w:rsidRPr="009E1D97" w:rsidRDefault="009E1D97" w:rsidP="009E1D97">
            <w:pPr>
              <w:jc w:val="both"/>
              <w:rPr>
                <w:rFonts w:ascii="Times New Roman" w:hAnsi="Times New Roman" w:cs="Times New Roman"/>
                <w:sz w:val="24"/>
                <w:szCs w:val="24"/>
              </w:rPr>
            </w:pPr>
            <w:r w:rsidRPr="009E1D97">
              <w:rPr>
                <w:rFonts w:ascii="Times New Roman" w:hAnsi="Times New Roman" w:cs="Times New Roman"/>
                <w:sz w:val="24"/>
                <w:szCs w:val="24"/>
              </w:rPr>
              <w:t>[1</w:t>
            </w:r>
            <w:r w:rsidR="005B4F2F">
              <w:rPr>
                <w:rFonts w:ascii="Times New Roman" w:hAnsi="Times New Roman" w:cs="Times New Roman"/>
                <w:sz w:val="24"/>
                <w:szCs w:val="24"/>
              </w:rPr>
              <w:t>40</w:t>
            </w:r>
            <w:r w:rsidRPr="009E1D97">
              <w:rPr>
                <w:rFonts w:ascii="Times New Roman" w:hAnsi="Times New Roman" w:cs="Times New Roman"/>
                <w:sz w:val="24"/>
                <w:szCs w:val="24"/>
              </w:rPr>
              <w:t>]</w:t>
            </w:r>
          </w:p>
        </w:tc>
      </w:tr>
      <w:tr w:rsidR="009E1D97" w:rsidRPr="00D3082E" w14:paraId="7F614E5A" w14:textId="7692039A" w:rsidTr="00B5710C">
        <w:tc>
          <w:tcPr>
            <w:tcW w:w="2287" w:type="dxa"/>
            <w:vMerge/>
          </w:tcPr>
          <w:p w14:paraId="63A7046F" w14:textId="77777777" w:rsidR="009E1D97" w:rsidRPr="00881AD1" w:rsidRDefault="009E1D97" w:rsidP="009E1D97">
            <w:pPr>
              <w:jc w:val="both"/>
              <w:rPr>
                <w:rFonts w:ascii="Times New Roman" w:hAnsi="Times New Roman" w:cs="Times New Roman"/>
                <w:sz w:val="24"/>
                <w:szCs w:val="24"/>
              </w:rPr>
            </w:pPr>
          </w:p>
        </w:tc>
        <w:tc>
          <w:tcPr>
            <w:tcW w:w="1961" w:type="dxa"/>
          </w:tcPr>
          <w:p w14:paraId="1961FC28" w14:textId="77777777" w:rsidR="009E1D97" w:rsidRPr="00881AD1" w:rsidRDefault="009E1D97" w:rsidP="009E1D97">
            <w:pPr>
              <w:jc w:val="both"/>
              <w:rPr>
                <w:rFonts w:ascii="Times New Roman" w:hAnsi="Times New Roman" w:cs="Times New Roman"/>
                <w:sz w:val="24"/>
                <w:szCs w:val="24"/>
              </w:rPr>
            </w:pPr>
            <w:r w:rsidRPr="00881AD1">
              <w:rPr>
                <w:rFonts w:ascii="Times New Roman" w:hAnsi="Times New Roman" w:cs="Times New Roman"/>
                <w:sz w:val="24"/>
                <w:szCs w:val="24"/>
              </w:rPr>
              <w:t>Трисульфид</w:t>
            </w:r>
          </w:p>
        </w:tc>
        <w:tc>
          <w:tcPr>
            <w:tcW w:w="4252" w:type="dxa"/>
          </w:tcPr>
          <w:p w14:paraId="5F13383C" w14:textId="77777777" w:rsidR="009E1D97" w:rsidRPr="00B5710C" w:rsidRDefault="009E1D97" w:rsidP="009E1D97">
            <w:pPr>
              <w:jc w:val="both"/>
              <w:rPr>
                <w:rFonts w:ascii="Times New Roman" w:hAnsi="Times New Roman" w:cs="Times New Roman"/>
                <w:sz w:val="24"/>
                <w:szCs w:val="24"/>
              </w:rPr>
            </w:pPr>
            <w:r w:rsidRPr="00B5710C">
              <w:rPr>
                <w:rFonts w:ascii="Times New Roman" w:hAnsi="Times New Roman" w:cs="Times New Roman"/>
                <w:sz w:val="24"/>
                <w:szCs w:val="24"/>
              </w:rPr>
              <w:t>Ингибирует биосинтез тромбоксана А2 путем подавления тромбоксансинтазы и снижает биосинтеза тромбоксана B2 путем ингибирования циклооксигеназы-1</w:t>
            </w:r>
          </w:p>
        </w:tc>
        <w:tc>
          <w:tcPr>
            <w:tcW w:w="1134" w:type="dxa"/>
          </w:tcPr>
          <w:p w14:paraId="5AA11A96" w14:textId="4982DA95" w:rsidR="009E1D97" w:rsidRPr="005B4F2F" w:rsidRDefault="009E1D97" w:rsidP="009E1D97">
            <w:pPr>
              <w:jc w:val="both"/>
              <w:rPr>
                <w:rFonts w:ascii="Times New Roman" w:hAnsi="Times New Roman" w:cs="Times New Roman"/>
                <w:sz w:val="24"/>
                <w:szCs w:val="24"/>
              </w:rPr>
            </w:pPr>
            <w:r w:rsidRPr="009E1D97">
              <w:rPr>
                <w:rFonts w:ascii="Times New Roman" w:hAnsi="Times New Roman" w:cs="Times New Roman"/>
                <w:sz w:val="24"/>
                <w:szCs w:val="24"/>
              </w:rPr>
              <w:t>[1</w:t>
            </w:r>
            <w:r w:rsidR="005B4F2F">
              <w:rPr>
                <w:rFonts w:ascii="Times New Roman" w:hAnsi="Times New Roman" w:cs="Times New Roman"/>
                <w:sz w:val="24"/>
                <w:szCs w:val="24"/>
              </w:rPr>
              <w:t>41</w:t>
            </w:r>
          </w:p>
        </w:tc>
      </w:tr>
      <w:tr w:rsidR="009E1D97" w:rsidRPr="00D3082E" w14:paraId="644FB535" w14:textId="7185DF34" w:rsidTr="00B5710C">
        <w:tc>
          <w:tcPr>
            <w:tcW w:w="2287" w:type="dxa"/>
            <w:vMerge w:val="restart"/>
          </w:tcPr>
          <w:p w14:paraId="5307DCDD" w14:textId="77777777" w:rsidR="009E1D97" w:rsidRPr="00881AD1" w:rsidRDefault="009E1D97" w:rsidP="009E1D97">
            <w:pPr>
              <w:jc w:val="both"/>
              <w:rPr>
                <w:rFonts w:ascii="Times New Roman" w:hAnsi="Times New Roman" w:cs="Times New Roman"/>
                <w:sz w:val="24"/>
                <w:szCs w:val="24"/>
              </w:rPr>
            </w:pPr>
            <w:r w:rsidRPr="00881AD1">
              <w:rPr>
                <w:rFonts w:ascii="Times New Roman" w:hAnsi="Times New Roman" w:cs="Times New Roman"/>
                <w:sz w:val="24"/>
                <w:szCs w:val="24"/>
              </w:rPr>
              <w:t>Костные эффекты</w:t>
            </w:r>
          </w:p>
        </w:tc>
        <w:tc>
          <w:tcPr>
            <w:tcW w:w="1961" w:type="dxa"/>
          </w:tcPr>
          <w:p w14:paraId="6FB0E206" w14:textId="77777777" w:rsidR="009E1D97" w:rsidRPr="00881AD1" w:rsidRDefault="009E1D97" w:rsidP="009E1D97">
            <w:pPr>
              <w:jc w:val="both"/>
              <w:rPr>
                <w:rFonts w:ascii="Times New Roman" w:hAnsi="Times New Roman" w:cs="Times New Roman"/>
                <w:sz w:val="24"/>
                <w:szCs w:val="24"/>
              </w:rPr>
            </w:pPr>
            <w:r w:rsidRPr="00881AD1">
              <w:rPr>
                <w:rFonts w:ascii="Times New Roman" w:hAnsi="Times New Roman" w:cs="Times New Roman"/>
                <w:sz w:val="24"/>
                <w:szCs w:val="24"/>
              </w:rPr>
              <w:t>Кверцетин</w:t>
            </w:r>
          </w:p>
        </w:tc>
        <w:tc>
          <w:tcPr>
            <w:tcW w:w="4252" w:type="dxa"/>
          </w:tcPr>
          <w:p w14:paraId="6FDBF4EA" w14:textId="1DC1BB20" w:rsidR="009E1D97" w:rsidRPr="00B5710C" w:rsidRDefault="009E1D97" w:rsidP="009E1D97">
            <w:pPr>
              <w:jc w:val="both"/>
              <w:rPr>
                <w:rFonts w:ascii="Times New Roman" w:hAnsi="Times New Roman" w:cs="Times New Roman"/>
                <w:sz w:val="24"/>
                <w:szCs w:val="24"/>
              </w:rPr>
            </w:pPr>
            <w:r w:rsidRPr="00B5710C">
              <w:rPr>
                <w:rFonts w:ascii="Times New Roman" w:hAnsi="Times New Roman" w:cs="Times New Roman"/>
                <w:sz w:val="24"/>
                <w:szCs w:val="24"/>
              </w:rPr>
              <w:t xml:space="preserve">Модулирует воспалительные процессы, подавляя </w:t>
            </w:r>
            <w:r w:rsidRPr="00B5710C">
              <w:rPr>
                <w:rFonts w:ascii="Times New Roman" w:hAnsi="Times New Roman" w:cs="Times New Roman"/>
                <w:sz w:val="24"/>
                <w:szCs w:val="24"/>
                <w:lang w:val="en-US"/>
              </w:rPr>
              <w:t>n</w:t>
            </w:r>
            <w:r w:rsidRPr="00B5710C">
              <w:rPr>
                <w:rFonts w:ascii="Times New Roman" w:hAnsi="Times New Roman" w:cs="Times New Roman"/>
                <w:sz w:val="24"/>
                <w:szCs w:val="24"/>
              </w:rPr>
              <w:t>ранскрипционный фактор NF-</w:t>
            </w:r>
            <w:r w:rsidRPr="00B5710C">
              <w:rPr>
                <w:rFonts w:ascii="Cambria Math" w:hAnsi="Cambria Math" w:cs="Cambria Math"/>
                <w:sz w:val="24"/>
                <w:szCs w:val="24"/>
              </w:rPr>
              <w:t>𝜅</w:t>
            </w:r>
            <w:r w:rsidRPr="00B5710C">
              <w:rPr>
                <w:rFonts w:ascii="Times New Roman" w:hAnsi="Times New Roman" w:cs="Times New Roman"/>
                <w:sz w:val="24"/>
                <w:szCs w:val="24"/>
              </w:rPr>
              <w:t>B, увеличивая экспрессию цитоплазматического белка-ловушки NF-</w:t>
            </w:r>
            <w:r w:rsidRPr="00B5710C">
              <w:rPr>
                <w:rFonts w:ascii="Cambria Math" w:hAnsi="Cambria Math" w:cs="Cambria Math"/>
                <w:sz w:val="24"/>
                <w:szCs w:val="24"/>
              </w:rPr>
              <w:t>𝜅</w:t>
            </w:r>
            <w:r w:rsidRPr="00B5710C">
              <w:rPr>
                <w:rFonts w:ascii="Times New Roman" w:hAnsi="Times New Roman" w:cs="Times New Roman"/>
                <w:sz w:val="24"/>
                <w:szCs w:val="24"/>
              </w:rPr>
              <w:t>B. Ингибирует действие дифференцировки остеокластов. секрецию цитокинов, таких как интерлейкин (ИЛ)-1</w:t>
            </w:r>
            <w:r w:rsidRPr="00B5710C">
              <w:rPr>
                <w:rFonts w:ascii="Cambria Math" w:hAnsi="Cambria Math" w:cs="Cambria Math"/>
                <w:sz w:val="24"/>
                <w:szCs w:val="24"/>
              </w:rPr>
              <w:t>𝛼</w:t>
            </w:r>
            <w:r w:rsidRPr="00B5710C">
              <w:rPr>
                <w:rFonts w:ascii="Times New Roman" w:hAnsi="Times New Roman" w:cs="Times New Roman"/>
                <w:sz w:val="24"/>
                <w:szCs w:val="24"/>
              </w:rPr>
              <w:t>, ИЛ-6 стимулирует секрецию ИЛ-3 и ИЛ-4, ответственных за ингибирование образования остеокластов</w:t>
            </w:r>
          </w:p>
        </w:tc>
        <w:tc>
          <w:tcPr>
            <w:tcW w:w="1134" w:type="dxa"/>
          </w:tcPr>
          <w:p w14:paraId="37D0D19E" w14:textId="203DC2AA" w:rsidR="009E1D97" w:rsidRPr="009E1D97" w:rsidRDefault="009E1D97" w:rsidP="009E1D97">
            <w:pPr>
              <w:jc w:val="both"/>
              <w:rPr>
                <w:rFonts w:ascii="Times New Roman" w:hAnsi="Times New Roman" w:cs="Times New Roman"/>
                <w:sz w:val="24"/>
                <w:szCs w:val="24"/>
              </w:rPr>
            </w:pPr>
            <w:r w:rsidRPr="009E1D97">
              <w:rPr>
                <w:rFonts w:ascii="Times New Roman" w:hAnsi="Times New Roman" w:cs="Times New Roman"/>
                <w:sz w:val="24"/>
                <w:szCs w:val="24"/>
              </w:rPr>
              <w:t>[1</w:t>
            </w:r>
            <w:r w:rsidR="005B4F2F">
              <w:rPr>
                <w:rFonts w:ascii="Times New Roman" w:hAnsi="Times New Roman" w:cs="Times New Roman"/>
                <w:sz w:val="24"/>
                <w:szCs w:val="24"/>
              </w:rPr>
              <w:t>42</w:t>
            </w:r>
            <w:r w:rsidRPr="009E1D97">
              <w:rPr>
                <w:rFonts w:ascii="Times New Roman" w:hAnsi="Times New Roman" w:cs="Times New Roman"/>
                <w:sz w:val="24"/>
                <w:szCs w:val="24"/>
              </w:rPr>
              <w:t>]</w:t>
            </w:r>
          </w:p>
        </w:tc>
      </w:tr>
      <w:tr w:rsidR="009E1D97" w:rsidRPr="00D3082E" w14:paraId="2B8F375E" w14:textId="61065A76" w:rsidTr="00B5710C">
        <w:tc>
          <w:tcPr>
            <w:tcW w:w="2287" w:type="dxa"/>
            <w:vMerge/>
          </w:tcPr>
          <w:p w14:paraId="60E7AA5D" w14:textId="77777777" w:rsidR="009E1D97" w:rsidRPr="00881AD1" w:rsidRDefault="009E1D97" w:rsidP="009E1D97">
            <w:pPr>
              <w:jc w:val="both"/>
              <w:rPr>
                <w:rFonts w:ascii="Times New Roman" w:hAnsi="Times New Roman" w:cs="Times New Roman"/>
                <w:sz w:val="24"/>
                <w:szCs w:val="24"/>
              </w:rPr>
            </w:pPr>
          </w:p>
        </w:tc>
        <w:tc>
          <w:tcPr>
            <w:tcW w:w="1961" w:type="dxa"/>
          </w:tcPr>
          <w:p w14:paraId="327F9225" w14:textId="77777777" w:rsidR="009E1D97" w:rsidRPr="00881AD1" w:rsidRDefault="009E1D97" w:rsidP="009E1D97">
            <w:pPr>
              <w:jc w:val="both"/>
              <w:rPr>
                <w:rFonts w:ascii="Times New Roman" w:hAnsi="Times New Roman" w:cs="Times New Roman"/>
                <w:sz w:val="24"/>
                <w:szCs w:val="24"/>
              </w:rPr>
            </w:pPr>
            <w:r w:rsidRPr="00881AD1">
              <w:rPr>
                <w:rFonts w:ascii="Times New Roman" w:hAnsi="Times New Roman" w:cs="Times New Roman"/>
                <w:sz w:val="24"/>
                <w:szCs w:val="24"/>
              </w:rPr>
              <w:t>1-пропенил-</w:t>
            </w:r>
          </w:p>
          <w:p w14:paraId="12F03A5D" w14:textId="0329B69B" w:rsidR="009E1D97" w:rsidRPr="00DE17D2" w:rsidRDefault="009E1D97" w:rsidP="009E1D97">
            <w:pPr>
              <w:jc w:val="both"/>
              <w:rPr>
                <w:rFonts w:ascii="Times New Roman" w:hAnsi="Times New Roman" w:cs="Times New Roman"/>
                <w:sz w:val="24"/>
                <w:szCs w:val="24"/>
                <w:lang w:val="en-US"/>
              </w:rPr>
            </w:pPr>
            <w:r>
              <w:rPr>
                <w:rFonts w:ascii="Times New Roman" w:hAnsi="Times New Roman" w:cs="Times New Roman"/>
                <w:sz w:val="24"/>
                <w:szCs w:val="24"/>
              </w:rPr>
              <w:t>ц</w:t>
            </w:r>
            <w:r w:rsidRPr="00881AD1">
              <w:rPr>
                <w:rFonts w:ascii="Times New Roman" w:hAnsi="Times New Roman" w:cs="Times New Roman"/>
                <w:sz w:val="24"/>
                <w:szCs w:val="24"/>
              </w:rPr>
              <w:t>истеинсуль</w:t>
            </w:r>
            <w:r>
              <w:rPr>
                <w:rFonts w:ascii="Times New Roman" w:hAnsi="Times New Roman" w:cs="Times New Roman"/>
                <w:sz w:val="24"/>
                <w:szCs w:val="24"/>
                <w:lang w:val="en-US"/>
              </w:rPr>
              <w:t>-</w:t>
            </w:r>
          </w:p>
          <w:p w14:paraId="63165F8B" w14:textId="682ED3F5" w:rsidR="009E1D97" w:rsidRPr="00881AD1" w:rsidRDefault="009E1D97" w:rsidP="009E1D97">
            <w:pPr>
              <w:jc w:val="both"/>
              <w:rPr>
                <w:rFonts w:ascii="Times New Roman" w:hAnsi="Times New Roman" w:cs="Times New Roman"/>
                <w:sz w:val="24"/>
                <w:szCs w:val="24"/>
              </w:rPr>
            </w:pPr>
            <w:r w:rsidRPr="00881AD1">
              <w:rPr>
                <w:rFonts w:ascii="Times New Roman" w:hAnsi="Times New Roman" w:cs="Times New Roman"/>
                <w:sz w:val="24"/>
                <w:szCs w:val="24"/>
              </w:rPr>
              <w:t>фоксид</w:t>
            </w:r>
          </w:p>
        </w:tc>
        <w:tc>
          <w:tcPr>
            <w:tcW w:w="4252" w:type="dxa"/>
          </w:tcPr>
          <w:p w14:paraId="6C5C49FC" w14:textId="77777777" w:rsidR="009E1D97" w:rsidRPr="00B5710C" w:rsidRDefault="009E1D97" w:rsidP="009E1D97">
            <w:pPr>
              <w:jc w:val="both"/>
              <w:rPr>
                <w:rFonts w:ascii="Times New Roman" w:hAnsi="Times New Roman" w:cs="Times New Roman"/>
                <w:sz w:val="24"/>
                <w:szCs w:val="24"/>
              </w:rPr>
            </w:pPr>
            <w:r w:rsidRPr="00B5710C">
              <w:rPr>
                <w:rFonts w:ascii="Times New Roman" w:hAnsi="Times New Roman" w:cs="Times New Roman"/>
                <w:sz w:val="24"/>
                <w:szCs w:val="24"/>
              </w:rPr>
              <w:t>Ингибирует активность остеокластов</w:t>
            </w:r>
          </w:p>
        </w:tc>
        <w:tc>
          <w:tcPr>
            <w:tcW w:w="1134" w:type="dxa"/>
          </w:tcPr>
          <w:p w14:paraId="4BC94652" w14:textId="16A805D7" w:rsidR="009E1D97" w:rsidRPr="009E1D97" w:rsidRDefault="009E1D97" w:rsidP="009E1D97">
            <w:pPr>
              <w:jc w:val="both"/>
              <w:rPr>
                <w:rFonts w:ascii="Times New Roman" w:hAnsi="Times New Roman" w:cs="Times New Roman"/>
                <w:sz w:val="24"/>
                <w:szCs w:val="24"/>
              </w:rPr>
            </w:pPr>
            <w:r w:rsidRPr="009E1D97">
              <w:rPr>
                <w:rFonts w:ascii="Times New Roman" w:hAnsi="Times New Roman" w:cs="Times New Roman"/>
                <w:sz w:val="24"/>
                <w:szCs w:val="24"/>
              </w:rPr>
              <w:t>[1</w:t>
            </w:r>
            <w:r w:rsidR="005B4F2F">
              <w:rPr>
                <w:rFonts w:ascii="Times New Roman" w:hAnsi="Times New Roman" w:cs="Times New Roman"/>
                <w:sz w:val="24"/>
                <w:szCs w:val="24"/>
              </w:rPr>
              <w:t>43</w:t>
            </w:r>
            <w:r w:rsidRPr="009E1D97">
              <w:rPr>
                <w:rFonts w:ascii="Times New Roman" w:hAnsi="Times New Roman" w:cs="Times New Roman"/>
                <w:sz w:val="24"/>
                <w:szCs w:val="24"/>
              </w:rPr>
              <w:t>]</w:t>
            </w:r>
          </w:p>
        </w:tc>
      </w:tr>
      <w:tr w:rsidR="009E1D97" w:rsidRPr="00D3082E" w14:paraId="501D160B" w14:textId="039B8F62" w:rsidTr="00B5710C">
        <w:tc>
          <w:tcPr>
            <w:tcW w:w="2287" w:type="dxa"/>
            <w:vMerge/>
          </w:tcPr>
          <w:p w14:paraId="304BDD80" w14:textId="77777777" w:rsidR="009E1D97" w:rsidRPr="00881AD1" w:rsidRDefault="009E1D97" w:rsidP="009E1D97">
            <w:pPr>
              <w:jc w:val="both"/>
              <w:rPr>
                <w:rFonts w:ascii="Times New Roman" w:hAnsi="Times New Roman" w:cs="Times New Roman"/>
                <w:sz w:val="24"/>
                <w:szCs w:val="24"/>
              </w:rPr>
            </w:pPr>
          </w:p>
        </w:tc>
        <w:tc>
          <w:tcPr>
            <w:tcW w:w="1961" w:type="dxa"/>
          </w:tcPr>
          <w:p w14:paraId="697D54DC" w14:textId="77777777" w:rsidR="009E1D97" w:rsidRPr="00881AD1" w:rsidRDefault="009E1D97" w:rsidP="009E1D97">
            <w:pPr>
              <w:jc w:val="both"/>
              <w:rPr>
                <w:rFonts w:ascii="Times New Roman" w:hAnsi="Times New Roman" w:cs="Times New Roman"/>
                <w:sz w:val="24"/>
                <w:szCs w:val="24"/>
              </w:rPr>
            </w:pPr>
            <w:r w:rsidRPr="00881AD1">
              <w:rPr>
                <w:rFonts w:ascii="Times New Roman" w:hAnsi="Times New Roman" w:cs="Times New Roman"/>
                <w:sz w:val="24"/>
                <w:szCs w:val="24"/>
              </w:rPr>
              <w:t>Фитоэстрогены</w:t>
            </w:r>
          </w:p>
        </w:tc>
        <w:tc>
          <w:tcPr>
            <w:tcW w:w="4252" w:type="dxa"/>
          </w:tcPr>
          <w:p w14:paraId="082D6234" w14:textId="77777777" w:rsidR="009E1D97" w:rsidRPr="00B5710C" w:rsidRDefault="009E1D97" w:rsidP="009E1D97">
            <w:pPr>
              <w:jc w:val="both"/>
              <w:rPr>
                <w:rFonts w:ascii="Times New Roman" w:hAnsi="Times New Roman" w:cs="Times New Roman"/>
                <w:sz w:val="24"/>
                <w:szCs w:val="24"/>
              </w:rPr>
            </w:pPr>
            <w:r w:rsidRPr="00B5710C">
              <w:rPr>
                <w:rFonts w:ascii="Times New Roman" w:hAnsi="Times New Roman" w:cs="Times New Roman"/>
                <w:sz w:val="24"/>
                <w:szCs w:val="24"/>
              </w:rPr>
              <w:t>Ингибирование дифференцировки остеокластов</w:t>
            </w:r>
          </w:p>
        </w:tc>
        <w:tc>
          <w:tcPr>
            <w:tcW w:w="1134" w:type="dxa"/>
          </w:tcPr>
          <w:p w14:paraId="01D8630B" w14:textId="7FE63D8C" w:rsidR="009E1D97" w:rsidRPr="009E1D97" w:rsidRDefault="009E1D97" w:rsidP="009E1D97">
            <w:pPr>
              <w:jc w:val="both"/>
              <w:rPr>
                <w:rFonts w:ascii="Times New Roman" w:hAnsi="Times New Roman" w:cs="Times New Roman"/>
                <w:sz w:val="24"/>
                <w:szCs w:val="24"/>
              </w:rPr>
            </w:pPr>
            <w:r w:rsidRPr="009E1D97">
              <w:rPr>
                <w:rFonts w:ascii="Times New Roman" w:hAnsi="Times New Roman" w:cs="Times New Roman"/>
                <w:sz w:val="24"/>
                <w:szCs w:val="24"/>
              </w:rPr>
              <w:t>[1</w:t>
            </w:r>
            <w:r w:rsidR="00192CFE">
              <w:rPr>
                <w:rFonts w:ascii="Times New Roman" w:hAnsi="Times New Roman" w:cs="Times New Roman"/>
                <w:sz w:val="24"/>
                <w:szCs w:val="24"/>
              </w:rPr>
              <w:t>44</w:t>
            </w:r>
            <w:r w:rsidRPr="009E1D97">
              <w:rPr>
                <w:rFonts w:ascii="Times New Roman" w:hAnsi="Times New Roman" w:cs="Times New Roman"/>
                <w:sz w:val="24"/>
                <w:szCs w:val="24"/>
              </w:rPr>
              <w:t>]</w:t>
            </w:r>
          </w:p>
        </w:tc>
      </w:tr>
      <w:tr w:rsidR="009E1D97" w:rsidRPr="00D3082E" w14:paraId="7A28F0FF" w14:textId="655C5890" w:rsidTr="00B5710C">
        <w:tc>
          <w:tcPr>
            <w:tcW w:w="2287" w:type="dxa"/>
            <w:vMerge/>
          </w:tcPr>
          <w:p w14:paraId="06E383D5" w14:textId="77777777" w:rsidR="009E1D97" w:rsidRPr="00881AD1" w:rsidRDefault="009E1D97" w:rsidP="009E1D97">
            <w:pPr>
              <w:jc w:val="both"/>
              <w:rPr>
                <w:rFonts w:ascii="Times New Roman" w:hAnsi="Times New Roman" w:cs="Times New Roman"/>
                <w:sz w:val="24"/>
                <w:szCs w:val="24"/>
              </w:rPr>
            </w:pPr>
          </w:p>
        </w:tc>
        <w:tc>
          <w:tcPr>
            <w:tcW w:w="1961" w:type="dxa"/>
          </w:tcPr>
          <w:p w14:paraId="61454211" w14:textId="77777777" w:rsidR="009E1D97" w:rsidRPr="00881AD1" w:rsidRDefault="009E1D97" w:rsidP="009E1D97">
            <w:pPr>
              <w:jc w:val="both"/>
              <w:rPr>
                <w:rFonts w:ascii="Times New Roman" w:hAnsi="Times New Roman" w:cs="Times New Roman"/>
                <w:sz w:val="24"/>
                <w:szCs w:val="24"/>
              </w:rPr>
            </w:pPr>
            <w:r w:rsidRPr="00881AD1">
              <w:rPr>
                <w:rFonts w:ascii="Times New Roman" w:hAnsi="Times New Roman" w:cs="Times New Roman"/>
                <w:sz w:val="24"/>
                <w:szCs w:val="24"/>
              </w:rPr>
              <w:t>Рутин</w:t>
            </w:r>
          </w:p>
        </w:tc>
        <w:tc>
          <w:tcPr>
            <w:tcW w:w="4252" w:type="dxa"/>
          </w:tcPr>
          <w:p w14:paraId="39046F27" w14:textId="77777777" w:rsidR="009E1D97" w:rsidRPr="00B5710C" w:rsidRDefault="009E1D97" w:rsidP="009E1D97">
            <w:pPr>
              <w:jc w:val="both"/>
              <w:rPr>
                <w:rFonts w:ascii="Times New Roman" w:hAnsi="Times New Roman" w:cs="Times New Roman"/>
                <w:sz w:val="24"/>
                <w:szCs w:val="24"/>
              </w:rPr>
            </w:pPr>
            <w:r w:rsidRPr="00B5710C">
              <w:rPr>
                <w:rFonts w:ascii="Times New Roman" w:hAnsi="Times New Roman" w:cs="Times New Roman"/>
                <w:sz w:val="24"/>
                <w:szCs w:val="24"/>
              </w:rPr>
              <w:t>Замедление резорбции кости, повышение активности остеобластов</w:t>
            </w:r>
          </w:p>
        </w:tc>
        <w:tc>
          <w:tcPr>
            <w:tcW w:w="1134" w:type="dxa"/>
          </w:tcPr>
          <w:p w14:paraId="22BE75AB" w14:textId="763A1EF2" w:rsidR="009E1D97" w:rsidRPr="00192CFE" w:rsidRDefault="009E1D97" w:rsidP="009E1D97">
            <w:pPr>
              <w:jc w:val="both"/>
              <w:rPr>
                <w:rFonts w:ascii="Times New Roman" w:hAnsi="Times New Roman" w:cs="Times New Roman"/>
                <w:sz w:val="24"/>
                <w:szCs w:val="24"/>
              </w:rPr>
            </w:pPr>
            <w:r w:rsidRPr="009E1D97">
              <w:rPr>
                <w:rFonts w:ascii="Times New Roman" w:hAnsi="Times New Roman" w:cs="Times New Roman"/>
                <w:sz w:val="24"/>
                <w:szCs w:val="24"/>
              </w:rPr>
              <w:t>[1</w:t>
            </w:r>
            <w:r w:rsidR="00192CFE">
              <w:rPr>
                <w:rFonts w:ascii="Times New Roman" w:hAnsi="Times New Roman" w:cs="Times New Roman"/>
                <w:sz w:val="24"/>
                <w:szCs w:val="24"/>
              </w:rPr>
              <w:t>45</w:t>
            </w:r>
          </w:p>
        </w:tc>
      </w:tr>
      <w:tr w:rsidR="009E1D97" w:rsidRPr="00D3082E" w14:paraId="329AFDB3" w14:textId="7FB4D412" w:rsidTr="00B5710C">
        <w:tc>
          <w:tcPr>
            <w:tcW w:w="2287" w:type="dxa"/>
            <w:vMerge w:val="restart"/>
          </w:tcPr>
          <w:p w14:paraId="0FB271EF" w14:textId="77777777" w:rsidR="009E1D97" w:rsidRPr="00881AD1" w:rsidRDefault="009E1D97" w:rsidP="009E1D97">
            <w:pPr>
              <w:jc w:val="both"/>
              <w:rPr>
                <w:rFonts w:ascii="Times New Roman" w:hAnsi="Times New Roman" w:cs="Times New Roman"/>
                <w:sz w:val="24"/>
                <w:szCs w:val="24"/>
              </w:rPr>
            </w:pPr>
            <w:r w:rsidRPr="00881AD1">
              <w:rPr>
                <w:rFonts w:ascii="Times New Roman" w:hAnsi="Times New Roman" w:cs="Times New Roman"/>
                <w:sz w:val="24"/>
                <w:szCs w:val="24"/>
              </w:rPr>
              <w:t>Сердечно-сосудистые эффекты</w:t>
            </w:r>
          </w:p>
        </w:tc>
        <w:tc>
          <w:tcPr>
            <w:tcW w:w="1961" w:type="dxa"/>
          </w:tcPr>
          <w:p w14:paraId="4BC984B6" w14:textId="77777777" w:rsidR="009E1D97" w:rsidRPr="00881AD1" w:rsidRDefault="009E1D97" w:rsidP="009E1D97">
            <w:pPr>
              <w:jc w:val="both"/>
              <w:rPr>
                <w:rFonts w:ascii="Times New Roman" w:hAnsi="Times New Roman" w:cs="Times New Roman"/>
                <w:sz w:val="24"/>
                <w:szCs w:val="24"/>
              </w:rPr>
            </w:pPr>
            <w:r w:rsidRPr="00881AD1">
              <w:rPr>
                <w:rFonts w:ascii="Times New Roman" w:hAnsi="Times New Roman" w:cs="Times New Roman"/>
                <w:sz w:val="24"/>
                <w:szCs w:val="24"/>
              </w:rPr>
              <w:t>Кверцетин</w:t>
            </w:r>
          </w:p>
        </w:tc>
        <w:tc>
          <w:tcPr>
            <w:tcW w:w="4252" w:type="dxa"/>
          </w:tcPr>
          <w:p w14:paraId="0CF51E60" w14:textId="33EF0DDB" w:rsidR="009E1D97" w:rsidRPr="00B5710C" w:rsidRDefault="009E1D97" w:rsidP="009E1D97">
            <w:pPr>
              <w:jc w:val="both"/>
              <w:rPr>
                <w:rFonts w:ascii="Times New Roman" w:hAnsi="Times New Roman" w:cs="Times New Roman"/>
                <w:sz w:val="24"/>
                <w:szCs w:val="24"/>
              </w:rPr>
            </w:pPr>
            <w:r w:rsidRPr="00B5710C">
              <w:rPr>
                <w:rFonts w:ascii="Times New Roman" w:hAnsi="Times New Roman" w:cs="Times New Roman"/>
                <w:sz w:val="24"/>
                <w:szCs w:val="24"/>
              </w:rPr>
              <w:t xml:space="preserve">Предотвращает атеросклероз, ингибируя перекисное окисление </w:t>
            </w:r>
            <w:r w:rsidRPr="00B5710C">
              <w:rPr>
                <w:rFonts w:ascii="Times New Roman" w:hAnsi="Times New Roman" w:cs="Times New Roman"/>
                <w:sz w:val="24"/>
                <w:szCs w:val="24"/>
              </w:rPr>
              <w:lastRenderedPageBreak/>
              <w:t>липидов. Сни</w:t>
            </w:r>
            <w:r w:rsidR="00192CFE">
              <w:rPr>
                <w:rFonts w:ascii="Times New Roman" w:hAnsi="Times New Roman" w:cs="Times New Roman"/>
                <w:sz w:val="24"/>
                <w:szCs w:val="24"/>
              </w:rPr>
              <w:t>жает</w:t>
            </w:r>
            <w:r w:rsidRPr="00B5710C">
              <w:rPr>
                <w:rFonts w:ascii="Times New Roman" w:hAnsi="Times New Roman" w:cs="Times New Roman"/>
                <w:sz w:val="24"/>
                <w:szCs w:val="24"/>
              </w:rPr>
              <w:t xml:space="preserve"> кровяно</w:t>
            </w:r>
            <w:r w:rsidR="00192CFE">
              <w:rPr>
                <w:rFonts w:ascii="Times New Roman" w:hAnsi="Times New Roman" w:cs="Times New Roman"/>
                <w:sz w:val="24"/>
                <w:szCs w:val="24"/>
              </w:rPr>
              <w:t>е</w:t>
            </w:r>
            <w:r w:rsidRPr="00B5710C">
              <w:rPr>
                <w:rFonts w:ascii="Times New Roman" w:hAnsi="Times New Roman" w:cs="Times New Roman"/>
                <w:sz w:val="24"/>
                <w:szCs w:val="24"/>
              </w:rPr>
              <w:t xml:space="preserve"> давлени</w:t>
            </w:r>
            <w:r w:rsidR="00192CFE">
              <w:rPr>
                <w:rFonts w:ascii="Times New Roman" w:hAnsi="Times New Roman" w:cs="Times New Roman"/>
                <w:sz w:val="24"/>
                <w:szCs w:val="24"/>
              </w:rPr>
              <w:t>е</w:t>
            </w:r>
            <w:r w:rsidRPr="00B5710C">
              <w:rPr>
                <w:rFonts w:ascii="Times New Roman" w:hAnsi="Times New Roman" w:cs="Times New Roman"/>
                <w:sz w:val="24"/>
                <w:szCs w:val="24"/>
              </w:rPr>
              <w:t>, повыш</w:t>
            </w:r>
            <w:r w:rsidR="00192CFE">
              <w:rPr>
                <w:rFonts w:ascii="Times New Roman" w:hAnsi="Times New Roman" w:cs="Times New Roman"/>
                <w:sz w:val="24"/>
                <w:szCs w:val="24"/>
              </w:rPr>
              <w:t>ает</w:t>
            </w:r>
            <w:r w:rsidRPr="00B5710C">
              <w:rPr>
                <w:rFonts w:ascii="Times New Roman" w:hAnsi="Times New Roman" w:cs="Times New Roman"/>
                <w:sz w:val="24"/>
                <w:szCs w:val="24"/>
              </w:rPr>
              <w:t xml:space="preserve"> доступност</w:t>
            </w:r>
            <w:r w:rsidR="00192CFE">
              <w:rPr>
                <w:rFonts w:ascii="Times New Roman" w:hAnsi="Times New Roman" w:cs="Times New Roman"/>
                <w:sz w:val="24"/>
                <w:szCs w:val="24"/>
              </w:rPr>
              <w:t>ь</w:t>
            </w:r>
            <w:r w:rsidRPr="00B5710C">
              <w:rPr>
                <w:rFonts w:ascii="Times New Roman" w:hAnsi="Times New Roman" w:cs="Times New Roman"/>
                <w:sz w:val="24"/>
                <w:szCs w:val="24"/>
              </w:rPr>
              <w:t xml:space="preserve"> оксида азота</w:t>
            </w:r>
          </w:p>
        </w:tc>
        <w:tc>
          <w:tcPr>
            <w:tcW w:w="1134" w:type="dxa"/>
          </w:tcPr>
          <w:p w14:paraId="5738A428" w14:textId="5FA31BD1" w:rsidR="009E1D97" w:rsidRPr="009E1D97" w:rsidRDefault="009E1D97" w:rsidP="009E1D97">
            <w:pPr>
              <w:jc w:val="both"/>
              <w:rPr>
                <w:rFonts w:ascii="Times New Roman" w:hAnsi="Times New Roman" w:cs="Times New Roman"/>
                <w:sz w:val="24"/>
                <w:szCs w:val="24"/>
              </w:rPr>
            </w:pPr>
            <w:r w:rsidRPr="009E1D97">
              <w:rPr>
                <w:rFonts w:ascii="Times New Roman" w:hAnsi="Times New Roman" w:cs="Times New Roman"/>
                <w:sz w:val="24"/>
                <w:szCs w:val="24"/>
              </w:rPr>
              <w:lastRenderedPageBreak/>
              <w:t>[1</w:t>
            </w:r>
            <w:r w:rsidR="00192CFE">
              <w:rPr>
                <w:rFonts w:ascii="Times New Roman" w:hAnsi="Times New Roman" w:cs="Times New Roman"/>
                <w:sz w:val="24"/>
                <w:szCs w:val="24"/>
              </w:rPr>
              <w:t>18, 146</w:t>
            </w:r>
            <w:r w:rsidRPr="009E1D97">
              <w:rPr>
                <w:rFonts w:ascii="Times New Roman" w:hAnsi="Times New Roman" w:cs="Times New Roman"/>
                <w:sz w:val="24"/>
                <w:szCs w:val="24"/>
              </w:rPr>
              <w:t>]</w:t>
            </w:r>
          </w:p>
        </w:tc>
      </w:tr>
      <w:tr w:rsidR="009E1D97" w:rsidRPr="00D3082E" w14:paraId="6CCCCA87" w14:textId="32FE88D8" w:rsidTr="00B5710C">
        <w:tc>
          <w:tcPr>
            <w:tcW w:w="2287" w:type="dxa"/>
            <w:vMerge/>
          </w:tcPr>
          <w:p w14:paraId="7F039809" w14:textId="77777777" w:rsidR="009E1D97" w:rsidRPr="00881AD1" w:rsidRDefault="009E1D97" w:rsidP="009E1D97">
            <w:pPr>
              <w:jc w:val="both"/>
              <w:rPr>
                <w:rFonts w:ascii="Times New Roman" w:hAnsi="Times New Roman" w:cs="Times New Roman"/>
                <w:sz w:val="24"/>
                <w:szCs w:val="24"/>
              </w:rPr>
            </w:pPr>
          </w:p>
        </w:tc>
        <w:tc>
          <w:tcPr>
            <w:tcW w:w="1961" w:type="dxa"/>
          </w:tcPr>
          <w:p w14:paraId="47EC9392" w14:textId="77777777" w:rsidR="009E1D97" w:rsidRPr="00881AD1" w:rsidRDefault="009E1D97" w:rsidP="009E1D97">
            <w:pPr>
              <w:jc w:val="both"/>
              <w:rPr>
                <w:rFonts w:ascii="Times New Roman" w:hAnsi="Times New Roman" w:cs="Times New Roman"/>
                <w:sz w:val="24"/>
                <w:szCs w:val="24"/>
              </w:rPr>
            </w:pPr>
            <w:r w:rsidRPr="00881AD1">
              <w:rPr>
                <w:rFonts w:ascii="Times New Roman" w:hAnsi="Times New Roman" w:cs="Times New Roman"/>
                <w:sz w:val="24"/>
                <w:szCs w:val="24"/>
              </w:rPr>
              <w:t>S-алк(ен)ил-</w:t>
            </w:r>
          </w:p>
          <w:p w14:paraId="59E61D15" w14:textId="77777777" w:rsidR="009E1D97" w:rsidRPr="00881AD1" w:rsidRDefault="009E1D97" w:rsidP="009E1D97">
            <w:pPr>
              <w:jc w:val="both"/>
              <w:rPr>
                <w:rFonts w:ascii="Times New Roman" w:hAnsi="Times New Roman" w:cs="Times New Roman"/>
                <w:sz w:val="24"/>
                <w:szCs w:val="24"/>
              </w:rPr>
            </w:pPr>
            <w:r w:rsidRPr="00881AD1">
              <w:rPr>
                <w:rFonts w:ascii="Times New Roman" w:hAnsi="Times New Roman" w:cs="Times New Roman"/>
                <w:sz w:val="24"/>
                <w:szCs w:val="24"/>
              </w:rPr>
              <w:t>цистеинсульфоксид</w:t>
            </w:r>
          </w:p>
        </w:tc>
        <w:tc>
          <w:tcPr>
            <w:tcW w:w="4252" w:type="dxa"/>
          </w:tcPr>
          <w:p w14:paraId="6BF68EAF" w14:textId="553EF818" w:rsidR="009E1D97" w:rsidRPr="00B5710C" w:rsidRDefault="009E1D97" w:rsidP="009E1D97">
            <w:pPr>
              <w:jc w:val="both"/>
              <w:rPr>
                <w:rFonts w:ascii="Times New Roman" w:hAnsi="Times New Roman" w:cs="Times New Roman"/>
                <w:sz w:val="24"/>
                <w:szCs w:val="24"/>
              </w:rPr>
            </w:pPr>
            <w:r w:rsidRPr="00B5710C">
              <w:rPr>
                <w:rFonts w:ascii="Times New Roman" w:hAnsi="Times New Roman" w:cs="Times New Roman"/>
                <w:sz w:val="24"/>
                <w:szCs w:val="24"/>
              </w:rPr>
              <w:t xml:space="preserve">Снижает уровень холестерина в сыворотке, защищает холестерин от окисления и повышает уровень холестерина липопротеинов высокой плотности </w:t>
            </w:r>
          </w:p>
        </w:tc>
        <w:tc>
          <w:tcPr>
            <w:tcW w:w="1134" w:type="dxa"/>
          </w:tcPr>
          <w:p w14:paraId="69D4990A" w14:textId="116AA49B" w:rsidR="009E1D97" w:rsidRPr="009E1D97" w:rsidRDefault="009E1D97" w:rsidP="009E1D97">
            <w:pPr>
              <w:jc w:val="both"/>
              <w:rPr>
                <w:rFonts w:ascii="Times New Roman" w:hAnsi="Times New Roman" w:cs="Times New Roman"/>
                <w:sz w:val="24"/>
                <w:szCs w:val="24"/>
              </w:rPr>
            </w:pPr>
            <w:r w:rsidRPr="009E1D97">
              <w:rPr>
                <w:rFonts w:ascii="Times New Roman" w:hAnsi="Times New Roman" w:cs="Times New Roman"/>
                <w:sz w:val="24"/>
                <w:szCs w:val="24"/>
              </w:rPr>
              <w:t>[1</w:t>
            </w:r>
            <w:r w:rsidR="00DD6AE4">
              <w:rPr>
                <w:rFonts w:ascii="Times New Roman" w:hAnsi="Times New Roman" w:cs="Times New Roman"/>
                <w:sz w:val="24"/>
                <w:szCs w:val="24"/>
              </w:rPr>
              <w:t>47</w:t>
            </w:r>
            <w:r w:rsidRPr="009E1D97">
              <w:rPr>
                <w:rFonts w:ascii="Times New Roman" w:hAnsi="Times New Roman" w:cs="Times New Roman"/>
                <w:sz w:val="24"/>
                <w:szCs w:val="24"/>
              </w:rPr>
              <w:t>]</w:t>
            </w:r>
          </w:p>
        </w:tc>
      </w:tr>
      <w:tr w:rsidR="009E1D97" w:rsidRPr="00D3082E" w14:paraId="011AD76E" w14:textId="1BFFF4EB" w:rsidTr="00B5710C">
        <w:trPr>
          <w:trHeight w:val="1258"/>
        </w:trPr>
        <w:tc>
          <w:tcPr>
            <w:tcW w:w="2287" w:type="dxa"/>
          </w:tcPr>
          <w:p w14:paraId="0782A019" w14:textId="77777777" w:rsidR="009E1D97" w:rsidRPr="00881AD1" w:rsidRDefault="009E1D97" w:rsidP="009E1D97">
            <w:pPr>
              <w:jc w:val="both"/>
              <w:rPr>
                <w:rFonts w:ascii="Times New Roman" w:hAnsi="Times New Roman" w:cs="Times New Roman"/>
                <w:sz w:val="24"/>
                <w:szCs w:val="24"/>
              </w:rPr>
            </w:pPr>
            <w:r w:rsidRPr="00881AD1">
              <w:rPr>
                <w:rFonts w:ascii="Times New Roman" w:hAnsi="Times New Roman" w:cs="Times New Roman"/>
                <w:sz w:val="24"/>
                <w:szCs w:val="24"/>
              </w:rPr>
              <w:t>Желудочно-кишечные эффекты</w:t>
            </w:r>
          </w:p>
        </w:tc>
        <w:tc>
          <w:tcPr>
            <w:tcW w:w="1961" w:type="dxa"/>
          </w:tcPr>
          <w:p w14:paraId="394486B8" w14:textId="77777777" w:rsidR="009E1D97" w:rsidRPr="00881AD1" w:rsidRDefault="009E1D97" w:rsidP="009E1D97">
            <w:pPr>
              <w:jc w:val="both"/>
              <w:rPr>
                <w:rFonts w:ascii="Times New Roman" w:hAnsi="Times New Roman" w:cs="Times New Roman"/>
                <w:sz w:val="24"/>
                <w:szCs w:val="24"/>
              </w:rPr>
            </w:pPr>
            <w:r w:rsidRPr="00881AD1">
              <w:rPr>
                <w:rFonts w:ascii="Times New Roman" w:hAnsi="Times New Roman" w:cs="Times New Roman"/>
                <w:sz w:val="24"/>
                <w:szCs w:val="24"/>
              </w:rPr>
              <w:t>Кверцетин</w:t>
            </w:r>
          </w:p>
        </w:tc>
        <w:tc>
          <w:tcPr>
            <w:tcW w:w="4252" w:type="dxa"/>
          </w:tcPr>
          <w:p w14:paraId="14F11E0F" w14:textId="77777777" w:rsidR="009E1D97" w:rsidRPr="00B5710C" w:rsidRDefault="009E1D97" w:rsidP="009E1D97">
            <w:pPr>
              <w:jc w:val="both"/>
              <w:rPr>
                <w:rFonts w:ascii="Times New Roman" w:hAnsi="Times New Roman" w:cs="Times New Roman"/>
                <w:sz w:val="24"/>
                <w:szCs w:val="24"/>
              </w:rPr>
            </w:pPr>
            <w:r w:rsidRPr="00B5710C">
              <w:rPr>
                <w:rFonts w:ascii="Times New Roman" w:hAnsi="Times New Roman" w:cs="Times New Roman"/>
                <w:sz w:val="24"/>
                <w:szCs w:val="24"/>
              </w:rPr>
              <w:t xml:space="preserve">Обладает терапевтическим потенциалом при лечении язвенной болезни, стимулируя секрецию слизи и подавляя рост </w:t>
            </w:r>
            <w:r w:rsidRPr="00B5710C">
              <w:rPr>
                <w:rFonts w:ascii="Times New Roman" w:hAnsi="Times New Roman" w:cs="Times New Roman"/>
                <w:i/>
                <w:sz w:val="24"/>
                <w:szCs w:val="24"/>
              </w:rPr>
              <w:t>Helicobacter pylori</w:t>
            </w:r>
            <w:r w:rsidRPr="00B5710C">
              <w:rPr>
                <w:rFonts w:ascii="Times New Roman" w:hAnsi="Times New Roman" w:cs="Times New Roman"/>
                <w:sz w:val="24"/>
                <w:szCs w:val="24"/>
              </w:rPr>
              <w:t>. Увеличение количества желудочной слизи, уменьшение желудочных поражений</w:t>
            </w:r>
          </w:p>
        </w:tc>
        <w:tc>
          <w:tcPr>
            <w:tcW w:w="1134" w:type="dxa"/>
          </w:tcPr>
          <w:p w14:paraId="45639E82" w14:textId="23A88AD6" w:rsidR="009E1D97" w:rsidRPr="009E1D97" w:rsidRDefault="009E1D97" w:rsidP="009E1D97">
            <w:pPr>
              <w:jc w:val="both"/>
              <w:rPr>
                <w:rFonts w:ascii="Times New Roman" w:hAnsi="Times New Roman" w:cs="Times New Roman"/>
                <w:sz w:val="24"/>
                <w:szCs w:val="24"/>
              </w:rPr>
            </w:pPr>
            <w:r w:rsidRPr="009E1D97">
              <w:rPr>
                <w:rFonts w:ascii="Times New Roman" w:hAnsi="Times New Roman" w:cs="Times New Roman"/>
                <w:sz w:val="24"/>
                <w:szCs w:val="24"/>
              </w:rPr>
              <w:t>[1</w:t>
            </w:r>
            <w:r w:rsidR="00DD6AE4">
              <w:rPr>
                <w:rFonts w:ascii="Times New Roman" w:hAnsi="Times New Roman" w:cs="Times New Roman"/>
                <w:sz w:val="24"/>
                <w:szCs w:val="24"/>
              </w:rPr>
              <w:t>48, 149</w:t>
            </w:r>
            <w:r w:rsidRPr="009E1D97">
              <w:rPr>
                <w:rFonts w:ascii="Times New Roman" w:hAnsi="Times New Roman" w:cs="Times New Roman"/>
                <w:sz w:val="24"/>
                <w:szCs w:val="24"/>
              </w:rPr>
              <w:t>]</w:t>
            </w:r>
          </w:p>
        </w:tc>
      </w:tr>
      <w:tr w:rsidR="009E1D97" w:rsidRPr="00D3082E" w14:paraId="1DD37BC3" w14:textId="19C4B17A" w:rsidTr="00B5710C">
        <w:tc>
          <w:tcPr>
            <w:tcW w:w="2287" w:type="dxa"/>
            <w:vMerge w:val="restart"/>
          </w:tcPr>
          <w:p w14:paraId="7DC7505A" w14:textId="77777777" w:rsidR="009E1D97" w:rsidRPr="00881AD1" w:rsidRDefault="009E1D97" w:rsidP="009E1D97">
            <w:pPr>
              <w:jc w:val="both"/>
              <w:rPr>
                <w:rFonts w:ascii="Times New Roman" w:hAnsi="Times New Roman" w:cs="Times New Roman"/>
                <w:sz w:val="24"/>
                <w:szCs w:val="24"/>
              </w:rPr>
            </w:pPr>
            <w:r w:rsidRPr="00881AD1">
              <w:rPr>
                <w:rFonts w:ascii="Times New Roman" w:hAnsi="Times New Roman" w:cs="Times New Roman"/>
                <w:sz w:val="24"/>
                <w:szCs w:val="24"/>
              </w:rPr>
              <w:t>Респираторные эффекты</w:t>
            </w:r>
          </w:p>
        </w:tc>
        <w:tc>
          <w:tcPr>
            <w:tcW w:w="1961" w:type="dxa"/>
          </w:tcPr>
          <w:p w14:paraId="62629224" w14:textId="77777777" w:rsidR="009E1D97" w:rsidRPr="00881AD1" w:rsidRDefault="009E1D97" w:rsidP="009E1D97">
            <w:pPr>
              <w:jc w:val="both"/>
              <w:rPr>
                <w:rFonts w:ascii="Times New Roman" w:hAnsi="Times New Roman" w:cs="Times New Roman"/>
                <w:sz w:val="24"/>
                <w:szCs w:val="24"/>
              </w:rPr>
            </w:pPr>
            <w:r w:rsidRPr="00881AD1">
              <w:rPr>
                <w:rFonts w:ascii="Times New Roman" w:hAnsi="Times New Roman" w:cs="Times New Roman"/>
                <w:sz w:val="24"/>
                <w:szCs w:val="24"/>
              </w:rPr>
              <w:t>Кверцетин</w:t>
            </w:r>
          </w:p>
        </w:tc>
        <w:tc>
          <w:tcPr>
            <w:tcW w:w="4252" w:type="dxa"/>
          </w:tcPr>
          <w:p w14:paraId="7A8D67C9" w14:textId="24408FD3" w:rsidR="009E1D97" w:rsidRPr="00B5710C" w:rsidRDefault="009E1D97" w:rsidP="009E1D97">
            <w:pPr>
              <w:jc w:val="both"/>
              <w:rPr>
                <w:rFonts w:ascii="Times New Roman" w:hAnsi="Times New Roman" w:cs="Times New Roman"/>
                <w:sz w:val="24"/>
                <w:szCs w:val="24"/>
              </w:rPr>
            </w:pPr>
            <w:r w:rsidRPr="00B5710C">
              <w:rPr>
                <w:rFonts w:ascii="Times New Roman" w:hAnsi="Times New Roman" w:cs="Times New Roman"/>
                <w:sz w:val="24"/>
                <w:szCs w:val="24"/>
              </w:rPr>
              <w:t>Действует как антиастматическое средство за счет снижения воспалительных показателей лейкотриенов и гранулоцитарно-макрофагального колониестимулирующего фактора и подавления синтеза Т-хелперов (Th2</w:t>
            </w:r>
            <w:r w:rsidR="00DD6AE4">
              <w:rPr>
                <w:rFonts w:ascii="Times New Roman" w:hAnsi="Times New Roman" w:cs="Times New Roman"/>
                <w:sz w:val="24"/>
                <w:szCs w:val="24"/>
              </w:rPr>
              <w:t>)</w:t>
            </w:r>
            <w:r w:rsidRPr="00B5710C">
              <w:rPr>
                <w:rFonts w:ascii="Times New Roman" w:hAnsi="Times New Roman" w:cs="Times New Roman"/>
                <w:sz w:val="24"/>
                <w:szCs w:val="24"/>
              </w:rPr>
              <w:t xml:space="preserve"> цитокинов. Обладают антиастматическими свойствами за счет снижения маркеров окисления, включая MDA и индексы воспаления повышения уровня антиоксидантов, и подавление синтеза цитокинов Th2</w:t>
            </w:r>
          </w:p>
        </w:tc>
        <w:tc>
          <w:tcPr>
            <w:tcW w:w="1134" w:type="dxa"/>
          </w:tcPr>
          <w:p w14:paraId="29D95D67" w14:textId="6FAEA98C" w:rsidR="009E1D97" w:rsidRPr="009E1D97" w:rsidRDefault="009E1D97" w:rsidP="009E1D97">
            <w:pPr>
              <w:jc w:val="both"/>
              <w:rPr>
                <w:rFonts w:ascii="Times New Roman" w:hAnsi="Times New Roman" w:cs="Times New Roman"/>
                <w:sz w:val="24"/>
                <w:szCs w:val="24"/>
              </w:rPr>
            </w:pPr>
            <w:r w:rsidRPr="009E1D97">
              <w:rPr>
                <w:rFonts w:ascii="Times New Roman" w:hAnsi="Times New Roman" w:cs="Times New Roman"/>
                <w:sz w:val="24"/>
                <w:szCs w:val="24"/>
              </w:rPr>
              <w:t>[1</w:t>
            </w:r>
            <w:r w:rsidR="003318B8">
              <w:rPr>
                <w:rFonts w:ascii="Times New Roman" w:hAnsi="Times New Roman" w:cs="Times New Roman"/>
                <w:sz w:val="24"/>
                <w:szCs w:val="24"/>
              </w:rPr>
              <w:t>50-155</w:t>
            </w:r>
            <w:r w:rsidRPr="009E1D97">
              <w:rPr>
                <w:rFonts w:ascii="Times New Roman" w:hAnsi="Times New Roman" w:cs="Times New Roman"/>
                <w:sz w:val="24"/>
                <w:szCs w:val="24"/>
              </w:rPr>
              <w:t>]</w:t>
            </w:r>
          </w:p>
        </w:tc>
      </w:tr>
      <w:tr w:rsidR="009E1D97" w:rsidRPr="00D3082E" w14:paraId="599B586C" w14:textId="12E10838" w:rsidTr="00B5710C">
        <w:tc>
          <w:tcPr>
            <w:tcW w:w="2287" w:type="dxa"/>
            <w:vMerge/>
          </w:tcPr>
          <w:p w14:paraId="553FB77D" w14:textId="77777777" w:rsidR="009E1D97" w:rsidRPr="00881AD1" w:rsidRDefault="009E1D97" w:rsidP="009E1D97">
            <w:pPr>
              <w:jc w:val="both"/>
              <w:rPr>
                <w:rFonts w:ascii="Times New Roman" w:hAnsi="Times New Roman" w:cs="Times New Roman"/>
                <w:sz w:val="24"/>
                <w:szCs w:val="24"/>
              </w:rPr>
            </w:pPr>
          </w:p>
        </w:tc>
        <w:tc>
          <w:tcPr>
            <w:tcW w:w="1961" w:type="dxa"/>
          </w:tcPr>
          <w:p w14:paraId="086F137A" w14:textId="77777777" w:rsidR="009E1D97" w:rsidRPr="00881AD1" w:rsidRDefault="009E1D97" w:rsidP="009E1D97">
            <w:pPr>
              <w:jc w:val="both"/>
              <w:rPr>
                <w:rFonts w:ascii="Times New Roman" w:hAnsi="Times New Roman" w:cs="Times New Roman"/>
                <w:sz w:val="24"/>
                <w:szCs w:val="24"/>
              </w:rPr>
            </w:pPr>
            <w:r w:rsidRPr="00881AD1">
              <w:rPr>
                <w:rFonts w:ascii="Times New Roman" w:hAnsi="Times New Roman" w:cs="Times New Roman"/>
                <w:sz w:val="24"/>
                <w:szCs w:val="24"/>
              </w:rPr>
              <w:t>Полифенолы</w:t>
            </w:r>
          </w:p>
        </w:tc>
        <w:tc>
          <w:tcPr>
            <w:tcW w:w="4252" w:type="dxa"/>
          </w:tcPr>
          <w:p w14:paraId="284AD35D" w14:textId="77777777" w:rsidR="009E1D97" w:rsidRPr="00B5710C" w:rsidRDefault="009E1D97" w:rsidP="009E1D97">
            <w:pPr>
              <w:jc w:val="both"/>
              <w:rPr>
                <w:rFonts w:ascii="Times New Roman" w:hAnsi="Times New Roman" w:cs="Times New Roman"/>
                <w:sz w:val="24"/>
                <w:szCs w:val="24"/>
              </w:rPr>
            </w:pPr>
            <w:r w:rsidRPr="00B5710C">
              <w:rPr>
                <w:rFonts w:ascii="Times New Roman" w:hAnsi="Times New Roman" w:cs="Times New Roman"/>
                <w:sz w:val="24"/>
                <w:szCs w:val="24"/>
              </w:rPr>
              <w:t>Ингибирует высвобождение гистамина из базофилов и тучных клеток и модулирует процесс аллергической сенсибилизации</w:t>
            </w:r>
          </w:p>
        </w:tc>
        <w:tc>
          <w:tcPr>
            <w:tcW w:w="1134" w:type="dxa"/>
          </w:tcPr>
          <w:p w14:paraId="5E0510FA" w14:textId="7479EE90" w:rsidR="009E1D97" w:rsidRPr="009E1D97" w:rsidRDefault="009E1D97" w:rsidP="009E1D97">
            <w:pPr>
              <w:jc w:val="both"/>
              <w:rPr>
                <w:rFonts w:ascii="Times New Roman" w:hAnsi="Times New Roman" w:cs="Times New Roman"/>
                <w:sz w:val="24"/>
                <w:szCs w:val="24"/>
              </w:rPr>
            </w:pPr>
            <w:r w:rsidRPr="009E1D97">
              <w:rPr>
                <w:rFonts w:ascii="Times New Roman" w:hAnsi="Times New Roman" w:cs="Times New Roman"/>
                <w:sz w:val="24"/>
                <w:szCs w:val="24"/>
              </w:rPr>
              <w:t>[1</w:t>
            </w:r>
            <w:r w:rsidR="003318B8">
              <w:rPr>
                <w:rFonts w:ascii="Times New Roman" w:hAnsi="Times New Roman" w:cs="Times New Roman"/>
                <w:sz w:val="24"/>
                <w:szCs w:val="24"/>
              </w:rPr>
              <w:t>56</w:t>
            </w:r>
            <w:r w:rsidRPr="009E1D97">
              <w:rPr>
                <w:rFonts w:ascii="Times New Roman" w:hAnsi="Times New Roman" w:cs="Times New Roman"/>
                <w:sz w:val="24"/>
                <w:szCs w:val="24"/>
              </w:rPr>
              <w:t>]</w:t>
            </w:r>
          </w:p>
        </w:tc>
      </w:tr>
      <w:tr w:rsidR="009E1D97" w:rsidRPr="00D3082E" w14:paraId="599BE536" w14:textId="03692F59" w:rsidTr="00B5710C">
        <w:tc>
          <w:tcPr>
            <w:tcW w:w="2287" w:type="dxa"/>
            <w:vMerge/>
          </w:tcPr>
          <w:p w14:paraId="379C0592" w14:textId="77777777" w:rsidR="009E1D97" w:rsidRPr="00881AD1" w:rsidRDefault="009E1D97" w:rsidP="009E1D97">
            <w:pPr>
              <w:jc w:val="both"/>
              <w:rPr>
                <w:rFonts w:ascii="Times New Roman" w:hAnsi="Times New Roman" w:cs="Times New Roman"/>
                <w:sz w:val="24"/>
                <w:szCs w:val="24"/>
              </w:rPr>
            </w:pPr>
          </w:p>
        </w:tc>
        <w:tc>
          <w:tcPr>
            <w:tcW w:w="1961" w:type="dxa"/>
          </w:tcPr>
          <w:p w14:paraId="778E7FD0" w14:textId="77777777" w:rsidR="009E1D97" w:rsidRPr="00881AD1" w:rsidRDefault="009E1D97" w:rsidP="009E1D97">
            <w:pPr>
              <w:jc w:val="both"/>
              <w:rPr>
                <w:rFonts w:ascii="Times New Roman" w:hAnsi="Times New Roman" w:cs="Times New Roman"/>
                <w:sz w:val="24"/>
                <w:szCs w:val="24"/>
              </w:rPr>
            </w:pPr>
            <w:r w:rsidRPr="00881AD1">
              <w:rPr>
                <w:rFonts w:ascii="Times New Roman" w:hAnsi="Times New Roman" w:cs="Times New Roman"/>
                <w:sz w:val="24"/>
                <w:szCs w:val="24"/>
              </w:rPr>
              <w:t xml:space="preserve">Кемпферол, тиосульфинаты </w:t>
            </w:r>
          </w:p>
        </w:tc>
        <w:tc>
          <w:tcPr>
            <w:tcW w:w="4252" w:type="dxa"/>
          </w:tcPr>
          <w:p w14:paraId="30CA3D3C" w14:textId="77777777" w:rsidR="009E1D97" w:rsidRPr="00B5710C" w:rsidRDefault="009E1D97" w:rsidP="009E1D97">
            <w:pPr>
              <w:jc w:val="both"/>
              <w:rPr>
                <w:rFonts w:ascii="Times New Roman" w:hAnsi="Times New Roman" w:cs="Times New Roman"/>
                <w:sz w:val="24"/>
                <w:szCs w:val="24"/>
              </w:rPr>
            </w:pPr>
            <w:r w:rsidRPr="00B5710C">
              <w:rPr>
                <w:rFonts w:ascii="Times New Roman" w:hAnsi="Times New Roman" w:cs="Times New Roman"/>
                <w:sz w:val="24"/>
                <w:szCs w:val="24"/>
              </w:rPr>
              <w:t>Предотвращают бронхоконстрикцию, ингибируя ферменты циклооксигеназы и липоксигеназы</w:t>
            </w:r>
          </w:p>
        </w:tc>
        <w:tc>
          <w:tcPr>
            <w:tcW w:w="1134" w:type="dxa"/>
          </w:tcPr>
          <w:p w14:paraId="754A2BB7" w14:textId="6EC1C397" w:rsidR="009E1D97" w:rsidRPr="009E1D97" w:rsidRDefault="009E1D97" w:rsidP="009E1D97">
            <w:pPr>
              <w:jc w:val="both"/>
              <w:rPr>
                <w:rFonts w:ascii="Times New Roman" w:hAnsi="Times New Roman" w:cs="Times New Roman"/>
                <w:sz w:val="24"/>
                <w:szCs w:val="24"/>
              </w:rPr>
            </w:pPr>
            <w:r w:rsidRPr="009E1D97">
              <w:rPr>
                <w:rFonts w:ascii="Times New Roman" w:hAnsi="Times New Roman" w:cs="Times New Roman"/>
                <w:sz w:val="24"/>
                <w:szCs w:val="24"/>
              </w:rPr>
              <w:t>[1</w:t>
            </w:r>
            <w:r w:rsidR="003318B8">
              <w:rPr>
                <w:rFonts w:ascii="Times New Roman" w:hAnsi="Times New Roman" w:cs="Times New Roman"/>
                <w:sz w:val="24"/>
                <w:szCs w:val="24"/>
              </w:rPr>
              <w:t>57</w:t>
            </w:r>
            <w:r w:rsidRPr="009E1D97">
              <w:rPr>
                <w:rFonts w:ascii="Times New Roman" w:hAnsi="Times New Roman" w:cs="Times New Roman"/>
                <w:sz w:val="24"/>
                <w:szCs w:val="24"/>
              </w:rPr>
              <w:t>]</w:t>
            </w:r>
          </w:p>
        </w:tc>
      </w:tr>
      <w:tr w:rsidR="009E1D97" w:rsidRPr="00D3082E" w14:paraId="40DE7FB8" w14:textId="397C0923" w:rsidTr="00B5710C">
        <w:tc>
          <w:tcPr>
            <w:tcW w:w="2287" w:type="dxa"/>
            <w:vMerge/>
          </w:tcPr>
          <w:p w14:paraId="4CB52E38" w14:textId="77777777" w:rsidR="009E1D97" w:rsidRPr="00881AD1" w:rsidRDefault="009E1D97" w:rsidP="009E1D97">
            <w:pPr>
              <w:jc w:val="both"/>
              <w:rPr>
                <w:rFonts w:ascii="Times New Roman" w:hAnsi="Times New Roman" w:cs="Times New Roman"/>
                <w:sz w:val="24"/>
                <w:szCs w:val="24"/>
              </w:rPr>
            </w:pPr>
          </w:p>
        </w:tc>
        <w:tc>
          <w:tcPr>
            <w:tcW w:w="1961" w:type="dxa"/>
          </w:tcPr>
          <w:p w14:paraId="5DBAFFDF" w14:textId="77777777" w:rsidR="009E1D97" w:rsidRPr="00881AD1" w:rsidRDefault="009E1D97" w:rsidP="009E1D97">
            <w:pPr>
              <w:jc w:val="both"/>
              <w:rPr>
                <w:rFonts w:ascii="Times New Roman" w:hAnsi="Times New Roman" w:cs="Times New Roman"/>
                <w:sz w:val="24"/>
                <w:szCs w:val="24"/>
              </w:rPr>
            </w:pPr>
            <w:r w:rsidRPr="00881AD1">
              <w:rPr>
                <w:rFonts w:ascii="Times New Roman" w:hAnsi="Times New Roman" w:cs="Times New Roman"/>
                <w:sz w:val="24"/>
                <w:szCs w:val="24"/>
              </w:rPr>
              <w:t>Изокверцитрин</w:t>
            </w:r>
          </w:p>
        </w:tc>
        <w:tc>
          <w:tcPr>
            <w:tcW w:w="4252" w:type="dxa"/>
          </w:tcPr>
          <w:p w14:paraId="69F6EC92" w14:textId="77777777" w:rsidR="009E1D97" w:rsidRPr="00B5710C" w:rsidRDefault="009E1D97" w:rsidP="009E1D97">
            <w:pPr>
              <w:jc w:val="both"/>
              <w:rPr>
                <w:rFonts w:ascii="Times New Roman" w:hAnsi="Times New Roman" w:cs="Times New Roman"/>
                <w:sz w:val="24"/>
                <w:szCs w:val="24"/>
              </w:rPr>
            </w:pPr>
            <w:r w:rsidRPr="00B5710C">
              <w:rPr>
                <w:rFonts w:ascii="Times New Roman" w:hAnsi="Times New Roman" w:cs="Times New Roman"/>
                <w:sz w:val="24"/>
                <w:szCs w:val="24"/>
              </w:rPr>
              <w:t>Снижает уровень ИЛ-5 в гомогенате легких, ингибирует сократительную реакцию гладких мышц трахеи</w:t>
            </w:r>
          </w:p>
        </w:tc>
        <w:tc>
          <w:tcPr>
            <w:tcW w:w="1134" w:type="dxa"/>
          </w:tcPr>
          <w:p w14:paraId="66774EB7" w14:textId="74B686E4" w:rsidR="009E1D97" w:rsidRPr="009E1D97" w:rsidRDefault="009E1D97" w:rsidP="009E1D97">
            <w:pPr>
              <w:jc w:val="both"/>
              <w:rPr>
                <w:rFonts w:ascii="Times New Roman" w:hAnsi="Times New Roman" w:cs="Times New Roman"/>
                <w:sz w:val="24"/>
                <w:szCs w:val="24"/>
              </w:rPr>
            </w:pPr>
            <w:r w:rsidRPr="009E1D97">
              <w:rPr>
                <w:rFonts w:ascii="Times New Roman" w:hAnsi="Times New Roman" w:cs="Times New Roman"/>
                <w:sz w:val="24"/>
                <w:szCs w:val="24"/>
              </w:rPr>
              <w:t>[1</w:t>
            </w:r>
            <w:r w:rsidR="003318B8">
              <w:rPr>
                <w:rFonts w:ascii="Times New Roman" w:hAnsi="Times New Roman" w:cs="Times New Roman"/>
                <w:sz w:val="24"/>
                <w:szCs w:val="24"/>
              </w:rPr>
              <w:t>58</w:t>
            </w:r>
            <w:r w:rsidRPr="009E1D97">
              <w:rPr>
                <w:rFonts w:ascii="Times New Roman" w:hAnsi="Times New Roman" w:cs="Times New Roman"/>
                <w:sz w:val="24"/>
                <w:szCs w:val="24"/>
              </w:rPr>
              <w:t>]</w:t>
            </w:r>
          </w:p>
        </w:tc>
      </w:tr>
      <w:tr w:rsidR="00B5710C" w:rsidRPr="00D3082E" w14:paraId="0A8B2916" w14:textId="0A13BBDE" w:rsidTr="00B5710C">
        <w:tc>
          <w:tcPr>
            <w:tcW w:w="2287" w:type="dxa"/>
            <w:vMerge/>
          </w:tcPr>
          <w:p w14:paraId="32D69827" w14:textId="77777777" w:rsidR="00B5710C" w:rsidRPr="00881AD1" w:rsidRDefault="00B5710C" w:rsidP="00714E69">
            <w:pPr>
              <w:jc w:val="both"/>
              <w:rPr>
                <w:rFonts w:ascii="Times New Roman" w:hAnsi="Times New Roman" w:cs="Times New Roman"/>
                <w:sz w:val="24"/>
                <w:szCs w:val="24"/>
              </w:rPr>
            </w:pPr>
          </w:p>
        </w:tc>
        <w:tc>
          <w:tcPr>
            <w:tcW w:w="1961" w:type="dxa"/>
          </w:tcPr>
          <w:p w14:paraId="6D97CFA1" w14:textId="77777777" w:rsidR="00B5710C" w:rsidRPr="00881AD1" w:rsidRDefault="00B5710C" w:rsidP="00714E69">
            <w:pPr>
              <w:jc w:val="both"/>
              <w:rPr>
                <w:rFonts w:ascii="Times New Roman" w:hAnsi="Times New Roman" w:cs="Times New Roman"/>
                <w:sz w:val="24"/>
                <w:szCs w:val="24"/>
              </w:rPr>
            </w:pPr>
            <w:r w:rsidRPr="00881AD1">
              <w:rPr>
                <w:rFonts w:ascii="Times New Roman" w:hAnsi="Times New Roman" w:cs="Times New Roman"/>
                <w:sz w:val="24"/>
                <w:szCs w:val="24"/>
              </w:rPr>
              <w:t>Aлкины</w:t>
            </w:r>
          </w:p>
        </w:tc>
        <w:tc>
          <w:tcPr>
            <w:tcW w:w="4252" w:type="dxa"/>
          </w:tcPr>
          <w:p w14:paraId="74054DEB" w14:textId="77777777" w:rsidR="00B5710C" w:rsidRPr="00B5710C" w:rsidRDefault="00B5710C" w:rsidP="00B5710C">
            <w:pPr>
              <w:jc w:val="both"/>
              <w:rPr>
                <w:rFonts w:ascii="Times New Roman" w:hAnsi="Times New Roman" w:cs="Times New Roman"/>
                <w:sz w:val="24"/>
                <w:szCs w:val="24"/>
              </w:rPr>
            </w:pPr>
            <w:r w:rsidRPr="00B5710C">
              <w:rPr>
                <w:rFonts w:ascii="Times New Roman" w:hAnsi="Times New Roman" w:cs="Times New Roman"/>
                <w:sz w:val="24"/>
                <w:szCs w:val="24"/>
              </w:rPr>
              <w:t xml:space="preserve">Ингибируют 5-липоксигеназу, высвобождение гистамина, биосинтез лейкотриена, биосинтез тромбоксана B2 </w:t>
            </w:r>
          </w:p>
        </w:tc>
        <w:tc>
          <w:tcPr>
            <w:tcW w:w="1134" w:type="dxa"/>
          </w:tcPr>
          <w:p w14:paraId="321AF104" w14:textId="44CA7C14" w:rsidR="00B5710C" w:rsidRPr="00AF3138" w:rsidRDefault="00AF3138" w:rsidP="00714E69">
            <w:pPr>
              <w:jc w:val="both"/>
              <w:rPr>
                <w:rFonts w:ascii="Times New Roman" w:hAnsi="Times New Roman" w:cs="Times New Roman"/>
                <w:sz w:val="24"/>
                <w:szCs w:val="24"/>
                <w:lang w:val="en-US"/>
              </w:rPr>
            </w:pPr>
            <w:r>
              <w:rPr>
                <w:rFonts w:ascii="Times New Roman" w:hAnsi="Times New Roman" w:cs="Times New Roman"/>
                <w:sz w:val="24"/>
                <w:szCs w:val="24"/>
                <w:lang w:val="en-US"/>
              </w:rPr>
              <w:t>[</w:t>
            </w:r>
            <w:r w:rsidR="003318B8">
              <w:rPr>
                <w:rFonts w:ascii="Times New Roman" w:hAnsi="Times New Roman" w:cs="Times New Roman"/>
                <w:sz w:val="24"/>
                <w:szCs w:val="24"/>
              </w:rPr>
              <w:t>159</w:t>
            </w:r>
            <w:r>
              <w:rPr>
                <w:rFonts w:ascii="Times New Roman" w:hAnsi="Times New Roman" w:cs="Times New Roman"/>
                <w:sz w:val="24"/>
                <w:szCs w:val="24"/>
                <w:lang w:val="en-US"/>
              </w:rPr>
              <w:t>]</w:t>
            </w:r>
          </w:p>
        </w:tc>
      </w:tr>
      <w:tr w:rsidR="00B5710C" w:rsidRPr="00D3082E" w14:paraId="4CDA4B03" w14:textId="4E9CF73A" w:rsidTr="00B5710C">
        <w:tc>
          <w:tcPr>
            <w:tcW w:w="2287" w:type="dxa"/>
            <w:vMerge/>
          </w:tcPr>
          <w:p w14:paraId="17B3D616" w14:textId="77777777" w:rsidR="00B5710C" w:rsidRPr="00881AD1" w:rsidRDefault="00B5710C" w:rsidP="00714E69">
            <w:pPr>
              <w:jc w:val="both"/>
              <w:rPr>
                <w:rFonts w:ascii="Times New Roman" w:hAnsi="Times New Roman" w:cs="Times New Roman"/>
                <w:sz w:val="24"/>
                <w:szCs w:val="24"/>
              </w:rPr>
            </w:pPr>
          </w:p>
        </w:tc>
        <w:tc>
          <w:tcPr>
            <w:tcW w:w="1961" w:type="dxa"/>
          </w:tcPr>
          <w:p w14:paraId="6928BA18" w14:textId="77777777" w:rsidR="00B5710C" w:rsidRPr="00881AD1" w:rsidRDefault="00B5710C" w:rsidP="00714E69">
            <w:pPr>
              <w:jc w:val="both"/>
              <w:rPr>
                <w:rFonts w:ascii="Times New Roman" w:hAnsi="Times New Roman" w:cs="Times New Roman"/>
                <w:sz w:val="24"/>
                <w:szCs w:val="24"/>
              </w:rPr>
            </w:pPr>
            <w:r w:rsidRPr="00881AD1">
              <w:rPr>
                <w:rFonts w:ascii="Times New Roman" w:hAnsi="Times New Roman" w:cs="Times New Roman"/>
                <w:sz w:val="24"/>
                <w:szCs w:val="24"/>
              </w:rPr>
              <w:t>Ресвератрол</w:t>
            </w:r>
          </w:p>
        </w:tc>
        <w:tc>
          <w:tcPr>
            <w:tcW w:w="4252" w:type="dxa"/>
          </w:tcPr>
          <w:p w14:paraId="5A781C15" w14:textId="77777777" w:rsidR="00B5710C" w:rsidRPr="00B5710C" w:rsidRDefault="00B5710C" w:rsidP="00B5710C">
            <w:pPr>
              <w:jc w:val="both"/>
              <w:rPr>
                <w:rFonts w:ascii="Times New Roman" w:hAnsi="Times New Roman" w:cs="Times New Roman"/>
                <w:sz w:val="24"/>
                <w:szCs w:val="24"/>
              </w:rPr>
            </w:pPr>
            <w:r w:rsidRPr="00B5710C">
              <w:rPr>
                <w:rFonts w:ascii="Times New Roman" w:hAnsi="Times New Roman" w:cs="Times New Roman"/>
                <w:sz w:val="24"/>
                <w:szCs w:val="24"/>
              </w:rPr>
              <w:t>Улучшение баланса Т-хелперов 1/Т-хелперов 2, подавление образования иммуноглобулина Е</w:t>
            </w:r>
          </w:p>
        </w:tc>
        <w:tc>
          <w:tcPr>
            <w:tcW w:w="1134" w:type="dxa"/>
          </w:tcPr>
          <w:p w14:paraId="76C53E90" w14:textId="176652BA" w:rsidR="00B5710C" w:rsidRPr="00AF3138" w:rsidRDefault="00AF3138" w:rsidP="00714E69">
            <w:pPr>
              <w:jc w:val="both"/>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hAnsi="Times New Roman" w:cs="Times New Roman"/>
                <w:sz w:val="24"/>
                <w:szCs w:val="24"/>
              </w:rPr>
              <w:t>160</w:t>
            </w:r>
            <w:r>
              <w:rPr>
                <w:rFonts w:ascii="Times New Roman" w:hAnsi="Times New Roman" w:cs="Times New Roman"/>
                <w:sz w:val="24"/>
                <w:szCs w:val="24"/>
                <w:lang w:val="en-US"/>
              </w:rPr>
              <w:t>]</w:t>
            </w:r>
          </w:p>
        </w:tc>
      </w:tr>
      <w:tr w:rsidR="00B5710C" w:rsidRPr="00D3082E" w14:paraId="777701C1" w14:textId="07FE19FE" w:rsidTr="00B5710C">
        <w:tc>
          <w:tcPr>
            <w:tcW w:w="2287" w:type="dxa"/>
          </w:tcPr>
          <w:p w14:paraId="6D7C95D1" w14:textId="77777777" w:rsidR="00B5710C" w:rsidRPr="00881AD1" w:rsidRDefault="00B5710C" w:rsidP="00714E69">
            <w:pPr>
              <w:jc w:val="both"/>
              <w:rPr>
                <w:rFonts w:ascii="Times New Roman" w:hAnsi="Times New Roman" w:cs="Times New Roman"/>
                <w:sz w:val="24"/>
                <w:szCs w:val="24"/>
              </w:rPr>
            </w:pPr>
            <w:r w:rsidRPr="00881AD1">
              <w:rPr>
                <w:rFonts w:ascii="Times New Roman" w:hAnsi="Times New Roman" w:cs="Times New Roman"/>
                <w:sz w:val="24"/>
                <w:szCs w:val="24"/>
              </w:rPr>
              <w:t>Урогенитальные эффекты</w:t>
            </w:r>
          </w:p>
        </w:tc>
        <w:tc>
          <w:tcPr>
            <w:tcW w:w="1961" w:type="dxa"/>
          </w:tcPr>
          <w:p w14:paraId="5F8C6A0F" w14:textId="77777777" w:rsidR="00B5710C" w:rsidRPr="00881AD1" w:rsidRDefault="00B5710C" w:rsidP="00714E69">
            <w:pPr>
              <w:jc w:val="both"/>
              <w:rPr>
                <w:rFonts w:ascii="Times New Roman" w:hAnsi="Times New Roman" w:cs="Times New Roman"/>
                <w:sz w:val="24"/>
                <w:szCs w:val="24"/>
              </w:rPr>
            </w:pPr>
            <w:r w:rsidRPr="00881AD1">
              <w:rPr>
                <w:rFonts w:ascii="Times New Roman" w:hAnsi="Times New Roman" w:cs="Times New Roman"/>
                <w:sz w:val="24"/>
                <w:szCs w:val="24"/>
              </w:rPr>
              <w:t>Кверцетин</w:t>
            </w:r>
          </w:p>
        </w:tc>
        <w:tc>
          <w:tcPr>
            <w:tcW w:w="4252" w:type="dxa"/>
          </w:tcPr>
          <w:p w14:paraId="28CDBA76" w14:textId="77777777" w:rsidR="00B5710C" w:rsidRPr="00B5710C" w:rsidRDefault="00B5710C" w:rsidP="00B5710C">
            <w:pPr>
              <w:jc w:val="both"/>
              <w:rPr>
                <w:rFonts w:ascii="Times New Roman" w:hAnsi="Times New Roman" w:cs="Times New Roman"/>
                <w:sz w:val="24"/>
                <w:szCs w:val="24"/>
              </w:rPr>
            </w:pPr>
            <w:r w:rsidRPr="00B5710C">
              <w:rPr>
                <w:rFonts w:ascii="Times New Roman" w:hAnsi="Times New Roman" w:cs="Times New Roman"/>
                <w:sz w:val="24"/>
                <w:szCs w:val="24"/>
              </w:rPr>
              <w:t>Обладает антипротозойным действием и вызывает снижение веса простаты, что в совокупности приводит к снижению риска рака простаты</w:t>
            </w:r>
          </w:p>
        </w:tc>
        <w:tc>
          <w:tcPr>
            <w:tcW w:w="1134" w:type="dxa"/>
          </w:tcPr>
          <w:p w14:paraId="6C42DD7A" w14:textId="77777777" w:rsidR="00B5710C" w:rsidRDefault="00AF3138" w:rsidP="00714E69">
            <w:pPr>
              <w:jc w:val="both"/>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hAnsi="Times New Roman" w:cs="Times New Roman"/>
                <w:sz w:val="24"/>
                <w:szCs w:val="24"/>
              </w:rPr>
              <w:t>161</w:t>
            </w:r>
            <w:r>
              <w:rPr>
                <w:rFonts w:ascii="Times New Roman" w:hAnsi="Times New Roman" w:cs="Times New Roman"/>
                <w:sz w:val="24"/>
                <w:szCs w:val="24"/>
                <w:lang w:val="en-US"/>
              </w:rPr>
              <w:t>,</w:t>
            </w:r>
          </w:p>
          <w:p w14:paraId="3A37EC88" w14:textId="79616224" w:rsidR="00AF3138" w:rsidRPr="00B72918" w:rsidRDefault="00AF3138" w:rsidP="00714E69">
            <w:pPr>
              <w:jc w:val="both"/>
              <w:rPr>
                <w:rFonts w:ascii="Times New Roman" w:hAnsi="Times New Roman" w:cs="Times New Roman"/>
                <w:sz w:val="24"/>
                <w:szCs w:val="24"/>
              </w:rPr>
            </w:pPr>
            <w:r>
              <w:rPr>
                <w:rFonts w:ascii="Times New Roman" w:hAnsi="Times New Roman" w:cs="Times New Roman"/>
                <w:sz w:val="24"/>
                <w:szCs w:val="24"/>
                <w:lang w:val="en-US"/>
              </w:rPr>
              <w:t>162</w:t>
            </w:r>
            <w:r w:rsidR="00B72918">
              <w:rPr>
                <w:rFonts w:ascii="Times New Roman" w:hAnsi="Times New Roman" w:cs="Times New Roman"/>
                <w:sz w:val="24"/>
                <w:szCs w:val="24"/>
                <w:lang w:val="en-US"/>
              </w:rPr>
              <w:t>]</w:t>
            </w:r>
          </w:p>
        </w:tc>
      </w:tr>
      <w:tr w:rsidR="00D60C83" w:rsidRPr="00D3082E" w14:paraId="434984E1" w14:textId="77777777" w:rsidTr="00B5710C">
        <w:tc>
          <w:tcPr>
            <w:tcW w:w="2287" w:type="dxa"/>
            <w:vMerge w:val="restart"/>
          </w:tcPr>
          <w:p w14:paraId="69C05D96" w14:textId="21A89A5D" w:rsidR="00D60C83" w:rsidRPr="00881AD1" w:rsidRDefault="00D60C83" w:rsidP="00714E69">
            <w:pPr>
              <w:jc w:val="both"/>
              <w:rPr>
                <w:rFonts w:ascii="Times New Roman" w:hAnsi="Times New Roman" w:cs="Times New Roman"/>
                <w:sz w:val="24"/>
                <w:szCs w:val="24"/>
              </w:rPr>
            </w:pPr>
            <w:r w:rsidRPr="00866A0D">
              <w:rPr>
                <w:rFonts w:ascii="Times New Roman" w:hAnsi="Times New Roman" w:cs="Times New Roman"/>
                <w:sz w:val="24"/>
                <w:szCs w:val="24"/>
              </w:rPr>
              <w:t>Эффекты против ожирения и гиполипидемии</w:t>
            </w:r>
          </w:p>
        </w:tc>
        <w:tc>
          <w:tcPr>
            <w:tcW w:w="1961" w:type="dxa"/>
          </w:tcPr>
          <w:p w14:paraId="13D328A6" w14:textId="1A528D78" w:rsidR="00D60C83" w:rsidRPr="00866A0D" w:rsidRDefault="00D60C83" w:rsidP="00714E69">
            <w:pPr>
              <w:jc w:val="both"/>
              <w:rPr>
                <w:rFonts w:ascii="Times New Roman" w:hAnsi="Times New Roman" w:cs="Times New Roman"/>
                <w:sz w:val="24"/>
                <w:szCs w:val="24"/>
              </w:rPr>
            </w:pPr>
            <w:r>
              <w:rPr>
                <w:rFonts w:ascii="Times New Roman" w:hAnsi="Times New Roman" w:cs="Times New Roman"/>
                <w:sz w:val="24"/>
                <w:szCs w:val="24"/>
              </w:rPr>
              <w:t>Рутин</w:t>
            </w:r>
          </w:p>
        </w:tc>
        <w:tc>
          <w:tcPr>
            <w:tcW w:w="4252" w:type="dxa"/>
          </w:tcPr>
          <w:p w14:paraId="26CB2406" w14:textId="655B359C" w:rsidR="00D60C83" w:rsidRPr="00B5710C" w:rsidRDefault="00D60C83" w:rsidP="00B5710C">
            <w:pPr>
              <w:jc w:val="both"/>
              <w:rPr>
                <w:rFonts w:ascii="Times New Roman" w:hAnsi="Times New Roman" w:cs="Times New Roman"/>
                <w:sz w:val="24"/>
                <w:szCs w:val="24"/>
              </w:rPr>
            </w:pPr>
            <w:r w:rsidRPr="00866A0D">
              <w:rPr>
                <w:rFonts w:ascii="Times New Roman" w:hAnsi="Times New Roman" w:cs="Times New Roman"/>
                <w:sz w:val="24"/>
                <w:szCs w:val="24"/>
              </w:rPr>
              <w:t>Улучшает липидный обмен</w:t>
            </w:r>
          </w:p>
        </w:tc>
        <w:tc>
          <w:tcPr>
            <w:tcW w:w="1134" w:type="dxa"/>
          </w:tcPr>
          <w:p w14:paraId="5A31CB1A" w14:textId="7F8AFC86" w:rsidR="00D60C83" w:rsidRPr="00B72918" w:rsidRDefault="00D60C83" w:rsidP="00B72918">
            <w:pPr>
              <w:jc w:val="both"/>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hAnsi="Times New Roman" w:cs="Times New Roman"/>
                <w:sz w:val="24"/>
                <w:szCs w:val="24"/>
              </w:rPr>
              <w:t>163</w:t>
            </w:r>
            <w:r>
              <w:rPr>
                <w:rFonts w:ascii="Times New Roman" w:hAnsi="Times New Roman" w:cs="Times New Roman"/>
                <w:sz w:val="24"/>
                <w:szCs w:val="24"/>
                <w:lang w:val="en-US"/>
              </w:rPr>
              <w:t>]</w:t>
            </w:r>
          </w:p>
        </w:tc>
      </w:tr>
      <w:tr w:rsidR="00D60C83" w:rsidRPr="00D3082E" w14:paraId="405C741F" w14:textId="77777777" w:rsidTr="00B5710C">
        <w:tc>
          <w:tcPr>
            <w:tcW w:w="2287" w:type="dxa"/>
            <w:vMerge/>
          </w:tcPr>
          <w:p w14:paraId="0EF03A8F" w14:textId="77777777" w:rsidR="00D60C83" w:rsidRPr="00866A0D" w:rsidRDefault="00D60C83" w:rsidP="00714E69">
            <w:pPr>
              <w:jc w:val="both"/>
              <w:rPr>
                <w:rFonts w:ascii="Times New Roman" w:hAnsi="Times New Roman" w:cs="Times New Roman"/>
                <w:sz w:val="24"/>
                <w:szCs w:val="24"/>
              </w:rPr>
            </w:pPr>
          </w:p>
        </w:tc>
        <w:tc>
          <w:tcPr>
            <w:tcW w:w="1961" w:type="dxa"/>
          </w:tcPr>
          <w:p w14:paraId="31033334" w14:textId="624A175A" w:rsidR="00D60C83" w:rsidRPr="00B72918" w:rsidRDefault="00D60C83" w:rsidP="00714E69">
            <w:pPr>
              <w:jc w:val="both"/>
              <w:rPr>
                <w:rFonts w:ascii="Times New Roman" w:hAnsi="Times New Roman" w:cs="Times New Roman"/>
                <w:sz w:val="24"/>
                <w:szCs w:val="24"/>
              </w:rPr>
            </w:pPr>
            <w:r>
              <w:rPr>
                <w:rFonts w:ascii="Times New Roman" w:hAnsi="Times New Roman" w:cs="Times New Roman"/>
                <w:sz w:val="24"/>
                <w:szCs w:val="24"/>
              </w:rPr>
              <w:t>Кверцетин</w:t>
            </w:r>
          </w:p>
        </w:tc>
        <w:tc>
          <w:tcPr>
            <w:tcW w:w="4252" w:type="dxa"/>
          </w:tcPr>
          <w:p w14:paraId="62D00EA8" w14:textId="404C3365" w:rsidR="00D60C83" w:rsidRPr="00B72918" w:rsidRDefault="00D60C83" w:rsidP="00B72918">
            <w:pPr>
              <w:jc w:val="both"/>
              <w:rPr>
                <w:rFonts w:ascii="Times New Roman" w:hAnsi="Times New Roman" w:cs="Times New Roman"/>
                <w:sz w:val="24"/>
                <w:szCs w:val="24"/>
              </w:rPr>
            </w:pPr>
            <w:r w:rsidRPr="00B72918">
              <w:rPr>
                <w:rFonts w:ascii="Times New Roman" w:hAnsi="Times New Roman" w:cs="Times New Roman"/>
                <w:sz w:val="24"/>
                <w:szCs w:val="24"/>
              </w:rPr>
              <w:t>Уменьшает мезентериальный жир</w:t>
            </w:r>
            <w:r>
              <w:rPr>
                <w:rFonts w:ascii="Times New Roman" w:hAnsi="Times New Roman" w:cs="Times New Roman"/>
                <w:sz w:val="24"/>
                <w:szCs w:val="24"/>
              </w:rPr>
              <w:t xml:space="preserve">, </w:t>
            </w:r>
            <w:r w:rsidRPr="00B72918">
              <w:rPr>
                <w:rFonts w:ascii="Times New Roman" w:hAnsi="Times New Roman" w:cs="Times New Roman"/>
                <w:sz w:val="24"/>
                <w:szCs w:val="24"/>
              </w:rPr>
              <w:t>адипогенез</w:t>
            </w:r>
            <w:r>
              <w:rPr>
                <w:rFonts w:ascii="Times New Roman" w:hAnsi="Times New Roman" w:cs="Times New Roman"/>
                <w:sz w:val="24"/>
                <w:szCs w:val="24"/>
              </w:rPr>
              <w:t>, в</w:t>
            </w:r>
            <w:r w:rsidRPr="00B72918">
              <w:rPr>
                <w:rFonts w:ascii="Times New Roman" w:hAnsi="Times New Roman" w:cs="Times New Roman"/>
                <w:sz w:val="24"/>
                <w:szCs w:val="24"/>
              </w:rPr>
              <w:t>ызывает липолиз</w:t>
            </w:r>
            <w:r>
              <w:rPr>
                <w:rFonts w:ascii="Times New Roman" w:hAnsi="Times New Roman" w:cs="Times New Roman"/>
                <w:sz w:val="24"/>
                <w:szCs w:val="24"/>
              </w:rPr>
              <w:t>,</w:t>
            </w:r>
            <w:r>
              <w:t xml:space="preserve"> </w:t>
            </w:r>
            <w:r>
              <w:rPr>
                <w:rFonts w:ascii="Times New Roman" w:hAnsi="Times New Roman" w:cs="Times New Roman"/>
                <w:sz w:val="24"/>
                <w:szCs w:val="24"/>
              </w:rPr>
              <w:lastRenderedPageBreak/>
              <w:t>у</w:t>
            </w:r>
            <w:r w:rsidRPr="00B72918">
              <w:rPr>
                <w:rFonts w:ascii="Times New Roman" w:hAnsi="Times New Roman" w:cs="Times New Roman"/>
                <w:sz w:val="24"/>
                <w:szCs w:val="24"/>
              </w:rPr>
              <w:t>лучшает метаболизм липидов и глюкозы</w:t>
            </w:r>
            <w:r>
              <w:rPr>
                <w:rFonts w:ascii="Times New Roman" w:hAnsi="Times New Roman" w:cs="Times New Roman"/>
                <w:sz w:val="24"/>
                <w:szCs w:val="24"/>
              </w:rPr>
              <w:t xml:space="preserve"> </w:t>
            </w:r>
          </w:p>
        </w:tc>
        <w:tc>
          <w:tcPr>
            <w:tcW w:w="1134" w:type="dxa"/>
          </w:tcPr>
          <w:p w14:paraId="62CF28C8" w14:textId="06A0A5CE" w:rsidR="00D60C83" w:rsidRPr="00B72918" w:rsidRDefault="00D60C83" w:rsidP="00B72918">
            <w:pPr>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w:t>
            </w:r>
            <w:r>
              <w:rPr>
                <w:rFonts w:ascii="Times New Roman" w:hAnsi="Times New Roman" w:cs="Times New Roman"/>
                <w:sz w:val="24"/>
                <w:szCs w:val="24"/>
              </w:rPr>
              <w:t>164-166</w:t>
            </w:r>
            <w:r>
              <w:rPr>
                <w:rFonts w:ascii="Times New Roman" w:hAnsi="Times New Roman" w:cs="Times New Roman"/>
                <w:sz w:val="24"/>
                <w:szCs w:val="24"/>
                <w:lang w:val="en-US"/>
              </w:rPr>
              <w:t>]</w:t>
            </w:r>
          </w:p>
        </w:tc>
      </w:tr>
      <w:tr w:rsidR="00D60C83" w:rsidRPr="00D3082E" w14:paraId="65CD4F37" w14:textId="77777777" w:rsidTr="00B5710C">
        <w:tc>
          <w:tcPr>
            <w:tcW w:w="2287" w:type="dxa"/>
            <w:vMerge/>
          </w:tcPr>
          <w:p w14:paraId="540D9979" w14:textId="77777777" w:rsidR="00D60C83" w:rsidRPr="00866A0D" w:rsidRDefault="00D60C83" w:rsidP="00714E69">
            <w:pPr>
              <w:jc w:val="both"/>
              <w:rPr>
                <w:rFonts w:ascii="Times New Roman" w:hAnsi="Times New Roman" w:cs="Times New Roman"/>
                <w:sz w:val="24"/>
                <w:szCs w:val="24"/>
              </w:rPr>
            </w:pPr>
          </w:p>
        </w:tc>
        <w:tc>
          <w:tcPr>
            <w:tcW w:w="1961" w:type="dxa"/>
          </w:tcPr>
          <w:p w14:paraId="28C59C7D" w14:textId="63AA5201" w:rsidR="00D60C83" w:rsidRDefault="00D60C83" w:rsidP="00714E69">
            <w:pPr>
              <w:jc w:val="both"/>
              <w:rPr>
                <w:rFonts w:ascii="Times New Roman" w:hAnsi="Times New Roman" w:cs="Times New Roman"/>
                <w:sz w:val="24"/>
                <w:szCs w:val="24"/>
              </w:rPr>
            </w:pPr>
            <w:r w:rsidRPr="00D60C83">
              <w:rPr>
                <w:rFonts w:ascii="Times New Roman" w:hAnsi="Times New Roman" w:cs="Times New Roman"/>
                <w:sz w:val="24"/>
                <w:szCs w:val="24"/>
              </w:rPr>
              <w:t>Кверцетин (Q) и моноглюкозид кверцетина (Qmg)</w:t>
            </w:r>
          </w:p>
        </w:tc>
        <w:tc>
          <w:tcPr>
            <w:tcW w:w="4252" w:type="dxa"/>
          </w:tcPr>
          <w:p w14:paraId="40111F9B" w14:textId="1FF261B0" w:rsidR="00D60C83" w:rsidRPr="00B72918" w:rsidRDefault="00D60C83" w:rsidP="00D60C83">
            <w:pPr>
              <w:jc w:val="both"/>
              <w:rPr>
                <w:rFonts w:ascii="Times New Roman" w:hAnsi="Times New Roman" w:cs="Times New Roman"/>
                <w:sz w:val="24"/>
                <w:szCs w:val="24"/>
              </w:rPr>
            </w:pPr>
            <w:r w:rsidRPr="00D60C83">
              <w:rPr>
                <w:rFonts w:ascii="Times New Roman" w:hAnsi="Times New Roman" w:cs="Times New Roman"/>
                <w:sz w:val="24"/>
                <w:szCs w:val="24"/>
              </w:rPr>
              <w:t>Улучшает метаболизм липидов</w:t>
            </w:r>
            <w:r>
              <w:rPr>
                <w:rFonts w:ascii="Times New Roman" w:hAnsi="Times New Roman" w:cs="Times New Roman"/>
                <w:sz w:val="24"/>
                <w:szCs w:val="24"/>
              </w:rPr>
              <w:t>, п</w:t>
            </w:r>
            <w:r w:rsidRPr="00D60C83">
              <w:rPr>
                <w:rFonts w:ascii="Times New Roman" w:hAnsi="Times New Roman" w:cs="Times New Roman"/>
                <w:sz w:val="24"/>
                <w:szCs w:val="24"/>
              </w:rPr>
              <w:t>овышает активность кишечных микробных ферментов</w:t>
            </w:r>
          </w:p>
        </w:tc>
        <w:tc>
          <w:tcPr>
            <w:tcW w:w="1134" w:type="dxa"/>
          </w:tcPr>
          <w:p w14:paraId="6BF65FFD" w14:textId="24DCE5F8" w:rsidR="00D60C83" w:rsidRPr="00D60C83" w:rsidRDefault="00D60C83" w:rsidP="00B72918">
            <w:pPr>
              <w:jc w:val="both"/>
              <w:rPr>
                <w:rFonts w:ascii="Times New Roman" w:hAnsi="Times New Roman" w:cs="Times New Roman"/>
                <w:sz w:val="24"/>
                <w:szCs w:val="24"/>
                <w:lang w:val="en-US"/>
              </w:rPr>
            </w:pPr>
            <w:r>
              <w:rPr>
                <w:rFonts w:ascii="Times New Roman" w:hAnsi="Times New Roman" w:cs="Times New Roman"/>
                <w:sz w:val="24"/>
                <w:szCs w:val="24"/>
                <w:lang w:val="en-US"/>
              </w:rPr>
              <w:t>[</w:t>
            </w:r>
            <w:r>
              <w:rPr>
                <w:rFonts w:ascii="Times New Roman" w:hAnsi="Times New Roman" w:cs="Times New Roman"/>
                <w:sz w:val="24"/>
                <w:szCs w:val="24"/>
              </w:rPr>
              <w:t>167</w:t>
            </w:r>
            <w:r>
              <w:rPr>
                <w:rFonts w:ascii="Times New Roman" w:hAnsi="Times New Roman" w:cs="Times New Roman"/>
                <w:sz w:val="24"/>
                <w:szCs w:val="24"/>
                <w:lang w:val="en-US"/>
              </w:rPr>
              <w:t>]</w:t>
            </w:r>
          </w:p>
        </w:tc>
      </w:tr>
      <w:tr w:rsidR="00050D24" w:rsidRPr="00D3082E" w14:paraId="59444AF1" w14:textId="77777777" w:rsidTr="00B5710C">
        <w:tc>
          <w:tcPr>
            <w:tcW w:w="2287" w:type="dxa"/>
            <w:vMerge w:val="restart"/>
          </w:tcPr>
          <w:p w14:paraId="55C67577" w14:textId="77777777" w:rsidR="00050D24" w:rsidRDefault="00050D24" w:rsidP="00714E69">
            <w:pPr>
              <w:jc w:val="both"/>
              <w:rPr>
                <w:rFonts w:ascii="Times New Roman" w:hAnsi="Times New Roman" w:cs="Times New Roman"/>
                <w:sz w:val="24"/>
                <w:szCs w:val="24"/>
              </w:rPr>
            </w:pPr>
            <w:r>
              <w:rPr>
                <w:rFonts w:ascii="Times New Roman" w:hAnsi="Times New Roman" w:cs="Times New Roman"/>
                <w:sz w:val="24"/>
                <w:szCs w:val="24"/>
              </w:rPr>
              <w:t>Нейропротектор</w:t>
            </w:r>
          </w:p>
          <w:p w14:paraId="0CA0AE7B" w14:textId="6B466F28" w:rsidR="00050D24" w:rsidRPr="00D60C83" w:rsidRDefault="00050D24" w:rsidP="00714E69">
            <w:pPr>
              <w:jc w:val="both"/>
              <w:rPr>
                <w:rFonts w:ascii="Times New Roman" w:hAnsi="Times New Roman" w:cs="Times New Roman"/>
                <w:sz w:val="24"/>
                <w:szCs w:val="24"/>
              </w:rPr>
            </w:pPr>
            <w:r>
              <w:rPr>
                <w:rFonts w:ascii="Times New Roman" w:hAnsi="Times New Roman" w:cs="Times New Roman"/>
                <w:sz w:val="24"/>
                <w:szCs w:val="24"/>
              </w:rPr>
              <w:t>ные эффекты</w:t>
            </w:r>
          </w:p>
        </w:tc>
        <w:tc>
          <w:tcPr>
            <w:tcW w:w="1961" w:type="dxa"/>
            <w:vMerge w:val="restart"/>
          </w:tcPr>
          <w:p w14:paraId="0B524BCD" w14:textId="451B5058" w:rsidR="00050D24" w:rsidRPr="00D60C83" w:rsidRDefault="00050D24" w:rsidP="00714E69">
            <w:pPr>
              <w:jc w:val="both"/>
              <w:rPr>
                <w:rFonts w:ascii="Times New Roman" w:hAnsi="Times New Roman" w:cs="Times New Roman"/>
                <w:sz w:val="24"/>
                <w:szCs w:val="24"/>
              </w:rPr>
            </w:pPr>
            <w:r>
              <w:rPr>
                <w:rFonts w:ascii="Times New Roman" w:hAnsi="Times New Roman" w:cs="Times New Roman"/>
                <w:sz w:val="24"/>
                <w:szCs w:val="24"/>
              </w:rPr>
              <w:t>Кверцетин</w:t>
            </w:r>
          </w:p>
        </w:tc>
        <w:tc>
          <w:tcPr>
            <w:tcW w:w="4252" w:type="dxa"/>
          </w:tcPr>
          <w:p w14:paraId="6F32A3E7" w14:textId="2D13347D" w:rsidR="00050D24" w:rsidRPr="00D60C83" w:rsidRDefault="00050D24" w:rsidP="00D60C83">
            <w:pPr>
              <w:jc w:val="both"/>
              <w:rPr>
                <w:rFonts w:ascii="Times New Roman" w:hAnsi="Times New Roman" w:cs="Times New Roman"/>
                <w:sz w:val="24"/>
                <w:szCs w:val="24"/>
              </w:rPr>
            </w:pPr>
            <w:r>
              <w:rPr>
                <w:rFonts w:ascii="Times New Roman" w:hAnsi="Times New Roman" w:cs="Times New Roman"/>
                <w:sz w:val="24"/>
                <w:szCs w:val="24"/>
              </w:rPr>
              <w:t>П</w:t>
            </w:r>
            <w:r w:rsidRPr="00D60C83">
              <w:rPr>
                <w:rFonts w:ascii="Times New Roman" w:hAnsi="Times New Roman" w:cs="Times New Roman"/>
                <w:sz w:val="24"/>
                <w:szCs w:val="24"/>
              </w:rPr>
              <w:t xml:space="preserve">оложительное влияние на ишемически-реперфузионное повреждение головного мозга на модели мышей, </w:t>
            </w:r>
            <w:r>
              <w:rPr>
                <w:rFonts w:ascii="Times New Roman" w:hAnsi="Times New Roman" w:cs="Times New Roman"/>
                <w:sz w:val="24"/>
                <w:szCs w:val="24"/>
              </w:rPr>
              <w:t xml:space="preserve">за счет </w:t>
            </w:r>
            <w:r w:rsidRPr="00D60C83">
              <w:rPr>
                <w:rFonts w:ascii="Times New Roman" w:hAnsi="Times New Roman" w:cs="Times New Roman"/>
                <w:sz w:val="24"/>
                <w:szCs w:val="24"/>
              </w:rPr>
              <w:t>ингибир</w:t>
            </w:r>
            <w:r>
              <w:rPr>
                <w:rFonts w:ascii="Times New Roman" w:hAnsi="Times New Roman" w:cs="Times New Roman"/>
                <w:sz w:val="24"/>
                <w:szCs w:val="24"/>
              </w:rPr>
              <w:t xml:space="preserve">ования </w:t>
            </w:r>
            <w:r w:rsidRPr="00D60C83">
              <w:rPr>
                <w:rFonts w:ascii="Times New Roman" w:hAnsi="Times New Roman" w:cs="Times New Roman"/>
                <w:sz w:val="24"/>
                <w:szCs w:val="24"/>
              </w:rPr>
              <w:t>перекисно</w:t>
            </w:r>
            <w:r>
              <w:rPr>
                <w:rFonts w:ascii="Times New Roman" w:hAnsi="Times New Roman" w:cs="Times New Roman"/>
                <w:sz w:val="24"/>
                <w:szCs w:val="24"/>
              </w:rPr>
              <w:t>го</w:t>
            </w:r>
            <w:r w:rsidRPr="00D60C83">
              <w:rPr>
                <w:rFonts w:ascii="Times New Roman" w:hAnsi="Times New Roman" w:cs="Times New Roman"/>
                <w:sz w:val="24"/>
                <w:szCs w:val="24"/>
              </w:rPr>
              <w:t xml:space="preserve"> окислени</w:t>
            </w:r>
            <w:r>
              <w:rPr>
                <w:rFonts w:ascii="Times New Roman" w:hAnsi="Times New Roman" w:cs="Times New Roman"/>
                <w:sz w:val="24"/>
                <w:szCs w:val="24"/>
              </w:rPr>
              <w:t>я</w:t>
            </w:r>
            <w:r w:rsidRPr="00D60C83">
              <w:rPr>
                <w:rFonts w:ascii="Times New Roman" w:hAnsi="Times New Roman" w:cs="Times New Roman"/>
                <w:sz w:val="24"/>
                <w:szCs w:val="24"/>
              </w:rPr>
              <w:t xml:space="preserve"> липидов и повыш</w:t>
            </w:r>
            <w:r>
              <w:rPr>
                <w:rFonts w:ascii="Times New Roman" w:hAnsi="Times New Roman" w:cs="Times New Roman"/>
                <w:sz w:val="24"/>
                <w:szCs w:val="24"/>
              </w:rPr>
              <w:t>ения</w:t>
            </w:r>
            <w:r w:rsidRPr="00D60C83">
              <w:rPr>
                <w:rFonts w:ascii="Times New Roman" w:hAnsi="Times New Roman" w:cs="Times New Roman"/>
                <w:sz w:val="24"/>
                <w:szCs w:val="24"/>
              </w:rPr>
              <w:t xml:space="preserve"> уров</w:t>
            </w:r>
            <w:r>
              <w:rPr>
                <w:rFonts w:ascii="Times New Roman" w:hAnsi="Times New Roman" w:cs="Times New Roman"/>
                <w:sz w:val="24"/>
                <w:szCs w:val="24"/>
              </w:rPr>
              <w:t>ня</w:t>
            </w:r>
            <w:r w:rsidRPr="00D60C83">
              <w:rPr>
                <w:rFonts w:ascii="Times New Roman" w:hAnsi="Times New Roman" w:cs="Times New Roman"/>
                <w:sz w:val="24"/>
                <w:szCs w:val="24"/>
              </w:rPr>
              <w:t xml:space="preserve"> антиоксидантных ферментов, а также антиоксидантов </w:t>
            </w:r>
          </w:p>
        </w:tc>
        <w:tc>
          <w:tcPr>
            <w:tcW w:w="1134" w:type="dxa"/>
          </w:tcPr>
          <w:p w14:paraId="04C6CA1C" w14:textId="6003D1F7" w:rsidR="00050D24" w:rsidRPr="00D60C83" w:rsidRDefault="00050D24" w:rsidP="00B72918">
            <w:pPr>
              <w:jc w:val="both"/>
              <w:rPr>
                <w:rFonts w:ascii="Times New Roman" w:hAnsi="Times New Roman" w:cs="Times New Roman"/>
                <w:sz w:val="24"/>
                <w:szCs w:val="24"/>
              </w:rPr>
            </w:pPr>
            <w:r>
              <w:rPr>
                <w:rFonts w:ascii="Times New Roman" w:hAnsi="Times New Roman" w:cs="Times New Roman"/>
                <w:sz w:val="24"/>
                <w:szCs w:val="24"/>
                <w:lang w:val="en-US"/>
              </w:rPr>
              <w:t>[</w:t>
            </w:r>
            <w:r>
              <w:rPr>
                <w:rFonts w:ascii="Times New Roman" w:hAnsi="Times New Roman" w:cs="Times New Roman"/>
                <w:sz w:val="24"/>
                <w:szCs w:val="24"/>
              </w:rPr>
              <w:t>168</w:t>
            </w:r>
            <w:r>
              <w:rPr>
                <w:rFonts w:ascii="Times New Roman" w:hAnsi="Times New Roman" w:cs="Times New Roman"/>
                <w:sz w:val="24"/>
                <w:szCs w:val="24"/>
                <w:lang w:val="en-US"/>
              </w:rPr>
              <w:t>]</w:t>
            </w:r>
          </w:p>
        </w:tc>
      </w:tr>
      <w:tr w:rsidR="00050D24" w:rsidRPr="00D3082E" w14:paraId="20662503" w14:textId="77777777" w:rsidTr="00B5710C">
        <w:tc>
          <w:tcPr>
            <w:tcW w:w="2287" w:type="dxa"/>
            <w:vMerge/>
          </w:tcPr>
          <w:p w14:paraId="77371AD2" w14:textId="77777777" w:rsidR="00050D24" w:rsidRDefault="00050D24" w:rsidP="00714E69">
            <w:pPr>
              <w:jc w:val="both"/>
              <w:rPr>
                <w:rFonts w:ascii="Times New Roman" w:hAnsi="Times New Roman" w:cs="Times New Roman"/>
                <w:sz w:val="24"/>
                <w:szCs w:val="24"/>
              </w:rPr>
            </w:pPr>
          </w:p>
        </w:tc>
        <w:tc>
          <w:tcPr>
            <w:tcW w:w="1961" w:type="dxa"/>
            <w:vMerge/>
          </w:tcPr>
          <w:p w14:paraId="180CD105" w14:textId="77777777" w:rsidR="00050D24" w:rsidRDefault="00050D24" w:rsidP="00714E69">
            <w:pPr>
              <w:jc w:val="both"/>
              <w:rPr>
                <w:rFonts w:ascii="Times New Roman" w:hAnsi="Times New Roman" w:cs="Times New Roman"/>
                <w:sz w:val="24"/>
                <w:szCs w:val="24"/>
              </w:rPr>
            </w:pPr>
          </w:p>
        </w:tc>
        <w:tc>
          <w:tcPr>
            <w:tcW w:w="4252" w:type="dxa"/>
          </w:tcPr>
          <w:p w14:paraId="3EBB617E" w14:textId="33A4F998" w:rsidR="00050D24" w:rsidRDefault="00050D24" w:rsidP="00217D85">
            <w:pPr>
              <w:jc w:val="both"/>
              <w:rPr>
                <w:rFonts w:ascii="Times New Roman" w:hAnsi="Times New Roman" w:cs="Times New Roman"/>
                <w:sz w:val="24"/>
                <w:szCs w:val="24"/>
              </w:rPr>
            </w:pPr>
            <w:r w:rsidRPr="00217D85">
              <w:rPr>
                <w:rFonts w:ascii="Times New Roman" w:hAnsi="Times New Roman" w:cs="Times New Roman"/>
                <w:sz w:val="24"/>
                <w:szCs w:val="24"/>
              </w:rPr>
              <w:t>Уменьшает перекисное окисление липидов</w:t>
            </w:r>
            <w:r>
              <w:rPr>
                <w:rFonts w:ascii="Times New Roman" w:hAnsi="Times New Roman" w:cs="Times New Roman"/>
                <w:sz w:val="24"/>
                <w:szCs w:val="24"/>
              </w:rPr>
              <w:t xml:space="preserve">. </w:t>
            </w:r>
            <w:r w:rsidRPr="00217D85">
              <w:rPr>
                <w:rFonts w:ascii="Times New Roman" w:hAnsi="Times New Roman" w:cs="Times New Roman"/>
                <w:sz w:val="24"/>
                <w:szCs w:val="24"/>
              </w:rPr>
              <w:t>Ослабляет активацию астроцитов и микроглии</w:t>
            </w:r>
          </w:p>
        </w:tc>
        <w:tc>
          <w:tcPr>
            <w:tcW w:w="1134" w:type="dxa"/>
          </w:tcPr>
          <w:p w14:paraId="3597ECDA" w14:textId="2873A4F4" w:rsidR="00050D24" w:rsidRPr="00217D85" w:rsidRDefault="00050D24" w:rsidP="00B72918">
            <w:pPr>
              <w:jc w:val="both"/>
              <w:rPr>
                <w:rFonts w:ascii="Times New Roman" w:hAnsi="Times New Roman" w:cs="Times New Roman"/>
                <w:sz w:val="24"/>
                <w:szCs w:val="24"/>
              </w:rPr>
            </w:pPr>
            <w:r>
              <w:rPr>
                <w:rFonts w:ascii="Times New Roman" w:hAnsi="Times New Roman" w:cs="Times New Roman"/>
                <w:sz w:val="24"/>
                <w:szCs w:val="24"/>
                <w:lang w:val="en-US"/>
              </w:rPr>
              <w:t>[</w:t>
            </w:r>
            <w:r>
              <w:rPr>
                <w:rFonts w:ascii="Times New Roman" w:hAnsi="Times New Roman" w:cs="Times New Roman"/>
                <w:sz w:val="24"/>
                <w:szCs w:val="24"/>
              </w:rPr>
              <w:t>169</w:t>
            </w:r>
            <w:r>
              <w:rPr>
                <w:rFonts w:ascii="Times New Roman" w:hAnsi="Times New Roman" w:cs="Times New Roman"/>
                <w:sz w:val="24"/>
                <w:szCs w:val="24"/>
                <w:lang w:val="en-US"/>
              </w:rPr>
              <w:t>]</w:t>
            </w:r>
          </w:p>
        </w:tc>
      </w:tr>
      <w:tr w:rsidR="00050D24" w:rsidRPr="00D3082E" w14:paraId="59627A16" w14:textId="77777777" w:rsidTr="00B5710C">
        <w:tc>
          <w:tcPr>
            <w:tcW w:w="2287" w:type="dxa"/>
            <w:vMerge/>
          </w:tcPr>
          <w:p w14:paraId="2A40C448" w14:textId="77777777" w:rsidR="00050D24" w:rsidRDefault="00050D24" w:rsidP="00217D85">
            <w:pPr>
              <w:jc w:val="both"/>
              <w:rPr>
                <w:rFonts w:ascii="Times New Roman" w:hAnsi="Times New Roman" w:cs="Times New Roman"/>
                <w:sz w:val="24"/>
                <w:szCs w:val="24"/>
              </w:rPr>
            </w:pPr>
          </w:p>
        </w:tc>
        <w:tc>
          <w:tcPr>
            <w:tcW w:w="1961" w:type="dxa"/>
          </w:tcPr>
          <w:p w14:paraId="11B6BFCC" w14:textId="62F89C98" w:rsidR="00050D24" w:rsidRDefault="00050D24" w:rsidP="00217D85">
            <w:pPr>
              <w:jc w:val="both"/>
              <w:rPr>
                <w:rFonts w:ascii="Times New Roman" w:hAnsi="Times New Roman" w:cs="Times New Roman"/>
                <w:sz w:val="24"/>
                <w:szCs w:val="24"/>
              </w:rPr>
            </w:pPr>
            <w:r w:rsidRPr="00217D85">
              <w:rPr>
                <w:rFonts w:ascii="Times New Roman" w:hAnsi="Times New Roman" w:cs="Times New Roman"/>
                <w:sz w:val="24"/>
                <w:szCs w:val="24"/>
              </w:rPr>
              <w:t>Кверцетин 3,4'- O-β- диглюкозид</w:t>
            </w:r>
          </w:p>
        </w:tc>
        <w:tc>
          <w:tcPr>
            <w:tcW w:w="4252" w:type="dxa"/>
          </w:tcPr>
          <w:p w14:paraId="2AE8AD15" w14:textId="4BEBF8DE" w:rsidR="00050D24" w:rsidRPr="00217D85" w:rsidRDefault="00050D24" w:rsidP="00217D85">
            <w:pPr>
              <w:jc w:val="both"/>
              <w:rPr>
                <w:rFonts w:ascii="Times New Roman" w:hAnsi="Times New Roman" w:cs="Times New Roman"/>
                <w:sz w:val="24"/>
                <w:szCs w:val="24"/>
              </w:rPr>
            </w:pPr>
            <w:r w:rsidRPr="00217D85">
              <w:rPr>
                <w:rFonts w:ascii="Times New Roman" w:hAnsi="Times New Roman" w:cs="Times New Roman"/>
                <w:sz w:val="24"/>
                <w:szCs w:val="24"/>
              </w:rPr>
              <w:t>Уменьшает апоптоз</w:t>
            </w:r>
            <w:r>
              <w:rPr>
                <w:rFonts w:ascii="Times New Roman" w:hAnsi="Times New Roman" w:cs="Times New Roman"/>
                <w:sz w:val="24"/>
                <w:szCs w:val="24"/>
              </w:rPr>
              <w:t>, и</w:t>
            </w:r>
            <w:r w:rsidRPr="00217D85">
              <w:rPr>
                <w:rFonts w:ascii="Times New Roman" w:hAnsi="Times New Roman" w:cs="Times New Roman"/>
                <w:sz w:val="24"/>
                <w:szCs w:val="24"/>
              </w:rPr>
              <w:t>зменяет морфологию клеток</w:t>
            </w:r>
          </w:p>
        </w:tc>
        <w:tc>
          <w:tcPr>
            <w:tcW w:w="1134" w:type="dxa"/>
          </w:tcPr>
          <w:p w14:paraId="3B44CC68" w14:textId="5EEA4F86" w:rsidR="00050D24" w:rsidRPr="00217D85" w:rsidRDefault="00050D24" w:rsidP="00217D85">
            <w:pPr>
              <w:jc w:val="both"/>
              <w:rPr>
                <w:rFonts w:ascii="Times New Roman" w:hAnsi="Times New Roman" w:cs="Times New Roman"/>
                <w:sz w:val="24"/>
                <w:szCs w:val="24"/>
              </w:rPr>
            </w:pPr>
            <w:r>
              <w:rPr>
                <w:rFonts w:ascii="Times New Roman" w:hAnsi="Times New Roman" w:cs="Times New Roman"/>
                <w:sz w:val="24"/>
                <w:szCs w:val="24"/>
                <w:lang w:val="en-US"/>
              </w:rPr>
              <w:t>[</w:t>
            </w:r>
            <w:r>
              <w:rPr>
                <w:rFonts w:ascii="Times New Roman" w:hAnsi="Times New Roman" w:cs="Times New Roman"/>
                <w:sz w:val="24"/>
                <w:szCs w:val="24"/>
              </w:rPr>
              <w:t>170</w:t>
            </w:r>
            <w:r>
              <w:rPr>
                <w:rFonts w:ascii="Times New Roman" w:hAnsi="Times New Roman" w:cs="Times New Roman"/>
                <w:sz w:val="24"/>
                <w:szCs w:val="24"/>
                <w:lang w:val="en-US"/>
              </w:rPr>
              <w:t>]</w:t>
            </w:r>
          </w:p>
        </w:tc>
      </w:tr>
      <w:tr w:rsidR="00945668" w:rsidRPr="00D3082E" w14:paraId="3897F3C6" w14:textId="77777777" w:rsidTr="00B5710C">
        <w:tc>
          <w:tcPr>
            <w:tcW w:w="2287" w:type="dxa"/>
            <w:vMerge w:val="restart"/>
          </w:tcPr>
          <w:p w14:paraId="32237D0E" w14:textId="018B7F17" w:rsidR="00945668" w:rsidRPr="00050D24" w:rsidRDefault="00945668" w:rsidP="00050D24">
            <w:pPr>
              <w:jc w:val="both"/>
              <w:rPr>
                <w:rFonts w:ascii="Times New Roman" w:hAnsi="Times New Roman" w:cs="Times New Roman"/>
                <w:sz w:val="24"/>
                <w:szCs w:val="24"/>
              </w:rPr>
            </w:pPr>
            <w:r>
              <w:rPr>
                <w:rFonts w:ascii="Times New Roman" w:hAnsi="Times New Roman" w:cs="Times New Roman"/>
                <w:sz w:val="24"/>
                <w:szCs w:val="24"/>
              </w:rPr>
              <w:t>Противовирусное действие</w:t>
            </w:r>
          </w:p>
        </w:tc>
        <w:tc>
          <w:tcPr>
            <w:tcW w:w="1961" w:type="dxa"/>
          </w:tcPr>
          <w:p w14:paraId="168154B2" w14:textId="3CC8BEFE" w:rsidR="00945668" w:rsidRPr="00050D24" w:rsidRDefault="00945668" w:rsidP="00050D24">
            <w:pPr>
              <w:jc w:val="both"/>
              <w:rPr>
                <w:rFonts w:ascii="Times New Roman" w:hAnsi="Times New Roman" w:cs="Times New Roman"/>
                <w:sz w:val="24"/>
                <w:szCs w:val="24"/>
              </w:rPr>
            </w:pPr>
            <w:r>
              <w:rPr>
                <w:rFonts w:ascii="Times New Roman" w:hAnsi="Times New Roman" w:cs="Times New Roman"/>
                <w:sz w:val="24"/>
                <w:szCs w:val="24"/>
              </w:rPr>
              <w:t>Кверцетин и его производные</w:t>
            </w:r>
          </w:p>
        </w:tc>
        <w:tc>
          <w:tcPr>
            <w:tcW w:w="4252" w:type="dxa"/>
          </w:tcPr>
          <w:p w14:paraId="7A9B013F" w14:textId="61A81788" w:rsidR="00945668" w:rsidRPr="00217D85" w:rsidRDefault="00945668" w:rsidP="00050D24">
            <w:pPr>
              <w:jc w:val="both"/>
              <w:rPr>
                <w:rFonts w:ascii="Times New Roman" w:hAnsi="Times New Roman" w:cs="Times New Roman"/>
                <w:sz w:val="24"/>
                <w:szCs w:val="24"/>
              </w:rPr>
            </w:pPr>
            <w:r>
              <w:rPr>
                <w:rFonts w:ascii="Times New Roman" w:hAnsi="Times New Roman" w:cs="Times New Roman"/>
                <w:sz w:val="24"/>
                <w:szCs w:val="24"/>
              </w:rPr>
              <w:t xml:space="preserve">Ингибирует </w:t>
            </w:r>
            <w:r w:rsidRPr="00050D24">
              <w:rPr>
                <w:rFonts w:ascii="Times New Roman" w:hAnsi="Times New Roman" w:cs="Times New Roman"/>
                <w:sz w:val="24"/>
                <w:szCs w:val="24"/>
              </w:rPr>
              <w:t>вирусн</w:t>
            </w:r>
            <w:r>
              <w:rPr>
                <w:rFonts w:ascii="Times New Roman" w:hAnsi="Times New Roman" w:cs="Times New Roman"/>
                <w:sz w:val="24"/>
                <w:szCs w:val="24"/>
              </w:rPr>
              <w:t>ую</w:t>
            </w:r>
            <w:r w:rsidRPr="00050D24">
              <w:rPr>
                <w:rFonts w:ascii="Times New Roman" w:hAnsi="Times New Roman" w:cs="Times New Roman"/>
                <w:sz w:val="24"/>
                <w:szCs w:val="24"/>
              </w:rPr>
              <w:t xml:space="preserve"> РНК-полимераз</w:t>
            </w:r>
            <w:r>
              <w:rPr>
                <w:rFonts w:ascii="Times New Roman" w:hAnsi="Times New Roman" w:cs="Times New Roman"/>
                <w:sz w:val="24"/>
                <w:szCs w:val="24"/>
              </w:rPr>
              <w:t>у</w:t>
            </w:r>
            <w:r w:rsidRPr="00050D24">
              <w:rPr>
                <w:rFonts w:ascii="Times New Roman" w:hAnsi="Times New Roman" w:cs="Times New Roman"/>
                <w:sz w:val="24"/>
                <w:szCs w:val="24"/>
              </w:rPr>
              <w:t xml:space="preserve"> гриппа</w:t>
            </w:r>
          </w:p>
        </w:tc>
        <w:tc>
          <w:tcPr>
            <w:tcW w:w="1134" w:type="dxa"/>
          </w:tcPr>
          <w:p w14:paraId="278BC882" w14:textId="14F10D74" w:rsidR="00945668" w:rsidRPr="00050D24" w:rsidRDefault="00945668" w:rsidP="00050D24">
            <w:pPr>
              <w:jc w:val="both"/>
              <w:rPr>
                <w:rFonts w:ascii="Times New Roman" w:hAnsi="Times New Roman" w:cs="Times New Roman"/>
                <w:sz w:val="24"/>
                <w:szCs w:val="24"/>
              </w:rPr>
            </w:pPr>
            <w:r>
              <w:rPr>
                <w:rFonts w:ascii="Times New Roman" w:hAnsi="Times New Roman" w:cs="Times New Roman"/>
                <w:sz w:val="24"/>
                <w:szCs w:val="24"/>
                <w:lang w:val="en-US"/>
              </w:rPr>
              <w:t>[</w:t>
            </w:r>
            <w:r>
              <w:rPr>
                <w:rFonts w:ascii="Times New Roman" w:hAnsi="Times New Roman" w:cs="Times New Roman"/>
                <w:sz w:val="24"/>
                <w:szCs w:val="24"/>
              </w:rPr>
              <w:t>171</w:t>
            </w:r>
            <w:r>
              <w:rPr>
                <w:rFonts w:ascii="Times New Roman" w:hAnsi="Times New Roman" w:cs="Times New Roman"/>
                <w:sz w:val="24"/>
                <w:szCs w:val="24"/>
                <w:lang w:val="en-US"/>
              </w:rPr>
              <w:t>]</w:t>
            </w:r>
          </w:p>
        </w:tc>
      </w:tr>
      <w:tr w:rsidR="00945668" w:rsidRPr="00D3082E" w14:paraId="64B38C1F" w14:textId="77777777" w:rsidTr="00B5710C">
        <w:tc>
          <w:tcPr>
            <w:tcW w:w="2287" w:type="dxa"/>
            <w:vMerge/>
          </w:tcPr>
          <w:p w14:paraId="1500709F" w14:textId="77777777" w:rsidR="00945668" w:rsidRDefault="00945668" w:rsidP="00050D24">
            <w:pPr>
              <w:jc w:val="both"/>
              <w:rPr>
                <w:rFonts w:ascii="Times New Roman" w:hAnsi="Times New Roman" w:cs="Times New Roman"/>
                <w:sz w:val="24"/>
                <w:szCs w:val="24"/>
              </w:rPr>
            </w:pPr>
          </w:p>
        </w:tc>
        <w:tc>
          <w:tcPr>
            <w:tcW w:w="1961" w:type="dxa"/>
          </w:tcPr>
          <w:p w14:paraId="4CED507D" w14:textId="3D26279D" w:rsidR="00945668" w:rsidRPr="00217D85" w:rsidRDefault="00945668" w:rsidP="00050D24">
            <w:pPr>
              <w:jc w:val="both"/>
              <w:rPr>
                <w:rFonts w:ascii="Times New Roman" w:hAnsi="Times New Roman" w:cs="Times New Roman"/>
                <w:sz w:val="24"/>
                <w:szCs w:val="24"/>
              </w:rPr>
            </w:pPr>
            <w:r>
              <w:rPr>
                <w:rFonts w:ascii="Times New Roman" w:hAnsi="Times New Roman" w:cs="Times New Roman"/>
                <w:sz w:val="24"/>
                <w:szCs w:val="24"/>
              </w:rPr>
              <w:t>П</w:t>
            </w:r>
            <w:r w:rsidRPr="00945668">
              <w:rPr>
                <w:rFonts w:ascii="Times New Roman" w:hAnsi="Times New Roman" w:cs="Times New Roman"/>
                <w:sz w:val="24"/>
                <w:szCs w:val="24"/>
              </w:rPr>
              <w:t>роизводные кемпферола</w:t>
            </w:r>
          </w:p>
        </w:tc>
        <w:tc>
          <w:tcPr>
            <w:tcW w:w="4252" w:type="dxa"/>
          </w:tcPr>
          <w:p w14:paraId="4735A540" w14:textId="23A44AB7" w:rsidR="00945668" w:rsidRPr="00217D85" w:rsidRDefault="00945668" w:rsidP="00050D24">
            <w:pPr>
              <w:jc w:val="both"/>
              <w:rPr>
                <w:rFonts w:ascii="Times New Roman" w:hAnsi="Times New Roman" w:cs="Times New Roman"/>
                <w:sz w:val="24"/>
                <w:szCs w:val="24"/>
              </w:rPr>
            </w:pPr>
            <w:r>
              <w:rPr>
                <w:rFonts w:ascii="Times New Roman" w:hAnsi="Times New Roman" w:cs="Times New Roman"/>
                <w:sz w:val="24"/>
                <w:szCs w:val="24"/>
              </w:rPr>
              <w:t>Б</w:t>
            </w:r>
            <w:r w:rsidRPr="00945668">
              <w:rPr>
                <w:rFonts w:ascii="Times New Roman" w:hAnsi="Times New Roman" w:cs="Times New Roman"/>
                <w:sz w:val="24"/>
                <w:szCs w:val="24"/>
              </w:rPr>
              <w:t>локируют ионные каналы вируса при коронавирусе SARS.</w:t>
            </w:r>
          </w:p>
        </w:tc>
        <w:tc>
          <w:tcPr>
            <w:tcW w:w="1134" w:type="dxa"/>
          </w:tcPr>
          <w:p w14:paraId="701159EB" w14:textId="6B12D942" w:rsidR="00945668" w:rsidRPr="00050D24" w:rsidRDefault="00945668" w:rsidP="00050D24">
            <w:pPr>
              <w:jc w:val="both"/>
              <w:rPr>
                <w:rFonts w:ascii="Times New Roman" w:hAnsi="Times New Roman" w:cs="Times New Roman"/>
                <w:sz w:val="24"/>
                <w:szCs w:val="24"/>
              </w:rPr>
            </w:pPr>
            <w:r>
              <w:rPr>
                <w:rFonts w:ascii="Times New Roman" w:hAnsi="Times New Roman" w:cs="Times New Roman"/>
                <w:sz w:val="24"/>
                <w:szCs w:val="24"/>
                <w:lang w:val="en-US"/>
              </w:rPr>
              <w:t>[</w:t>
            </w:r>
            <w:r>
              <w:rPr>
                <w:rFonts w:ascii="Times New Roman" w:hAnsi="Times New Roman" w:cs="Times New Roman"/>
                <w:sz w:val="24"/>
                <w:szCs w:val="24"/>
              </w:rPr>
              <w:t>172</w:t>
            </w:r>
            <w:r>
              <w:rPr>
                <w:rFonts w:ascii="Times New Roman" w:hAnsi="Times New Roman" w:cs="Times New Roman"/>
                <w:sz w:val="24"/>
                <w:szCs w:val="24"/>
                <w:lang w:val="en-US"/>
              </w:rPr>
              <w:t>]</w:t>
            </w:r>
          </w:p>
        </w:tc>
      </w:tr>
    </w:tbl>
    <w:p w14:paraId="7B3387F8" w14:textId="77777777" w:rsidR="00FF7715" w:rsidRDefault="00FF7715" w:rsidP="004D440E">
      <w:pPr>
        <w:spacing w:after="0" w:line="240" w:lineRule="auto"/>
        <w:ind w:firstLine="709"/>
        <w:jc w:val="both"/>
        <w:rPr>
          <w:rFonts w:ascii="Times New Roman" w:hAnsi="Times New Roman" w:cs="Times New Roman"/>
          <w:sz w:val="28"/>
          <w:szCs w:val="28"/>
        </w:rPr>
      </w:pPr>
    </w:p>
    <w:p w14:paraId="30BDC2D6" w14:textId="09D02525" w:rsidR="00B20A8C" w:rsidRDefault="00DE17D2" w:rsidP="004D440E">
      <w:pPr>
        <w:spacing w:after="0" w:line="240" w:lineRule="auto"/>
        <w:ind w:firstLine="709"/>
        <w:jc w:val="both"/>
        <w:rPr>
          <w:rFonts w:ascii="Times New Roman" w:hAnsi="Times New Roman" w:cs="Times New Roman"/>
          <w:sz w:val="28"/>
          <w:szCs w:val="28"/>
        </w:rPr>
      </w:pPr>
      <w:r w:rsidRPr="00DE17D2">
        <w:rPr>
          <w:rFonts w:ascii="Times New Roman" w:hAnsi="Times New Roman" w:cs="Times New Roman"/>
          <w:sz w:val="28"/>
          <w:szCs w:val="28"/>
        </w:rPr>
        <w:t xml:space="preserve">Экспериментальные исследования показали </w:t>
      </w:r>
      <w:r w:rsidR="007C46B2">
        <w:rPr>
          <w:rFonts w:ascii="Times New Roman" w:hAnsi="Times New Roman" w:cs="Times New Roman"/>
          <w:sz w:val="28"/>
          <w:szCs w:val="28"/>
        </w:rPr>
        <w:t xml:space="preserve">широкий спектр </w:t>
      </w:r>
      <w:r w:rsidRPr="00DE17D2">
        <w:rPr>
          <w:rFonts w:ascii="Times New Roman" w:hAnsi="Times New Roman" w:cs="Times New Roman"/>
          <w:sz w:val="28"/>
          <w:szCs w:val="28"/>
        </w:rPr>
        <w:t>фармакологическ</w:t>
      </w:r>
      <w:r w:rsidR="007C46B2">
        <w:rPr>
          <w:rFonts w:ascii="Times New Roman" w:hAnsi="Times New Roman" w:cs="Times New Roman"/>
          <w:sz w:val="28"/>
          <w:szCs w:val="28"/>
        </w:rPr>
        <w:t>ой</w:t>
      </w:r>
      <w:r w:rsidRPr="00DE17D2">
        <w:rPr>
          <w:rFonts w:ascii="Times New Roman" w:hAnsi="Times New Roman" w:cs="Times New Roman"/>
          <w:sz w:val="28"/>
          <w:szCs w:val="28"/>
        </w:rPr>
        <w:t xml:space="preserve"> </w:t>
      </w:r>
      <w:r w:rsidR="007C46B2">
        <w:rPr>
          <w:rFonts w:ascii="Times New Roman" w:hAnsi="Times New Roman" w:cs="Times New Roman"/>
          <w:sz w:val="28"/>
          <w:szCs w:val="28"/>
        </w:rPr>
        <w:t>активности</w:t>
      </w:r>
      <w:r w:rsidRPr="00DE17D2">
        <w:rPr>
          <w:rFonts w:ascii="Times New Roman" w:hAnsi="Times New Roman" w:cs="Times New Roman"/>
          <w:sz w:val="28"/>
          <w:szCs w:val="28"/>
        </w:rPr>
        <w:t xml:space="preserve"> лука, в том числе снижение уровня холестерина, триглицеридов и тромбоксанов в крови (вещества, участвующие в развитии сердечно-сосудистых заболеваний), ингибирование агрегации тромбоцитов и опосредованного тромбоцитами тромбоза (процесс, приводящий к сердечным приступам и инсультам). </w:t>
      </w:r>
      <w:r w:rsidR="007C46B2">
        <w:rPr>
          <w:rFonts w:ascii="Times New Roman" w:hAnsi="Times New Roman" w:cs="Times New Roman"/>
          <w:sz w:val="28"/>
          <w:szCs w:val="28"/>
        </w:rPr>
        <w:t xml:space="preserve">Соединения, выделенные </w:t>
      </w:r>
      <w:r w:rsidR="00945668">
        <w:rPr>
          <w:rFonts w:ascii="Times New Roman" w:hAnsi="Times New Roman" w:cs="Times New Roman"/>
          <w:sz w:val="28"/>
          <w:szCs w:val="28"/>
        </w:rPr>
        <w:t>из лука,</w:t>
      </w:r>
      <w:r w:rsidR="007C46B2">
        <w:rPr>
          <w:rFonts w:ascii="Times New Roman" w:hAnsi="Times New Roman" w:cs="Times New Roman"/>
          <w:sz w:val="28"/>
          <w:szCs w:val="28"/>
        </w:rPr>
        <w:t xml:space="preserve"> </w:t>
      </w:r>
      <w:r w:rsidRPr="00DE17D2">
        <w:rPr>
          <w:rFonts w:ascii="Times New Roman" w:hAnsi="Times New Roman" w:cs="Times New Roman"/>
          <w:sz w:val="28"/>
          <w:szCs w:val="28"/>
        </w:rPr>
        <w:t>действу</w:t>
      </w:r>
      <w:r w:rsidR="007C46B2">
        <w:rPr>
          <w:rFonts w:ascii="Times New Roman" w:hAnsi="Times New Roman" w:cs="Times New Roman"/>
          <w:sz w:val="28"/>
          <w:szCs w:val="28"/>
        </w:rPr>
        <w:t>ю</w:t>
      </w:r>
      <w:r w:rsidRPr="00DE17D2">
        <w:rPr>
          <w:rFonts w:ascii="Times New Roman" w:hAnsi="Times New Roman" w:cs="Times New Roman"/>
          <w:sz w:val="28"/>
          <w:szCs w:val="28"/>
        </w:rPr>
        <w:t>т как гипогликемическое, нейропротекторное, противосудорожное, антигипертензивное, антидепрессивное и диуретическое средство, оказывает защитное действие на печень, препятствует процессам окисления и воспаления, а также высвобождению гистамина, связанному с астмой, стимулирует иммунную систему и уменьшает остеопороз. Более того, лук является одним из сильнейших антиканцерогенных компонентов, поскольку подавляет рост канцерогенных клеток [1</w:t>
      </w:r>
      <w:r w:rsidR="00484E04">
        <w:rPr>
          <w:rFonts w:ascii="Times New Roman" w:hAnsi="Times New Roman" w:cs="Times New Roman"/>
          <w:sz w:val="28"/>
          <w:szCs w:val="28"/>
        </w:rPr>
        <w:t>73</w:t>
      </w:r>
      <w:r w:rsidRPr="00DE17D2">
        <w:rPr>
          <w:rFonts w:ascii="Times New Roman" w:hAnsi="Times New Roman" w:cs="Times New Roman"/>
          <w:sz w:val="28"/>
          <w:szCs w:val="28"/>
        </w:rPr>
        <w:t>].</w:t>
      </w:r>
      <w:r w:rsidR="00484E04" w:rsidRPr="00484E04">
        <w:t xml:space="preserve"> </w:t>
      </w:r>
      <w:r w:rsidR="00484E04">
        <w:rPr>
          <w:rFonts w:ascii="Times New Roman" w:hAnsi="Times New Roman" w:cs="Times New Roman"/>
          <w:sz w:val="28"/>
          <w:szCs w:val="28"/>
        </w:rPr>
        <w:t xml:space="preserve">Исследования ряда авторов </w:t>
      </w:r>
      <w:r w:rsidR="00484E04" w:rsidRPr="00484E04">
        <w:rPr>
          <w:rFonts w:ascii="Times New Roman" w:hAnsi="Times New Roman" w:cs="Times New Roman"/>
          <w:sz w:val="28"/>
          <w:szCs w:val="28"/>
        </w:rPr>
        <w:t>показал</w:t>
      </w:r>
      <w:r w:rsidR="00484E04">
        <w:rPr>
          <w:rFonts w:ascii="Times New Roman" w:hAnsi="Times New Roman" w:cs="Times New Roman"/>
          <w:sz w:val="28"/>
          <w:szCs w:val="28"/>
        </w:rPr>
        <w:t>и</w:t>
      </w:r>
      <w:r w:rsidR="00484E04" w:rsidRPr="00484E04">
        <w:rPr>
          <w:rFonts w:ascii="Times New Roman" w:hAnsi="Times New Roman" w:cs="Times New Roman"/>
          <w:sz w:val="28"/>
          <w:szCs w:val="28"/>
        </w:rPr>
        <w:t xml:space="preserve">, что флавонолы, полученные из лука, могут представлять собой многообещающий и актуальный терапевтический вариант для лечения инфекции CoVID-19 </w:t>
      </w:r>
      <w:r w:rsidR="00484E04" w:rsidRPr="00DE17D2">
        <w:rPr>
          <w:rFonts w:ascii="Times New Roman" w:hAnsi="Times New Roman" w:cs="Times New Roman"/>
          <w:sz w:val="28"/>
          <w:szCs w:val="28"/>
        </w:rPr>
        <w:t>[1</w:t>
      </w:r>
      <w:r w:rsidR="00484E04">
        <w:rPr>
          <w:rFonts w:ascii="Times New Roman" w:hAnsi="Times New Roman" w:cs="Times New Roman"/>
          <w:sz w:val="28"/>
          <w:szCs w:val="28"/>
        </w:rPr>
        <w:t>74</w:t>
      </w:r>
      <w:r w:rsidR="00484E04" w:rsidRPr="00DE17D2">
        <w:rPr>
          <w:rFonts w:ascii="Times New Roman" w:hAnsi="Times New Roman" w:cs="Times New Roman"/>
          <w:sz w:val="28"/>
          <w:szCs w:val="28"/>
        </w:rPr>
        <w:t>]</w:t>
      </w:r>
      <w:r w:rsidR="00484E04">
        <w:rPr>
          <w:rFonts w:ascii="Times New Roman" w:hAnsi="Times New Roman" w:cs="Times New Roman"/>
          <w:sz w:val="28"/>
          <w:szCs w:val="28"/>
        </w:rPr>
        <w:t xml:space="preserve"> </w:t>
      </w:r>
    </w:p>
    <w:p w14:paraId="564B1EF3" w14:textId="1134C6DD" w:rsidR="00436210" w:rsidRPr="004D440E" w:rsidRDefault="00FF7715" w:rsidP="004D440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Химические соединения, выделенные из </w:t>
      </w:r>
      <w:r w:rsidR="006C0846" w:rsidRPr="004D440E">
        <w:rPr>
          <w:rFonts w:ascii="Times New Roman" w:hAnsi="Times New Roman" w:cs="Times New Roman"/>
          <w:sz w:val="28"/>
          <w:szCs w:val="28"/>
        </w:rPr>
        <w:t xml:space="preserve">растений рода </w:t>
      </w:r>
      <w:r w:rsidR="006C0846" w:rsidRPr="00FF7715">
        <w:rPr>
          <w:rFonts w:ascii="Times New Roman" w:hAnsi="Times New Roman" w:cs="Times New Roman"/>
          <w:i/>
          <w:sz w:val="28"/>
          <w:szCs w:val="28"/>
        </w:rPr>
        <w:t>Allium</w:t>
      </w:r>
      <w:r>
        <w:rPr>
          <w:rFonts w:ascii="Times New Roman" w:hAnsi="Times New Roman" w:cs="Times New Roman"/>
          <w:i/>
          <w:sz w:val="28"/>
          <w:szCs w:val="28"/>
        </w:rPr>
        <w:t xml:space="preserve"> </w:t>
      </w:r>
      <w:r>
        <w:rPr>
          <w:rFonts w:ascii="Times New Roman" w:hAnsi="Times New Roman" w:cs="Times New Roman"/>
          <w:sz w:val="28"/>
          <w:szCs w:val="28"/>
        </w:rPr>
        <w:t>показывают широкий спектр фармакологической активности</w:t>
      </w:r>
      <w:r w:rsidR="006C0846" w:rsidRPr="004D440E">
        <w:rPr>
          <w:rFonts w:ascii="Times New Roman" w:hAnsi="Times New Roman" w:cs="Times New Roman"/>
          <w:sz w:val="28"/>
          <w:szCs w:val="28"/>
        </w:rPr>
        <w:t xml:space="preserve">. </w:t>
      </w:r>
    </w:p>
    <w:p w14:paraId="21E0D419" w14:textId="77777777" w:rsidR="007C46B2" w:rsidRDefault="00810B07" w:rsidP="004D440E">
      <w:pPr>
        <w:spacing w:after="0" w:line="240" w:lineRule="auto"/>
        <w:ind w:firstLine="709"/>
        <w:jc w:val="both"/>
        <w:rPr>
          <w:rFonts w:ascii="Times New Roman" w:hAnsi="Times New Roman" w:cs="Times New Roman"/>
          <w:i/>
          <w:sz w:val="28"/>
          <w:szCs w:val="28"/>
        </w:rPr>
      </w:pPr>
      <w:r w:rsidRPr="004D440E">
        <w:rPr>
          <w:rFonts w:ascii="Times New Roman" w:hAnsi="Times New Roman" w:cs="Times New Roman"/>
          <w:i/>
          <w:sz w:val="28"/>
          <w:szCs w:val="28"/>
        </w:rPr>
        <w:t xml:space="preserve">Обзор рынка фармацевтических препаратов, содержащих экстракт </w:t>
      </w:r>
    </w:p>
    <w:p w14:paraId="1AEF44DE" w14:textId="1662EEEB" w:rsidR="00810B07" w:rsidRPr="004D440E" w:rsidRDefault="003C422C" w:rsidP="007C46B2">
      <w:pPr>
        <w:spacing w:after="0" w:line="240" w:lineRule="auto"/>
        <w:jc w:val="both"/>
        <w:rPr>
          <w:rFonts w:ascii="Times New Roman" w:hAnsi="Times New Roman" w:cs="Times New Roman"/>
          <w:sz w:val="28"/>
          <w:szCs w:val="28"/>
        </w:rPr>
      </w:pPr>
      <w:r w:rsidRPr="007C46B2">
        <w:rPr>
          <w:rFonts w:ascii="Times New Roman" w:hAnsi="Times New Roman" w:cs="Times New Roman"/>
          <w:i/>
          <w:sz w:val="28"/>
          <w:szCs w:val="28"/>
          <w:lang w:val="en-US"/>
        </w:rPr>
        <w:t xml:space="preserve">A. cepa </w:t>
      </w:r>
      <w:r w:rsidRPr="004D440E">
        <w:rPr>
          <w:rFonts w:ascii="Times New Roman" w:hAnsi="Times New Roman" w:cs="Times New Roman"/>
          <w:i/>
          <w:sz w:val="28"/>
          <w:szCs w:val="28"/>
        </w:rPr>
        <w:t>и</w:t>
      </w:r>
      <w:r w:rsidRPr="007C46B2">
        <w:rPr>
          <w:rFonts w:ascii="Times New Roman" w:hAnsi="Times New Roman" w:cs="Times New Roman"/>
          <w:i/>
          <w:sz w:val="28"/>
          <w:szCs w:val="28"/>
          <w:lang w:val="en-US"/>
        </w:rPr>
        <w:t xml:space="preserve"> A. sativum. </w:t>
      </w:r>
      <w:r w:rsidR="00810B07" w:rsidRPr="004D440E">
        <w:rPr>
          <w:rFonts w:ascii="Times New Roman" w:hAnsi="Times New Roman" w:cs="Times New Roman"/>
          <w:sz w:val="28"/>
          <w:szCs w:val="28"/>
        </w:rPr>
        <w:t>В официальной медицине разработаны</w:t>
      </w:r>
      <w:r w:rsidRPr="004D440E">
        <w:rPr>
          <w:rFonts w:ascii="Times New Roman" w:hAnsi="Times New Roman" w:cs="Times New Roman"/>
          <w:sz w:val="28"/>
          <w:szCs w:val="28"/>
        </w:rPr>
        <w:t xml:space="preserve"> </w:t>
      </w:r>
      <w:r w:rsidR="00810B07" w:rsidRPr="004D440E">
        <w:rPr>
          <w:rFonts w:ascii="Times New Roman" w:hAnsi="Times New Roman" w:cs="Times New Roman"/>
          <w:sz w:val="28"/>
          <w:szCs w:val="28"/>
        </w:rPr>
        <w:t xml:space="preserve">препараты, созданные на основе экстрактов из лука репчатого и чеснока, влияющих на моторику желудочно-кишечного тракта и </w:t>
      </w:r>
      <w:r w:rsidR="00DF30F9">
        <w:rPr>
          <w:rFonts w:ascii="Times New Roman" w:hAnsi="Times New Roman" w:cs="Times New Roman"/>
          <w:sz w:val="28"/>
          <w:szCs w:val="28"/>
        </w:rPr>
        <w:t xml:space="preserve">препараты, для заживления язв </w:t>
      </w:r>
      <w:r w:rsidR="00810B07" w:rsidRPr="004D440E">
        <w:rPr>
          <w:rFonts w:ascii="Times New Roman" w:hAnsi="Times New Roman" w:cs="Times New Roman"/>
          <w:sz w:val="28"/>
          <w:szCs w:val="28"/>
        </w:rPr>
        <w:t>[1</w:t>
      </w:r>
      <w:r w:rsidR="00484E04">
        <w:rPr>
          <w:rFonts w:ascii="Times New Roman" w:hAnsi="Times New Roman" w:cs="Times New Roman"/>
          <w:sz w:val="28"/>
          <w:szCs w:val="28"/>
        </w:rPr>
        <w:t>75</w:t>
      </w:r>
      <w:r w:rsidR="00810B07" w:rsidRPr="004D440E">
        <w:rPr>
          <w:rFonts w:ascii="Times New Roman" w:hAnsi="Times New Roman" w:cs="Times New Roman"/>
          <w:sz w:val="28"/>
          <w:szCs w:val="28"/>
        </w:rPr>
        <w:t>].</w:t>
      </w:r>
    </w:p>
    <w:p w14:paraId="6831C466" w14:textId="665D861F" w:rsidR="00810B07" w:rsidRPr="004D440E" w:rsidRDefault="00BA5383" w:rsidP="004D440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Анализ ассортимента лекарственных препаратов, содержащих </w:t>
      </w:r>
      <w:r w:rsidR="00D037E9">
        <w:rPr>
          <w:rFonts w:ascii="Times New Roman" w:hAnsi="Times New Roman" w:cs="Times New Roman"/>
          <w:sz w:val="28"/>
          <w:szCs w:val="28"/>
          <w:lang w:val="kk-KZ"/>
        </w:rPr>
        <w:t xml:space="preserve">экстракты </w:t>
      </w:r>
      <w:r w:rsidR="00D037E9" w:rsidRPr="00D037E9">
        <w:rPr>
          <w:rFonts w:ascii="Times New Roman" w:hAnsi="Times New Roman" w:cs="Times New Roman"/>
          <w:i/>
          <w:sz w:val="28"/>
          <w:szCs w:val="28"/>
          <w:lang w:val="en-US"/>
        </w:rPr>
        <w:t>Allium</w:t>
      </w:r>
      <w:r w:rsidR="00D037E9" w:rsidRPr="00D037E9">
        <w:rPr>
          <w:rFonts w:ascii="Times New Roman" w:hAnsi="Times New Roman" w:cs="Times New Roman"/>
          <w:i/>
          <w:sz w:val="28"/>
          <w:szCs w:val="28"/>
        </w:rPr>
        <w:t xml:space="preserve"> </w:t>
      </w:r>
      <w:r w:rsidR="00D037E9" w:rsidRPr="00D037E9">
        <w:rPr>
          <w:rFonts w:ascii="Times New Roman" w:hAnsi="Times New Roman" w:cs="Times New Roman"/>
          <w:i/>
          <w:sz w:val="28"/>
          <w:szCs w:val="28"/>
          <w:lang w:val="en-US"/>
        </w:rPr>
        <w:t>cepa</w:t>
      </w:r>
      <w:r w:rsidR="00D037E9" w:rsidRPr="00D037E9">
        <w:rPr>
          <w:rFonts w:ascii="Times New Roman" w:hAnsi="Times New Roman" w:cs="Times New Roman"/>
          <w:sz w:val="28"/>
          <w:szCs w:val="28"/>
        </w:rPr>
        <w:t xml:space="preserve">, </w:t>
      </w:r>
      <w:r w:rsidR="00D037E9" w:rsidRPr="00D037E9">
        <w:rPr>
          <w:rFonts w:ascii="Times New Roman" w:hAnsi="Times New Roman" w:cs="Times New Roman"/>
          <w:i/>
          <w:sz w:val="28"/>
          <w:szCs w:val="28"/>
          <w:lang w:val="en-US"/>
        </w:rPr>
        <w:t>Allium</w:t>
      </w:r>
      <w:r w:rsidR="00D037E9" w:rsidRPr="00D037E9">
        <w:rPr>
          <w:rFonts w:ascii="Times New Roman" w:hAnsi="Times New Roman" w:cs="Times New Roman"/>
          <w:i/>
          <w:sz w:val="28"/>
          <w:szCs w:val="28"/>
        </w:rPr>
        <w:t xml:space="preserve"> </w:t>
      </w:r>
      <w:r w:rsidR="00D037E9" w:rsidRPr="00D037E9">
        <w:rPr>
          <w:rFonts w:ascii="Times New Roman" w:hAnsi="Times New Roman" w:cs="Times New Roman"/>
          <w:i/>
          <w:sz w:val="28"/>
          <w:szCs w:val="28"/>
          <w:lang w:val="en-US"/>
        </w:rPr>
        <w:t>sativum</w:t>
      </w:r>
      <w:r w:rsidR="00D037E9" w:rsidRPr="00D037E9">
        <w:rPr>
          <w:rFonts w:ascii="Times New Roman" w:hAnsi="Times New Roman" w:cs="Times New Roman"/>
          <w:sz w:val="28"/>
          <w:szCs w:val="28"/>
        </w:rPr>
        <w:t xml:space="preserve"> </w:t>
      </w:r>
      <w:r w:rsidR="00D037E9">
        <w:rPr>
          <w:rFonts w:ascii="Times New Roman" w:hAnsi="Times New Roman" w:cs="Times New Roman"/>
          <w:sz w:val="28"/>
          <w:szCs w:val="28"/>
          <w:lang w:val="kk-KZ"/>
        </w:rPr>
        <w:t>проводился методом количественного анализа документов (</w:t>
      </w:r>
      <w:r>
        <w:rPr>
          <w:rFonts w:ascii="Times New Roman" w:hAnsi="Times New Roman" w:cs="Times New Roman"/>
          <w:sz w:val="28"/>
          <w:szCs w:val="28"/>
          <w:lang w:val="kk-KZ"/>
        </w:rPr>
        <w:t xml:space="preserve">государстаенного реестра лекарственных средств и медицинских </w:t>
      </w:r>
      <w:r>
        <w:rPr>
          <w:rFonts w:ascii="Times New Roman" w:hAnsi="Times New Roman" w:cs="Times New Roman"/>
          <w:sz w:val="28"/>
          <w:szCs w:val="28"/>
          <w:lang w:val="kk-KZ"/>
        </w:rPr>
        <w:lastRenderedPageBreak/>
        <w:t xml:space="preserve">изделий РК </w:t>
      </w:r>
      <w:r w:rsidR="00D037E9" w:rsidRPr="00A658A0">
        <w:rPr>
          <w:rFonts w:ascii="Times New Roman" w:hAnsi="Times New Roman" w:cs="Times New Roman"/>
          <w:sz w:val="28"/>
          <w:szCs w:val="28"/>
        </w:rPr>
        <w:t>[</w:t>
      </w:r>
      <w:r w:rsidR="00D037E9">
        <w:rPr>
          <w:rFonts w:ascii="Times New Roman" w:hAnsi="Times New Roman" w:cs="Times New Roman"/>
          <w:sz w:val="28"/>
          <w:szCs w:val="28"/>
        </w:rPr>
        <w:t>176</w:t>
      </w:r>
      <w:r w:rsidR="00D037E9" w:rsidRPr="00D037E9">
        <w:rPr>
          <w:rFonts w:ascii="Times New Roman" w:hAnsi="Times New Roman" w:cs="Times New Roman"/>
          <w:sz w:val="28"/>
          <w:szCs w:val="28"/>
        </w:rPr>
        <w:t>]</w:t>
      </w:r>
      <w:r w:rsidR="00D037E9">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и реестра лекарственных средств РФ </w:t>
      </w:r>
      <w:r w:rsidR="00D037E9" w:rsidRPr="00D037E9">
        <w:rPr>
          <w:rFonts w:ascii="Times New Roman" w:hAnsi="Times New Roman" w:cs="Times New Roman"/>
          <w:sz w:val="28"/>
          <w:szCs w:val="28"/>
        </w:rPr>
        <w:t>[</w:t>
      </w:r>
      <w:r w:rsidR="00D037E9">
        <w:rPr>
          <w:rFonts w:ascii="Times New Roman" w:hAnsi="Times New Roman" w:cs="Times New Roman"/>
          <w:sz w:val="28"/>
          <w:szCs w:val="28"/>
        </w:rPr>
        <w:t>177</w:t>
      </w:r>
      <w:r w:rsidR="00D037E9" w:rsidRPr="00D037E9">
        <w:rPr>
          <w:rFonts w:ascii="Times New Roman" w:hAnsi="Times New Roman" w:cs="Times New Roman"/>
          <w:sz w:val="28"/>
          <w:szCs w:val="28"/>
        </w:rPr>
        <w:t>]</w:t>
      </w:r>
      <w:r w:rsidR="00D037E9">
        <w:rPr>
          <w:rFonts w:ascii="Times New Roman" w:hAnsi="Times New Roman" w:cs="Times New Roman"/>
          <w:sz w:val="28"/>
          <w:szCs w:val="28"/>
          <w:lang w:val="kk-KZ"/>
        </w:rPr>
        <w:t xml:space="preserve">) </w:t>
      </w:r>
      <w:r>
        <w:rPr>
          <w:rFonts w:ascii="Times New Roman" w:hAnsi="Times New Roman" w:cs="Times New Roman"/>
          <w:sz w:val="28"/>
          <w:szCs w:val="28"/>
          <w:lang w:val="kk-KZ"/>
        </w:rPr>
        <w:t>(контент-анализ)</w:t>
      </w:r>
      <w:r w:rsidR="00D037E9">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D037E9">
        <w:rPr>
          <w:rFonts w:ascii="Times New Roman" w:hAnsi="Times New Roman" w:cs="Times New Roman"/>
          <w:sz w:val="28"/>
          <w:szCs w:val="28"/>
          <w:lang w:val="kk-KZ"/>
        </w:rPr>
        <w:t xml:space="preserve">Фармацевтический рынок РК представлен 6 лекарственными препаратами и двумя торговыми наименованиями </w:t>
      </w:r>
      <w:r w:rsidR="003C422C" w:rsidRPr="004D440E">
        <w:rPr>
          <w:rFonts w:ascii="Times New Roman" w:hAnsi="Times New Roman" w:cs="Times New Roman"/>
          <w:sz w:val="28"/>
          <w:szCs w:val="28"/>
        </w:rPr>
        <w:t>(таблица</w:t>
      </w:r>
      <w:r w:rsidR="00810B07" w:rsidRPr="004D440E">
        <w:rPr>
          <w:rFonts w:ascii="Times New Roman" w:hAnsi="Times New Roman" w:cs="Times New Roman"/>
          <w:sz w:val="28"/>
          <w:szCs w:val="28"/>
        </w:rPr>
        <w:t xml:space="preserve"> </w:t>
      </w:r>
      <w:r w:rsidR="007C46B2">
        <w:rPr>
          <w:rFonts w:ascii="Times New Roman" w:hAnsi="Times New Roman" w:cs="Times New Roman"/>
          <w:sz w:val="28"/>
          <w:szCs w:val="28"/>
        </w:rPr>
        <w:t>5</w:t>
      </w:r>
      <w:r w:rsidR="00810B07" w:rsidRPr="004D440E">
        <w:rPr>
          <w:rFonts w:ascii="Times New Roman" w:hAnsi="Times New Roman" w:cs="Times New Roman"/>
          <w:sz w:val="28"/>
          <w:szCs w:val="28"/>
        </w:rPr>
        <w:t>).</w:t>
      </w:r>
    </w:p>
    <w:p w14:paraId="58486F65" w14:textId="77777777" w:rsidR="00810B07" w:rsidRPr="004D440E" w:rsidRDefault="00810B07" w:rsidP="004D440E">
      <w:pPr>
        <w:spacing w:after="0" w:line="240" w:lineRule="auto"/>
        <w:ind w:firstLine="709"/>
        <w:jc w:val="both"/>
        <w:rPr>
          <w:rFonts w:ascii="Times New Roman" w:hAnsi="Times New Roman" w:cs="Times New Roman"/>
          <w:sz w:val="28"/>
          <w:szCs w:val="28"/>
        </w:rPr>
      </w:pPr>
    </w:p>
    <w:p w14:paraId="75DFC686" w14:textId="5B6A1252" w:rsidR="007C46B2" w:rsidRPr="007C46B2" w:rsidRDefault="00810B07" w:rsidP="00FF7715">
      <w:pPr>
        <w:spacing w:after="0" w:line="240" w:lineRule="auto"/>
        <w:jc w:val="both"/>
        <w:rPr>
          <w:rFonts w:ascii="Times New Roman" w:hAnsi="Times New Roman" w:cs="Times New Roman"/>
          <w:sz w:val="28"/>
          <w:szCs w:val="28"/>
        </w:rPr>
      </w:pPr>
      <w:r w:rsidRPr="004D440E">
        <w:rPr>
          <w:rFonts w:ascii="Times New Roman" w:hAnsi="Times New Roman" w:cs="Times New Roman"/>
          <w:sz w:val="28"/>
          <w:szCs w:val="28"/>
        </w:rPr>
        <w:t>Табли</w:t>
      </w:r>
      <w:r w:rsidR="005024FB" w:rsidRPr="004D440E">
        <w:rPr>
          <w:rFonts w:ascii="Times New Roman" w:hAnsi="Times New Roman" w:cs="Times New Roman"/>
          <w:sz w:val="28"/>
          <w:szCs w:val="28"/>
        </w:rPr>
        <w:t xml:space="preserve">ца </w:t>
      </w:r>
      <w:r w:rsidR="007C46B2">
        <w:rPr>
          <w:rFonts w:ascii="Times New Roman" w:hAnsi="Times New Roman" w:cs="Times New Roman"/>
          <w:sz w:val="28"/>
          <w:szCs w:val="28"/>
        </w:rPr>
        <w:t>5</w:t>
      </w:r>
      <w:r w:rsidR="008C1B7E" w:rsidRPr="004D440E">
        <w:rPr>
          <w:rFonts w:ascii="Times New Roman" w:hAnsi="Times New Roman" w:cs="Times New Roman"/>
          <w:sz w:val="28"/>
          <w:szCs w:val="28"/>
        </w:rPr>
        <w:t xml:space="preserve"> </w:t>
      </w:r>
      <w:r w:rsidR="005024FB" w:rsidRPr="004D440E">
        <w:rPr>
          <w:rFonts w:ascii="Times New Roman" w:hAnsi="Times New Roman" w:cs="Times New Roman"/>
          <w:sz w:val="28"/>
          <w:szCs w:val="28"/>
        </w:rPr>
        <w:t>-</w:t>
      </w:r>
      <w:r w:rsidR="008C1B7E" w:rsidRPr="004D440E">
        <w:rPr>
          <w:rFonts w:ascii="Times New Roman" w:hAnsi="Times New Roman" w:cs="Times New Roman"/>
          <w:sz w:val="28"/>
          <w:szCs w:val="28"/>
        </w:rPr>
        <w:t xml:space="preserve"> </w:t>
      </w:r>
      <w:r w:rsidR="00D037E9">
        <w:rPr>
          <w:rFonts w:ascii="Times New Roman" w:hAnsi="Times New Roman" w:cs="Times New Roman"/>
          <w:sz w:val="28"/>
          <w:szCs w:val="28"/>
          <w:lang w:val="kk-KZ"/>
        </w:rPr>
        <w:t>Л</w:t>
      </w:r>
      <w:r w:rsidR="00FF7715">
        <w:rPr>
          <w:rFonts w:ascii="Times New Roman" w:hAnsi="Times New Roman" w:cs="Times New Roman"/>
          <w:sz w:val="28"/>
          <w:szCs w:val="28"/>
        </w:rPr>
        <w:t>екарственны</w:t>
      </w:r>
      <w:r w:rsidR="00D037E9">
        <w:rPr>
          <w:rFonts w:ascii="Times New Roman" w:hAnsi="Times New Roman" w:cs="Times New Roman"/>
          <w:sz w:val="28"/>
          <w:szCs w:val="28"/>
          <w:lang w:val="kk-KZ"/>
        </w:rPr>
        <w:t>е</w:t>
      </w:r>
      <w:r w:rsidR="00FF7715">
        <w:rPr>
          <w:rFonts w:ascii="Times New Roman" w:hAnsi="Times New Roman" w:cs="Times New Roman"/>
          <w:sz w:val="28"/>
          <w:szCs w:val="28"/>
        </w:rPr>
        <w:t xml:space="preserve"> препарат</w:t>
      </w:r>
      <w:r w:rsidR="00D037E9">
        <w:rPr>
          <w:rFonts w:ascii="Times New Roman" w:hAnsi="Times New Roman" w:cs="Times New Roman"/>
          <w:sz w:val="28"/>
          <w:szCs w:val="28"/>
          <w:lang w:val="kk-KZ"/>
        </w:rPr>
        <w:t>ы</w:t>
      </w:r>
      <w:r w:rsidR="005024FB" w:rsidRPr="004D440E">
        <w:rPr>
          <w:rFonts w:ascii="Times New Roman" w:hAnsi="Times New Roman" w:cs="Times New Roman"/>
          <w:sz w:val="28"/>
          <w:szCs w:val="28"/>
        </w:rPr>
        <w:t>, содержащие</w:t>
      </w:r>
      <w:r w:rsidRPr="004D440E">
        <w:rPr>
          <w:rFonts w:ascii="Times New Roman" w:hAnsi="Times New Roman" w:cs="Times New Roman"/>
          <w:sz w:val="28"/>
          <w:szCs w:val="28"/>
        </w:rPr>
        <w:t xml:space="preserve"> экстракт </w:t>
      </w:r>
      <w:r w:rsidR="007C46B2">
        <w:rPr>
          <w:rFonts w:ascii="Times New Roman" w:hAnsi="Times New Roman" w:cs="Times New Roman"/>
          <w:i/>
          <w:sz w:val="28"/>
          <w:szCs w:val="28"/>
          <w:lang w:val="en-US"/>
        </w:rPr>
        <w:t>A</w:t>
      </w:r>
      <w:r w:rsidR="007C46B2" w:rsidRPr="007C46B2">
        <w:rPr>
          <w:rFonts w:ascii="Times New Roman" w:hAnsi="Times New Roman" w:cs="Times New Roman"/>
          <w:i/>
          <w:sz w:val="28"/>
          <w:szCs w:val="28"/>
        </w:rPr>
        <w:t>.</w:t>
      </w:r>
      <w:r w:rsidR="007C46B2">
        <w:rPr>
          <w:rFonts w:ascii="Times New Roman" w:hAnsi="Times New Roman" w:cs="Times New Roman"/>
          <w:i/>
          <w:sz w:val="28"/>
          <w:szCs w:val="28"/>
          <w:lang w:val="en-US"/>
        </w:rPr>
        <w:t>cepa</w:t>
      </w:r>
      <w:r w:rsidR="007C46B2" w:rsidRPr="007C46B2">
        <w:rPr>
          <w:rFonts w:ascii="Times New Roman" w:hAnsi="Times New Roman" w:cs="Times New Roman"/>
          <w:i/>
          <w:sz w:val="28"/>
          <w:szCs w:val="28"/>
        </w:rPr>
        <w:t xml:space="preserve"> </w:t>
      </w:r>
      <w:r w:rsidR="007C46B2">
        <w:rPr>
          <w:rFonts w:ascii="Times New Roman" w:hAnsi="Times New Roman" w:cs="Times New Roman"/>
          <w:sz w:val="28"/>
          <w:szCs w:val="28"/>
        </w:rPr>
        <w:t xml:space="preserve">и </w:t>
      </w:r>
    </w:p>
    <w:p w14:paraId="6DE65692" w14:textId="18B76299" w:rsidR="00810B07" w:rsidRDefault="00AF37FE" w:rsidP="00FF7715">
      <w:pPr>
        <w:spacing w:after="0" w:line="240" w:lineRule="auto"/>
        <w:jc w:val="both"/>
        <w:rPr>
          <w:rFonts w:ascii="Times New Roman" w:hAnsi="Times New Roman" w:cs="Times New Roman"/>
          <w:i/>
          <w:sz w:val="28"/>
          <w:szCs w:val="28"/>
          <w:lang w:val="en-US"/>
        </w:rPr>
      </w:pPr>
      <w:r w:rsidRPr="00FF7715">
        <w:rPr>
          <w:rFonts w:ascii="Times New Roman" w:hAnsi="Times New Roman" w:cs="Times New Roman"/>
          <w:i/>
          <w:sz w:val="28"/>
          <w:szCs w:val="28"/>
        </w:rPr>
        <w:t>A. sativum</w:t>
      </w:r>
      <w:r w:rsidR="007C46B2">
        <w:rPr>
          <w:rFonts w:ascii="Times New Roman" w:hAnsi="Times New Roman" w:cs="Times New Roman"/>
          <w:i/>
          <w:sz w:val="28"/>
          <w:szCs w:val="28"/>
        </w:rPr>
        <w:t xml:space="preserve"> </w:t>
      </w:r>
    </w:p>
    <w:p w14:paraId="5B8CC3F4" w14:textId="77777777" w:rsidR="007C46B2" w:rsidRPr="007C46B2" w:rsidRDefault="007C46B2" w:rsidP="00FF7715">
      <w:pPr>
        <w:spacing w:after="0" w:line="240" w:lineRule="auto"/>
        <w:jc w:val="both"/>
        <w:rPr>
          <w:rFonts w:ascii="Times New Roman" w:hAnsi="Times New Roman" w:cs="Times New Roman"/>
          <w:i/>
          <w:sz w:val="28"/>
          <w:szCs w:val="28"/>
        </w:rPr>
      </w:pPr>
    </w:p>
    <w:tbl>
      <w:tblPr>
        <w:tblStyle w:val="TableNormal"/>
        <w:tblW w:w="0" w:type="auto"/>
        <w:tblInd w:w="1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6"/>
        <w:gridCol w:w="1628"/>
        <w:gridCol w:w="1560"/>
        <w:gridCol w:w="1556"/>
        <w:gridCol w:w="2268"/>
        <w:gridCol w:w="2128"/>
      </w:tblGrid>
      <w:tr w:rsidR="007C46B2" w:rsidRPr="001874A8" w14:paraId="7683EBC8" w14:textId="77777777" w:rsidTr="00581ECF">
        <w:trPr>
          <w:trHeight w:val="830"/>
        </w:trPr>
        <w:tc>
          <w:tcPr>
            <w:tcW w:w="496" w:type="dxa"/>
          </w:tcPr>
          <w:p w14:paraId="18EFEBC9" w14:textId="77777777" w:rsidR="007C46B2" w:rsidRPr="001874A8" w:rsidRDefault="007C46B2" w:rsidP="00581ECF">
            <w:pPr>
              <w:spacing w:before="3"/>
              <w:ind w:left="106"/>
              <w:rPr>
                <w:rFonts w:ascii="Times New Roman" w:eastAsia="Times New Roman" w:hAnsi="Times New Roman" w:cs="Times New Roman"/>
                <w:b/>
                <w:sz w:val="24"/>
                <w:lang w:val="kk-KZ"/>
              </w:rPr>
            </w:pPr>
            <w:r w:rsidRPr="001874A8">
              <w:rPr>
                <w:rFonts w:ascii="Times New Roman" w:eastAsia="Times New Roman" w:hAnsi="Times New Roman" w:cs="Times New Roman"/>
                <w:b/>
                <w:sz w:val="24"/>
                <w:lang w:val="kk-KZ"/>
              </w:rPr>
              <w:t>№</w:t>
            </w:r>
          </w:p>
        </w:tc>
        <w:tc>
          <w:tcPr>
            <w:tcW w:w="1628" w:type="dxa"/>
          </w:tcPr>
          <w:p w14:paraId="47352BBA" w14:textId="77777777" w:rsidR="007C46B2" w:rsidRPr="001874A8" w:rsidRDefault="007C46B2" w:rsidP="00581ECF">
            <w:pPr>
              <w:spacing w:line="270" w:lineRule="atLeast"/>
              <w:ind w:left="255" w:right="242" w:firstLine="4"/>
              <w:jc w:val="center"/>
              <w:rPr>
                <w:rFonts w:ascii="Times New Roman" w:eastAsia="Times New Roman" w:hAnsi="Times New Roman" w:cs="Times New Roman"/>
                <w:b/>
                <w:sz w:val="24"/>
                <w:lang w:val="kk-KZ"/>
              </w:rPr>
            </w:pPr>
            <w:r w:rsidRPr="001874A8">
              <w:rPr>
                <w:rFonts w:ascii="Times New Roman" w:eastAsia="Times New Roman" w:hAnsi="Times New Roman" w:cs="Times New Roman"/>
                <w:b/>
                <w:spacing w:val="-2"/>
                <w:sz w:val="24"/>
                <w:lang w:val="kk-KZ"/>
              </w:rPr>
              <w:t xml:space="preserve">Торговое </w:t>
            </w:r>
            <w:r w:rsidRPr="001874A8">
              <w:rPr>
                <w:rFonts w:ascii="Times New Roman" w:eastAsia="Times New Roman" w:hAnsi="Times New Roman" w:cs="Times New Roman"/>
                <w:b/>
                <w:sz w:val="24"/>
                <w:lang w:val="kk-KZ"/>
              </w:rPr>
              <w:t>наименование,</w:t>
            </w:r>
            <w:r w:rsidRPr="001874A8">
              <w:rPr>
                <w:rFonts w:ascii="Times New Roman" w:eastAsia="Times New Roman" w:hAnsi="Times New Roman" w:cs="Times New Roman"/>
                <w:b/>
                <w:spacing w:val="-15"/>
                <w:sz w:val="24"/>
                <w:lang w:val="kk-KZ"/>
              </w:rPr>
              <w:t xml:space="preserve"> </w:t>
            </w:r>
            <w:r w:rsidRPr="001874A8">
              <w:rPr>
                <w:rFonts w:ascii="Times New Roman" w:eastAsia="Times New Roman" w:hAnsi="Times New Roman" w:cs="Times New Roman"/>
                <w:b/>
                <w:sz w:val="24"/>
                <w:lang w:val="kk-KZ"/>
              </w:rPr>
              <w:t xml:space="preserve">ТК </w:t>
            </w:r>
            <w:r w:rsidRPr="001874A8">
              <w:rPr>
                <w:rFonts w:ascii="Times New Roman" w:eastAsia="Times New Roman" w:hAnsi="Times New Roman" w:cs="Times New Roman"/>
                <w:b/>
                <w:spacing w:val="-2"/>
                <w:sz w:val="24"/>
                <w:lang w:val="kk-KZ"/>
              </w:rPr>
              <w:t>номер ТК</w:t>
            </w:r>
          </w:p>
        </w:tc>
        <w:tc>
          <w:tcPr>
            <w:tcW w:w="1560" w:type="dxa"/>
          </w:tcPr>
          <w:p w14:paraId="5DDB50C4" w14:textId="77777777" w:rsidR="007C46B2" w:rsidRPr="001874A8" w:rsidRDefault="007C46B2" w:rsidP="00581ECF">
            <w:pPr>
              <w:spacing w:before="3"/>
              <w:ind w:left="231" w:right="221"/>
              <w:rPr>
                <w:rFonts w:ascii="Times New Roman" w:eastAsia="Times New Roman" w:hAnsi="Times New Roman" w:cs="Times New Roman"/>
                <w:b/>
                <w:sz w:val="24"/>
                <w:lang w:val="kk-KZ"/>
              </w:rPr>
            </w:pPr>
            <w:r>
              <w:rPr>
                <w:rFonts w:ascii="Times New Roman" w:eastAsia="Times New Roman" w:hAnsi="Times New Roman" w:cs="Times New Roman"/>
                <w:b/>
                <w:spacing w:val="-2"/>
                <w:sz w:val="24"/>
                <w:lang w:val="kk-KZ"/>
              </w:rPr>
              <w:t>Произво-дитель , страна</w:t>
            </w:r>
          </w:p>
        </w:tc>
        <w:tc>
          <w:tcPr>
            <w:tcW w:w="1556" w:type="dxa"/>
          </w:tcPr>
          <w:p w14:paraId="7E620238" w14:textId="77777777" w:rsidR="001D4013" w:rsidRDefault="007C46B2" w:rsidP="00581ECF">
            <w:pPr>
              <w:spacing w:before="3"/>
              <w:rPr>
                <w:rFonts w:ascii="Times New Roman" w:eastAsia="Times New Roman" w:hAnsi="Times New Roman" w:cs="Times New Roman"/>
                <w:b/>
                <w:spacing w:val="-2"/>
                <w:sz w:val="24"/>
                <w:lang w:val="kk-KZ"/>
              </w:rPr>
            </w:pPr>
            <w:r>
              <w:rPr>
                <w:rFonts w:ascii="Times New Roman" w:eastAsia="Times New Roman" w:hAnsi="Times New Roman" w:cs="Times New Roman"/>
                <w:b/>
                <w:spacing w:val="-2"/>
                <w:sz w:val="24"/>
                <w:lang w:val="kk-KZ"/>
              </w:rPr>
              <w:t>Лекарстве</w:t>
            </w:r>
            <w:r w:rsidRPr="001874A8">
              <w:rPr>
                <w:rFonts w:ascii="Times New Roman" w:eastAsia="Times New Roman" w:hAnsi="Times New Roman" w:cs="Times New Roman"/>
                <w:b/>
                <w:spacing w:val="-2"/>
                <w:sz w:val="24"/>
                <w:lang w:val="kk-KZ"/>
              </w:rPr>
              <w:t>н</w:t>
            </w:r>
          </w:p>
          <w:p w14:paraId="41B65302" w14:textId="299D4FAD" w:rsidR="007C46B2" w:rsidRPr="001874A8" w:rsidRDefault="001D4013" w:rsidP="00581ECF">
            <w:pPr>
              <w:spacing w:before="3"/>
              <w:rPr>
                <w:rFonts w:ascii="Times New Roman" w:eastAsia="Times New Roman" w:hAnsi="Times New Roman" w:cs="Times New Roman"/>
                <w:b/>
                <w:sz w:val="24"/>
                <w:lang w:val="kk-KZ"/>
              </w:rPr>
            </w:pPr>
            <w:r>
              <w:rPr>
                <w:rFonts w:ascii="Times New Roman" w:eastAsia="Times New Roman" w:hAnsi="Times New Roman" w:cs="Times New Roman"/>
                <w:b/>
                <w:spacing w:val="-2"/>
                <w:sz w:val="24"/>
                <w:lang w:val="kk-KZ"/>
              </w:rPr>
              <w:t>н</w:t>
            </w:r>
            <w:r w:rsidR="007C46B2">
              <w:rPr>
                <w:rFonts w:ascii="Times New Roman" w:eastAsia="Times New Roman" w:hAnsi="Times New Roman" w:cs="Times New Roman"/>
                <w:b/>
                <w:spacing w:val="-2"/>
                <w:sz w:val="24"/>
                <w:lang w:val="kk-KZ"/>
              </w:rPr>
              <w:t>ая</w:t>
            </w:r>
            <w:r>
              <w:rPr>
                <w:rFonts w:ascii="Times New Roman" w:eastAsia="Times New Roman" w:hAnsi="Times New Roman" w:cs="Times New Roman"/>
                <w:b/>
                <w:spacing w:val="-2"/>
                <w:sz w:val="24"/>
                <w:lang w:val="kk-KZ"/>
              </w:rPr>
              <w:t xml:space="preserve"> форма</w:t>
            </w:r>
          </w:p>
        </w:tc>
        <w:tc>
          <w:tcPr>
            <w:tcW w:w="2268" w:type="dxa"/>
          </w:tcPr>
          <w:p w14:paraId="0A9B4B79" w14:textId="1D5087AB" w:rsidR="007C46B2" w:rsidRPr="001874A8" w:rsidRDefault="007C46B2" w:rsidP="00581ECF">
            <w:pPr>
              <w:spacing w:before="3"/>
              <w:ind w:left="187" w:right="91"/>
              <w:rPr>
                <w:rFonts w:ascii="Times New Roman" w:eastAsia="Times New Roman" w:hAnsi="Times New Roman" w:cs="Times New Roman"/>
                <w:b/>
                <w:sz w:val="24"/>
                <w:lang w:val="kk-KZ"/>
              </w:rPr>
            </w:pPr>
            <w:r w:rsidRPr="001874A8">
              <w:rPr>
                <w:rFonts w:ascii="Times New Roman" w:eastAsia="Times New Roman" w:hAnsi="Times New Roman" w:cs="Times New Roman"/>
                <w:b/>
                <w:spacing w:val="-15"/>
                <w:sz w:val="24"/>
                <w:lang w:val="kk-KZ"/>
              </w:rPr>
              <w:t xml:space="preserve"> </w:t>
            </w:r>
            <w:r w:rsidR="001D4013">
              <w:rPr>
                <w:rFonts w:ascii="Times New Roman" w:eastAsia="Times New Roman" w:hAnsi="Times New Roman" w:cs="Times New Roman"/>
                <w:b/>
                <w:sz w:val="24"/>
                <w:lang w:val="kk-KZ"/>
              </w:rPr>
              <w:t>Состав</w:t>
            </w:r>
          </w:p>
        </w:tc>
        <w:tc>
          <w:tcPr>
            <w:tcW w:w="2128" w:type="dxa"/>
          </w:tcPr>
          <w:p w14:paraId="02AB08F9" w14:textId="77777777" w:rsidR="007C46B2" w:rsidRPr="001874A8" w:rsidRDefault="007C46B2" w:rsidP="00581ECF">
            <w:pPr>
              <w:spacing w:before="3"/>
              <w:ind w:right="93"/>
              <w:jc w:val="center"/>
              <w:rPr>
                <w:rFonts w:ascii="Times New Roman" w:eastAsia="Times New Roman" w:hAnsi="Times New Roman" w:cs="Times New Roman"/>
                <w:b/>
                <w:sz w:val="24"/>
                <w:lang w:val="kk-KZ"/>
              </w:rPr>
            </w:pPr>
            <w:r w:rsidRPr="001874A8">
              <w:rPr>
                <w:rFonts w:ascii="Times New Roman" w:eastAsia="Times New Roman" w:hAnsi="Times New Roman" w:cs="Times New Roman"/>
                <w:b/>
                <w:spacing w:val="-2"/>
                <w:sz w:val="24"/>
                <w:lang w:val="kk-KZ"/>
              </w:rPr>
              <w:t>Фармакологичес</w:t>
            </w:r>
            <w:r>
              <w:rPr>
                <w:rFonts w:ascii="Times New Roman" w:eastAsia="Times New Roman" w:hAnsi="Times New Roman" w:cs="Times New Roman"/>
                <w:b/>
                <w:spacing w:val="-2"/>
                <w:sz w:val="24"/>
                <w:lang w:val="kk-KZ"/>
              </w:rPr>
              <w:t>-</w:t>
            </w:r>
            <w:r w:rsidRPr="001874A8">
              <w:rPr>
                <w:rFonts w:ascii="Times New Roman" w:eastAsia="Times New Roman" w:hAnsi="Times New Roman" w:cs="Times New Roman"/>
                <w:b/>
                <w:spacing w:val="-2"/>
                <w:sz w:val="24"/>
                <w:lang w:val="kk-KZ"/>
              </w:rPr>
              <w:t xml:space="preserve">кое </w:t>
            </w:r>
            <w:r w:rsidRPr="001874A8">
              <w:rPr>
                <w:rFonts w:ascii="Times New Roman" w:eastAsia="Times New Roman" w:hAnsi="Times New Roman" w:cs="Times New Roman"/>
                <w:b/>
                <w:sz w:val="24"/>
                <w:lang w:val="kk-KZ"/>
              </w:rPr>
              <w:t>действие</w:t>
            </w:r>
          </w:p>
        </w:tc>
      </w:tr>
      <w:tr w:rsidR="007C46B2" w:rsidRPr="001874A8" w14:paraId="7E85885C" w14:textId="77777777" w:rsidTr="00581ECF">
        <w:trPr>
          <w:trHeight w:val="1377"/>
        </w:trPr>
        <w:tc>
          <w:tcPr>
            <w:tcW w:w="496" w:type="dxa"/>
          </w:tcPr>
          <w:p w14:paraId="3DF941C2" w14:textId="77777777" w:rsidR="007C46B2" w:rsidRPr="001874A8" w:rsidRDefault="007C46B2" w:rsidP="00581ECF">
            <w:pPr>
              <w:spacing w:line="275" w:lineRule="exact"/>
              <w:ind w:left="106"/>
              <w:rPr>
                <w:rFonts w:ascii="Times New Roman" w:eastAsia="Times New Roman" w:hAnsi="Times New Roman" w:cs="Times New Roman"/>
                <w:sz w:val="24"/>
                <w:lang w:val="kk-KZ"/>
              </w:rPr>
            </w:pPr>
            <w:r w:rsidRPr="001874A8">
              <w:rPr>
                <w:rFonts w:ascii="Times New Roman" w:eastAsia="Times New Roman" w:hAnsi="Times New Roman" w:cs="Times New Roman"/>
                <w:sz w:val="24"/>
                <w:lang w:val="kk-KZ"/>
              </w:rPr>
              <w:t>1</w:t>
            </w:r>
          </w:p>
        </w:tc>
        <w:tc>
          <w:tcPr>
            <w:tcW w:w="1628" w:type="dxa"/>
          </w:tcPr>
          <w:p w14:paraId="1E5C81D3" w14:textId="77777777" w:rsidR="007C46B2" w:rsidRPr="001874A8" w:rsidRDefault="007C46B2" w:rsidP="00581ECF">
            <w:pPr>
              <w:ind w:left="110"/>
              <w:rPr>
                <w:rFonts w:ascii="Times New Roman" w:eastAsia="Times New Roman" w:hAnsi="Times New Roman" w:cs="Times New Roman"/>
                <w:sz w:val="24"/>
                <w:lang w:val="kk-KZ"/>
              </w:rPr>
            </w:pPr>
            <w:r w:rsidRPr="001874A8">
              <w:rPr>
                <w:rFonts w:ascii="Times New Roman" w:eastAsia="Times New Roman" w:hAnsi="Times New Roman" w:cs="Times New Roman"/>
                <w:spacing w:val="-2"/>
                <w:sz w:val="24"/>
                <w:lang w:val="kk-KZ"/>
              </w:rPr>
              <w:t>Контракту-бекс,</w:t>
            </w:r>
          </w:p>
          <w:p w14:paraId="5DED4707" w14:textId="77777777" w:rsidR="007C46B2" w:rsidRPr="001874A8" w:rsidRDefault="007C46B2" w:rsidP="00581ECF">
            <w:pPr>
              <w:ind w:left="111" w:right="434" w:hanging="1"/>
              <w:rPr>
                <w:rFonts w:ascii="Times New Roman" w:eastAsia="Times New Roman" w:hAnsi="Times New Roman" w:cs="Times New Roman"/>
                <w:sz w:val="24"/>
                <w:lang w:val="kk-KZ"/>
              </w:rPr>
            </w:pPr>
            <w:r w:rsidRPr="001874A8">
              <w:rPr>
                <w:rFonts w:ascii="Times New Roman" w:eastAsia="Times New Roman" w:hAnsi="Times New Roman" w:cs="Times New Roman"/>
                <w:spacing w:val="-2"/>
                <w:sz w:val="24"/>
                <w:lang w:val="kk-KZ"/>
              </w:rPr>
              <w:t>РК-ЛС-5№010905</w:t>
            </w:r>
          </w:p>
        </w:tc>
        <w:tc>
          <w:tcPr>
            <w:tcW w:w="1560" w:type="dxa"/>
          </w:tcPr>
          <w:p w14:paraId="72CACD67" w14:textId="77777777" w:rsidR="007C46B2" w:rsidRPr="001874A8" w:rsidRDefault="007C46B2" w:rsidP="00581ECF">
            <w:pPr>
              <w:ind w:left="107" w:right="221"/>
              <w:rPr>
                <w:rFonts w:ascii="Times New Roman" w:eastAsia="Times New Roman" w:hAnsi="Times New Roman" w:cs="Times New Roman"/>
                <w:sz w:val="24"/>
                <w:lang w:val="kk-KZ"/>
              </w:rPr>
            </w:pPr>
            <w:r w:rsidRPr="001874A8">
              <w:rPr>
                <w:rFonts w:ascii="Times New Roman" w:eastAsia="Times New Roman" w:hAnsi="Times New Roman" w:cs="Times New Roman"/>
                <w:spacing w:val="-2"/>
                <w:sz w:val="24"/>
                <w:lang w:val="kk-KZ"/>
              </w:rPr>
              <w:t>" Мерц Фарма ГмбХ&amp;Ко. КГаА",</w:t>
            </w:r>
          </w:p>
          <w:p w14:paraId="6936DDE7" w14:textId="77777777" w:rsidR="007C46B2" w:rsidRPr="001874A8" w:rsidRDefault="007C46B2" w:rsidP="00581ECF">
            <w:pPr>
              <w:spacing w:line="255" w:lineRule="exact"/>
              <w:ind w:left="107"/>
              <w:rPr>
                <w:rFonts w:ascii="Times New Roman" w:eastAsia="Times New Roman" w:hAnsi="Times New Roman" w:cs="Times New Roman"/>
                <w:sz w:val="24"/>
                <w:lang w:val="kk-KZ"/>
              </w:rPr>
            </w:pPr>
            <w:r w:rsidRPr="001874A8">
              <w:rPr>
                <w:rFonts w:ascii="Times New Roman" w:eastAsia="Times New Roman" w:hAnsi="Times New Roman" w:cs="Times New Roman"/>
                <w:spacing w:val="-2"/>
                <w:sz w:val="24"/>
                <w:lang w:val="kk-KZ"/>
              </w:rPr>
              <w:t>Германия</w:t>
            </w:r>
          </w:p>
        </w:tc>
        <w:tc>
          <w:tcPr>
            <w:tcW w:w="1556" w:type="dxa"/>
          </w:tcPr>
          <w:p w14:paraId="78EBDFED" w14:textId="77777777" w:rsidR="007C46B2" w:rsidRPr="001874A8" w:rsidRDefault="007C46B2" w:rsidP="00581ECF">
            <w:pPr>
              <w:ind w:left="107" w:right="142"/>
              <w:rPr>
                <w:rFonts w:ascii="Times New Roman" w:eastAsia="Times New Roman" w:hAnsi="Times New Roman" w:cs="Times New Roman"/>
                <w:sz w:val="24"/>
                <w:lang w:val="kk-KZ"/>
              </w:rPr>
            </w:pPr>
            <w:r w:rsidRPr="001874A8">
              <w:rPr>
                <w:rFonts w:ascii="Times New Roman" w:eastAsia="Times New Roman" w:hAnsi="Times New Roman" w:cs="Times New Roman"/>
                <w:spacing w:val="-2"/>
                <w:sz w:val="24"/>
                <w:lang w:val="kk-KZ"/>
              </w:rPr>
              <w:t xml:space="preserve">гель для наружного применения </w:t>
            </w:r>
          </w:p>
        </w:tc>
        <w:tc>
          <w:tcPr>
            <w:tcW w:w="2268" w:type="dxa"/>
          </w:tcPr>
          <w:p w14:paraId="0BFA6E5A" w14:textId="77777777" w:rsidR="007C46B2" w:rsidRPr="001874A8" w:rsidRDefault="007C46B2" w:rsidP="00581ECF">
            <w:pPr>
              <w:tabs>
                <w:tab w:val="left" w:pos="1526"/>
              </w:tabs>
              <w:ind w:left="107" w:right="92"/>
              <w:rPr>
                <w:rFonts w:ascii="Times New Roman" w:eastAsia="Times New Roman" w:hAnsi="Times New Roman" w:cs="Times New Roman"/>
                <w:sz w:val="24"/>
                <w:lang w:val="kk-KZ"/>
              </w:rPr>
            </w:pPr>
            <w:r>
              <w:rPr>
                <w:rFonts w:ascii="Times New Roman" w:eastAsia="Times New Roman" w:hAnsi="Times New Roman" w:cs="Times New Roman"/>
                <w:sz w:val="24"/>
                <w:lang w:val="kk-KZ"/>
              </w:rPr>
              <w:t xml:space="preserve">Жидкий  </w:t>
            </w:r>
            <w:r w:rsidRPr="00BD2BC4">
              <w:rPr>
                <w:rFonts w:ascii="Times New Roman" w:eastAsia="Times New Roman" w:hAnsi="Times New Roman" w:cs="Times New Roman"/>
                <w:sz w:val="24"/>
                <w:lang w:val="kk-KZ"/>
              </w:rPr>
              <w:t xml:space="preserve">экстракт </w:t>
            </w:r>
            <w:r>
              <w:rPr>
                <w:rFonts w:ascii="Times New Roman" w:eastAsia="Times New Roman" w:hAnsi="Times New Roman" w:cs="Times New Roman"/>
                <w:sz w:val="24"/>
                <w:lang w:val="kk-KZ"/>
              </w:rPr>
              <w:t>л</w:t>
            </w:r>
            <w:r w:rsidRPr="00BD2BC4">
              <w:rPr>
                <w:rFonts w:ascii="Times New Roman" w:eastAsia="Times New Roman" w:hAnsi="Times New Roman" w:cs="Times New Roman"/>
                <w:sz w:val="24"/>
                <w:lang w:val="kk-KZ"/>
              </w:rPr>
              <w:t>ук</w:t>
            </w:r>
            <w:r>
              <w:rPr>
                <w:rFonts w:ascii="Times New Roman" w:eastAsia="Times New Roman" w:hAnsi="Times New Roman" w:cs="Times New Roman"/>
                <w:sz w:val="24"/>
                <w:lang w:val="kk-KZ"/>
              </w:rPr>
              <w:t>а</w:t>
            </w:r>
            <w:r w:rsidRPr="00BD2BC4">
              <w:rPr>
                <w:rFonts w:ascii="Times New Roman" w:eastAsia="Times New Roman" w:hAnsi="Times New Roman" w:cs="Times New Roman"/>
                <w:sz w:val="24"/>
                <w:lang w:val="kk-KZ"/>
              </w:rPr>
              <w:t xml:space="preserve"> </w:t>
            </w:r>
            <w:r>
              <w:rPr>
                <w:rFonts w:ascii="Times New Roman" w:eastAsia="Times New Roman" w:hAnsi="Times New Roman" w:cs="Times New Roman"/>
                <w:sz w:val="24"/>
                <w:lang w:val="kk-KZ"/>
              </w:rPr>
              <w:t>р</w:t>
            </w:r>
            <w:r w:rsidRPr="00BD2BC4">
              <w:rPr>
                <w:rFonts w:ascii="Times New Roman" w:eastAsia="Times New Roman" w:hAnsi="Times New Roman" w:cs="Times New Roman"/>
                <w:sz w:val="24"/>
                <w:lang w:val="kk-KZ"/>
              </w:rPr>
              <w:t>епча</w:t>
            </w:r>
            <w:r>
              <w:rPr>
                <w:rFonts w:ascii="Times New Roman" w:eastAsia="Times New Roman" w:hAnsi="Times New Roman" w:cs="Times New Roman"/>
                <w:sz w:val="24"/>
                <w:lang w:val="kk-KZ"/>
              </w:rPr>
              <w:t>того</w:t>
            </w:r>
            <w:r w:rsidRPr="00BD2BC4">
              <w:rPr>
                <w:rFonts w:ascii="Times New Roman" w:eastAsia="Times New Roman" w:hAnsi="Times New Roman" w:cs="Times New Roman"/>
                <w:sz w:val="24"/>
                <w:lang w:val="kk-KZ"/>
              </w:rPr>
              <w:t xml:space="preserve"> (Allium</w:t>
            </w:r>
            <w:r>
              <w:rPr>
                <w:rFonts w:ascii="Times New Roman" w:eastAsia="Times New Roman" w:hAnsi="Times New Roman" w:cs="Times New Roman"/>
                <w:sz w:val="24"/>
                <w:lang w:val="kk-KZ"/>
              </w:rPr>
              <w:t xml:space="preserve"> </w:t>
            </w:r>
            <w:r w:rsidRPr="00BD2BC4">
              <w:rPr>
                <w:rFonts w:ascii="Times New Roman" w:eastAsia="Times New Roman" w:hAnsi="Times New Roman" w:cs="Times New Roman"/>
                <w:sz w:val="24"/>
                <w:lang w:val="kk-KZ"/>
              </w:rPr>
              <w:t>cepa), гепарин натрия, аллантоин</w:t>
            </w:r>
          </w:p>
        </w:tc>
        <w:tc>
          <w:tcPr>
            <w:tcW w:w="2128" w:type="dxa"/>
          </w:tcPr>
          <w:p w14:paraId="216831DD" w14:textId="77777777" w:rsidR="007C46B2" w:rsidRPr="003831C3" w:rsidRDefault="007C46B2" w:rsidP="00581ECF">
            <w:pPr>
              <w:spacing w:line="255" w:lineRule="exact"/>
              <w:ind w:left="107"/>
              <w:rPr>
                <w:rFonts w:ascii="Times New Roman" w:eastAsia="Times New Roman" w:hAnsi="Times New Roman" w:cs="Times New Roman"/>
                <w:sz w:val="24"/>
                <w:lang w:val="kk-KZ"/>
              </w:rPr>
            </w:pPr>
            <w:bookmarkStart w:id="7" w:name="_Hlk112621332"/>
            <w:r w:rsidRPr="003831C3">
              <w:rPr>
                <w:rFonts w:ascii="Times New Roman" w:eastAsia="Times New Roman" w:hAnsi="Times New Roman" w:cs="Times New Roman"/>
                <w:sz w:val="24"/>
                <w:lang w:val="kk-KZ"/>
              </w:rPr>
              <w:t>Препарат для заживления ран и язв</w:t>
            </w:r>
          </w:p>
          <w:bookmarkEnd w:id="7"/>
          <w:p w14:paraId="354DA37B" w14:textId="77777777" w:rsidR="007C46B2" w:rsidRPr="001874A8" w:rsidRDefault="007C46B2" w:rsidP="00581ECF">
            <w:pPr>
              <w:spacing w:line="255" w:lineRule="exact"/>
              <w:ind w:left="107"/>
              <w:rPr>
                <w:rFonts w:ascii="Times New Roman" w:eastAsia="Times New Roman" w:hAnsi="Times New Roman" w:cs="Times New Roman"/>
                <w:sz w:val="24"/>
                <w:lang w:val="kk-KZ"/>
              </w:rPr>
            </w:pPr>
            <w:r w:rsidRPr="003831C3">
              <w:rPr>
                <w:rFonts w:ascii="Times New Roman" w:eastAsia="Times New Roman" w:hAnsi="Times New Roman" w:cs="Times New Roman"/>
                <w:sz w:val="24"/>
                <w:lang w:val="kk-KZ"/>
              </w:rPr>
              <w:t>АТХ код D03АX</w:t>
            </w:r>
          </w:p>
        </w:tc>
      </w:tr>
      <w:tr w:rsidR="007C46B2" w:rsidRPr="001874A8" w14:paraId="2D67E7A8" w14:textId="77777777" w:rsidTr="00581ECF">
        <w:trPr>
          <w:trHeight w:val="1658"/>
        </w:trPr>
        <w:tc>
          <w:tcPr>
            <w:tcW w:w="496" w:type="dxa"/>
          </w:tcPr>
          <w:p w14:paraId="63CD3A17" w14:textId="77777777" w:rsidR="007C46B2" w:rsidRPr="001874A8" w:rsidRDefault="007C46B2" w:rsidP="00581ECF">
            <w:pPr>
              <w:spacing w:before="3"/>
              <w:ind w:left="106"/>
              <w:rPr>
                <w:rFonts w:ascii="Times New Roman" w:eastAsia="Times New Roman" w:hAnsi="Times New Roman" w:cs="Times New Roman"/>
                <w:sz w:val="24"/>
                <w:lang w:val="kk-KZ"/>
              </w:rPr>
            </w:pPr>
            <w:r w:rsidRPr="001874A8">
              <w:rPr>
                <w:rFonts w:ascii="Times New Roman" w:eastAsia="Times New Roman" w:hAnsi="Times New Roman" w:cs="Times New Roman"/>
                <w:sz w:val="24"/>
                <w:lang w:val="kk-KZ"/>
              </w:rPr>
              <w:t>2</w:t>
            </w:r>
          </w:p>
        </w:tc>
        <w:tc>
          <w:tcPr>
            <w:tcW w:w="1628" w:type="dxa"/>
          </w:tcPr>
          <w:p w14:paraId="533A6A2F" w14:textId="77777777" w:rsidR="007C46B2" w:rsidRPr="001874A8" w:rsidRDefault="007C46B2" w:rsidP="00581ECF">
            <w:pPr>
              <w:spacing w:before="3"/>
              <w:ind w:left="110" w:right="436"/>
              <w:rPr>
                <w:rFonts w:ascii="Times New Roman" w:eastAsia="Times New Roman" w:hAnsi="Times New Roman" w:cs="Times New Roman"/>
                <w:sz w:val="24"/>
                <w:lang w:val="kk-KZ"/>
              </w:rPr>
            </w:pPr>
            <w:r w:rsidRPr="001874A8">
              <w:rPr>
                <w:rFonts w:ascii="Times New Roman" w:eastAsia="Times New Roman" w:hAnsi="Times New Roman" w:cs="Times New Roman"/>
                <w:spacing w:val="-2"/>
                <w:sz w:val="24"/>
                <w:lang w:val="kk-KZ"/>
              </w:rPr>
              <w:t>Аллохол, РК-ЛС-5№018834</w:t>
            </w:r>
          </w:p>
        </w:tc>
        <w:tc>
          <w:tcPr>
            <w:tcW w:w="1560" w:type="dxa"/>
          </w:tcPr>
          <w:p w14:paraId="03086126" w14:textId="77777777" w:rsidR="007C46B2" w:rsidRPr="001874A8" w:rsidRDefault="007C46B2" w:rsidP="00581ECF">
            <w:pPr>
              <w:spacing w:before="3"/>
              <w:ind w:left="107" w:right="101"/>
              <w:rPr>
                <w:rFonts w:ascii="Times New Roman" w:eastAsia="Times New Roman" w:hAnsi="Times New Roman" w:cs="Times New Roman"/>
                <w:sz w:val="24"/>
                <w:lang w:val="kk-KZ"/>
              </w:rPr>
            </w:pPr>
            <w:r w:rsidRPr="001874A8">
              <w:rPr>
                <w:rFonts w:ascii="Times New Roman" w:eastAsia="Times New Roman" w:hAnsi="Times New Roman" w:cs="Times New Roman"/>
                <w:spacing w:val="-2"/>
                <w:sz w:val="24"/>
                <w:lang w:val="kk-KZ"/>
              </w:rPr>
              <w:t>"Борща-говский</w:t>
            </w:r>
            <w:r w:rsidRPr="001874A8">
              <w:rPr>
                <w:rFonts w:ascii="Times New Roman" w:eastAsia="Times New Roman" w:hAnsi="Times New Roman" w:cs="Times New Roman"/>
                <w:spacing w:val="-13"/>
                <w:sz w:val="24"/>
                <w:lang w:val="kk-KZ"/>
              </w:rPr>
              <w:t xml:space="preserve"> </w:t>
            </w:r>
            <w:r w:rsidRPr="001874A8">
              <w:rPr>
                <w:rFonts w:ascii="Times New Roman" w:eastAsia="Times New Roman" w:hAnsi="Times New Roman" w:cs="Times New Roman"/>
                <w:spacing w:val="-2"/>
                <w:sz w:val="24"/>
                <w:lang w:val="kk-KZ"/>
              </w:rPr>
              <w:t>ХФЗ НПЦ",</w:t>
            </w:r>
          </w:p>
          <w:p w14:paraId="73839AA3" w14:textId="77777777" w:rsidR="007C46B2" w:rsidRPr="001874A8" w:rsidRDefault="007C46B2" w:rsidP="00581ECF">
            <w:pPr>
              <w:ind w:left="107"/>
              <w:rPr>
                <w:rFonts w:ascii="Times New Roman" w:eastAsia="Times New Roman" w:hAnsi="Times New Roman" w:cs="Times New Roman"/>
                <w:sz w:val="24"/>
                <w:lang w:val="kk-KZ"/>
              </w:rPr>
            </w:pPr>
            <w:r w:rsidRPr="001874A8">
              <w:rPr>
                <w:rFonts w:ascii="Times New Roman" w:eastAsia="Times New Roman" w:hAnsi="Times New Roman" w:cs="Times New Roman"/>
                <w:spacing w:val="-2"/>
                <w:sz w:val="24"/>
                <w:lang w:val="kk-KZ"/>
              </w:rPr>
              <w:t>Украина</w:t>
            </w:r>
          </w:p>
        </w:tc>
        <w:tc>
          <w:tcPr>
            <w:tcW w:w="1556" w:type="dxa"/>
          </w:tcPr>
          <w:p w14:paraId="1AD04306" w14:textId="77777777" w:rsidR="007C46B2" w:rsidRPr="001874A8" w:rsidRDefault="007C46B2" w:rsidP="00581ECF">
            <w:pPr>
              <w:spacing w:before="3"/>
              <w:ind w:left="107" w:right="142"/>
              <w:rPr>
                <w:rFonts w:ascii="Times New Roman" w:eastAsia="Times New Roman" w:hAnsi="Times New Roman" w:cs="Times New Roman"/>
                <w:sz w:val="24"/>
                <w:lang w:val="kk-KZ"/>
              </w:rPr>
            </w:pPr>
            <w:r w:rsidRPr="001874A8">
              <w:rPr>
                <w:rFonts w:ascii="Times New Roman" w:eastAsia="Times New Roman" w:hAnsi="Times New Roman" w:cs="Times New Roman"/>
                <w:spacing w:val="-2"/>
                <w:sz w:val="24"/>
                <w:lang w:val="kk-KZ"/>
              </w:rPr>
              <w:t>таблетки покрытые пленочной оболочкой</w:t>
            </w:r>
          </w:p>
        </w:tc>
        <w:tc>
          <w:tcPr>
            <w:tcW w:w="2268" w:type="dxa"/>
          </w:tcPr>
          <w:p w14:paraId="42A805A3" w14:textId="77777777" w:rsidR="007C46B2" w:rsidRPr="001874A8" w:rsidRDefault="007C46B2" w:rsidP="00581ECF">
            <w:pPr>
              <w:tabs>
                <w:tab w:val="left" w:pos="1442"/>
              </w:tabs>
              <w:spacing w:line="270" w:lineRule="atLeast"/>
              <w:ind w:left="153" w:right="91"/>
              <w:rPr>
                <w:rFonts w:ascii="Times New Roman" w:eastAsia="Times New Roman" w:hAnsi="Times New Roman" w:cs="Times New Roman"/>
                <w:sz w:val="24"/>
                <w:lang w:val="kk-KZ"/>
              </w:rPr>
            </w:pPr>
            <w:r w:rsidRPr="00BD2BC4">
              <w:rPr>
                <w:rFonts w:ascii="Times New Roman" w:eastAsia="Times New Roman" w:hAnsi="Times New Roman" w:cs="Times New Roman"/>
                <w:spacing w:val="-2"/>
                <w:sz w:val="24"/>
                <w:lang w:val="kk-KZ"/>
              </w:rPr>
              <w:t>Чеснок сушеный (Allium sativum), желчь сухая, лист крапивы, активированный уголь</w:t>
            </w:r>
          </w:p>
        </w:tc>
        <w:tc>
          <w:tcPr>
            <w:tcW w:w="2128" w:type="dxa"/>
          </w:tcPr>
          <w:p w14:paraId="42ED0A7E" w14:textId="77777777" w:rsidR="007C46B2" w:rsidRPr="003831C3" w:rsidRDefault="007C46B2" w:rsidP="00581ECF">
            <w:pPr>
              <w:spacing w:line="255" w:lineRule="exact"/>
              <w:ind w:left="107"/>
              <w:rPr>
                <w:rFonts w:ascii="Times New Roman" w:eastAsia="Times New Roman" w:hAnsi="Times New Roman" w:cs="Times New Roman"/>
                <w:sz w:val="24"/>
                <w:lang w:val="kk-KZ"/>
              </w:rPr>
            </w:pPr>
            <w:r w:rsidRPr="003831C3">
              <w:rPr>
                <w:rFonts w:ascii="Times New Roman" w:eastAsia="Times New Roman" w:hAnsi="Times New Roman" w:cs="Times New Roman"/>
                <w:sz w:val="24"/>
                <w:lang w:val="kk-KZ"/>
              </w:rPr>
              <w:t>Препараты для лечения заболеваний желчевыводящих путей.</w:t>
            </w:r>
          </w:p>
          <w:p w14:paraId="1AB85A2B" w14:textId="77777777" w:rsidR="007C46B2" w:rsidRPr="001874A8" w:rsidRDefault="007C46B2" w:rsidP="00581ECF">
            <w:pPr>
              <w:spacing w:line="255" w:lineRule="exact"/>
              <w:ind w:left="107"/>
              <w:rPr>
                <w:rFonts w:ascii="Times New Roman" w:eastAsia="Times New Roman" w:hAnsi="Times New Roman" w:cs="Times New Roman"/>
                <w:sz w:val="24"/>
                <w:lang w:val="kk-KZ"/>
              </w:rPr>
            </w:pPr>
            <w:r w:rsidRPr="003831C3">
              <w:rPr>
                <w:rFonts w:ascii="Times New Roman" w:eastAsia="Times New Roman" w:hAnsi="Times New Roman" w:cs="Times New Roman"/>
                <w:sz w:val="24"/>
                <w:lang w:val="kk-KZ"/>
              </w:rPr>
              <w:t>АТХ код A05AX</w:t>
            </w:r>
          </w:p>
        </w:tc>
      </w:tr>
      <w:tr w:rsidR="007C46B2" w:rsidRPr="001874A8" w14:paraId="1B68093B" w14:textId="77777777" w:rsidTr="00581ECF">
        <w:trPr>
          <w:trHeight w:val="1653"/>
        </w:trPr>
        <w:tc>
          <w:tcPr>
            <w:tcW w:w="496" w:type="dxa"/>
          </w:tcPr>
          <w:p w14:paraId="062EEF2D" w14:textId="77777777" w:rsidR="007C46B2" w:rsidRPr="001874A8" w:rsidRDefault="007C46B2" w:rsidP="00581ECF">
            <w:pPr>
              <w:spacing w:line="275" w:lineRule="exact"/>
              <w:ind w:left="106"/>
              <w:rPr>
                <w:rFonts w:ascii="Times New Roman" w:eastAsia="Times New Roman" w:hAnsi="Times New Roman" w:cs="Times New Roman"/>
                <w:sz w:val="24"/>
                <w:lang w:val="kk-KZ"/>
              </w:rPr>
            </w:pPr>
            <w:r w:rsidRPr="001874A8">
              <w:rPr>
                <w:rFonts w:ascii="Times New Roman" w:eastAsia="Times New Roman" w:hAnsi="Times New Roman" w:cs="Times New Roman"/>
                <w:sz w:val="24"/>
                <w:lang w:val="kk-KZ"/>
              </w:rPr>
              <w:t>3</w:t>
            </w:r>
          </w:p>
        </w:tc>
        <w:tc>
          <w:tcPr>
            <w:tcW w:w="1628" w:type="dxa"/>
          </w:tcPr>
          <w:p w14:paraId="519A4E57" w14:textId="77777777" w:rsidR="007C46B2" w:rsidRPr="001874A8" w:rsidRDefault="007C46B2" w:rsidP="00581ECF">
            <w:pPr>
              <w:ind w:left="110" w:right="436"/>
              <w:rPr>
                <w:rFonts w:ascii="Times New Roman" w:eastAsia="Times New Roman" w:hAnsi="Times New Roman" w:cs="Times New Roman"/>
                <w:sz w:val="24"/>
                <w:lang w:val="kk-KZ"/>
              </w:rPr>
            </w:pPr>
            <w:r w:rsidRPr="001874A8">
              <w:rPr>
                <w:rFonts w:ascii="Times New Roman" w:eastAsia="Times New Roman" w:hAnsi="Times New Roman" w:cs="Times New Roman"/>
                <w:spacing w:val="-2"/>
                <w:sz w:val="24"/>
                <w:lang w:val="kk-KZ"/>
              </w:rPr>
              <w:t>Аллохол, РК-ЛС-5№017919</w:t>
            </w:r>
          </w:p>
        </w:tc>
        <w:tc>
          <w:tcPr>
            <w:tcW w:w="1560" w:type="dxa"/>
          </w:tcPr>
          <w:p w14:paraId="27BC33E7" w14:textId="77777777" w:rsidR="007C46B2" w:rsidRPr="001874A8" w:rsidRDefault="007C46B2" w:rsidP="00581ECF">
            <w:pPr>
              <w:spacing w:line="275" w:lineRule="exact"/>
              <w:ind w:left="107"/>
              <w:rPr>
                <w:rFonts w:ascii="Times New Roman" w:eastAsia="Times New Roman" w:hAnsi="Times New Roman" w:cs="Times New Roman"/>
                <w:sz w:val="24"/>
                <w:lang w:val="kk-KZ"/>
              </w:rPr>
            </w:pPr>
            <w:r w:rsidRPr="001874A8">
              <w:rPr>
                <w:rFonts w:ascii="Times New Roman" w:eastAsia="Times New Roman" w:hAnsi="Times New Roman" w:cs="Times New Roman"/>
                <w:spacing w:val="-4"/>
                <w:sz w:val="24"/>
                <w:lang w:val="kk-KZ"/>
              </w:rPr>
              <w:t>«РУК</w:t>
            </w:r>
          </w:p>
          <w:p w14:paraId="7A1FE5A7" w14:textId="77777777" w:rsidR="007C46B2" w:rsidRPr="001874A8" w:rsidRDefault="007C46B2" w:rsidP="00581ECF">
            <w:pPr>
              <w:spacing w:line="270" w:lineRule="atLeast"/>
              <w:ind w:left="107" w:right="101"/>
              <w:rPr>
                <w:rFonts w:ascii="Times New Roman" w:eastAsia="Times New Roman" w:hAnsi="Times New Roman" w:cs="Times New Roman"/>
                <w:sz w:val="24"/>
                <w:lang w:val="kk-KZ"/>
              </w:rPr>
            </w:pPr>
            <w:r w:rsidRPr="001874A8">
              <w:rPr>
                <w:rFonts w:ascii="Times New Roman" w:eastAsia="Times New Roman" w:hAnsi="Times New Roman" w:cs="Times New Roman"/>
                <w:spacing w:val="-2"/>
                <w:sz w:val="24"/>
                <w:lang w:val="kk-KZ"/>
              </w:rPr>
              <w:t>"</w:t>
            </w:r>
            <w:r>
              <w:rPr>
                <w:rFonts w:ascii="Times New Roman" w:eastAsia="Times New Roman" w:hAnsi="Times New Roman" w:cs="Times New Roman"/>
                <w:spacing w:val="-2"/>
                <w:sz w:val="24"/>
                <w:lang w:val="kk-KZ"/>
              </w:rPr>
              <w:t>Б</w:t>
            </w:r>
            <w:r w:rsidRPr="001874A8">
              <w:rPr>
                <w:rFonts w:ascii="Times New Roman" w:eastAsia="Times New Roman" w:hAnsi="Times New Roman" w:cs="Times New Roman"/>
                <w:spacing w:val="-2"/>
                <w:sz w:val="24"/>
                <w:lang w:val="kk-KZ"/>
              </w:rPr>
              <w:t xml:space="preserve">елмедпре Парат"", Республика Беларусь </w:t>
            </w:r>
          </w:p>
        </w:tc>
        <w:tc>
          <w:tcPr>
            <w:tcW w:w="1556" w:type="dxa"/>
          </w:tcPr>
          <w:p w14:paraId="34BA3579" w14:textId="77777777" w:rsidR="007C46B2" w:rsidRPr="001874A8" w:rsidRDefault="007C46B2" w:rsidP="00581ECF">
            <w:pPr>
              <w:ind w:left="107" w:right="142"/>
              <w:rPr>
                <w:rFonts w:ascii="Times New Roman" w:eastAsia="Times New Roman" w:hAnsi="Times New Roman" w:cs="Times New Roman"/>
                <w:sz w:val="24"/>
                <w:lang w:val="kk-KZ"/>
              </w:rPr>
            </w:pPr>
            <w:r w:rsidRPr="001874A8">
              <w:rPr>
                <w:rFonts w:ascii="Times New Roman" w:eastAsia="Times New Roman" w:hAnsi="Times New Roman" w:cs="Times New Roman"/>
                <w:spacing w:val="-2"/>
                <w:sz w:val="24"/>
                <w:lang w:val="kk-KZ"/>
              </w:rPr>
              <w:t>таблетки, покрытые оболочкой</w:t>
            </w:r>
          </w:p>
        </w:tc>
        <w:tc>
          <w:tcPr>
            <w:tcW w:w="2268" w:type="dxa"/>
          </w:tcPr>
          <w:p w14:paraId="66A23BE5" w14:textId="77777777" w:rsidR="007C46B2" w:rsidRPr="001874A8" w:rsidRDefault="007C46B2" w:rsidP="00581ECF">
            <w:pPr>
              <w:tabs>
                <w:tab w:val="left" w:pos="1442"/>
              </w:tabs>
              <w:spacing w:line="276" w:lineRule="exact"/>
              <w:ind w:left="106" w:right="91"/>
              <w:rPr>
                <w:rFonts w:ascii="Times New Roman" w:eastAsia="Times New Roman" w:hAnsi="Times New Roman" w:cs="Times New Roman"/>
                <w:sz w:val="24"/>
                <w:lang w:val="kk-KZ"/>
              </w:rPr>
            </w:pPr>
            <w:r w:rsidRPr="00BD2BC4">
              <w:rPr>
                <w:rFonts w:ascii="Times New Roman" w:eastAsia="Times New Roman" w:hAnsi="Times New Roman" w:cs="Times New Roman"/>
                <w:spacing w:val="-2"/>
                <w:sz w:val="24"/>
                <w:lang w:val="kk-KZ"/>
              </w:rPr>
              <w:t>Чеснок сушеный (Allium sativum), желчь сухая, лист крапивы, активированный уголь</w:t>
            </w:r>
          </w:p>
        </w:tc>
        <w:tc>
          <w:tcPr>
            <w:tcW w:w="2128" w:type="dxa"/>
          </w:tcPr>
          <w:p w14:paraId="78E0B154" w14:textId="77777777" w:rsidR="007C46B2" w:rsidRPr="003831C3" w:rsidRDefault="007C46B2" w:rsidP="00581ECF">
            <w:pPr>
              <w:spacing w:line="255" w:lineRule="exact"/>
              <w:ind w:left="107"/>
              <w:rPr>
                <w:rFonts w:ascii="Times New Roman" w:eastAsia="Times New Roman" w:hAnsi="Times New Roman" w:cs="Times New Roman"/>
                <w:sz w:val="24"/>
                <w:lang w:val="kk-KZ"/>
              </w:rPr>
            </w:pPr>
            <w:r w:rsidRPr="003831C3">
              <w:rPr>
                <w:rFonts w:ascii="Times New Roman" w:eastAsia="Times New Roman" w:hAnsi="Times New Roman" w:cs="Times New Roman"/>
                <w:sz w:val="24"/>
                <w:lang w:val="kk-KZ"/>
              </w:rPr>
              <w:t>Препараты для лечения заболеваний желчевыводящих путей.</w:t>
            </w:r>
          </w:p>
          <w:p w14:paraId="5EFFEE5B" w14:textId="77777777" w:rsidR="007C46B2" w:rsidRPr="001874A8" w:rsidRDefault="007C46B2" w:rsidP="00581ECF">
            <w:pPr>
              <w:spacing w:line="255" w:lineRule="exact"/>
              <w:ind w:left="107"/>
              <w:rPr>
                <w:rFonts w:ascii="Times New Roman" w:eastAsia="Times New Roman" w:hAnsi="Times New Roman" w:cs="Times New Roman"/>
                <w:sz w:val="24"/>
                <w:lang w:val="kk-KZ"/>
              </w:rPr>
            </w:pPr>
            <w:r w:rsidRPr="003831C3">
              <w:rPr>
                <w:rFonts w:ascii="Times New Roman" w:eastAsia="Times New Roman" w:hAnsi="Times New Roman" w:cs="Times New Roman"/>
                <w:sz w:val="24"/>
                <w:lang w:val="kk-KZ"/>
              </w:rPr>
              <w:t>АТХ код A05AX</w:t>
            </w:r>
          </w:p>
        </w:tc>
      </w:tr>
      <w:tr w:rsidR="007C46B2" w:rsidRPr="001874A8" w14:paraId="428D6211" w14:textId="77777777" w:rsidTr="00581ECF">
        <w:trPr>
          <w:trHeight w:val="1656"/>
        </w:trPr>
        <w:tc>
          <w:tcPr>
            <w:tcW w:w="496" w:type="dxa"/>
          </w:tcPr>
          <w:p w14:paraId="0136CCB1" w14:textId="77777777" w:rsidR="007C46B2" w:rsidRPr="001874A8" w:rsidRDefault="007C46B2" w:rsidP="00581ECF">
            <w:pPr>
              <w:spacing w:before="1"/>
              <w:ind w:left="106"/>
              <w:rPr>
                <w:rFonts w:ascii="Times New Roman" w:eastAsia="Times New Roman" w:hAnsi="Times New Roman" w:cs="Times New Roman"/>
                <w:sz w:val="24"/>
                <w:lang w:val="kk-KZ"/>
              </w:rPr>
            </w:pPr>
            <w:r w:rsidRPr="001874A8">
              <w:rPr>
                <w:rFonts w:ascii="Times New Roman" w:eastAsia="Times New Roman" w:hAnsi="Times New Roman" w:cs="Times New Roman"/>
                <w:sz w:val="24"/>
                <w:lang w:val="kk-KZ"/>
              </w:rPr>
              <w:t>4</w:t>
            </w:r>
          </w:p>
        </w:tc>
        <w:tc>
          <w:tcPr>
            <w:tcW w:w="1628" w:type="dxa"/>
          </w:tcPr>
          <w:p w14:paraId="2E5754E1" w14:textId="77777777" w:rsidR="007C46B2" w:rsidRPr="001874A8" w:rsidRDefault="007C46B2" w:rsidP="00581ECF">
            <w:pPr>
              <w:spacing w:before="1"/>
              <w:ind w:left="110" w:right="436"/>
              <w:rPr>
                <w:rFonts w:ascii="Times New Roman" w:eastAsia="Times New Roman" w:hAnsi="Times New Roman" w:cs="Times New Roman"/>
                <w:sz w:val="24"/>
                <w:lang w:val="kk-KZ"/>
              </w:rPr>
            </w:pPr>
            <w:r w:rsidRPr="001874A8">
              <w:rPr>
                <w:rFonts w:ascii="Times New Roman" w:eastAsia="Times New Roman" w:hAnsi="Times New Roman" w:cs="Times New Roman"/>
                <w:spacing w:val="-2"/>
                <w:sz w:val="24"/>
                <w:lang w:val="kk-KZ"/>
              </w:rPr>
              <w:t>Аллохол, РК-ЛС-5№009315</w:t>
            </w:r>
          </w:p>
        </w:tc>
        <w:tc>
          <w:tcPr>
            <w:tcW w:w="1560" w:type="dxa"/>
          </w:tcPr>
          <w:p w14:paraId="67600684" w14:textId="77777777" w:rsidR="007C46B2" w:rsidRPr="001874A8" w:rsidRDefault="007C46B2" w:rsidP="00581ECF">
            <w:pPr>
              <w:spacing w:before="1"/>
              <w:ind w:left="107" w:right="187"/>
              <w:jc w:val="both"/>
              <w:rPr>
                <w:rFonts w:ascii="Times New Roman" w:eastAsia="Times New Roman" w:hAnsi="Times New Roman" w:cs="Times New Roman"/>
                <w:sz w:val="24"/>
                <w:lang w:val="kk-KZ"/>
              </w:rPr>
            </w:pPr>
            <w:r w:rsidRPr="001874A8">
              <w:rPr>
                <w:rFonts w:ascii="Times New Roman" w:eastAsia="Times New Roman" w:hAnsi="Times New Roman" w:cs="Times New Roman"/>
                <w:spacing w:val="-2"/>
                <w:sz w:val="24"/>
                <w:lang w:val="kk-KZ"/>
              </w:rPr>
              <w:t xml:space="preserve"> </w:t>
            </w:r>
            <w:r w:rsidRPr="003A3649">
              <w:rPr>
                <w:rFonts w:ascii="Times New Roman" w:eastAsia="Times New Roman" w:hAnsi="Times New Roman" w:cs="Times New Roman"/>
                <w:spacing w:val="-2"/>
                <w:sz w:val="24"/>
                <w:lang w:val="kk-KZ"/>
              </w:rPr>
              <w:t>«</w:t>
            </w:r>
            <w:r w:rsidRPr="001874A8">
              <w:rPr>
                <w:rFonts w:ascii="Times New Roman" w:eastAsia="Times New Roman" w:hAnsi="Times New Roman" w:cs="Times New Roman"/>
                <w:spacing w:val="-2"/>
                <w:sz w:val="24"/>
                <w:lang w:val="kk-KZ"/>
              </w:rPr>
              <w:t>Ирбитский химфармза</w:t>
            </w:r>
            <w:r>
              <w:rPr>
                <w:rFonts w:ascii="Times New Roman" w:eastAsia="Times New Roman" w:hAnsi="Times New Roman" w:cs="Times New Roman"/>
                <w:spacing w:val="-2"/>
                <w:sz w:val="24"/>
                <w:lang w:val="kk-KZ"/>
              </w:rPr>
              <w:t>-</w:t>
            </w:r>
            <w:r w:rsidRPr="001874A8">
              <w:rPr>
                <w:rFonts w:ascii="Times New Roman" w:eastAsia="Times New Roman" w:hAnsi="Times New Roman" w:cs="Times New Roman"/>
                <w:spacing w:val="-2"/>
                <w:sz w:val="24"/>
                <w:lang w:val="kk-KZ"/>
              </w:rPr>
              <w:t>в</w:t>
            </w:r>
            <w:r w:rsidRPr="001874A8">
              <w:rPr>
                <w:rFonts w:ascii="Times New Roman" w:eastAsia="Times New Roman" w:hAnsi="Times New Roman" w:cs="Times New Roman"/>
                <w:sz w:val="24"/>
                <w:lang w:val="kk-KZ"/>
              </w:rPr>
              <w:t>од", Россия</w:t>
            </w:r>
          </w:p>
        </w:tc>
        <w:tc>
          <w:tcPr>
            <w:tcW w:w="1556" w:type="dxa"/>
          </w:tcPr>
          <w:p w14:paraId="69E6E5EE" w14:textId="77777777" w:rsidR="007C46B2" w:rsidRPr="001874A8" w:rsidRDefault="007C46B2" w:rsidP="00581ECF">
            <w:pPr>
              <w:spacing w:before="1"/>
              <w:ind w:left="107" w:right="142"/>
              <w:rPr>
                <w:rFonts w:ascii="Times New Roman" w:eastAsia="Times New Roman" w:hAnsi="Times New Roman" w:cs="Times New Roman"/>
                <w:sz w:val="24"/>
                <w:lang w:val="kk-KZ"/>
              </w:rPr>
            </w:pPr>
            <w:r w:rsidRPr="001874A8">
              <w:rPr>
                <w:rFonts w:ascii="Times New Roman" w:eastAsia="Times New Roman" w:hAnsi="Times New Roman" w:cs="Times New Roman"/>
                <w:spacing w:val="-2"/>
                <w:sz w:val="24"/>
                <w:lang w:val="kk-KZ"/>
              </w:rPr>
              <w:t>таблетки покрытые оболочкой</w:t>
            </w:r>
          </w:p>
        </w:tc>
        <w:tc>
          <w:tcPr>
            <w:tcW w:w="2268" w:type="dxa"/>
          </w:tcPr>
          <w:p w14:paraId="5A0FDA3D" w14:textId="77777777" w:rsidR="007C46B2" w:rsidRPr="001874A8" w:rsidRDefault="007C46B2" w:rsidP="00581ECF">
            <w:pPr>
              <w:tabs>
                <w:tab w:val="left" w:pos="1442"/>
              </w:tabs>
              <w:spacing w:line="270" w:lineRule="atLeast"/>
              <w:ind w:left="106" w:right="91"/>
              <w:rPr>
                <w:rFonts w:ascii="Times New Roman" w:eastAsia="Times New Roman" w:hAnsi="Times New Roman" w:cs="Times New Roman"/>
                <w:sz w:val="24"/>
                <w:lang w:val="kk-KZ"/>
              </w:rPr>
            </w:pPr>
            <w:r w:rsidRPr="00BD2BC4">
              <w:rPr>
                <w:rFonts w:ascii="Times New Roman" w:eastAsia="Times New Roman" w:hAnsi="Times New Roman" w:cs="Times New Roman"/>
                <w:spacing w:val="-2"/>
                <w:sz w:val="24"/>
                <w:lang w:val="kk-KZ"/>
              </w:rPr>
              <w:t>Чеснок сушеный (Allium sativum), желчь сухая, лист крапивы, активированный уголь</w:t>
            </w:r>
          </w:p>
        </w:tc>
        <w:tc>
          <w:tcPr>
            <w:tcW w:w="2128" w:type="dxa"/>
          </w:tcPr>
          <w:p w14:paraId="2D343CE3" w14:textId="77777777" w:rsidR="007C46B2" w:rsidRPr="003831C3" w:rsidRDefault="007C46B2" w:rsidP="00581ECF">
            <w:pPr>
              <w:spacing w:line="255" w:lineRule="exact"/>
              <w:ind w:left="107"/>
              <w:rPr>
                <w:rFonts w:ascii="Times New Roman" w:eastAsia="Times New Roman" w:hAnsi="Times New Roman" w:cs="Times New Roman"/>
                <w:sz w:val="24"/>
                <w:lang w:val="kk-KZ"/>
              </w:rPr>
            </w:pPr>
            <w:r w:rsidRPr="003831C3">
              <w:rPr>
                <w:rFonts w:ascii="Times New Roman" w:eastAsia="Times New Roman" w:hAnsi="Times New Roman" w:cs="Times New Roman"/>
                <w:sz w:val="24"/>
                <w:lang w:val="kk-KZ"/>
              </w:rPr>
              <w:t>Препараты для лечения заболеваний желчевыводящих путей.</w:t>
            </w:r>
          </w:p>
          <w:p w14:paraId="4810AB6D" w14:textId="77777777" w:rsidR="007C46B2" w:rsidRPr="001874A8" w:rsidRDefault="007C46B2" w:rsidP="00581ECF">
            <w:pPr>
              <w:spacing w:line="255" w:lineRule="exact"/>
              <w:ind w:left="107"/>
              <w:rPr>
                <w:rFonts w:ascii="Times New Roman" w:eastAsia="Times New Roman" w:hAnsi="Times New Roman" w:cs="Times New Roman"/>
                <w:sz w:val="24"/>
                <w:lang w:val="kk-KZ"/>
              </w:rPr>
            </w:pPr>
            <w:r w:rsidRPr="003831C3">
              <w:rPr>
                <w:rFonts w:ascii="Times New Roman" w:eastAsia="Times New Roman" w:hAnsi="Times New Roman" w:cs="Times New Roman"/>
                <w:sz w:val="24"/>
                <w:lang w:val="kk-KZ"/>
              </w:rPr>
              <w:t>АТХ код A05AX</w:t>
            </w:r>
          </w:p>
        </w:tc>
      </w:tr>
      <w:tr w:rsidR="007C46B2" w:rsidRPr="001874A8" w14:paraId="01463E91" w14:textId="77777777" w:rsidTr="00581ECF">
        <w:trPr>
          <w:trHeight w:val="1653"/>
        </w:trPr>
        <w:tc>
          <w:tcPr>
            <w:tcW w:w="496" w:type="dxa"/>
          </w:tcPr>
          <w:p w14:paraId="44F80E7A" w14:textId="77777777" w:rsidR="007C46B2" w:rsidRPr="001874A8" w:rsidRDefault="007C46B2" w:rsidP="00581ECF">
            <w:pPr>
              <w:spacing w:line="275" w:lineRule="exact"/>
              <w:ind w:left="106"/>
              <w:rPr>
                <w:rFonts w:ascii="Times New Roman" w:eastAsia="Times New Roman" w:hAnsi="Times New Roman" w:cs="Times New Roman"/>
                <w:sz w:val="24"/>
                <w:lang w:val="kk-KZ"/>
              </w:rPr>
            </w:pPr>
            <w:r w:rsidRPr="001874A8">
              <w:rPr>
                <w:rFonts w:ascii="Times New Roman" w:eastAsia="Times New Roman" w:hAnsi="Times New Roman" w:cs="Times New Roman"/>
                <w:sz w:val="24"/>
                <w:lang w:val="kk-KZ"/>
              </w:rPr>
              <w:t>5</w:t>
            </w:r>
          </w:p>
        </w:tc>
        <w:tc>
          <w:tcPr>
            <w:tcW w:w="1628" w:type="dxa"/>
          </w:tcPr>
          <w:p w14:paraId="7B503229" w14:textId="77777777" w:rsidR="007C46B2" w:rsidRPr="001874A8" w:rsidRDefault="007C46B2" w:rsidP="00581ECF">
            <w:pPr>
              <w:ind w:left="110" w:right="436"/>
              <w:rPr>
                <w:rFonts w:ascii="Times New Roman" w:eastAsia="Times New Roman" w:hAnsi="Times New Roman" w:cs="Times New Roman"/>
                <w:sz w:val="24"/>
                <w:lang w:val="kk-KZ"/>
              </w:rPr>
            </w:pPr>
            <w:r w:rsidRPr="001874A8">
              <w:rPr>
                <w:rFonts w:ascii="Times New Roman" w:eastAsia="Times New Roman" w:hAnsi="Times New Roman" w:cs="Times New Roman"/>
                <w:spacing w:val="-2"/>
                <w:sz w:val="24"/>
                <w:lang w:val="kk-KZ"/>
              </w:rPr>
              <w:t>Аллохол, РК-ЛС-5№018558</w:t>
            </w:r>
          </w:p>
        </w:tc>
        <w:tc>
          <w:tcPr>
            <w:tcW w:w="1560" w:type="dxa"/>
          </w:tcPr>
          <w:p w14:paraId="4EA158E9" w14:textId="77777777" w:rsidR="007C46B2" w:rsidRPr="001874A8" w:rsidRDefault="007C46B2" w:rsidP="00581ECF">
            <w:pPr>
              <w:spacing w:line="275" w:lineRule="exact"/>
              <w:ind w:left="107"/>
              <w:rPr>
                <w:rFonts w:ascii="Times New Roman" w:eastAsia="Times New Roman" w:hAnsi="Times New Roman" w:cs="Times New Roman"/>
                <w:sz w:val="24"/>
                <w:lang w:val="kk-KZ"/>
              </w:rPr>
            </w:pPr>
            <w:r w:rsidRPr="001874A8">
              <w:rPr>
                <w:rFonts w:ascii="Times New Roman" w:eastAsia="Times New Roman" w:hAnsi="Times New Roman" w:cs="Times New Roman"/>
                <w:spacing w:val="-2"/>
                <w:sz w:val="24"/>
                <w:lang w:val="kk-KZ"/>
              </w:rPr>
              <w:t>«Биосинтез»</w:t>
            </w:r>
          </w:p>
          <w:p w14:paraId="1EDCD2F7" w14:textId="77777777" w:rsidR="007C46B2" w:rsidRPr="001874A8" w:rsidRDefault="007C46B2" w:rsidP="00581ECF">
            <w:pPr>
              <w:ind w:left="107"/>
              <w:rPr>
                <w:rFonts w:ascii="Times New Roman" w:eastAsia="Times New Roman" w:hAnsi="Times New Roman" w:cs="Times New Roman"/>
                <w:sz w:val="24"/>
                <w:lang w:val="kk-KZ"/>
              </w:rPr>
            </w:pPr>
            <w:r w:rsidRPr="001874A8">
              <w:rPr>
                <w:rFonts w:ascii="Times New Roman" w:eastAsia="Times New Roman" w:hAnsi="Times New Roman" w:cs="Times New Roman"/>
                <w:sz w:val="24"/>
                <w:lang w:val="kk-KZ"/>
              </w:rPr>
              <w:t xml:space="preserve">, </w:t>
            </w:r>
            <w:r w:rsidRPr="001874A8">
              <w:rPr>
                <w:rFonts w:ascii="Times New Roman" w:eastAsia="Times New Roman" w:hAnsi="Times New Roman" w:cs="Times New Roman"/>
                <w:spacing w:val="-2"/>
                <w:sz w:val="24"/>
                <w:lang w:val="kk-KZ"/>
              </w:rPr>
              <w:t>Россия</w:t>
            </w:r>
          </w:p>
        </w:tc>
        <w:tc>
          <w:tcPr>
            <w:tcW w:w="1556" w:type="dxa"/>
          </w:tcPr>
          <w:p w14:paraId="18960BEC" w14:textId="77777777" w:rsidR="007C46B2" w:rsidRPr="001874A8" w:rsidRDefault="007C46B2" w:rsidP="00581ECF">
            <w:pPr>
              <w:ind w:left="107" w:right="142"/>
              <w:rPr>
                <w:rFonts w:ascii="Times New Roman" w:eastAsia="Times New Roman" w:hAnsi="Times New Roman" w:cs="Times New Roman"/>
                <w:sz w:val="24"/>
                <w:lang w:val="kk-KZ"/>
              </w:rPr>
            </w:pPr>
            <w:r w:rsidRPr="001874A8">
              <w:rPr>
                <w:rFonts w:ascii="Times New Roman" w:eastAsia="Times New Roman" w:hAnsi="Times New Roman" w:cs="Times New Roman"/>
                <w:spacing w:val="-2"/>
                <w:sz w:val="24"/>
                <w:lang w:val="kk-KZ"/>
              </w:rPr>
              <w:t>таблетки покрытые оболочкой</w:t>
            </w:r>
          </w:p>
        </w:tc>
        <w:tc>
          <w:tcPr>
            <w:tcW w:w="2268" w:type="dxa"/>
          </w:tcPr>
          <w:p w14:paraId="4F542D6E" w14:textId="77777777" w:rsidR="007C46B2" w:rsidRPr="001874A8" w:rsidRDefault="007C46B2" w:rsidP="00581ECF">
            <w:pPr>
              <w:tabs>
                <w:tab w:val="left" w:pos="1442"/>
              </w:tabs>
              <w:spacing w:line="276" w:lineRule="exact"/>
              <w:ind w:left="106" w:right="91"/>
              <w:rPr>
                <w:rFonts w:ascii="Times New Roman" w:eastAsia="Times New Roman" w:hAnsi="Times New Roman" w:cs="Times New Roman"/>
                <w:sz w:val="24"/>
                <w:lang w:val="kk-KZ"/>
              </w:rPr>
            </w:pPr>
            <w:r w:rsidRPr="00BD2BC4">
              <w:rPr>
                <w:rFonts w:ascii="Times New Roman" w:eastAsia="Times New Roman" w:hAnsi="Times New Roman" w:cs="Times New Roman"/>
                <w:spacing w:val="-2"/>
                <w:sz w:val="24"/>
                <w:lang w:val="kk-KZ"/>
              </w:rPr>
              <w:t>Чеснок сушеный (Allium sativum), желчь сухая, лист крапивы, активированный уголь</w:t>
            </w:r>
          </w:p>
        </w:tc>
        <w:tc>
          <w:tcPr>
            <w:tcW w:w="2128" w:type="dxa"/>
          </w:tcPr>
          <w:p w14:paraId="6B5FC6DA" w14:textId="77777777" w:rsidR="007C46B2" w:rsidRPr="003831C3" w:rsidRDefault="007C46B2" w:rsidP="00581ECF">
            <w:pPr>
              <w:tabs>
                <w:tab w:val="left" w:pos="1222"/>
              </w:tabs>
              <w:ind w:left="107" w:right="94"/>
              <w:rPr>
                <w:rFonts w:ascii="Times New Roman" w:eastAsia="Times New Roman" w:hAnsi="Times New Roman" w:cs="Times New Roman"/>
                <w:sz w:val="24"/>
                <w:lang w:val="kk-KZ"/>
              </w:rPr>
            </w:pPr>
            <w:r w:rsidRPr="003831C3">
              <w:rPr>
                <w:rFonts w:ascii="Times New Roman" w:eastAsia="Times New Roman" w:hAnsi="Times New Roman" w:cs="Times New Roman"/>
                <w:sz w:val="24"/>
                <w:lang w:val="kk-KZ"/>
              </w:rPr>
              <w:t>Препараты для лечения заболеваний желчевыводящих путей.</w:t>
            </w:r>
          </w:p>
          <w:p w14:paraId="545C76A1" w14:textId="77777777" w:rsidR="007C46B2" w:rsidRPr="001874A8" w:rsidRDefault="007C46B2" w:rsidP="00581ECF">
            <w:pPr>
              <w:tabs>
                <w:tab w:val="left" w:pos="1222"/>
              </w:tabs>
              <w:ind w:left="107" w:right="94"/>
              <w:rPr>
                <w:rFonts w:ascii="Times New Roman" w:eastAsia="Times New Roman" w:hAnsi="Times New Roman" w:cs="Times New Roman"/>
                <w:sz w:val="24"/>
                <w:lang w:val="kk-KZ"/>
              </w:rPr>
            </w:pPr>
            <w:r w:rsidRPr="003831C3">
              <w:rPr>
                <w:rFonts w:ascii="Times New Roman" w:eastAsia="Times New Roman" w:hAnsi="Times New Roman" w:cs="Times New Roman"/>
                <w:sz w:val="24"/>
                <w:lang w:val="kk-KZ"/>
              </w:rPr>
              <w:t>АТХ код A05AX</w:t>
            </w:r>
          </w:p>
          <w:p w14:paraId="7A3FEBCE" w14:textId="77777777" w:rsidR="007C46B2" w:rsidRPr="001874A8" w:rsidRDefault="007C46B2" w:rsidP="00581ECF">
            <w:pPr>
              <w:spacing w:line="255" w:lineRule="exact"/>
              <w:ind w:left="107"/>
              <w:rPr>
                <w:rFonts w:ascii="Times New Roman" w:eastAsia="Times New Roman" w:hAnsi="Times New Roman" w:cs="Times New Roman"/>
                <w:sz w:val="24"/>
                <w:lang w:val="kk-KZ"/>
              </w:rPr>
            </w:pPr>
          </w:p>
        </w:tc>
      </w:tr>
      <w:tr w:rsidR="007C46B2" w:rsidRPr="001874A8" w14:paraId="15381AD0" w14:textId="77777777" w:rsidTr="00581ECF">
        <w:trPr>
          <w:trHeight w:val="1652"/>
        </w:trPr>
        <w:tc>
          <w:tcPr>
            <w:tcW w:w="496" w:type="dxa"/>
          </w:tcPr>
          <w:p w14:paraId="7EDAF68C" w14:textId="77777777" w:rsidR="007C46B2" w:rsidRPr="001874A8" w:rsidRDefault="007C46B2" w:rsidP="00581ECF">
            <w:pPr>
              <w:spacing w:before="1"/>
              <w:ind w:left="106"/>
              <w:rPr>
                <w:rFonts w:ascii="Times New Roman" w:eastAsia="Times New Roman" w:hAnsi="Times New Roman" w:cs="Times New Roman"/>
                <w:sz w:val="24"/>
                <w:lang w:val="kk-KZ"/>
              </w:rPr>
            </w:pPr>
            <w:r w:rsidRPr="001874A8">
              <w:rPr>
                <w:rFonts w:ascii="Times New Roman" w:eastAsia="Times New Roman" w:hAnsi="Times New Roman" w:cs="Times New Roman"/>
                <w:sz w:val="24"/>
                <w:lang w:val="kk-KZ"/>
              </w:rPr>
              <w:t>6</w:t>
            </w:r>
          </w:p>
        </w:tc>
        <w:tc>
          <w:tcPr>
            <w:tcW w:w="1628" w:type="dxa"/>
          </w:tcPr>
          <w:p w14:paraId="313149B4" w14:textId="77777777" w:rsidR="007C46B2" w:rsidRPr="001874A8" w:rsidRDefault="007C46B2" w:rsidP="00581ECF">
            <w:pPr>
              <w:spacing w:before="1"/>
              <w:ind w:left="110" w:right="436"/>
              <w:rPr>
                <w:rFonts w:ascii="Times New Roman" w:eastAsia="Times New Roman" w:hAnsi="Times New Roman" w:cs="Times New Roman"/>
                <w:sz w:val="24"/>
                <w:lang w:val="kk-KZ"/>
              </w:rPr>
            </w:pPr>
            <w:r w:rsidRPr="001874A8">
              <w:rPr>
                <w:rFonts w:ascii="Times New Roman" w:eastAsia="Times New Roman" w:hAnsi="Times New Roman" w:cs="Times New Roman"/>
                <w:spacing w:val="-2"/>
                <w:sz w:val="24"/>
                <w:lang w:val="kk-KZ"/>
              </w:rPr>
              <w:t>Аллохол, РК-ЛС-5№022338</w:t>
            </w:r>
          </w:p>
        </w:tc>
        <w:tc>
          <w:tcPr>
            <w:tcW w:w="1560" w:type="dxa"/>
          </w:tcPr>
          <w:p w14:paraId="4AE55289" w14:textId="77777777" w:rsidR="007C46B2" w:rsidRPr="001874A8" w:rsidRDefault="007C46B2" w:rsidP="00581ECF">
            <w:pPr>
              <w:spacing w:before="1"/>
              <w:ind w:left="107" w:right="82"/>
              <w:rPr>
                <w:rFonts w:ascii="Times New Roman" w:eastAsia="Times New Roman" w:hAnsi="Times New Roman" w:cs="Times New Roman"/>
                <w:sz w:val="24"/>
                <w:lang w:val="kk-KZ"/>
              </w:rPr>
            </w:pPr>
            <w:r w:rsidRPr="001874A8">
              <w:rPr>
                <w:rFonts w:ascii="Times New Roman" w:eastAsia="Times New Roman" w:hAnsi="Times New Roman" w:cs="Times New Roman"/>
                <w:spacing w:val="-2"/>
                <w:sz w:val="24"/>
                <w:lang w:val="kk-KZ"/>
              </w:rPr>
              <w:t xml:space="preserve">«Дальхим - </w:t>
            </w:r>
            <w:r w:rsidRPr="001874A8">
              <w:rPr>
                <w:rFonts w:ascii="Times New Roman" w:eastAsia="Times New Roman" w:hAnsi="Times New Roman" w:cs="Times New Roman"/>
                <w:sz w:val="24"/>
                <w:lang w:val="kk-KZ"/>
              </w:rPr>
              <w:t>фарм»,</w:t>
            </w:r>
            <w:r w:rsidRPr="001874A8">
              <w:rPr>
                <w:rFonts w:ascii="Times New Roman" w:eastAsia="Times New Roman" w:hAnsi="Times New Roman" w:cs="Times New Roman"/>
                <w:spacing w:val="-15"/>
                <w:sz w:val="24"/>
                <w:lang w:val="kk-KZ"/>
              </w:rPr>
              <w:t xml:space="preserve"> </w:t>
            </w:r>
            <w:r w:rsidRPr="001874A8">
              <w:rPr>
                <w:rFonts w:ascii="Times New Roman" w:eastAsia="Times New Roman" w:hAnsi="Times New Roman" w:cs="Times New Roman"/>
                <w:sz w:val="24"/>
                <w:lang w:val="kk-KZ"/>
              </w:rPr>
              <w:t>Россия</w:t>
            </w:r>
          </w:p>
        </w:tc>
        <w:tc>
          <w:tcPr>
            <w:tcW w:w="1556" w:type="dxa"/>
          </w:tcPr>
          <w:p w14:paraId="5A9C2AEF" w14:textId="77777777" w:rsidR="007C46B2" w:rsidRPr="001874A8" w:rsidRDefault="007C46B2" w:rsidP="00581ECF">
            <w:pPr>
              <w:spacing w:before="1"/>
              <w:ind w:left="107" w:right="142"/>
              <w:rPr>
                <w:rFonts w:ascii="Times New Roman" w:eastAsia="Times New Roman" w:hAnsi="Times New Roman" w:cs="Times New Roman"/>
                <w:sz w:val="24"/>
                <w:lang w:val="kk-KZ"/>
              </w:rPr>
            </w:pPr>
            <w:r w:rsidRPr="001874A8">
              <w:rPr>
                <w:rFonts w:ascii="Times New Roman" w:eastAsia="Times New Roman" w:hAnsi="Times New Roman" w:cs="Times New Roman"/>
                <w:spacing w:val="-2"/>
                <w:sz w:val="24"/>
                <w:lang w:val="kk-KZ"/>
              </w:rPr>
              <w:t>таблетки покрытые оболочкой</w:t>
            </w:r>
          </w:p>
        </w:tc>
        <w:tc>
          <w:tcPr>
            <w:tcW w:w="2268" w:type="dxa"/>
          </w:tcPr>
          <w:p w14:paraId="3427F282" w14:textId="77777777" w:rsidR="007C46B2" w:rsidRPr="001874A8" w:rsidRDefault="007C46B2" w:rsidP="00581ECF">
            <w:pPr>
              <w:tabs>
                <w:tab w:val="left" w:pos="1442"/>
              </w:tabs>
              <w:spacing w:line="270" w:lineRule="atLeast"/>
              <w:ind w:left="106" w:right="91"/>
              <w:rPr>
                <w:rFonts w:ascii="Times New Roman" w:eastAsia="Times New Roman" w:hAnsi="Times New Roman" w:cs="Times New Roman"/>
                <w:sz w:val="24"/>
                <w:lang w:val="kk-KZ"/>
              </w:rPr>
            </w:pPr>
            <w:r w:rsidRPr="00194FDE">
              <w:rPr>
                <w:rFonts w:ascii="Times New Roman" w:eastAsia="Times New Roman" w:hAnsi="Times New Roman" w:cs="Times New Roman"/>
                <w:spacing w:val="-2"/>
                <w:sz w:val="24"/>
                <w:lang w:val="kk-KZ"/>
              </w:rPr>
              <w:t>Чеснок сушеный (Allium sativum), желчь сухая, лист крапивы, активированный уголь</w:t>
            </w:r>
          </w:p>
        </w:tc>
        <w:tc>
          <w:tcPr>
            <w:tcW w:w="2128" w:type="dxa"/>
          </w:tcPr>
          <w:p w14:paraId="7B8F3D57" w14:textId="77777777" w:rsidR="007C46B2" w:rsidRPr="003831C3" w:rsidRDefault="007C46B2" w:rsidP="00581ECF">
            <w:pPr>
              <w:spacing w:line="251" w:lineRule="exact"/>
              <w:ind w:left="107"/>
              <w:rPr>
                <w:rFonts w:ascii="Times New Roman" w:eastAsia="Times New Roman" w:hAnsi="Times New Roman" w:cs="Times New Roman"/>
                <w:sz w:val="24"/>
                <w:lang w:val="kk-KZ"/>
              </w:rPr>
            </w:pPr>
            <w:r w:rsidRPr="003831C3">
              <w:rPr>
                <w:rFonts w:ascii="Times New Roman" w:eastAsia="Times New Roman" w:hAnsi="Times New Roman" w:cs="Times New Roman"/>
                <w:sz w:val="24"/>
                <w:lang w:val="kk-KZ"/>
              </w:rPr>
              <w:t>Препараты для лечения заболеваний желчевыводящих путей.</w:t>
            </w:r>
          </w:p>
          <w:p w14:paraId="413123D3" w14:textId="77777777" w:rsidR="007C46B2" w:rsidRPr="001874A8" w:rsidRDefault="007C46B2" w:rsidP="00581ECF">
            <w:pPr>
              <w:spacing w:line="251" w:lineRule="exact"/>
              <w:ind w:left="107"/>
              <w:rPr>
                <w:rFonts w:ascii="Times New Roman" w:eastAsia="Times New Roman" w:hAnsi="Times New Roman" w:cs="Times New Roman"/>
                <w:sz w:val="24"/>
                <w:lang w:val="kk-KZ"/>
              </w:rPr>
            </w:pPr>
            <w:r w:rsidRPr="003831C3">
              <w:rPr>
                <w:rFonts w:ascii="Times New Roman" w:eastAsia="Times New Roman" w:hAnsi="Times New Roman" w:cs="Times New Roman"/>
                <w:sz w:val="24"/>
                <w:lang w:val="kk-KZ"/>
              </w:rPr>
              <w:t>АТХ код A05AX</w:t>
            </w:r>
          </w:p>
        </w:tc>
      </w:tr>
    </w:tbl>
    <w:p w14:paraId="36A596B9" w14:textId="77777777" w:rsidR="00810B07" w:rsidRPr="004D440E" w:rsidRDefault="00810B07" w:rsidP="001D4013">
      <w:pPr>
        <w:spacing w:after="0" w:line="240" w:lineRule="auto"/>
        <w:jc w:val="both"/>
        <w:rPr>
          <w:rFonts w:ascii="Times New Roman" w:hAnsi="Times New Roman" w:cs="Times New Roman"/>
          <w:sz w:val="28"/>
          <w:szCs w:val="28"/>
        </w:rPr>
      </w:pPr>
    </w:p>
    <w:p w14:paraId="09941086" w14:textId="76747379" w:rsidR="00810B07" w:rsidRPr="004D440E" w:rsidRDefault="00810B07" w:rsidP="004D440E">
      <w:pPr>
        <w:spacing w:after="0" w:line="240" w:lineRule="auto"/>
        <w:ind w:firstLine="709"/>
        <w:jc w:val="both"/>
        <w:rPr>
          <w:rFonts w:ascii="Times New Roman" w:hAnsi="Times New Roman" w:cs="Times New Roman"/>
          <w:sz w:val="28"/>
          <w:szCs w:val="28"/>
        </w:rPr>
      </w:pPr>
      <w:r w:rsidRPr="004D440E">
        <w:rPr>
          <w:rFonts w:ascii="Times New Roman" w:hAnsi="Times New Roman" w:cs="Times New Roman"/>
          <w:sz w:val="28"/>
          <w:szCs w:val="28"/>
        </w:rPr>
        <w:t xml:space="preserve">По </w:t>
      </w:r>
      <w:r w:rsidRPr="00CB3436">
        <w:rPr>
          <w:rFonts w:ascii="Times New Roman" w:hAnsi="Times New Roman" w:cs="Times New Roman"/>
          <w:color w:val="FF0000"/>
          <w:sz w:val="28"/>
          <w:szCs w:val="28"/>
          <w:highlight w:val="yellow"/>
        </w:rPr>
        <w:t>АТХ</w:t>
      </w:r>
      <w:r w:rsidRPr="00CB3436">
        <w:rPr>
          <w:rFonts w:ascii="Times New Roman" w:hAnsi="Times New Roman" w:cs="Times New Roman"/>
          <w:color w:val="FF0000"/>
          <w:sz w:val="28"/>
          <w:szCs w:val="28"/>
        </w:rPr>
        <w:t xml:space="preserve"> </w:t>
      </w:r>
      <w:r w:rsidRPr="004D440E">
        <w:rPr>
          <w:rFonts w:ascii="Times New Roman" w:hAnsi="Times New Roman" w:cs="Times New Roman"/>
          <w:sz w:val="28"/>
          <w:szCs w:val="28"/>
        </w:rPr>
        <w:t>классификации препарат «Аллохол» относится к препаратам для лечения заболевания желчевыводящих путей</w:t>
      </w:r>
      <w:r w:rsidR="001D4013">
        <w:rPr>
          <w:rFonts w:ascii="Times New Roman" w:hAnsi="Times New Roman" w:cs="Times New Roman"/>
          <w:sz w:val="28"/>
          <w:szCs w:val="28"/>
        </w:rPr>
        <w:t>, «</w:t>
      </w:r>
      <w:r w:rsidR="001D4013" w:rsidRPr="001D4013">
        <w:rPr>
          <w:rFonts w:ascii="Times New Roman" w:eastAsia="Times New Roman" w:hAnsi="Times New Roman" w:cs="Times New Roman"/>
          <w:spacing w:val="-2"/>
          <w:sz w:val="28"/>
          <w:szCs w:val="28"/>
          <w:lang w:val="kk-KZ"/>
        </w:rPr>
        <w:t>Контракту-бекс</w:t>
      </w:r>
      <w:r w:rsidR="001D4013">
        <w:rPr>
          <w:rFonts w:ascii="Times New Roman" w:eastAsia="Times New Roman" w:hAnsi="Times New Roman" w:cs="Times New Roman"/>
          <w:spacing w:val="-2"/>
          <w:sz w:val="28"/>
          <w:szCs w:val="28"/>
          <w:lang w:val="kk-KZ"/>
        </w:rPr>
        <w:t>» - п</w:t>
      </w:r>
      <w:r w:rsidR="001D4013" w:rsidRPr="001D4013">
        <w:rPr>
          <w:rFonts w:ascii="Times New Roman" w:eastAsia="Times New Roman" w:hAnsi="Times New Roman" w:cs="Times New Roman"/>
          <w:spacing w:val="-2"/>
          <w:sz w:val="28"/>
          <w:szCs w:val="28"/>
          <w:lang w:val="kk-KZ"/>
        </w:rPr>
        <w:t xml:space="preserve">репарат для </w:t>
      </w:r>
      <w:r w:rsidR="001D4013" w:rsidRPr="001D4013">
        <w:rPr>
          <w:rFonts w:ascii="Times New Roman" w:eastAsia="Times New Roman" w:hAnsi="Times New Roman" w:cs="Times New Roman"/>
          <w:spacing w:val="-2"/>
          <w:sz w:val="28"/>
          <w:szCs w:val="28"/>
          <w:lang w:val="kk-KZ"/>
        </w:rPr>
        <w:lastRenderedPageBreak/>
        <w:t>заживления ран и язв</w:t>
      </w:r>
      <w:r w:rsidRPr="004D440E">
        <w:rPr>
          <w:rFonts w:ascii="Times New Roman" w:hAnsi="Times New Roman" w:cs="Times New Roman"/>
          <w:sz w:val="28"/>
          <w:szCs w:val="28"/>
        </w:rPr>
        <w:t>. Анализ структуры</w:t>
      </w:r>
      <w:r w:rsidR="00DF6024">
        <w:rPr>
          <w:rFonts w:ascii="Times New Roman" w:hAnsi="Times New Roman" w:cs="Times New Roman"/>
          <w:sz w:val="28"/>
          <w:szCs w:val="28"/>
        </w:rPr>
        <w:t xml:space="preserve"> поставщиков данного лекарственного</w:t>
      </w:r>
      <w:r w:rsidR="00955A82">
        <w:rPr>
          <w:rFonts w:ascii="Times New Roman" w:hAnsi="Times New Roman" w:cs="Times New Roman"/>
          <w:sz w:val="28"/>
          <w:szCs w:val="28"/>
        </w:rPr>
        <w:t xml:space="preserve"> препарата показал, что данная</w:t>
      </w:r>
      <w:r w:rsidRPr="004D440E">
        <w:rPr>
          <w:rFonts w:ascii="Times New Roman" w:hAnsi="Times New Roman" w:cs="Times New Roman"/>
          <w:sz w:val="28"/>
          <w:szCs w:val="28"/>
        </w:rPr>
        <w:t xml:space="preserve"> продукция представлена импортными производителями.</w:t>
      </w:r>
    </w:p>
    <w:p w14:paraId="104AABF1" w14:textId="6CE55D76" w:rsidR="00810B07" w:rsidRPr="004D440E" w:rsidRDefault="00810B07" w:rsidP="004D440E">
      <w:pPr>
        <w:spacing w:after="0" w:line="240" w:lineRule="auto"/>
        <w:ind w:firstLine="709"/>
        <w:jc w:val="both"/>
        <w:rPr>
          <w:rFonts w:ascii="Times New Roman" w:hAnsi="Times New Roman" w:cs="Times New Roman"/>
          <w:sz w:val="28"/>
          <w:szCs w:val="28"/>
        </w:rPr>
      </w:pPr>
      <w:r w:rsidRPr="004D440E">
        <w:rPr>
          <w:rFonts w:ascii="Times New Roman" w:hAnsi="Times New Roman" w:cs="Times New Roman"/>
          <w:sz w:val="28"/>
          <w:szCs w:val="28"/>
        </w:rPr>
        <w:t>Аналогичный анализ про</w:t>
      </w:r>
      <w:r w:rsidR="00AF37FE" w:rsidRPr="004D440E">
        <w:rPr>
          <w:rFonts w:ascii="Times New Roman" w:hAnsi="Times New Roman" w:cs="Times New Roman"/>
          <w:sz w:val="28"/>
          <w:szCs w:val="28"/>
        </w:rPr>
        <w:t xml:space="preserve">вели на </w:t>
      </w:r>
      <w:r w:rsidR="00102033">
        <w:rPr>
          <w:rFonts w:ascii="Times New Roman" w:hAnsi="Times New Roman" w:cs="Times New Roman"/>
          <w:sz w:val="28"/>
          <w:szCs w:val="28"/>
        </w:rPr>
        <w:t xml:space="preserve">российском </w:t>
      </w:r>
      <w:r w:rsidR="00AF37FE" w:rsidRPr="004D440E">
        <w:rPr>
          <w:rFonts w:ascii="Times New Roman" w:hAnsi="Times New Roman" w:cs="Times New Roman"/>
          <w:sz w:val="28"/>
          <w:szCs w:val="28"/>
        </w:rPr>
        <w:t>фармацевтическом рынке</w:t>
      </w:r>
      <w:r w:rsidRPr="004D440E">
        <w:rPr>
          <w:rFonts w:ascii="Times New Roman" w:hAnsi="Times New Roman" w:cs="Times New Roman"/>
          <w:sz w:val="28"/>
          <w:szCs w:val="28"/>
        </w:rPr>
        <w:t>. Данный анализ</w:t>
      </w:r>
      <w:r w:rsidR="00DF6024">
        <w:rPr>
          <w:rFonts w:ascii="Times New Roman" w:hAnsi="Times New Roman" w:cs="Times New Roman"/>
          <w:sz w:val="28"/>
          <w:szCs w:val="28"/>
        </w:rPr>
        <w:t xml:space="preserve"> показал, что в Государственном</w:t>
      </w:r>
      <w:r w:rsidRPr="004D440E">
        <w:rPr>
          <w:rFonts w:ascii="Times New Roman" w:hAnsi="Times New Roman" w:cs="Times New Roman"/>
          <w:sz w:val="28"/>
          <w:szCs w:val="28"/>
        </w:rPr>
        <w:t xml:space="preserve"> реестре лекарственных средств </w:t>
      </w:r>
      <w:r w:rsidRPr="00102033">
        <w:rPr>
          <w:rFonts w:ascii="Times New Roman" w:hAnsi="Times New Roman" w:cs="Times New Roman"/>
          <w:sz w:val="28"/>
          <w:szCs w:val="28"/>
        </w:rPr>
        <w:t>Росси</w:t>
      </w:r>
      <w:r w:rsidR="00102033" w:rsidRPr="00102033">
        <w:rPr>
          <w:rFonts w:ascii="Times New Roman" w:hAnsi="Times New Roman" w:cs="Times New Roman"/>
          <w:sz w:val="28"/>
          <w:szCs w:val="28"/>
        </w:rPr>
        <w:t>йской Федерации</w:t>
      </w:r>
      <w:r w:rsidRPr="00102033">
        <w:rPr>
          <w:rFonts w:ascii="Times New Roman" w:hAnsi="Times New Roman" w:cs="Times New Roman"/>
          <w:sz w:val="28"/>
          <w:szCs w:val="28"/>
        </w:rPr>
        <w:t xml:space="preserve"> </w:t>
      </w:r>
      <w:r w:rsidRPr="004D440E">
        <w:rPr>
          <w:rFonts w:ascii="Times New Roman" w:hAnsi="Times New Roman" w:cs="Times New Roman"/>
          <w:sz w:val="28"/>
          <w:szCs w:val="28"/>
        </w:rPr>
        <w:t>зарегистрировано 16 препаратов под торговым наимен</w:t>
      </w:r>
      <w:r w:rsidR="00AF37FE" w:rsidRPr="004D440E">
        <w:rPr>
          <w:rFonts w:ascii="Times New Roman" w:hAnsi="Times New Roman" w:cs="Times New Roman"/>
          <w:sz w:val="28"/>
          <w:szCs w:val="28"/>
        </w:rPr>
        <w:t xml:space="preserve">ованием «Аллохол» и 1 препарат </w:t>
      </w:r>
      <w:r w:rsidRPr="004D440E">
        <w:rPr>
          <w:rFonts w:ascii="Times New Roman" w:hAnsi="Times New Roman" w:cs="Times New Roman"/>
          <w:sz w:val="28"/>
          <w:szCs w:val="28"/>
        </w:rPr>
        <w:t xml:space="preserve">«Аллохол-УБФ». Странами производителями являются </w:t>
      </w:r>
      <w:r w:rsidRPr="00102033">
        <w:rPr>
          <w:rFonts w:ascii="Times New Roman" w:hAnsi="Times New Roman" w:cs="Times New Roman"/>
          <w:sz w:val="28"/>
          <w:szCs w:val="28"/>
        </w:rPr>
        <w:t xml:space="preserve">Россия – 15 препаратов, Беларусь- 1 препарат, </w:t>
      </w:r>
      <w:r w:rsidR="00041BFB" w:rsidRPr="00102033">
        <w:rPr>
          <w:rFonts w:ascii="Times New Roman" w:hAnsi="Times New Roman" w:cs="Times New Roman"/>
          <w:sz w:val="28"/>
          <w:szCs w:val="28"/>
        </w:rPr>
        <w:t xml:space="preserve">Украина- 1 препарат. В таблице </w:t>
      </w:r>
      <w:r w:rsidR="004C5343">
        <w:rPr>
          <w:rFonts w:ascii="Times New Roman" w:hAnsi="Times New Roman" w:cs="Times New Roman"/>
          <w:sz w:val="28"/>
          <w:szCs w:val="28"/>
        </w:rPr>
        <w:t>6</w:t>
      </w:r>
      <w:r w:rsidRPr="00102033">
        <w:rPr>
          <w:rFonts w:ascii="Times New Roman" w:hAnsi="Times New Roman" w:cs="Times New Roman"/>
          <w:sz w:val="28"/>
          <w:szCs w:val="28"/>
        </w:rPr>
        <w:t xml:space="preserve"> приведен список зарегистрированных в РФ ЛС, в состав которых входит экстракт чеснока [Государственный реестр </w:t>
      </w:r>
      <w:r w:rsidRPr="004D440E">
        <w:rPr>
          <w:rFonts w:ascii="Times New Roman" w:hAnsi="Times New Roman" w:cs="Times New Roman"/>
          <w:sz w:val="28"/>
          <w:szCs w:val="28"/>
        </w:rPr>
        <w:t xml:space="preserve">лекарственных средств Российской Федерации]. </w:t>
      </w:r>
    </w:p>
    <w:p w14:paraId="1BB2E610" w14:textId="77777777" w:rsidR="00810B07" w:rsidRPr="004D440E" w:rsidRDefault="00810B07" w:rsidP="004D440E">
      <w:pPr>
        <w:spacing w:after="0" w:line="240" w:lineRule="auto"/>
        <w:ind w:firstLine="709"/>
        <w:jc w:val="both"/>
        <w:rPr>
          <w:rFonts w:ascii="Times New Roman" w:hAnsi="Times New Roman" w:cs="Times New Roman"/>
          <w:sz w:val="28"/>
          <w:szCs w:val="28"/>
        </w:rPr>
      </w:pPr>
    </w:p>
    <w:p w14:paraId="3930BF6A" w14:textId="37558D3E" w:rsidR="00810B07" w:rsidRPr="004D440E" w:rsidRDefault="00810B07" w:rsidP="00922223">
      <w:pPr>
        <w:spacing w:after="0" w:line="240" w:lineRule="auto"/>
        <w:jc w:val="both"/>
        <w:rPr>
          <w:rFonts w:ascii="Times New Roman" w:hAnsi="Times New Roman" w:cs="Times New Roman"/>
          <w:sz w:val="28"/>
          <w:szCs w:val="28"/>
        </w:rPr>
      </w:pPr>
      <w:r w:rsidRPr="004D440E">
        <w:rPr>
          <w:rFonts w:ascii="Times New Roman" w:hAnsi="Times New Roman" w:cs="Times New Roman"/>
          <w:sz w:val="28"/>
          <w:szCs w:val="28"/>
        </w:rPr>
        <w:t xml:space="preserve">Таблица </w:t>
      </w:r>
      <w:r w:rsidR="00100583">
        <w:rPr>
          <w:rFonts w:ascii="Times New Roman" w:hAnsi="Times New Roman" w:cs="Times New Roman"/>
          <w:sz w:val="28"/>
          <w:szCs w:val="28"/>
        </w:rPr>
        <w:t>6</w:t>
      </w:r>
      <w:r w:rsidRPr="004D440E">
        <w:rPr>
          <w:rFonts w:ascii="Times New Roman" w:hAnsi="Times New Roman" w:cs="Times New Roman"/>
          <w:sz w:val="28"/>
          <w:szCs w:val="28"/>
        </w:rPr>
        <w:t xml:space="preserve"> –</w:t>
      </w:r>
      <w:r w:rsidR="008C1B7E" w:rsidRPr="004D440E">
        <w:rPr>
          <w:rFonts w:ascii="Times New Roman" w:hAnsi="Times New Roman" w:cs="Times New Roman"/>
          <w:sz w:val="28"/>
          <w:szCs w:val="28"/>
        </w:rPr>
        <w:t xml:space="preserve"> </w:t>
      </w:r>
      <w:r w:rsidRPr="004D440E">
        <w:rPr>
          <w:rFonts w:ascii="Times New Roman" w:hAnsi="Times New Roman" w:cs="Times New Roman"/>
          <w:sz w:val="28"/>
          <w:szCs w:val="28"/>
        </w:rPr>
        <w:t>Лекарственн</w:t>
      </w:r>
      <w:r w:rsidR="00100583">
        <w:rPr>
          <w:rFonts w:ascii="Times New Roman" w:hAnsi="Times New Roman" w:cs="Times New Roman"/>
          <w:sz w:val="28"/>
          <w:szCs w:val="28"/>
        </w:rPr>
        <w:t>ы</w:t>
      </w:r>
      <w:r w:rsidRPr="004D440E">
        <w:rPr>
          <w:rFonts w:ascii="Times New Roman" w:hAnsi="Times New Roman" w:cs="Times New Roman"/>
          <w:sz w:val="28"/>
          <w:szCs w:val="28"/>
        </w:rPr>
        <w:t>е препараты, содержащие</w:t>
      </w:r>
      <w:r w:rsidR="00AF37FE" w:rsidRPr="004D440E">
        <w:rPr>
          <w:rFonts w:ascii="Times New Roman" w:hAnsi="Times New Roman" w:cs="Times New Roman"/>
          <w:sz w:val="28"/>
          <w:szCs w:val="28"/>
        </w:rPr>
        <w:t xml:space="preserve"> </w:t>
      </w:r>
      <w:r w:rsidRPr="004D440E">
        <w:rPr>
          <w:rFonts w:ascii="Times New Roman" w:hAnsi="Times New Roman" w:cs="Times New Roman"/>
          <w:sz w:val="28"/>
          <w:szCs w:val="28"/>
        </w:rPr>
        <w:t xml:space="preserve">экстракт </w:t>
      </w:r>
      <w:r w:rsidR="00AF37FE" w:rsidRPr="00922223">
        <w:rPr>
          <w:rFonts w:ascii="Times New Roman" w:hAnsi="Times New Roman" w:cs="Times New Roman"/>
          <w:i/>
          <w:sz w:val="28"/>
          <w:szCs w:val="28"/>
        </w:rPr>
        <w:t>A. sativum</w:t>
      </w:r>
    </w:p>
    <w:p w14:paraId="1E2C29EA" w14:textId="77777777" w:rsidR="00810B07" w:rsidRPr="004D440E" w:rsidRDefault="00810B07" w:rsidP="004D440E">
      <w:pPr>
        <w:spacing w:after="0" w:line="240" w:lineRule="auto"/>
        <w:ind w:firstLine="709"/>
        <w:jc w:val="center"/>
        <w:rPr>
          <w:rFonts w:ascii="Times New Roman" w:hAnsi="Times New Roman" w:cs="Times New Roman"/>
          <w:sz w:val="28"/>
          <w:szCs w:val="28"/>
        </w:rPr>
      </w:pPr>
    </w:p>
    <w:tbl>
      <w:tblPr>
        <w:tblStyle w:val="2"/>
        <w:tblW w:w="0" w:type="auto"/>
        <w:tblInd w:w="108" w:type="dxa"/>
        <w:tblLayout w:type="fixed"/>
        <w:tblLook w:val="04A0" w:firstRow="1" w:lastRow="0" w:firstColumn="1" w:lastColumn="0" w:noHBand="0" w:noVBand="1"/>
      </w:tblPr>
      <w:tblGrid>
        <w:gridCol w:w="510"/>
        <w:gridCol w:w="2874"/>
        <w:gridCol w:w="1796"/>
        <w:gridCol w:w="1624"/>
        <w:gridCol w:w="2835"/>
      </w:tblGrid>
      <w:tr w:rsidR="00810B07" w:rsidRPr="004D440E" w14:paraId="658BA79B" w14:textId="77777777" w:rsidTr="008C1B7E">
        <w:tc>
          <w:tcPr>
            <w:tcW w:w="510" w:type="dxa"/>
          </w:tcPr>
          <w:p w14:paraId="1F50B8C5" w14:textId="6814B6E6" w:rsidR="00810B07" w:rsidRPr="004D440E" w:rsidRDefault="00DF6024" w:rsidP="004D440E">
            <w:pPr>
              <w:ind w:firstLine="709"/>
              <w:jc w:val="center"/>
              <w:rPr>
                <w:rFonts w:ascii="Times New Roman" w:hAnsi="Times New Roman" w:cs="Times New Roman"/>
                <w:sz w:val="24"/>
                <w:szCs w:val="24"/>
              </w:rPr>
            </w:pPr>
            <w:r>
              <w:rPr>
                <w:rFonts w:ascii="Times New Roman" w:hAnsi="Times New Roman" w:cs="Times New Roman"/>
                <w:sz w:val="24"/>
                <w:szCs w:val="24"/>
              </w:rPr>
              <w:t>№</w:t>
            </w:r>
            <w:r w:rsidR="00810B07" w:rsidRPr="004D440E">
              <w:rPr>
                <w:rFonts w:ascii="Times New Roman" w:hAnsi="Times New Roman" w:cs="Times New Roman"/>
                <w:sz w:val="24"/>
                <w:szCs w:val="24"/>
              </w:rPr>
              <w:t>№</w:t>
            </w:r>
          </w:p>
        </w:tc>
        <w:tc>
          <w:tcPr>
            <w:tcW w:w="2874" w:type="dxa"/>
          </w:tcPr>
          <w:p w14:paraId="76CD3155" w14:textId="77777777" w:rsidR="00810B07" w:rsidRPr="004D440E" w:rsidRDefault="00810B07" w:rsidP="00FC3C4F">
            <w:pPr>
              <w:jc w:val="center"/>
              <w:rPr>
                <w:rFonts w:ascii="Times New Roman" w:hAnsi="Times New Roman" w:cs="Times New Roman"/>
                <w:sz w:val="24"/>
                <w:szCs w:val="24"/>
              </w:rPr>
            </w:pPr>
            <w:r w:rsidRPr="004D440E">
              <w:rPr>
                <w:rFonts w:ascii="Times New Roman" w:hAnsi="Times New Roman" w:cs="Times New Roman"/>
                <w:sz w:val="24"/>
                <w:szCs w:val="24"/>
              </w:rPr>
              <w:t>Торговое наименование</w:t>
            </w:r>
          </w:p>
        </w:tc>
        <w:tc>
          <w:tcPr>
            <w:tcW w:w="1796" w:type="dxa"/>
          </w:tcPr>
          <w:p w14:paraId="38EA8CEE" w14:textId="77777777" w:rsidR="00810B07" w:rsidRPr="004D440E" w:rsidRDefault="00810B07" w:rsidP="00FC3C4F">
            <w:pPr>
              <w:jc w:val="center"/>
              <w:rPr>
                <w:rFonts w:ascii="Times New Roman" w:hAnsi="Times New Roman" w:cs="Times New Roman"/>
                <w:sz w:val="24"/>
                <w:szCs w:val="24"/>
              </w:rPr>
            </w:pPr>
            <w:r w:rsidRPr="004D440E">
              <w:rPr>
                <w:rFonts w:ascii="Times New Roman" w:hAnsi="Times New Roman" w:cs="Times New Roman"/>
                <w:sz w:val="24"/>
                <w:szCs w:val="24"/>
              </w:rPr>
              <w:t>МНН</w:t>
            </w:r>
          </w:p>
        </w:tc>
        <w:tc>
          <w:tcPr>
            <w:tcW w:w="1624" w:type="dxa"/>
          </w:tcPr>
          <w:p w14:paraId="192D5477" w14:textId="77777777" w:rsidR="00810B07" w:rsidRPr="004D440E" w:rsidRDefault="00810B07" w:rsidP="00FC3C4F">
            <w:pPr>
              <w:jc w:val="center"/>
              <w:rPr>
                <w:rFonts w:ascii="Times New Roman" w:hAnsi="Times New Roman" w:cs="Times New Roman"/>
                <w:sz w:val="24"/>
                <w:szCs w:val="24"/>
              </w:rPr>
            </w:pPr>
            <w:r w:rsidRPr="004D440E">
              <w:rPr>
                <w:rFonts w:ascii="Times New Roman" w:hAnsi="Times New Roman" w:cs="Times New Roman"/>
                <w:sz w:val="24"/>
                <w:szCs w:val="24"/>
              </w:rPr>
              <w:t>Фома выпуска</w:t>
            </w:r>
          </w:p>
        </w:tc>
        <w:tc>
          <w:tcPr>
            <w:tcW w:w="2835" w:type="dxa"/>
          </w:tcPr>
          <w:p w14:paraId="7B0E1013" w14:textId="22F8BEF7" w:rsidR="00810B07" w:rsidRPr="004D440E" w:rsidRDefault="00810B07" w:rsidP="00FC3C4F">
            <w:pPr>
              <w:jc w:val="center"/>
              <w:rPr>
                <w:rFonts w:ascii="Times New Roman" w:hAnsi="Times New Roman" w:cs="Times New Roman"/>
                <w:sz w:val="24"/>
                <w:szCs w:val="24"/>
              </w:rPr>
            </w:pPr>
            <w:r w:rsidRPr="004D440E">
              <w:rPr>
                <w:rFonts w:ascii="Times New Roman" w:hAnsi="Times New Roman" w:cs="Times New Roman"/>
                <w:sz w:val="24"/>
                <w:szCs w:val="24"/>
              </w:rPr>
              <w:t>Производитель</w:t>
            </w:r>
            <w:r w:rsidR="009B7583">
              <w:rPr>
                <w:rFonts w:ascii="Times New Roman" w:hAnsi="Times New Roman" w:cs="Times New Roman"/>
                <w:sz w:val="24"/>
                <w:szCs w:val="24"/>
              </w:rPr>
              <w:t xml:space="preserve"> </w:t>
            </w:r>
            <w:r w:rsidRPr="004D440E">
              <w:rPr>
                <w:rFonts w:ascii="Times New Roman" w:hAnsi="Times New Roman" w:cs="Times New Roman"/>
                <w:sz w:val="24"/>
                <w:szCs w:val="24"/>
              </w:rPr>
              <w:t>/страна</w:t>
            </w:r>
          </w:p>
        </w:tc>
      </w:tr>
      <w:tr w:rsidR="00810B07" w:rsidRPr="004D440E" w14:paraId="03060944" w14:textId="77777777" w:rsidTr="008C1B7E">
        <w:tc>
          <w:tcPr>
            <w:tcW w:w="510" w:type="dxa"/>
          </w:tcPr>
          <w:p w14:paraId="39A9C525" w14:textId="5E3BA3BC" w:rsidR="00810B07" w:rsidRPr="004D440E" w:rsidRDefault="00DF6024" w:rsidP="004D440E">
            <w:pPr>
              <w:ind w:firstLine="709"/>
              <w:jc w:val="both"/>
              <w:rPr>
                <w:rFonts w:ascii="Times New Roman" w:hAnsi="Times New Roman" w:cs="Times New Roman"/>
                <w:sz w:val="24"/>
                <w:szCs w:val="24"/>
              </w:rPr>
            </w:pPr>
            <w:r>
              <w:rPr>
                <w:rFonts w:ascii="Times New Roman" w:hAnsi="Times New Roman" w:cs="Times New Roman"/>
                <w:sz w:val="24"/>
                <w:szCs w:val="24"/>
              </w:rPr>
              <w:t>1</w:t>
            </w:r>
            <w:r w:rsidR="00810B07" w:rsidRPr="004D440E">
              <w:rPr>
                <w:rFonts w:ascii="Times New Roman" w:hAnsi="Times New Roman" w:cs="Times New Roman"/>
                <w:sz w:val="24"/>
                <w:szCs w:val="24"/>
              </w:rPr>
              <w:t>1</w:t>
            </w:r>
            <w:r>
              <w:rPr>
                <w:rFonts w:ascii="Times New Roman" w:hAnsi="Times New Roman" w:cs="Times New Roman"/>
                <w:sz w:val="24"/>
                <w:szCs w:val="24"/>
              </w:rPr>
              <w:t>.</w:t>
            </w:r>
          </w:p>
        </w:tc>
        <w:tc>
          <w:tcPr>
            <w:tcW w:w="2874" w:type="dxa"/>
          </w:tcPr>
          <w:p w14:paraId="40FCDC21" w14:textId="77777777" w:rsidR="00810B07" w:rsidRPr="004D440E" w:rsidRDefault="00810B07" w:rsidP="00571461">
            <w:pPr>
              <w:jc w:val="both"/>
              <w:rPr>
                <w:rFonts w:ascii="Times New Roman" w:hAnsi="Times New Roman" w:cs="Times New Roman"/>
                <w:sz w:val="24"/>
                <w:szCs w:val="24"/>
              </w:rPr>
            </w:pPr>
            <w:r w:rsidRPr="004D440E">
              <w:rPr>
                <w:rFonts w:ascii="Times New Roman" w:hAnsi="Times New Roman" w:cs="Times New Roman"/>
                <w:sz w:val="24"/>
                <w:szCs w:val="24"/>
              </w:rPr>
              <w:t>Ревайтл® чесночные жемчужины</w:t>
            </w:r>
          </w:p>
        </w:tc>
        <w:tc>
          <w:tcPr>
            <w:tcW w:w="1796" w:type="dxa"/>
          </w:tcPr>
          <w:p w14:paraId="3F95C6F7" w14:textId="77777777" w:rsidR="00810B07" w:rsidRPr="004D440E" w:rsidRDefault="00810B07" w:rsidP="00571461">
            <w:pPr>
              <w:jc w:val="both"/>
              <w:rPr>
                <w:rFonts w:ascii="Times New Roman" w:hAnsi="Times New Roman" w:cs="Times New Roman"/>
                <w:sz w:val="24"/>
                <w:szCs w:val="24"/>
              </w:rPr>
            </w:pPr>
            <w:r w:rsidRPr="004D440E">
              <w:rPr>
                <w:rFonts w:ascii="Times New Roman" w:hAnsi="Times New Roman" w:cs="Times New Roman"/>
                <w:sz w:val="24"/>
                <w:szCs w:val="24"/>
              </w:rPr>
              <w:t>Чеснока посевного луковиц масло</w:t>
            </w:r>
          </w:p>
        </w:tc>
        <w:tc>
          <w:tcPr>
            <w:tcW w:w="1624" w:type="dxa"/>
          </w:tcPr>
          <w:p w14:paraId="6FFEB790" w14:textId="230D6F94" w:rsidR="00810B07" w:rsidRPr="004D440E" w:rsidRDefault="00571461" w:rsidP="00571461">
            <w:pPr>
              <w:jc w:val="both"/>
              <w:rPr>
                <w:rFonts w:ascii="Times New Roman" w:hAnsi="Times New Roman" w:cs="Times New Roman"/>
                <w:sz w:val="24"/>
                <w:szCs w:val="24"/>
              </w:rPr>
            </w:pPr>
            <w:r>
              <w:rPr>
                <w:rFonts w:ascii="Times New Roman" w:hAnsi="Times New Roman" w:cs="Times New Roman"/>
                <w:sz w:val="24"/>
                <w:szCs w:val="24"/>
              </w:rPr>
              <w:t>К</w:t>
            </w:r>
            <w:r w:rsidR="00810B07" w:rsidRPr="004D440E">
              <w:rPr>
                <w:rFonts w:ascii="Times New Roman" w:hAnsi="Times New Roman" w:cs="Times New Roman"/>
                <w:sz w:val="24"/>
                <w:szCs w:val="24"/>
              </w:rPr>
              <w:t>апсулы</w:t>
            </w:r>
          </w:p>
        </w:tc>
        <w:tc>
          <w:tcPr>
            <w:tcW w:w="2835" w:type="dxa"/>
          </w:tcPr>
          <w:p w14:paraId="19D4F43E" w14:textId="77777777" w:rsidR="00AF37FE" w:rsidRPr="004D440E" w:rsidRDefault="00810B07" w:rsidP="00571461">
            <w:pPr>
              <w:jc w:val="both"/>
              <w:rPr>
                <w:rFonts w:ascii="Times New Roman" w:hAnsi="Times New Roman" w:cs="Times New Roman"/>
                <w:sz w:val="24"/>
                <w:szCs w:val="24"/>
              </w:rPr>
            </w:pPr>
            <w:r w:rsidRPr="004D440E">
              <w:rPr>
                <w:rFonts w:ascii="Times New Roman" w:hAnsi="Times New Roman" w:cs="Times New Roman"/>
                <w:sz w:val="24"/>
                <w:szCs w:val="24"/>
              </w:rPr>
              <w:t>Сан Фармасьютикал</w:t>
            </w:r>
          </w:p>
          <w:p w14:paraId="19AABBC7" w14:textId="77777777" w:rsidR="00810B07" w:rsidRPr="004D440E" w:rsidRDefault="00810B07" w:rsidP="00571461">
            <w:pPr>
              <w:jc w:val="both"/>
              <w:rPr>
                <w:rFonts w:ascii="Times New Roman" w:hAnsi="Times New Roman" w:cs="Times New Roman"/>
                <w:sz w:val="24"/>
                <w:szCs w:val="24"/>
              </w:rPr>
            </w:pPr>
            <w:r w:rsidRPr="004D440E">
              <w:rPr>
                <w:rFonts w:ascii="Times New Roman" w:hAnsi="Times New Roman" w:cs="Times New Roman"/>
                <w:sz w:val="24"/>
                <w:szCs w:val="24"/>
              </w:rPr>
              <w:t>Индастриз Лтд</w:t>
            </w:r>
          </w:p>
          <w:p w14:paraId="45F27F2F" w14:textId="77777777" w:rsidR="00810B07" w:rsidRPr="004D440E" w:rsidRDefault="00810B07" w:rsidP="00571461">
            <w:pPr>
              <w:jc w:val="both"/>
              <w:rPr>
                <w:rFonts w:ascii="Times New Roman" w:hAnsi="Times New Roman" w:cs="Times New Roman"/>
                <w:sz w:val="24"/>
                <w:szCs w:val="24"/>
              </w:rPr>
            </w:pPr>
            <w:r w:rsidRPr="004D440E">
              <w:rPr>
                <w:rFonts w:ascii="Times New Roman" w:hAnsi="Times New Roman" w:cs="Times New Roman"/>
                <w:sz w:val="24"/>
                <w:szCs w:val="24"/>
              </w:rPr>
              <w:t>Индия</w:t>
            </w:r>
          </w:p>
        </w:tc>
      </w:tr>
      <w:tr w:rsidR="00810B07" w:rsidRPr="004D440E" w14:paraId="1EDC7880" w14:textId="77777777" w:rsidTr="008C1B7E">
        <w:tc>
          <w:tcPr>
            <w:tcW w:w="510" w:type="dxa"/>
          </w:tcPr>
          <w:p w14:paraId="199E2B5B" w14:textId="7E222A0C" w:rsidR="00810B07" w:rsidRPr="004D440E" w:rsidRDefault="00571461" w:rsidP="004D440E">
            <w:pPr>
              <w:ind w:firstLine="709"/>
              <w:jc w:val="both"/>
              <w:rPr>
                <w:rFonts w:ascii="Times New Roman" w:hAnsi="Times New Roman" w:cs="Times New Roman"/>
                <w:sz w:val="24"/>
                <w:szCs w:val="24"/>
              </w:rPr>
            </w:pPr>
            <w:r>
              <w:rPr>
                <w:rFonts w:ascii="Times New Roman" w:hAnsi="Times New Roman" w:cs="Times New Roman"/>
                <w:sz w:val="24"/>
                <w:szCs w:val="24"/>
              </w:rPr>
              <w:t>2</w:t>
            </w:r>
            <w:r w:rsidR="00810B07" w:rsidRPr="004D440E">
              <w:rPr>
                <w:rFonts w:ascii="Times New Roman" w:hAnsi="Times New Roman" w:cs="Times New Roman"/>
                <w:sz w:val="24"/>
                <w:szCs w:val="24"/>
              </w:rPr>
              <w:t>2</w:t>
            </w:r>
            <w:r>
              <w:rPr>
                <w:rFonts w:ascii="Times New Roman" w:hAnsi="Times New Roman" w:cs="Times New Roman"/>
                <w:sz w:val="24"/>
                <w:szCs w:val="24"/>
              </w:rPr>
              <w:t>.</w:t>
            </w:r>
          </w:p>
        </w:tc>
        <w:tc>
          <w:tcPr>
            <w:tcW w:w="2874" w:type="dxa"/>
          </w:tcPr>
          <w:p w14:paraId="63F1F7A2" w14:textId="77777777" w:rsidR="00810B07" w:rsidRPr="004D440E" w:rsidRDefault="00810B07" w:rsidP="00571461">
            <w:pPr>
              <w:jc w:val="both"/>
              <w:rPr>
                <w:rFonts w:ascii="Times New Roman" w:hAnsi="Times New Roman" w:cs="Times New Roman"/>
                <w:sz w:val="24"/>
                <w:szCs w:val="24"/>
              </w:rPr>
            </w:pPr>
            <w:r w:rsidRPr="004D440E">
              <w:rPr>
                <w:rFonts w:ascii="Times New Roman" w:hAnsi="Times New Roman" w:cs="Times New Roman"/>
                <w:sz w:val="24"/>
                <w:szCs w:val="24"/>
              </w:rPr>
              <w:t>Чеснока настойка</w:t>
            </w:r>
          </w:p>
        </w:tc>
        <w:tc>
          <w:tcPr>
            <w:tcW w:w="1796" w:type="dxa"/>
          </w:tcPr>
          <w:p w14:paraId="54B5EDD3" w14:textId="77777777" w:rsidR="00810B07" w:rsidRPr="004D440E" w:rsidRDefault="00810B07" w:rsidP="004D440E">
            <w:pPr>
              <w:ind w:firstLine="709"/>
              <w:jc w:val="both"/>
              <w:rPr>
                <w:rFonts w:ascii="Times New Roman" w:hAnsi="Times New Roman" w:cs="Times New Roman"/>
                <w:sz w:val="24"/>
                <w:szCs w:val="24"/>
              </w:rPr>
            </w:pPr>
          </w:p>
        </w:tc>
        <w:tc>
          <w:tcPr>
            <w:tcW w:w="1624" w:type="dxa"/>
          </w:tcPr>
          <w:p w14:paraId="627187AD" w14:textId="20EA4484" w:rsidR="00810B07" w:rsidRPr="004D440E" w:rsidRDefault="00571461" w:rsidP="00571461">
            <w:pPr>
              <w:jc w:val="both"/>
              <w:rPr>
                <w:rFonts w:ascii="Times New Roman" w:hAnsi="Times New Roman" w:cs="Times New Roman"/>
                <w:sz w:val="24"/>
                <w:szCs w:val="24"/>
              </w:rPr>
            </w:pPr>
            <w:r>
              <w:rPr>
                <w:rFonts w:ascii="Times New Roman" w:hAnsi="Times New Roman" w:cs="Times New Roman"/>
                <w:sz w:val="24"/>
                <w:szCs w:val="24"/>
              </w:rPr>
              <w:t>Н</w:t>
            </w:r>
            <w:r w:rsidR="00810B07" w:rsidRPr="004D440E">
              <w:rPr>
                <w:rFonts w:ascii="Times New Roman" w:hAnsi="Times New Roman" w:cs="Times New Roman"/>
                <w:sz w:val="24"/>
                <w:szCs w:val="24"/>
              </w:rPr>
              <w:t>астойка</w:t>
            </w:r>
          </w:p>
        </w:tc>
        <w:tc>
          <w:tcPr>
            <w:tcW w:w="2835" w:type="dxa"/>
          </w:tcPr>
          <w:p w14:paraId="386ED163" w14:textId="77DD2780" w:rsidR="00810B07" w:rsidRPr="004D440E" w:rsidRDefault="00571461" w:rsidP="00571461">
            <w:pPr>
              <w:jc w:val="both"/>
              <w:rPr>
                <w:rFonts w:ascii="Times New Roman" w:hAnsi="Times New Roman" w:cs="Times New Roman"/>
                <w:sz w:val="24"/>
                <w:szCs w:val="24"/>
              </w:rPr>
            </w:pPr>
            <w:r>
              <w:rPr>
                <w:rFonts w:ascii="Times New Roman" w:hAnsi="Times New Roman" w:cs="Times New Roman"/>
                <w:sz w:val="24"/>
                <w:szCs w:val="24"/>
              </w:rPr>
              <w:t>ЗАО «</w:t>
            </w:r>
            <w:r w:rsidR="00810B07" w:rsidRPr="004D440E">
              <w:rPr>
                <w:rFonts w:ascii="Times New Roman" w:hAnsi="Times New Roman" w:cs="Times New Roman"/>
                <w:sz w:val="24"/>
                <w:szCs w:val="24"/>
              </w:rPr>
              <w:t>Моск</w:t>
            </w:r>
            <w:r>
              <w:rPr>
                <w:rFonts w:ascii="Times New Roman" w:hAnsi="Times New Roman" w:cs="Times New Roman"/>
                <w:sz w:val="24"/>
                <w:szCs w:val="24"/>
              </w:rPr>
              <w:t>овская фармацевтическая фабрика»</w:t>
            </w:r>
          </w:p>
          <w:p w14:paraId="0E639F21" w14:textId="77777777" w:rsidR="00810B07" w:rsidRPr="004D440E" w:rsidRDefault="00810B07" w:rsidP="00571461">
            <w:pPr>
              <w:jc w:val="both"/>
              <w:rPr>
                <w:rFonts w:ascii="Times New Roman" w:hAnsi="Times New Roman" w:cs="Times New Roman"/>
                <w:sz w:val="24"/>
                <w:szCs w:val="24"/>
              </w:rPr>
            </w:pPr>
            <w:r w:rsidRPr="004D440E">
              <w:rPr>
                <w:rFonts w:ascii="Times New Roman" w:hAnsi="Times New Roman" w:cs="Times New Roman"/>
                <w:sz w:val="24"/>
                <w:szCs w:val="24"/>
              </w:rPr>
              <w:t>Россия</w:t>
            </w:r>
          </w:p>
        </w:tc>
      </w:tr>
    </w:tbl>
    <w:p w14:paraId="0B07933B" w14:textId="77777777" w:rsidR="00810B07" w:rsidRPr="004D440E" w:rsidRDefault="00810B07" w:rsidP="004D440E">
      <w:pPr>
        <w:spacing w:after="0" w:line="240" w:lineRule="auto"/>
        <w:ind w:firstLine="709"/>
        <w:jc w:val="both"/>
        <w:rPr>
          <w:rFonts w:ascii="Times New Roman" w:hAnsi="Times New Roman" w:cs="Times New Roman"/>
          <w:sz w:val="28"/>
          <w:szCs w:val="28"/>
        </w:rPr>
      </w:pPr>
    </w:p>
    <w:p w14:paraId="1071A57E" w14:textId="6D3EE26A" w:rsidR="00E05396" w:rsidRDefault="00D037E9" w:rsidP="004D440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На основании данных таблиц </w:t>
      </w:r>
      <w:r w:rsidR="005A40F9">
        <w:rPr>
          <w:rFonts w:ascii="Times New Roman" w:hAnsi="Times New Roman" w:cs="Times New Roman"/>
          <w:sz w:val="28"/>
          <w:szCs w:val="28"/>
        </w:rPr>
        <w:t xml:space="preserve">5 – 6 ассортимент лекарственных препаратов из растений рода лук небольшой. Однако </w:t>
      </w:r>
      <w:r w:rsidR="00E05396">
        <w:rPr>
          <w:rFonts w:ascii="Times New Roman" w:hAnsi="Times New Roman" w:cs="Times New Roman"/>
          <w:sz w:val="28"/>
          <w:szCs w:val="28"/>
        </w:rPr>
        <w:t xml:space="preserve">эти растения нашли широкое применение в качестве </w:t>
      </w:r>
      <w:r>
        <w:rPr>
          <w:rFonts w:ascii="Times New Roman" w:hAnsi="Times New Roman" w:cs="Times New Roman"/>
          <w:sz w:val="28"/>
          <w:szCs w:val="28"/>
          <w:lang w:val="kk-KZ"/>
        </w:rPr>
        <w:t>БАД</w:t>
      </w:r>
      <w:r w:rsidR="00ED133E">
        <w:rPr>
          <w:rFonts w:ascii="Times New Roman" w:hAnsi="Times New Roman" w:cs="Times New Roman"/>
          <w:sz w:val="28"/>
          <w:szCs w:val="28"/>
        </w:rPr>
        <w:t xml:space="preserve"> к пище</w:t>
      </w:r>
      <w:r w:rsidR="00E05396">
        <w:rPr>
          <w:rFonts w:ascii="Times New Roman" w:hAnsi="Times New Roman" w:cs="Times New Roman"/>
          <w:sz w:val="28"/>
          <w:szCs w:val="28"/>
        </w:rPr>
        <w:t xml:space="preserve">. </w:t>
      </w:r>
      <w:r w:rsidR="005E348D">
        <w:rPr>
          <w:rFonts w:ascii="Times New Roman" w:hAnsi="Times New Roman" w:cs="Times New Roman"/>
          <w:sz w:val="28"/>
          <w:szCs w:val="28"/>
          <w:lang w:val="kk-KZ"/>
        </w:rPr>
        <w:t>Проанализировав</w:t>
      </w:r>
      <w:r w:rsidR="00E05396">
        <w:rPr>
          <w:rFonts w:ascii="Times New Roman" w:hAnsi="Times New Roman" w:cs="Times New Roman"/>
          <w:sz w:val="28"/>
          <w:szCs w:val="28"/>
        </w:rPr>
        <w:t xml:space="preserve"> Един</w:t>
      </w:r>
      <w:r w:rsidR="005E348D">
        <w:rPr>
          <w:rFonts w:ascii="Times New Roman" w:hAnsi="Times New Roman" w:cs="Times New Roman"/>
          <w:sz w:val="28"/>
          <w:szCs w:val="28"/>
          <w:lang w:val="kk-KZ"/>
        </w:rPr>
        <w:t>ый</w:t>
      </w:r>
      <w:r w:rsidR="00E05396">
        <w:rPr>
          <w:rFonts w:ascii="Times New Roman" w:hAnsi="Times New Roman" w:cs="Times New Roman"/>
          <w:sz w:val="28"/>
          <w:szCs w:val="28"/>
        </w:rPr>
        <w:t xml:space="preserve"> реестр</w:t>
      </w:r>
      <w:r w:rsidR="005E348D">
        <w:rPr>
          <w:rFonts w:ascii="Times New Roman" w:hAnsi="Times New Roman" w:cs="Times New Roman"/>
          <w:sz w:val="28"/>
          <w:szCs w:val="28"/>
          <w:lang w:val="kk-KZ"/>
        </w:rPr>
        <w:t xml:space="preserve"> </w:t>
      </w:r>
      <w:r w:rsidR="00E05396">
        <w:rPr>
          <w:rFonts w:ascii="Times New Roman" w:hAnsi="Times New Roman" w:cs="Times New Roman"/>
          <w:sz w:val="28"/>
          <w:szCs w:val="28"/>
        </w:rPr>
        <w:t xml:space="preserve">свидетельств о государственной регистрации показал ЕАЭС показал, что на рынке </w:t>
      </w:r>
      <w:r w:rsidR="00E05396" w:rsidRPr="00E05396">
        <w:rPr>
          <w:rFonts w:ascii="Times New Roman" w:hAnsi="Times New Roman" w:cs="Times New Roman"/>
          <w:sz w:val="28"/>
          <w:szCs w:val="28"/>
        </w:rPr>
        <w:t>стран-участников Евразийского экономического союза</w:t>
      </w:r>
      <w:r w:rsidR="00E05396">
        <w:rPr>
          <w:rFonts w:ascii="Times New Roman" w:hAnsi="Times New Roman" w:cs="Times New Roman"/>
          <w:sz w:val="28"/>
          <w:szCs w:val="28"/>
        </w:rPr>
        <w:t xml:space="preserve"> зарегистрировано 86 БАДов, в состав которых входят экстракты различных видов растений рода лук</w:t>
      </w:r>
      <w:r w:rsidR="00DF30F9">
        <w:rPr>
          <w:rFonts w:ascii="Times New Roman" w:hAnsi="Times New Roman" w:cs="Times New Roman"/>
          <w:sz w:val="28"/>
          <w:szCs w:val="28"/>
        </w:rPr>
        <w:t xml:space="preserve"> </w:t>
      </w:r>
      <w:r w:rsidR="00DF30F9" w:rsidRPr="00DF30F9">
        <w:rPr>
          <w:rFonts w:ascii="Times New Roman" w:hAnsi="Times New Roman" w:cs="Times New Roman"/>
          <w:sz w:val="28"/>
          <w:szCs w:val="28"/>
        </w:rPr>
        <w:t>[1</w:t>
      </w:r>
      <w:r w:rsidR="00B26888">
        <w:rPr>
          <w:rFonts w:ascii="Times New Roman" w:hAnsi="Times New Roman" w:cs="Times New Roman"/>
          <w:sz w:val="28"/>
          <w:szCs w:val="28"/>
        </w:rPr>
        <w:t>78</w:t>
      </w:r>
      <w:r w:rsidR="00DF30F9" w:rsidRPr="00DF30F9">
        <w:rPr>
          <w:rFonts w:ascii="Times New Roman" w:hAnsi="Times New Roman" w:cs="Times New Roman"/>
          <w:sz w:val="28"/>
          <w:szCs w:val="28"/>
        </w:rPr>
        <w:t>]</w:t>
      </w:r>
      <w:r w:rsidR="00E05396">
        <w:rPr>
          <w:rFonts w:ascii="Times New Roman" w:hAnsi="Times New Roman" w:cs="Times New Roman"/>
          <w:sz w:val="28"/>
          <w:szCs w:val="28"/>
        </w:rPr>
        <w:t>.</w:t>
      </w:r>
      <w:r w:rsidR="00577BC1">
        <w:rPr>
          <w:rFonts w:ascii="Times New Roman" w:hAnsi="Times New Roman" w:cs="Times New Roman"/>
          <w:sz w:val="28"/>
          <w:szCs w:val="28"/>
        </w:rPr>
        <w:t xml:space="preserve"> Вс</w:t>
      </w:r>
      <w:r w:rsidR="00DF30F9">
        <w:rPr>
          <w:rFonts w:ascii="Times New Roman" w:hAnsi="Times New Roman" w:cs="Times New Roman"/>
          <w:sz w:val="28"/>
          <w:szCs w:val="28"/>
        </w:rPr>
        <w:t>т</w:t>
      </w:r>
      <w:r w:rsidR="00577BC1">
        <w:rPr>
          <w:rFonts w:ascii="Times New Roman" w:hAnsi="Times New Roman" w:cs="Times New Roman"/>
          <w:sz w:val="28"/>
          <w:szCs w:val="28"/>
        </w:rPr>
        <w:t>речаются как однокомпонентные, та и многокомпонентные комплексы.</w:t>
      </w:r>
    </w:p>
    <w:p w14:paraId="54BA7BD7" w14:textId="427D40FD" w:rsidR="00DC6314" w:rsidRDefault="00DC6314" w:rsidP="004D440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рисунке 6 представлена диаграмма по форме выпуска БАДов.</w:t>
      </w:r>
    </w:p>
    <w:p w14:paraId="21DFE624" w14:textId="77777777" w:rsidR="00DC6314" w:rsidRDefault="00DC6314" w:rsidP="004D440E">
      <w:pPr>
        <w:spacing w:after="0" w:line="240" w:lineRule="auto"/>
        <w:ind w:firstLine="709"/>
        <w:jc w:val="both"/>
        <w:rPr>
          <w:rFonts w:ascii="Times New Roman" w:hAnsi="Times New Roman" w:cs="Times New Roman"/>
          <w:sz w:val="28"/>
          <w:szCs w:val="28"/>
        </w:rPr>
      </w:pPr>
    </w:p>
    <w:p w14:paraId="241CF660" w14:textId="1CCBFCB0" w:rsidR="00DC6314" w:rsidRDefault="00DC6314" w:rsidP="004D440E">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7B877558" wp14:editId="5A5C2A34">
            <wp:extent cx="5601335" cy="323850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01335" cy="3238500"/>
                    </a:xfrm>
                    <a:prstGeom prst="rect">
                      <a:avLst/>
                    </a:prstGeom>
                    <a:noFill/>
                  </pic:spPr>
                </pic:pic>
              </a:graphicData>
            </a:graphic>
          </wp:inline>
        </w:drawing>
      </w:r>
    </w:p>
    <w:p w14:paraId="41C3D905" w14:textId="77777777" w:rsidR="00DC6314" w:rsidRDefault="00DC6314" w:rsidP="004D440E">
      <w:pPr>
        <w:spacing w:after="0" w:line="240" w:lineRule="auto"/>
        <w:ind w:firstLine="709"/>
        <w:jc w:val="both"/>
        <w:rPr>
          <w:rFonts w:ascii="Times New Roman" w:hAnsi="Times New Roman" w:cs="Times New Roman"/>
          <w:sz w:val="28"/>
          <w:szCs w:val="28"/>
        </w:rPr>
      </w:pPr>
    </w:p>
    <w:p w14:paraId="29D5E3B8" w14:textId="74C7B378" w:rsidR="00DC6314" w:rsidRDefault="001D0C98" w:rsidP="001D0C9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6 – Структура ассортимента БАДов по форме выпуска</w:t>
      </w:r>
    </w:p>
    <w:p w14:paraId="2C3D09B1" w14:textId="77777777" w:rsidR="001D0C98" w:rsidRDefault="001D0C98" w:rsidP="001D0C98">
      <w:pPr>
        <w:spacing w:after="0" w:line="240" w:lineRule="auto"/>
        <w:jc w:val="center"/>
        <w:rPr>
          <w:rFonts w:ascii="Times New Roman" w:hAnsi="Times New Roman" w:cs="Times New Roman"/>
          <w:sz w:val="28"/>
          <w:szCs w:val="28"/>
        </w:rPr>
      </w:pPr>
    </w:p>
    <w:p w14:paraId="0219C5FC" w14:textId="1C1C9720" w:rsidR="00243355" w:rsidRPr="004D440E" w:rsidRDefault="00243355" w:rsidP="00243355">
      <w:pPr>
        <w:spacing w:after="0" w:line="240" w:lineRule="auto"/>
        <w:ind w:firstLine="709"/>
        <w:jc w:val="both"/>
        <w:rPr>
          <w:rFonts w:ascii="Times New Roman" w:hAnsi="Times New Roman" w:cs="Times New Roman"/>
          <w:sz w:val="28"/>
          <w:szCs w:val="28"/>
        </w:rPr>
      </w:pPr>
      <w:r w:rsidRPr="004D440E">
        <w:rPr>
          <w:rFonts w:ascii="Times New Roman" w:hAnsi="Times New Roman" w:cs="Times New Roman"/>
          <w:sz w:val="28"/>
          <w:szCs w:val="28"/>
        </w:rPr>
        <w:t>Сегментирование ассортимента</w:t>
      </w:r>
      <w:r>
        <w:rPr>
          <w:rFonts w:ascii="Times New Roman" w:hAnsi="Times New Roman" w:cs="Times New Roman"/>
          <w:sz w:val="28"/>
          <w:szCs w:val="28"/>
        </w:rPr>
        <w:t xml:space="preserve"> </w:t>
      </w:r>
      <w:r w:rsidRPr="004D440E">
        <w:rPr>
          <w:rFonts w:ascii="Times New Roman" w:hAnsi="Times New Roman" w:cs="Times New Roman"/>
          <w:sz w:val="28"/>
          <w:szCs w:val="28"/>
        </w:rPr>
        <w:t>по форм</w:t>
      </w:r>
      <w:r>
        <w:rPr>
          <w:rFonts w:ascii="Times New Roman" w:hAnsi="Times New Roman" w:cs="Times New Roman"/>
          <w:sz w:val="28"/>
          <w:szCs w:val="28"/>
        </w:rPr>
        <w:t>е</w:t>
      </w:r>
      <w:r w:rsidRPr="004D440E">
        <w:rPr>
          <w:rFonts w:ascii="Times New Roman" w:hAnsi="Times New Roman" w:cs="Times New Roman"/>
          <w:sz w:val="28"/>
          <w:szCs w:val="28"/>
        </w:rPr>
        <w:t xml:space="preserve"> </w:t>
      </w:r>
      <w:r>
        <w:rPr>
          <w:rFonts w:ascii="Times New Roman" w:hAnsi="Times New Roman" w:cs="Times New Roman"/>
          <w:sz w:val="28"/>
          <w:szCs w:val="28"/>
        </w:rPr>
        <w:t xml:space="preserve">выпуска </w:t>
      </w:r>
      <w:r w:rsidRPr="004D440E">
        <w:rPr>
          <w:rFonts w:ascii="Times New Roman" w:hAnsi="Times New Roman" w:cs="Times New Roman"/>
          <w:sz w:val="28"/>
          <w:szCs w:val="28"/>
        </w:rPr>
        <w:t xml:space="preserve">выявило, </w:t>
      </w:r>
      <w:r>
        <w:rPr>
          <w:rFonts w:ascii="Times New Roman" w:hAnsi="Times New Roman" w:cs="Times New Roman"/>
          <w:sz w:val="28"/>
          <w:szCs w:val="28"/>
        </w:rPr>
        <w:t xml:space="preserve">что БАДы к пище выпускаются в виде 9 форм: таблетки, порошки, драже, капсулы, пилюли, леденцы, растворы, сборы, сиропы, </w:t>
      </w:r>
      <w:r w:rsidRPr="004D440E">
        <w:rPr>
          <w:rFonts w:ascii="Times New Roman" w:hAnsi="Times New Roman" w:cs="Times New Roman"/>
          <w:sz w:val="28"/>
          <w:szCs w:val="28"/>
        </w:rPr>
        <w:t xml:space="preserve">доля твердых форм в общей структуре ассортимента составляет </w:t>
      </w:r>
      <w:r>
        <w:rPr>
          <w:rFonts w:ascii="Times New Roman" w:hAnsi="Times New Roman" w:cs="Times New Roman"/>
          <w:sz w:val="28"/>
          <w:szCs w:val="28"/>
        </w:rPr>
        <w:t>88</w:t>
      </w:r>
      <w:r w:rsidRPr="004D440E">
        <w:rPr>
          <w:rFonts w:ascii="Times New Roman" w:hAnsi="Times New Roman" w:cs="Times New Roman"/>
          <w:sz w:val="28"/>
          <w:szCs w:val="28"/>
        </w:rPr>
        <w:t xml:space="preserve"> %.</w:t>
      </w:r>
    </w:p>
    <w:p w14:paraId="48564E1F" w14:textId="212E314F" w:rsidR="00581ECF" w:rsidRDefault="00581ECF" w:rsidP="004D440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БАДы к пище представлены </w:t>
      </w:r>
      <w:r w:rsidR="00577BC1">
        <w:rPr>
          <w:rFonts w:ascii="Times New Roman" w:hAnsi="Times New Roman" w:cs="Times New Roman"/>
          <w:sz w:val="28"/>
          <w:szCs w:val="28"/>
        </w:rPr>
        <w:t xml:space="preserve">зарубежными </w:t>
      </w:r>
      <w:r>
        <w:rPr>
          <w:rFonts w:ascii="Times New Roman" w:hAnsi="Times New Roman" w:cs="Times New Roman"/>
          <w:sz w:val="28"/>
          <w:szCs w:val="28"/>
        </w:rPr>
        <w:t xml:space="preserve">производителями из </w:t>
      </w:r>
      <w:r w:rsidR="00577BC1">
        <w:rPr>
          <w:rFonts w:ascii="Times New Roman" w:hAnsi="Times New Roman" w:cs="Times New Roman"/>
          <w:sz w:val="28"/>
          <w:szCs w:val="28"/>
        </w:rPr>
        <w:t>16 стран. Абсолютными лидерами являются: США- 33 %, Китай – 24%, Россия – 20% (рисунок 7).</w:t>
      </w:r>
    </w:p>
    <w:p w14:paraId="6DCB2697" w14:textId="259461DF" w:rsidR="00581ECF" w:rsidRDefault="00581ECF" w:rsidP="004D440E">
      <w:pPr>
        <w:spacing w:after="0" w:line="240" w:lineRule="auto"/>
        <w:ind w:firstLine="709"/>
        <w:jc w:val="both"/>
        <w:rPr>
          <w:rFonts w:ascii="Times New Roman" w:hAnsi="Times New Roman" w:cs="Times New Roman"/>
          <w:sz w:val="28"/>
          <w:szCs w:val="28"/>
        </w:rPr>
      </w:pPr>
    </w:p>
    <w:p w14:paraId="487B7AF5" w14:textId="431993BA" w:rsidR="00581ECF" w:rsidRDefault="00F8258C" w:rsidP="004D440E">
      <w:pPr>
        <w:spacing w:after="0" w:line="240" w:lineRule="auto"/>
        <w:ind w:firstLine="709"/>
        <w:jc w:val="both"/>
        <w:rPr>
          <w:rFonts w:ascii="Times New Roman" w:hAnsi="Times New Roman" w:cs="Times New Roman"/>
          <w:sz w:val="28"/>
          <w:szCs w:val="28"/>
        </w:rPr>
      </w:pPr>
      <w:r>
        <w:rPr>
          <w:noProof/>
          <w:lang w:eastAsia="ru-RU"/>
        </w:rPr>
        <w:drawing>
          <wp:inline distT="0" distB="0" distL="0" distR="0" wp14:anchorId="474518D7" wp14:editId="693189FE">
            <wp:extent cx="5486400" cy="2324100"/>
            <wp:effectExtent l="0" t="0" r="0" b="0"/>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0036518" w14:textId="77777777" w:rsidR="00581ECF" w:rsidRDefault="00581ECF" w:rsidP="004D440E">
      <w:pPr>
        <w:spacing w:after="0" w:line="240" w:lineRule="auto"/>
        <w:ind w:firstLine="709"/>
        <w:jc w:val="both"/>
        <w:rPr>
          <w:rFonts w:ascii="Times New Roman" w:hAnsi="Times New Roman" w:cs="Times New Roman"/>
          <w:sz w:val="28"/>
          <w:szCs w:val="28"/>
        </w:rPr>
      </w:pPr>
    </w:p>
    <w:p w14:paraId="3BD5F2C8" w14:textId="01D4987C" w:rsidR="008C1B7E" w:rsidRPr="004D440E" w:rsidRDefault="00577BC1" w:rsidP="00B26888">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243355">
        <w:rPr>
          <w:rFonts w:ascii="Times New Roman" w:hAnsi="Times New Roman" w:cs="Times New Roman"/>
          <w:sz w:val="28"/>
          <w:szCs w:val="28"/>
        </w:rPr>
        <w:t>7 – Страны – производители БАДов</w:t>
      </w:r>
    </w:p>
    <w:p w14:paraId="1804E3DD" w14:textId="77777777" w:rsidR="00BA1985" w:rsidRDefault="00580E97" w:rsidP="00580E97">
      <w:pPr>
        <w:spacing w:after="0" w:line="240" w:lineRule="auto"/>
        <w:ind w:firstLine="708"/>
        <w:jc w:val="both"/>
        <w:rPr>
          <w:rFonts w:ascii="Times New Roman" w:hAnsi="Times New Roman" w:cs="Times New Roman"/>
          <w:sz w:val="28"/>
          <w:szCs w:val="28"/>
        </w:rPr>
      </w:pPr>
      <w:r w:rsidRPr="00580E97">
        <w:rPr>
          <w:rFonts w:ascii="Times New Roman" w:hAnsi="Times New Roman" w:cs="Times New Roman"/>
          <w:sz w:val="28"/>
          <w:szCs w:val="28"/>
        </w:rPr>
        <w:t>Анализ номенклатуры БАДов показал, что в состав указанной продукции вход</w:t>
      </w:r>
      <w:r>
        <w:rPr>
          <w:rFonts w:ascii="Times New Roman" w:hAnsi="Times New Roman" w:cs="Times New Roman"/>
          <w:sz w:val="28"/>
          <w:szCs w:val="28"/>
        </w:rPr>
        <w:t>я</w:t>
      </w:r>
      <w:r w:rsidRPr="00580E97">
        <w:rPr>
          <w:rFonts w:ascii="Times New Roman" w:hAnsi="Times New Roman" w:cs="Times New Roman"/>
          <w:sz w:val="28"/>
          <w:szCs w:val="28"/>
        </w:rPr>
        <w:t>т экстракт</w:t>
      </w:r>
      <w:r>
        <w:rPr>
          <w:rFonts w:ascii="Times New Roman" w:hAnsi="Times New Roman" w:cs="Times New Roman"/>
          <w:sz w:val="28"/>
          <w:szCs w:val="28"/>
        </w:rPr>
        <w:t xml:space="preserve">ы 6 видов растений рода </w:t>
      </w:r>
      <w:r w:rsidRPr="00580E97">
        <w:rPr>
          <w:rFonts w:ascii="Times New Roman" w:hAnsi="Times New Roman" w:cs="Times New Roman"/>
          <w:i/>
          <w:sz w:val="28"/>
          <w:szCs w:val="28"/>
          <w:lang w:val="en-US"/>
        </w:rPr>
        <w:t>Allium</w:t>
      </w:r>
      <w:r>
        <w:rPr>
          <w:rFonts w:ascii="Times New Roman" w:hAnsi="Times New Roman" w:cs="Times New Roman"/>
          <w:sz w:val="28"/>
          <w:szCs w:val="28"/>
        </w:rPr>
        <w:t>:</w:t>
      </w:r>
      <w:r w:rsidRPr="00580E97">
        <w:rPr>
          <w:rFonts w:ascii="Times New Roman" w:hAnsi="Times New Roman" w:cs="Times New Roman"/>
          <w:i/>
          <w:sz w:val="28"/>
          <w:szCs w:val="28"/>
        </w:rPr>
        <w:t xml:space="preserve"> </w:t>
      </w:r>
      <w:r w:rsidRPr="00580E97">
        <w:rPr>
          <w:rFonts w:ascii="Times New Roman" w:hAnsi="Times New Roman" w:cs="Times New Roman"/>
          <w:sz w:val="28"/>
          <w:szCs w:val="28"/>
        </w:rPr>
        <w:t>чеснока (</w:t>
      </w:r>
      <w:r w:rsidRPr="00580E97">
        <w:rPr>
          <w:rFonts w:ascii="Times New Roman" w:hAnsi="Times New Roman" w:cs="Times New Roman"/>
          <w:i/>
          <w:sz w:val="28"/>
          <w:szCs w:val="28"/>
        </w:rPr>
        <w:t>Allium sativum</w:t>
      </w:r>
      <w:r w:rsidRPr="00580E97">
        <w:rPr>
          <w:rFonts w:ascii="Times New Roman" w:hAnsi="Times New Roman" w:cs="Times New Roman"/>
          <w:sz w:val="28"/>
          <w:szCs w:val="28"/>
        </w:rPr>
        <w:t>)</w:t>
      </w:r>
      <w:r>
        <w:rPr>
          <w:rFonts w:ascii="Times New Roman" w:hAnsi="Times New Roman" w:cs="Times New Roman"/>
          <w:sz w:val="28"/>
          <w:szCs w:val="28"/>
        </w:rPr>
        <w:t xml:space="preserve">, лука репчатого </w:t>
      </w:r>
      <w:r w:rsidRPr="00580E97">
        <w:rPr>
          <w:rFonts w:ascii="Times New Roman" w:hAnsi="Times New Roman" w:cs="Times New Roman"/>
          <w:sz w:val="28"/>
          <w:szCs w:val="28"/>
        </w:rPr>
        <w:t>(</w:t>
      </w:r>
      <w:r w:rsidRPr="00BA1985">
        <w:rPr>
          <w:rFonts w:ascii="Times New Roman" w:hAnsi="Times New Roman" w:cs="Times New Roman"/>
          <w:i/>
          <w:sz w:val="28"/>
          <w:szCs w:val="28"/>
        </w:rPr>
        <w:t>Allium cepa</w:t>
      </w:r>
      <w:r w:rsidRPr="00580E97">
        <w:rPr>
          <w:rFonts w:ascii="Times New Roman" w:hAnsi="Times New Roman" w:cs="Times New Roman"/>
          <w:sz w:val="28"/>
          <w:szCs w:val="28"/>
        </w:rPr>
        <w:t>)</w:t>
      </w:r>
      <w:r>
        <w:rPr>
          <w:rFonts w:ascii="Times New Roman" w:hAnsi="Times New Roman" w:cs="Times New Roman"/>
          <w:sz w:val="28"/>
          <w:szCs w:val="28"/>
        </w:rPr>
        <w:t>, лука ветвистого</w:t>
      </w:r>
      <w:r w:rsidRPr="00580E97">
        <w:rPr>
          <w:rFonts w:ascii="Times New Roman" w:hAnsi="Times New Roman" w:cs="Times New Roman"/>
          <w:sz w:val="28"/>
          <w:szCs w:val="28"/>
        </w:rPr>
        <w:t xml:space="preserve"> (</w:t>
      </w:r>
      <w:r w:rsidRPr="00BA1985">
        <w:rPr>
          <w:rFonts w:ascii="Times New Roman" w:hAnsi="Times New Roman" w:cs="Times New Roman"/>
          <w:i/>
          <w:sz w:val="28"/>
          <w:szCs w:val="28"/>
        </w:rPr>
        <w:t>Allium ramosum</w:t>
      </w:r>
      <w:r w:rsidRPr="00580E97">
        <w:rPr>
          <w:rFonts w:ascii="Times New Roman" w:hAnsi="Times New Roman" w:cs="Times New Roman"/>
          <w:sz w:val="28"/>
          <w:szCs w:val="28"/>
        </w:rPr>
        <w:t>)</w:t>
      </w:r>
      <w:r>
        <w:rPr>
          <w:rFonts w:ascii="Times New Roman" w:hAnsi="Times New Roman" w:cs="Times New Roman"/>
          <w:sz w:val="28"/>
          <w:szCs w:val="28"/>
        </w:rPr>
        <w:t>,</w:t>
      </w:r>
      <w:r w:rsidR="00BA1985">
        <w:rPr>
          <w:rFonts w:ascii="Times New Roman" w:hAnsi="Times New Roman" w:cs="Times New Roman"/>
          <w:sz w:val="28"/>
          <w:szCs w:val="28"/>
        </w:rPr>
        <w:t xml:space="preserve"> лука скороды </w:t>
      </w:r>
      <w:r w:rsidR="00BA1985" w:rsidRPr="00580E97">
        <w:rPr>
          <w:rFonts w:ascii="Times New Roman" w:hAnsi="Times New Roman" w:cs="Times New Roman"/>
          <w:sz w:val="28"/>
          <w:szCs w:val="28"/>
        </w:rPr>
        <w:t>(</w:t>
      </w:r>
      <w:r w:rsidR="00BA1985" w:rsidRPr="00BA1985">
        <w:rPr>
          <w:rFonts w:ascii="Times New Roman" w:hAnsi="Times New Roman" w:cs="Times New Roman"/>
          <w:i/>
          <w:sz w:val="28"/>
          <w:szCs w:val="28"/>
        </w:rPr>
        <w:t>Allium tuberosum</w:t>
      </w:r>
      <w:r w:rsidR="00BA1985" w:rsidRPr="00580E97">
        <w:rPr>
          <w:rFonts w:ascii="Times New Roman" w:hAnsi="Times New Roman" w:cs="Times New Roman"/>
          <w:sz w:val="28"/>
          <w:szCs w:val="28"/>
        </w:rPr>
        <w:t>)</w:t>
      </w:r>
      <w:r w:rsidR="00BA1985">
        <w:rPr>
          <w:rFonts w:ascii="Times New Roman" w:hAnsi="Times New Roman" w:cs="Times New Roman"/>
          <w:sz w:val="28"/>
          <w:szCs w:val="28"/>
        </w:rPr>
        <w:t>, лука</w:t>
      </w:r>
      <w:r>
        <w:rPr>
          <w:rFonts w:ascii="Times New Roman" w:hAnsi="Times New Roman" w:cs="Times New Roman"/>
          <w:sz w:val="28"/>
          <w:szCs w:val="28"/>
        </w:rPr>
        <w:t xml:space="preserve"> </w:t>
      </w:r>
      <w:r w:rsidR="00BA1985">
        <w:rPr>
          <w:rFonts w:ascii="Times New Roman" w:hAnsi="Times New Roman" w:cs="Times New Roman"/>
          <w:sz w:val="28"/>
          <w:szCs w:val="28"/>
        </w:rPr>
        <w:t>- б</w:t>
      </w:r>
      <w:r w:rsidRPr="00580E97">
        <w:rPr>
          <w:rFonts w:ascii="Times New Roman" w:hAnsi="Times New Roman" w:cs="Times New Roman"/>
          <w:sz w:val="28"/>
          <w:szCs w:val="28"/>
        </w:rPr>
        <w:t>атун</w:t>
      </w:r>
      <w:r w:rsidR="00BA1985">
        <w:rPr>
          <w:rFonts w:ascii="Times New Roman" w:hAnsi="Times New Roman" w:cs="Times New Roman"/>
          <w:sz w:val="28"/>
          <w:szCs w:val="28"/>
        </w:rPr>
        <w:t>а</w:t>
      </w:r>
      <w:r w:rsidRPr="00580E97">
        <w:rPr>
          <w:rFonts w:ascii="Times New Roman" w:hAnsi="Times New Roman" w:cs="Times New Roman"/>
          <w:sz w:val="28"/>
          <w:szCs w:val="28"/>
        </w:rPr>
        <w:t xml:space="preserve"> (</w:t>
      </w:r>
      <w:r w:rsidRPr="00BA1985">
        <w:rPr>
          <w:rFonts w:ascii="Times New Roman" w:hAnsi="Times New Roman" w:cs="Times New Roman"/>
          <w:i/>
          <w:sz w:val="28"/>
          <w:szCs w:val="28"/>
        </w:rPr>
        <w:t>Allium fistulusum</w:t>
      </w:r>
      <w:r w:rsidRPr="00580E97">
        <w:rPr>
          <w:rFonts w:ascii="Times New Roman" w:hAnsi="Times New Roman" w:cs="Times New Roman"/>
          <w:sz w:val="28"/>
          <w:szCs w:val="28"/>
        </w:rPr>
        <w:t>)</w:t>
      </w:r>
      <w:r w:rsidR="00BA1985">
        <w:rPr>
          <w:rFonts w:ascii="Times New Roman" w:hAnsi="Times New Roman" w:cs="Times New Roman"/>
          <w:sz w:val="28"/>
          <w:szCs w:val="28"/>
        </w:rPr>
        <w:t>,</w:t>
      </w:r>
      <w:r w:rsidRPr="00580E97">
        <w:rPr>
          <w:rFonts w:ascii="Times New Roman" w:hAnsi="Times New Roman" w:cs="Times New Roman"/>
          <w:sz w:val="28"/>
          <w:szCs w:val="28"/>
        </w:rPr>
        <w:t xml:space="preserve"> </w:t>
      </w:r>
      <w:r w:rsidR="00BA1985">
        <w:rPr>
          <w:rFonts w:ascii="Times New Roman" w:hAnsi="Times New Roman" w:cs="Times New Roman"/>
          <w:sz w:val="28"/>
          <w:szCs w:val="28"/>
        </w:rPr>
        <w:t>лука медвежьего</w:t>
      </w:r>
      <w:r w:rsidRPr="00580E97">
        <w:rPr>
          <w:rFonts w:ascii="Times New Roman" w:hAnsi="Times New Roman" w:cs="Times New Roman"/>
          <w:sz w:val="28"/>
          <w:szCs w:val="28"/>
        </w:rPr>
        <w:t xml:space="preserve"> (</w:t>
      </w:r>
      <w:r w:rsidRPr="00BA1985">
        <w:rPr>
          <w:rFonts w:ascii="Times New Roman" w:hAnsi="Times New Roman" w:cs="Times New Roman"/>
          <w:i/>
          <w:sz w:val="28"/>
          <w:szCs w:val="28"/>
        </w:rPr>
        <w:t>Allium ursinum</w:t>
      </w:r>
      <w:r w:rsidRPr="00580E97">
        <w:rPr>
          <w:rFonts w:ascii="Times New Roman" w:hAnsi="Times New Roman" w:cs="Times New Roman"/>
          <w:sz w:val="28"/>
          <w:szCs w:val="28"/>
        </w:rPr>
        <w:t>)</w:t>
      </w:r>
      <w:r w:rsidR="00BA1985">
        <w:rPr>
          <w:rFonts w:ascii="Times New Roman" w:hAnsi="Times New Roman" w:cs="Times New Roman"/>
          <w:sz w:val="28"/>
          <w:szCs w:val="28"/>
        </w:rPr>
        <w:t>.</w:t>
      </w:r>
    </w:p>
    <w:p w14:paraId="688757BA" w14:textId="410D85B8" w:rsidR="007E3936" w:rsidRPr="004D440E" w:rsidRDefault="00810B07" w:rsidP="005E348D">
      <w:pPr>
        <w:spacing w:after="0" w:line="240" w:lineRule="auto"/>
        <w:ind w:firstLine="708"/>
        <w:jc w:val="both"/>
        <w:rPr>
          <w:rFonts w:ascii="Times New Roman" w:hAnsi="Times New Roman" w:cs="Times New Roman"/>
          <w:sz w:val="28"/>
          <w:szCs w:val="28"/>
        </w:rPr>
      </w:pPr>
      <w:r w:rsidRPr="004D440E">
        <w:rPr>
          <w:rFonts w:ascii="Times New Roman" w:hAnsi="Times New Roman" w:cs="Times New Roman"/>
          <w:sz w:val="28"/>
          <w:szCs w:val="28"/>
        </w:rPr>
        <w:lastRenderedPageBreak/>
        <w:t xml:space="preserve">Таким образом, по результатам анализа установлено, что по состоянию на начало 2018 г. в Казахстане зарегистрировано </w:t>
      </w:r>
      <w:r w:rsidR="00243355">
        <w:rPr>
          <w:rFonts w:ascii="Times New Roman" w:hAnsi="Times New Roman" w:cs="Times New Roman"/>
          <w:sz w:val="28"/>
          <w:szCs w:val="28"/>
        </w:rPr>
        <w:t>6</w:t>
      </w:r>
      <w:r w:rsidRPr="004D440E">
        <w:rPr>
          <w:rFonts w:ascii="Times New Roman" w:hAnsi="Times New Roman" w:cs="Times New Roman"/>
          <w:sz w:val="28"/>
          <w:szCs w:val="28"/>
        </w:rPr>
        <w:t xml:space="preserve"> лекарственных препаратов с экстрактом чеснока, все импортного производства. В Российской Федерации зарегистрировано 19 препаратов данной категории. </w:t>
      </w:r>
      <w:r w:rsidRPr="00922223">
        <w:rPr>
          <w:rFonts w:ascii="Times New Roman" w:hAnsi="Times New Roman" w:cs="Times New Roman"/>
          <w:sz w:val="28"/>
          <w:szCs w:val="28"/>
        </w:rPr>
        <w:t xml:space="preserve">Также установлено, что по лекарственным формам наибольший удельный вес в исследуемых фармацевтических продуктах составляют твердые лекарственные формы. </w:t>
      </w:r>
    </w:p>
    <w:p w14:paraId="2B3D7587" w14:textId="77777777" w:rsidR="007E3936" w:rsidRPr="004D440E" w:rsidRDefault="007E3936" w:rsidP="004D440E">
      <w:pPr>
        <w:spacing w:after="0" w:line="240" w:lineRule="auto"/>
        <w:ind w:firstLine="709"/>
        <w:jc w:val="both"/>
        <w:rPr>
          <w:rFonts w:ascii="Times New Roman" w:hAnsi="Times New Roman" w:cs="Times New Roman"/>
          <w:sz w:val="28"/>
          <w:szCs w:val="28"/>
        </w:rPr>
      </w:pPr>
    </w:p>
    <w:p w14:paraId="6FD298A7" w14:textId="77777777" w:rsidR="007E3936" w:rsidRPr="004D440E" w:rsidRDefault="007E3936" w:rsidP="004D440E">
      <w:pPr>
        <w:spacing w:after="0" w:line="240" w:lineRule="auto"/>
        <w:ind w:firstLine="709"/>
        <w:jc w:val="both"/>
        <w:rPr>
          <w:rFonts w:ascii="Times New Roman" w:hAnsi="Times New Roman" w:cs="Times New Roman"/>
          <w:sz w:val="28"/>
          <w:szCs w:val="28"/>
        </w:rPr>
      </w:pPr>
    </w:p>
    <w:p w14:paraId="7D372BFC" w14:textId="77777777" w:rsidR="007E3936" w:rsidRPr="004D440E" w:rsidRDefault="007E3936" w:rsidP="004D440E">
      <w:pPr>
        <w:spacing w:after="0" w:line="240" w:lineRule="auto"/>
        <w:ind w:firstLine="709"/>
        <w:jc w:val="both"/>
        <w:rPr>
          <w:rFonts w:ascii="Times New Roman" w:hAnsi="Times New Roman" w:cs="Times New Roman"/>
          <w:sz w:val="28"/>
          <w:szCs w:val="28"/>
        </w:rPr>
      </w:pPr>
    </w:p>
    <w:p w14:paraId="489F6359" w14:textId="77777777" w:rsidR="007E3936" w:rsidRPr="004D440E" w:rsidRDefault="007E3936" w:rsidP="004D440E">
      <w:pPr>
        <w:spacing w:after="0" w:line="240" w:lineRule="auto"/>
        <w:ind w:firstLine="709"/>
        <w:jc w:val="both"/>
        <w:rPr>
          <w:rFonts w:ascii="Times New Roman" w:hAnsi="Times New Roman" w:cs="Times New Roman"/>
          <w:sz w:val="28"/>
          <w:szCs w:val="28"/>
        </w:rPr>
      </w:pPr>
    </w:p>
    <w:p w14:paraId="25B33077" w14:textId="77777777" w:rsidR="007E3936" w:rsidRPr="004D440E" w:rsidRDefault="007E3936" w:rsidP="004D440E">
      <w:pPr>
        <w:spacing w:after="0" w:line="240" w:lineRule="auto"/>
        <w:ind w:firstLine="709"/>
        <w:jc w:val="both"/>
        <w:rPr>
          <w:rFonts w:ascii="Times New Roman" w:hAnsi="Times New Roman" w:cs="Times New Roman"/>
          <w:sz w:val="28"/>
          <w:szCs w:val="28"/>
        </w:rPr>
      </w:pPr>
    </w:p>
    <w:p w14:paraId="6657049E" w14:textId="77777777" w:rsidR="007E3936" w:rsidRPr="004D440E" w:rsidRDefault="007E3936" w:rsidP="004D440E">
      <w:pPr>
        <w:spacing w:after="0" w:line="240" w:lineRule="auto"/>
        <w:ind w:firstLine="709"/>
        <w:jc w:val="both"/>
        <w:rPr>
          <w:rFonts w:ascii="Times New Roman" w:hAnsi="Times New Roman" w:cs="Times New Roman"/>
          <w:sz w:val="28"/>
          <w:szCs w:val="28"/>
        </w:rPr>
      </w:pPr>
    </w:p>
    <w:p w14:paraId="326BF137" w14:textId="77777777" w:rsidR="007E3936" w:rsidRPr="004D440E" w:rsidRDefault="007E3936" w:rsidP="00BA1985">
      <w:pPr>
        <w:spacing w:after="0" w:line="240" w:lineRule="auto"/>
        <w:jc w:val="both"/>
        <w:rPr>
          <w:rFonts w:ascii="Times New Roman" w:hAnsi="Times New Roman" w:cs="Times New Roman"/>
          <w:sz w:val="28"/>
          <w:szCs w:val="28"/>
        </w:rPr>
      </w:pPr>
    </w:p>
    <w:p w14:paraId="72118E90" w14:textId="32580DA1" w:rsidR="00041BFB" w:rsidRPr="004D440E" w:rsidRDefault="00041BFB" w:rsidP="00243355">
      <w:pPr>
        <w:spacing w:after="0" w:line="240" w:lineRule="auto"/>
        <w:jc w:val="both"/>
        <w:rPr>
          <w:rFonts w:ascii="Times New Roman" w:hAnsi="Times New Roman" w:cs="Times New Roman"/>
          <w:b/>
          <w:sz w:val="28"/>
          <w:szCs w:val="28"/>
        </w:rPr>
      </w:pPr>
    </w:p>
    <w:p w14:paraId="64B658D8" w14:textId="77777777" w:rsidR="00B26888" w:rsidRDefault="00B26888" w:rsidP="004D440E">
      <w:pPr>
        <w:spacing w:after="0" w:line="240" w:lineRule="auto"/>
        <w:ind w:firstLine="709"/>
        <w:jc w:val="both"/>
        <w:rPr>
          <w:rFonts w:ascii="Times New Roman" w:hAnsi="Times New Roman" w:cs="Times New Roman"/>
          <w:b/>
          <w:sz w:val="28"/>
          <w:szCs w:val="28"/>
        </w:rPr>
      </w:pPr>
    </w:p>
    <w:p w14:paraId="106E1986" w14:textId="77777777" w:rsidR="00B26888" w:rsidRDefault="00B26888" w:rsidP="004D440E">
      <w:pPr>
        <w:spacing w:after="0" w:line="240" w:lineRule="auto"/>
        <w:ind w:firstLine="709"/>
        <w:jc w:val="both"/>
        <w:rPr>
          <w:rFonts w:ascii="Times New Roman" w:hAnsi="Times New Roman" w:cs="Times New Roman"/>
          <w:b/>
          <w:sz w:val="28"/>
          <w:szCs w:val="28"/>
        </w:rPr>
      </w:pPr>
    </w:p>
    <w:p w14:paraId="285027B0" w14:textId="77777777" w:rsidR="00B26888" w:rsidRDefault="00B26888" w:rsidP="004D440E">
      <w:pPr>
        <w:spacing w:after="0" w:line="240" w:lineRule="auto"/>
        <w:ind w:firstLine="709"/>
        <w:jc w:val="both"/>
        <w:rPr>
          <w:rFonts w:ascii="Times New Roman" w:hAnsi="Times New Roman" w:cs="Times New Roman"/>
          <w:b/>
          <w:sz w:val="28"/>
          <w:szCs w:val="28"/>
        </w:rPr>
      </w:pPr>
    </w:p>
    <w:p w14:paraId="37BC766A" w14:textId="77777777" w:rsidR="00B26888" w:rsidRDefault="00B26888" w:rsidP="004D440E">
      <w:pPr>
        <w:spacing w:after="0" w:line="240" w:lineRule="auto"/>
        <w:ind w:firstLine="709"/>
        <w:jc w:val="both"/>
        <w:rPr>
          <w:rFonts w:ascii="Times New Roman" w:hAnsi="Times New Roman" w:cs="Times New Roman"/>
          <w:b/>
          <w:sz w:val="28"/>
          <w:szCs w:val="28"/>
        </w:rPr>
      </w:pPr>
    </w:p>
    <w:p w14:paraId="26CE6DEC" w14:textId="77777777" w:rsidR="00B26888" w:rsidRDefault="00B26888" w:rsidP="004D440E">
      <w:pPr>
        <w:spacing w:after="0" w:line="240" w:lineRule="auto"/>
        <w:ind w:firstLine="709"/>
        <w:jc w:val="both"/>
        <w:rPr>
          <w:rFonts w:ascii="Times New Roman" w:hAnsi="Times New Roman" w:cs="Times New Roman"/>
          <w:b/>
          <w:sz w:val="28"/>
          <w:szCs w:val="28"/>
        </w:rPr>
      </w:pPr>
    </w:p>
    <w:p w14:paraId="52AB881D" w14:textId="77777777" w:rsidR="00B26888" w:rsidRDefault="00B26888" w:rsidP="004D440E">
      <w:pPr>
        <w:spacing w:after="0" w:line="240" w:lineRule="auto"/>
        <w:ind w:firstLine="709"/>
        <w:jc w:val="both"/>
        <w:rPr>
          <w:rFonts w:ascii="Times New Roman" w:hAnsi="Times New Roman" w:cs="Times New Roman"/>
          <w:b/>
          <w:sz w:val="28"/>
          <w:szCs w:val="28"/>
        </w:rPr>
      </w:pPr>
    </w:p>
    <w:p w14:paraId="0088F5D0" w14:textId="77777777" w:rsidR="00B26888" w:rsidRDefault="00B26888" w:rsidP="004D440E">
      <w:pPr>
        <w:spacing w:after="0" w:line="240" w:lineRule="auto"/>
        <w:ind w:firstLine="709"/>
        <w:jc w:val="both"/>
        <w:rPr>
          <w:rFonts w:ascii="Times New Roman" w:hAnsi="Times New Roman" w:cs="Times New Roman"/>
          <w:b/>
          <w:sz w:val="28"/>
          <w:szCs w:val="28"/>
        </w:rPr>
      </w:pPr>
    </w:p>
    <w:p w14:paraId="4E93478D" w14:textId="77777777" w:rsidR="00B26888" w:rsidRDefault="00B26888" w:rsidP="004D440E">
      <w:pPr>
        <w:spacing w:after="0" w:line="240" w:lineRule="auto"/>
        <w:ind w:firstLine="709"/>
        <w:jc w:val="both"/>
        <w:rPr>
          <w:rFonts w:ascii="Times New Roman" w:hAnsi="Times New Roman" w:cs="Times New Roman"/>
          <w:b/>
          <w:sz w:val="28"/>
          <w:szCs w:val="28"/>
        </w:rPr>
      </w:pPr>
    </w:p>
    <w:p w14:paraId="665CC51B" w14:textId="77777777" w:rsidR="00B26888" w:rsidRDefault="00B26888" w:rsidP="004D440E">
      <w:pPr>
        <w:spacing w:after="0" w:line="240" w:lineRule="auto"/>
        <w:ind w:firstLine="709"/>
        <w:jc w:val="both"/>
        <w:rPr>
          <w:rFonts w:ascii="Times New Roman" w:hAnsi="Times New Roman" w:cs="Times New Roman"/>
          <w:b/>
          <w:sz w:val="28"/>
          <w:szCs w:val="28"/>
        </w:rPr>
      </w:pPr>
    </w:p>
    <w:p w14:paraId="49B1256D" w14:textId="77777777" w:rsidR="00B26888" w:rsidRDefault="00B26888" w:rsidP="004D440E">
      <w:pPr>
        <w:spacing w:after="0" w:line="240" w:lineRule="auto"/>
        <w:ind w:firstLine="709"/>
        <w:jc w:val="both"/>
        <w:rPr>
          <w:rFonts w:ascii="Times New Roman" w:hAnsi="Times New Roman" w:cs="Times New Roman"/>
          <w:b/>
          <w:sz w:val="28"/>
          <w:szCs w:val="28"/>
        </w:rPr>
      </w:pPr>
    </w:p>
    <w:p w14:paraId="0BC1FBB6" w14:textId="77777777" w:rsidR="00B26888" w:rsidRDefault="00B26888" w:rsidP="004D440E">
      <w:pPr>
        <w:spacing w:after="0" w:line="240" w:lineRule="auto"/>
        <w:ind w:firstLine="709"/>
        <w:jc w:val="both"/>
        <w:rPr>
          <w:rFonts w:ascii="Times New Roman" w:hAnsi="Times New Roman" w:cs="Times New Roman"/>
          <w:b/>
          <w:sz w:val="28"/>
          <w:szCs w:val="28"/>
        </w:rPr>
      </w:pPr>
    </w:p>
    <w:p w14:paraId="21471DD8" w14:textId="77777777" w:rsidR="00B26888" w:rsidRDefault="00B26888" w:rsidP="004D440E">
      <w:pPr>
        <w:spacing w:after="0" w:line="240" w:lineRule="auto"/>
        <w:ind w:firstLine="709"/>
        <w:jc w:val="both"/>
        <w:rPr>
          <w:rFonts w:ascii="Times New Roman" w:hAnsi="Times New Roman" w:cs="Times New Roman"/>
          <w:b/>
          <w:sz w:val="28"/>
          <w:szCs w:val="28"/>
        </w:rPr>
      </w:pPr>
    </w:p>
    <w:p w14:paraId="745FAD84" w14:textId="77777777" w:rsidR="00B26888" w:rsidRDefault="00B26888" w:rsidP="004D440E">
      <w:pPr>
        <w:spacing w:after="0" w:line="240" w:lineRule="auto"/>
        <w:ind w:firstLine="709"/>
        <w:jc w:val="both"/>
        <w:rPr>
          <w:rFonts w:ascii="Times New Roman" w:hAnsi="Times New Roman" w:cs="Times New Roman"/>
          <w:b/>
          <w:sz w:val="28"/>
          <w:szCs w:val="28"/>
        </w:rPr>
      </w:pPr>
    </w:p>
    <w:p w14:paraId="671BFD84" w14:textId="77777777" w:rsidR="00B26888" w:rsidRDefault="00B26888" w:rsidP="004D440E">
      <w:pPr>
        <w:spacing w:after="0" w:line="240" w:lineRule="auto"/>
        <w:ind w:firstLine="709"/>
        <w:jc w:val="both"/>
        <w:rPr>
          <w:rFonts w:ascii="Times New Roman" w:hAnsi="Times New Roman" w:cs="Times New Roman"/>
          <w:b/>
          <w:sz w:val="28"/>
          <w:szCs w:val="28"/>
        </w:rPr>
      </w:pPr>
    </w:p>
    <w:p w14:paraId="34294BD1" w14:textId="77777777" w:rsidR="00B26888" w:rsidRDefault="00B26888" w:rsidP="004D440E">
      <w:pPr>
        <w:spacing w:after="0" w:line="240" w:lineRule="auto"/>
        <w:ind w:firstLine="709"/>
        <w:jc w:val="both"/>
        <w:rPr>
          <w:rFonts w:ascii="Times New Roman" w:hAnsi="Times New Roman" w:cs="Times New Roman"/>
          <w:b/>
          <w:sz w:val="28"/>
          <w:szCs w:val="28"/>
        </w:rPr>
      </w:pPr>
    </w:p>
    <w:p w14:paraId="6F1D8A77" w14:textId="77777777" w:rsidR="00B26888" w:rsidRDefault="00B26888" w:rsidP="004D440E">
      <w:pPr>
        <w:spacing w:after="0" w:line="240" w:lineRule="auto"/>
        <w:ind w:firstLine="709"/>
        <w:jc w:val="both"/>
        <w:rPr>
          <w:rFonts w:ascii="Times New Roman" w:hAnsi="Times New Roman" w:cs="Times New Roman"/>
          <w:b/>
          <w:sz w:val="28"/>
          <w:szCs w:val="28"/>
        </w:rPr>
      </w:pPr>
    </w:p>
    <w:p w14:paraId="0C0ACEC3" w14:textId="3ECFAE79" w:rsidR="00B26888" w:rsidRDefault="00B26888" w:rsidP="004D440E">
      <w:pPr>
        <w:spacing w:after="0" w:line="240" w:lineRule="auto"/>
        <w:ind w:firstLine="709"/>
        <w:jc w:val="both"/>
        <w:rPr>
          <w:rFonts w:ascii="Times New Roman" w:hAnsi="Times New Roman" w:cs="Times New Roman"/>
          <w:b/>
          <w:sz w:val="28"/>
          <w:szCs w:val="28"/>
        </w:rPr>
      </w:pPr>
    </w:p>
    <w:p w14:paraId="40652E80" w14:textId="04B5B67A" w:rsidR="005E348D" w:rsidRDefault="005E348D" w:rsidP="004D440E">
      <w:pPr>
        <w:spacing w:after="0" w:line="240" w:lineRule="auto"/>
        <w:ind w:firstLine="709"/>
        <w:jc w:val="both"/>
        <w:rPr>
          <w:rFonts w:ascii="Times New Roman" w:hAnsi="Times New Roman" w:cs="Times New Roman"/>
          <w:b/>
          <w:sz w:val="28"/>
          <w:szCs w:val="28"/>
        </w:rPr>
      </w:pPr>
    </w:p>
    <w:p w14:paraId="4A260EDB" w14:textId="3114CBAA" w:rsidR="005E348D" w:rsidRDefault="005E348D" w:rsidP="004D440E">
      <w:pPr>
        <w:spacing w:after="0" w:line="240" w:lineRule="auto"/>
        <w:ind w:firstLine="709"/>
        <w:jc w:val="both"/>
        <w:rPr>
          <w:rFonts w:ascii="Times New Roman" w:hAnsi="Times New Roman" w:cs="Times New Roman"/>
          <w:b/>
          <w:sz w:val="28"/>
          <w:szCs w:val="28"/>
        </w:rPr>
      </w:pPr>
    </w:p>
    <w:p w14:paraId="05D60603" w14:textId="7EB15EFA" w:rsidR="005E348D" w:rsidRDefault="005E348D" w:rsidP="004D440E">
      <w:pPr>
        <w:spacing w:after="0" w:line="240" w:lineRule="auto"/>
        <w:ind w:firstLine="709"/>
        <w:jc w:val="both"/>
        <w:rPr>
          <w:rFonts w:ascii="Times New Roman" w:hAnsi="Times New Roman" w:cs="Times New Roman"/>
          <w:b/>
          <w:sz w:val="28"/>
          <w:szCs w:val="28"/>
        </w:rPr>
      </w:pPr>
    </w:p>
    <w:p w14:paraId="75959E5E" w14:textId="07E97E9A" w:rsidR="005E348D" w:rsidRDefault="005E348D" w:rsidP="004D440E">
      <w:pPr>
        <w:spacing w:after="0" w:line="240" w:lineRule="auto"/>
        <w:ind w:firstLine="709"/>
        <w:jc w:val="both"/>
        <w:rPr>
          <w:rFonts w:ascii="Times New Roman" w:hAnsi="Times New Roman" w:cs="Times New Roman"/>
          <w:b/>
          <w:sz w:val="28"/>
          <w:szCs w:val="28"/>
        </w:rPr>
      </w:pPr>
    </w:p>
    <w:p w14:paraId="23AA9690" w14:textId="625EEA20" w:rsidR="005E348D" w:rsidRDefault="005E348D" w:rsidP="004D440E">
      <w:pPr>
        <w:spacing w:after="0" w:line="240" w:lineRule="auto"/>
        <w:ind w:firstLine="709"/>
        <w:jc w:val="both"/>
        <w:rPr>
          <w:rFonts w:ascii="Times New Roman" w:hAnsi="Times New Roman" w:cs="Times New Roman"/>
          <w:b/>
          <w:sz w:val="28"/>
          <w:szCs w:val="28"/>
        </w:rPr>
      </w:pPr>
    </w:p>
    <w:p w14:paraId="6E48C954" w14:textId="79609772" w:rsidR="005E348D" w:rsidRDefault="005E348D" w:rsidP="004D440E">
      <w:pPr>
        <w:spacing w:after="0" w:line="240" w:lineRule="auto"/>
        <w:ind w:firstLine="709"/>
        <w:jc w:val="both"/>
        <w:rPr>
          <w:rFonts w:ascii="Times New Roman" w:hAnsi="Times New Roman" w:cs="Times New Roman"/>
          <w:b/>
          <w:sz w:val="28"/>
          <w:szCs w:val="28"/>
        </w:rPr>
      </w:pPr>
    </w:p>
    <w:p w14:paraId="099EDB0A" w14:textId="2E45D464" w:rsidR="005E348D" w:rsidRDefault="005E348D" w:rsidP="004D440E">
      <w:pPr>
        <w:spacing w:after="0" w:line="240" w:lineRule="auto"/>
        <w:ind w:firstLine="709"/>
        <w:jc w:val="both"/>
        <w:rPr>
          <w:rFonts w:ascii="Times New Roman" w:hAnsi="Times New Roman" w:cs="Times New Roman"/>
          <w:b/>
          <w:sz w:val="28"/>
          <w:szCs w:val="28"/>
        </w:rPr>
      </w:pPr>
    </w:p>
    <w:p w14:paraId="47F1DE4A" w14:textId="24E98E2F" w:rsidR="005E348D" w:rsidRDefault="005E348D" w:rsidP="004D440E">
      <w:pPr>
        <w:spacing w:after="0" w:line="240" w:lineRule="auto"/>
        <w:ind w:firstLine="709"/>
        <w:jc w:val="both"/>
        <w:rPr>
          <w:rFonts w:ascii="Times New Roman" w:hAnsi="Times New Roman" w:cs="Times New Roman"/>
          <w:b/>
          <w:sz w:val="28"/>
          <w:szCs w:val="28"/>
        </w:rPr>
      </w:pPr>
    </w:p>
    <w:p w14:paraId="2F0057A0" w14:textId="3B2E5198" w:rsidR="005E348D" w:rsidRDefault="005E348D" w:rsidP="004D440E">
      <w:pPr>
        <w:spacing w:after="0" w:line="240" w:lineRule="auto"/>
        <w:ind w:firstLine="709"/>
        <w:jc w:val="both"/>
        <w:rPr>
          <w:rFonts w:ascii="Times New Roman" w:hAnsi="Times New Roman" w:cs="Times New Roman"/>
          <w:b/>
          <w:sz w:val="28"/>
          <w:szCs w:val="28"/>
        </w:rPr>
      </w:pPr>
    </w:p>
    <w:p w14:paraId="7AFCFE18" w14:textId="56ACE2AB" w:rsidR="005E348D" w:rsidRDefault="005E348D" w:rsidP="004D440E">
      <w:pPr>
        <w:spacing w:after="0" w:line="240" w:lineRule="auto"/>
        <w:ind w:firstLine="709"/>
        <w:jc w:val="both"/>
        <w:rPr>
          <w:rFonts w:ascii="Times New Roman" w:hAnsi="Times New Roman" w:cs="Times New Roman"/>
          <w:b/>
          <w:sz w:val="28"/>
          <w:szCs w:val="28"/>
        </w:rPr>
      </w:pPr>
    </w:p>
    <w:p w14:paraId="41808F04" w14:textId="7BFB5E92" w:rsidR="005E348D" w:rsidRDefault="005E348D" w:rsidP="004D440E">
      <w:pPr>
        <w:spacing w:after="0" w:line="240" w:lineRule="auto"/>
        <w:ind w:firstLine="709"/>
        <w:jc w:val="both"/>
        <w:rPr>
          <w:rFonts w:ascii="Times New Roman" w:hAnsi="Times New Roman" w:cs="Times New Roman"/>
          <w:b/>
          <w:sz w:val="28"/>
          <w:szCs w:val="28"/>
        </w:rPr>
      </w:pPr>
    </w:p>
    <w:p w14:paraId="75680A3C" w14:textId="335DA219" w:rsidR="005E348D" w:rsidRDefault="005E348D" w:rsidP="004D440E">
      <w:pPr>
        <w:spacing w:after="0" w:line="240" w:lineRule="auto"/>
        <w:ind w:firstLine="709"/>
        <w:jc w:val="both"/>
        <w:rPr>
          <w:rFonts w:ascii="Times New Roman" w:hAnsi="Times New Roman" w:cs="Times New Roman"/>
          <w:b/>
          <w:sz w:val="28"/>
          <w:szCs w:val="28"/>
        </w:rPr>
      </w:pPr>
    </w:p>
    <w:p w14:paraId="2A206E21" w14:textId="77777777" w:rsidR="005E348D" w:rsidRDefault="005E348D" w:rsidP="004D440E">
      <w:pPr>
        <w:spacing w:after="0" w:line="240" w:lineRule="auto"/>
        <w:ind w:firstLine="709"/>
        <w:jc w:val="both"/>
        <w:rPr>
          <w:rFonts w:ascii="Times New Roman" w:hAnsi="Times New Roman" w:cs="Times New Roman"/>
          <w:b/>
          <w:sz w:val="28"/>
          <w:szCs w:val="28"/>
        </w:rPr>
      </w:pPr>
    </w:p>
    <w:p w14:paraId="2697245F" w14:textId="5B55F7A8" w:rsidR="007E3936" w:rsidRPr="004D440E" w:rsidRDefault="007E3936" w:rsidP="004D440E">
      <w:pPr>
        <w:spacing w:after="0" w:line="240" w:lineRule="auto"/>
        <w:ind w:firstLine="709"/>
        <w:jc w:val="both"/>
        <w:rPr>
          <w:rFonts w:ascii="Times New Roman" w:hAnsi="Times New Roman" w:cs="Times New Roman"/>
          <w:b/>
          <w:sz w:val="28"/>
          <w:szCs w:val="28"/>
        </w:rPr>
      </w:pPr>
      <w:r w:rsidRPr="004D440E">
        <w:rPr>
          <w:rFonts w:ascii="Times New Roman" w:hAnsi="Times New Roman" w:cs="Times New Roman"/>
          <w:b/>
          <w:sz w:val="28"/>
          <w:szCs w:val="28"/>
        </w:rPr>
        <w:lastRenderedPageBreak/>
        <w:t>Выводы к первой главе</w:t>
      </w:r>
    </w:p>
    <w:p w14:paraId="4AF8E971" w14:textId="4C5AFD14" w:rsidR="000B3A19" w:rsidRPr="004D440E" w:rsidRDefault="007E3936" w:rsidP="00C20F75">
      <w:pPr>
        <w:spacing w:after="0" w:line="240" w:lineRule="auto"/>
        <w:ind w:firstLine="709"/>
        <w:jc w:val="both"/>
        <w:rPr>
          <w:rFonts w:ascii="Times New Roman" w:hAnsi="Times New Roman" w:cs="Times New Roman"/>
          <w:sz w:val="28"/>
          <w:szCs w:val="28"/>
        </w:rPr>
      </w:pPr>
      <w:r w:rsidRPr="004D440E">
        <w:rPr>
          <w:rFonts w:ascii="Times New Roman" w:hAnsi="Times New Roman" w:cs="Times New Roman"/>
          <w:sz w:val="28"/>
          <w:szCs w:val="28"/>
        </w:rPr>
        <w:t xml:space="preserve">Анализ литературных данных показал, что род </w:t>
      </w:r>
      <w:r w:rsidRPr="004D440E">
        <w:rPr>
          <w:rFonts w:ascii="Times New Roman" w:hAnsi="Times New Roman" w:cs="Times New Roman"/>
          <w:i/>
          <w:sz w:val="28"/>
          <w:szCs w:val="28"/>
          <w:lang w:val="en-US"/>
        </w:rPr>
        <w:t>Allium</w:t>
      </w:r>
      <w:r w:rsidRPr="004D440E">
        <w:rPr>
          <w:rFonts w:ascii="Times New Roman" w:hAnsi="Times New Roman" w:cs="Times New Roman"/>
          <w:sz w:val="28"/>
          <w:szCs w:val="28"/>
        </w:rPr>
        <w:t xml:space="preserve"> насчитывает более 900 видов</w:t>
      </w:r>
      <w:r w:rsidR="00C20F75">
        <w:rPr>
          <w:rFonts w:ascii="Times New Roman" w:hAnsi="Times New Roman" w:cs="Times New Roman"/>
          <w:sz w:val="28"/>
          <w:szCs w:val="28"/>
        </w:rPr>
        <w:t xml:space="preserve"> и </w:t>
      </w:r>
      <w:r w:rsidR="0044104C" w:rsidRPr="004D440E">
        <w:rPr>
          <w:rFonts w:ascii="Times New Roman" w:hAnsi="Times New Roman" w:cs="Times New Roman"/>
          <w:sz w:val="28"/>
          <w:szCs w:val="28"/>
          <w:lang w:val="kk-KZ"/>
        </w:rPr>
        <w:t>встречается в ос</w:t>
      </w:r>
      <w:r w:rsidR="00A90053">
        <w:rPr>
          <w:rFonts w:ascii="Times New Roman" w:hAnsi="Times New Roman" w:cs="Times New Roman"/>
          <w:sz w:val="28"/>
          <w:szCs w:val="28"/>
          <w:lang w:val="kk-KZ"/>
        </w:rPr>
        <w:t>новном в Азии, Северной Америке</w:t>
      </w:r>
      <w:r w:rsidR="0044104C" w:rsidRPr="004D440E">
        <w:rPr>
          <w:rFonts w:ascii="Times New Roman" w:hAnsi="Times New Roman" w:cs="Times New Roman"/>
          <w:sz w:val="28"/>
          <w:szCs w:val="28"/>
        </w:rPr>
        <w:t>, Южной Африке и Европе, однако именно Центральная Азия</w:t>
      </w:r>
      <w:r w:rsidR="000B3A19" w:rsidRPr="004D440E">
        <w:rPr>
          <w:rFonts w:ascii="Times New Roman" w:hAnsi="Times New Roman" w:cs="Times New Roman"/>
          <w:sz w:val="28"/>
          <w:szCs w:val="28"/>
        </w:rPr>
        <w:t xml:space="preserve">, в том </w:t>
      </w:r>
      <w:r w:rsidR="000B3A19" w:rsidRPr="00922223">
        <w:rPr>
          <w:rFonts w:ascii="Times New Roman" w:hAnsi="Times New Roman" w:cs="Times New Roman"/>
          <w:sz w:val="28"/>
          <w:szCs w:val="28"/>
        </w:rPr>
        <w:t xml:space="preserve">числе Казахстан </w:t>
      </w:r>
      <w:r w:rsidR="000B3A19" w:rsidRPr="004D440E">
        <w:rPr>
          <w:rFonts w:ascii="Times New Roman" w:hAnsi="Times New Roman" w:cs="Times New Roman"/>
          <w:sz w:val="28"/>
          <w:szCs w:val="28"/>
        </w:rPr>
        <w:t>является наиболее распрастраненным ар</w:t>
      </w:r>
      <w:r w:rsidR="00FC4116">
        <w:rPr>
          <w:rFonts w:ascii="Times New Roman" w:hAnsi="Times New Roman" w:cs="Times New Roman"/>
          <w:sz w:val="28"/>
          <w:szCs w:val="28"/>
        </w:rPr>
        <w:t>е</w:t>
      </w:r>
      <w:r w:rsidR="000B3A19" w:rsidRPr="004D440E">
        <w:rPr>
          <w:rFonts w:ascii="Times New Roman" w:hAnsi="Times New Roman" w:cs="Times New Roman"/>
          <w:sz w:val="28"/>
          <w:szCs w:val="28"/>
        </w:rPr>
        <w:t xml:space="preserve">алом у различных видов относящихся к роду луков. </w:t>
      </w:r>
    </w:p>
    <w:p w14:paraId="4A207469" w14:textId="6B257AFF" w:rsidR="000B3A19" w:rsidRPr="004D440E" w:rsidRDefault="000B3A19" w:rsidP="004D440E">
      <w:pPr>
        <w:spacing w:after="0" w:line="240" w:lineRule="auto"/>
        <w:ind w:firstLine="709"/>
        <w:jc w:val="both"/>
        <w:rPr>
          <w:rFonts w:ascii="Times New Roman" w:hAnsi="Times New Roman" w:cs="Times New Roman"/>
          <w:sz w:val="28"/>
          <w:szCs w:val="28"/>
        </w:rPr>
      </w:pPr>
      <w:r w:rsidRPr="004D440E">
        <w:rPr>
          <w:rFonts w:ascii="Times New Roman" w:hAnsi="Times New Roman" w:cs="Times New Roman"/>
          <w:sz w:val="28"/>
          <w:szCs w:val="28"/>
        </w:rPr>
        <w:t xml:space="preserve">Особенностью химического состава многих растений рода </w:t>
      </w:r>
      <w:r w:rsidRPr="004D440E">
        <w:rPr>
          <w:rFonts w:ascii="Times New Roman" w:hAnsi="Times New Roman" w:cs="Times New Roman"/>
          <w:i/>
          <w:sz w:val="28"/>
          <w:szCs w:val="28"/>
          <w:lang w:val="en-US"/>
        </w:rPr>
        <w:t>Allium</w:t>
      </w:r>
      <w:r w:rsidRPr="004D440E">
        <w:rPr>
          <w:rFonts w:ascii="Times New Roman" w:hAnsi="Times New Roman" w:cs="Times New Roman"/>
          <w:i/>
          <w:sz w:val="28"/>
          <w:szCs w:val="28"/>
        </w:rPr>
        <w:t xml:space="preserve"> </w:t>
      </w:r>
      <w:proofErr w:type="gramStart"/>
      <w:r w:rsidRPr="004D440E">
        <w:rPr>
          <w:rFonts w:ascii="Times New Roman" w:hAnsi="Times New Roman" w:cs="Times New Roman"/>
          <w:sz w:val="28"/>
          <w:szCs w:val="28"/>
        </w:rPr>
        <w:t>явля</w:t>
      </w:r>
      <w:r w:rsidR="005E348D">
        <w:rPr>
          <w:rFonts w:ascii="Times New Roman" w:hAnsi="Times New Roman" w:cs="Times New Roman"/>
          <w:sz w:val="28"/>
          <w:szCs w:val="28"/>
          <w:lang w:val="kk-KZ"/>
        </w:rPr>
        <w:t>ю</w:t>
      </w:r>
      <w:r w:rsidRPr="004D440E">
        <w:rPr>
          <w:rFonts w:ascii="Times New Roman" w:hAnsi="Times New Roman" w:cs="Times New Roman"/>
          <w:sz w:val="28"/>
          <w:szCs w:val="28"/>
        </w:rPr>
        <w:t>тся  серосодержащи</w:t>
      </w:r>
      <w:r w:rsidR="005E348D">
        <w:rPr>
          <w:rFonts w:ascii="Times New Roman" w:hAnsi="Times New Roman" w:cs="Times New Roman"/>
          <w:sz w:val="28"/>
          <w:szCs w:val="28"/>
          <w:lang w:val="kk-KZ"/>
        </w:rPr>
        <w:t>е</w:t>
      </w:r>
      <w:proofErr w:type="gramEnd"/>
      <w:r w:rsidRPr="004D440E">
        <w:rPr>
          <w:rFonts w:ascii="Times New Roman" w:hAnsi="Times New Roman" w:cs="Times New Roman"/>
          <w:sz w:val="28"/>
          <w:szCs w:val="28"/>
        </w:rPr>
        <w:t xml:space="preserve"> соединени</w:t>
      </w:r>
      <w:r w:rsidR="005E348D">
        <w:rPr>
          <w:rFonts w:ascii="Times New Roman" w:hAnsi="Times New Roman" w:cs="Times New Roman"/>
          <w:sz w:val="28"/>
          <w:szCs w:val="28"/>
          <w:lang w:val="kk-KZ"/>
        </w:rPr>
        <w:t xml:space="preserve">я, флавоноиды, витамины, сапонины, жирные и органические кислоты, длинноцепочечные углеводороды, фенолы, дубильные вещества, </w:t>
      </w:r>
      <w:r w:rsidRPr="004D440E">
        <w:rPr>
          <w:rFonts w:ascii="Times New Roman" w:hAnsi="Times New Roman" w:cs="Times New Roman"/>
          <w:sz w:val="28"/>
          <w:szCs w:val="28"/>
        </w:rPr>
        <w:t>и др</w:t>
      </w:r>
      <w:r w:rsidR="002815CE">
        <w:rPr>
          <w:rFonts w:ascii="Times New Roman" w:hAnsi="Times New Roman" w:cs="Times New Roman"/>
          <w:sz w:val="28"/>
          <w:szCs w:val="28"/>
        </w:rPr>
        <w:t>угие</w:t>
      </w:r>
      <w:r w:rsidRPr="004D440E">
        <w:rPr>
          <w:rFonts w:ascii="Times New Roman" w:hAnsi="Times New Roman" w:cs="Times New Roman"/>
          <w:sz w:val="28"/>
          <w:szCs w:val="28"/>
        </w:rPr>
        <w:t xml:space="preserve"> биологически активные вещества. </w:t>
      </w:r>
    </w:p>
    <w:p w14:paraId="5A1EAA3F" w14:textId="301C247E" w:rsidR="00064F27" w:rsidRPr="004D440E" w:rsidRDefault="002815CE" w:rsidP="004D440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Компонентный состав растений рода </w:t>
      </w:r>
      <w:r w:rsidRPr="004D440E">
        <w:rPr>
          <w:rFonts w:ascii="Times New Roman" w:hAnsi="Times New Roman" w:cs="Times New Roman"/>
          <w:i/>
          <w:sz w:val="28"/>
          <w:szCs w:val="28"/>
          <w:lang w:val="en-US"/>
        </w:rPr>
        <w:t>Allium</w:t>
      </w:r>
      <w:r w:rsidR="000B3A19" w:rsidRPr="004D440E">
        <w:rPr>
          <w:rFonts w:ascii="Times New Roman" w:hAnsi="Times New Roman" w:cs="Times New Roman"/>
          <w:sz w:val="28"/>
          <w:szCs w:val="28"/>
        </w:rPr>
        <w:t xml:space="preserve"> </w:t>
      </w:r>
      <w:r>
        <w:rPr>
          <w:rFonts w:ascii="Times New Roman" w:hAnsi="Times New Roman" w:cs="Times New Roman"/>
          <w:sz w:val="28"/>
          <w:szCs w:val="28"/>
        </w:rPr>
        <w:t>обуславливает широкий спектр фармакологической активности</w:t>
      </w:r>
      <w:r w:rsidR="00064F27" w:rsidRPr="004D440E">
        <w:rPr>
          <w:rFonts w:ascii="Times New Roman" w:hAnsi="Times New Roman" w:cs="Times New Roman"/>
          <w:sz w:val="28"/>
          <w:szCs w:val="28"/>
        </w:rPr>
        <w:t xml:space="preserve">: антиоксидантный, антиконцерогенный, антимикробный, гипогликемический, как сердечно-сосудистые средства и др. </w:t>
      </w:r>
    </w:p>
    <w:p w14:paraId="002DF2F2" w14:textId="2F38CD8F" w:rsidR="007D064C" w:rsidRPr="004D440E" w:rsidRDefault="00C20F75" w:rsidP="004D440E">
      <w:pPr>
        <w:spacing w:after="0" w:line="240" w:lineRule="auto"/>
        <w:ind w:firstLine="709"/>
        <w:jc w:val="both"/>
        <w:rPr>
          <w:rFonts w:ascii="Times New Roman" w:hAnsi="Times New Roman" w:cs="Times New Roman"/>
          <w:sz w:val="28"/>
          <w:szCs w:val="28"/>
        </w:rPr>
      </w:pPr>
      <w:r w:rsidRPr="004D440E">
        <w:rPr>
          <w:rFonts w:ascii="Times New Roman" w:hAnsi="Times New Roman" w:cs="Times New Roman"/>
          <w:sz w:val="28"/>
          <w:szCs w:val="28"/>
        </w:rPr>
        <w:t>В Республике Казахстан произрастает около 140 видов луков, многие виды которых имеют хозяйсвенно-ценные значения</w:t>
      </w:r>
      <w:r>
        <w:rPr>
          <w:rFonts w:ascii="Times New Roman" w:hAnsi="Times New Roman" w:cs="Times New Roman"/>
          <w:sz w:val="28"/>
          <w:szCs w:val="28"/>
        </w:rPr>
        <w:t>:</w:t>
      </w:r>
      <w:r w:rsidRPr="004D440E">
        <w:rPr>
          <w:rFonts w:ascii="Times New Roman" w:hAnsi="Times New Roman" w:cs="Times New Roman"/>
          <w:sz w:val="28"/>
          <w:szCs w:val="28"/>
        </w:rPr>
        <w:t xml:space="preserve"> декоротивны</w:t>
      </w:r>
      <w:r>
        <w:rPr>
          <w:rFonts w:ascii="Times New Roman" w:hAnsi="Times New Roman" w:cs="Times New Roman"/>
          <w:sz w:val="28"/>
          <w:szCs w:val="28"/>
        </w:rPr>
        <w:t>е</w:t>
      </w:r>
      <w:r w:rsidRPr="004D440E">
        <w:rPr>
          <w:rFonts w:ascii="Times New Roman" w:hAnsi="Times New Roman" w:cs="Times New Roman"/>
          <w:sz w:val="28"/>
          <w:szCs w:val="28"/>
        </w:rPr>
        <w:t>, пищевы</w:t>
      </w:r>
      <w:r>
        <w:rPr>
          <w:rFonts w:ascii="Times New Roman" w:hAnsi="Times New Roman" w:cs="Times New Roman"/>
          <w:sz w:val="28"/>
          <w:szCs w:val="28"/>
        </w:rPr>
        <w:t>е</w:t>
      </w:r>
      <w:r w:rsidRPr="004D440E">
        <w:rPr>
          <w:rFonts w:ascii="Times New Roman" w:hAnsi="Times New Roman" w:cs="Times New Roman"/>
          <w:sz w:val="28"/>
          <w:szCs w:val="28"/>
        </w:rPr>
        <w:t>, медоностны</w:t>
      </w:r>
      <w:r>
        <w:rPr>
          <w:rFonts w:ascii="Times New Roman" w:hAnsi="Times New Roman" w:cs="Times New Roman"/>
          <w:sz w:val="28"/>
          <w:szCs w:val="28"/>
        </w:rPr>
        <w:t>е</w:t>
      </w:r>
      <w:r w:rsidRPr="004D440E">
        <w:rPr>
          <w:rFonts w:ascii="Times New Roman" w:hAnsi="Times New Roman" w:cs="Times New Roman"/>
          <w:sz w:val="28"/>
          <w:szCs w:val="28"/>
        </w:rPr>
        <w:t>, кормовы</w:t>
      </w:r>
      <w:r>
        <w:rPr>
          <w:rFonts w:ascii="Times New Roman" w:hAnsi="Times New Roman" w:cs="Times New Roman"/>
          <w:sz w:val="28"/>
          <w:szCs w:val="28"/>
        </w:rPr>
        <w:t>е</w:t>
      </w:r>
      <w:r w:rsidRPr="004D440E">
        <w:rPr>
          <w:rFonts w:ascii="Times New Roman" w:hAnsi="Times New Roman" w:cs="Times New Roman"/>
          <w:sz w:val="28"/>
          <w:szCs w:val="28"/>
        </w:rPr>
        <w:t>,</w:t>
      </w:r>
      <w:r>
        <w:rPr>
          <w:rFonts w:ascii="Times New Roman" w:hAnsi="Times New Roman" w:cs="Times New Roman"/>
          <w:sz w:val="28"/>
          <w:szCs w:val="28"/>
        </w:rPr>
        <w:t xml:space="preserve"> лекарственные</w:t>
      </w:r>
      <w:r w:rsidRPr="004D440E">
        <w:rPr>
          <w:rFonts w:ascii="Times New Roman" w:hAnsi="Times New Roman" w:cs="Times New Roman"/>
          <w:sz w:val="28"/>
          <w:szCs w:val="28"/>
        </w:rPr>
        <w:t>.</w:t>
      </w:r>
      <w:r>
        <w:rPr>
          <w:rFonts w:ascii="Times New Roman" w:hAnsi="Times New Roman" w:cs="Times New Roman"/>
          <w:sz w:val="28"/>
          <w:szCs w:val="28"/>
        </w:rPr>
        <w:t xml:space="preserve"> Одним из к</w:t>
      </w:r>
      <w:r w:rsidRPr="004D440E">
        <w:rPr>
          <w:rFonts w:ascii="Times New Roman" w:hAnsi="Times New Roman" w:cs="Times New Roman"/>
          <w:sz w:val="28"/>
          <w:szCs w:val="28"/>
        </w:rPr>
        <w:t>ритери</w:t>
      </w:r>
      <w:r>
        <w:rPr>
          <w:rFonts w:ascii="Times New Roman" w:hAnsi="Times New Roman" w:cs="Times New Roman"/>
          <w:sz w:val="28"/>
          <w:szCs w:val="28"/>
        </w:rPr>
        <w:t>ев</w:t>
      </w:r>
      <w:r w:rsidRPr="004D440E">
        <w:rPr>
          <w:rFonts w:ascii="Times New Roman" w:hAnsi="Times New Roman" w:cs="Times New Roman"/>
          <w:sz w:val="28"/>
          <w:szCs w:val="28"/>
        </w:rPr>
        <w:t xml:space="preserve"> выбора объектов исследования </w:t>
      </w:r>
      <w:r>
        <w:rPr>
          <w:rFonts w:ascii="Times New Roman" w:hAnsi="Times New Roman" w:cs="Times New Roman"/>
          <w:sz w:val="28"/>
          <w:szCs w:val="28"/>
        </w:rPr>
        <w:t xml:space="preserve">была пищевая ценность </w:t>
      </w:r>
      <w:r w:rsidRPr="004D440E">
        <w:rPr>
          <w:rFonts w:ascii="Times New Roman" w:hAnsi="Times New Roman" w:cs="Times New Roman"/>
          <w:sz w:val="28"/>
          <w:szCs w:val="28"/>
        </w:rPr>
        <w:t xml:space="preserve">луков. </w:t>
      </w:r>
      <w:r w:rsidR="005E348D">
        <w:rPr>
          <w:rFonts w:ascii="Times New Roman" w:hAnsi="Times New Roman" w:cs="Times New Roman"/>
          <w:sz w:val="28"/>
          <w:szCs w:val="28"/>
          <w:lang w:val="kk-KZ"/>
        </w:rPr>
        <w:t xml:space="preserve">Обзор литературных источников показал, что </w:t>
      </w:r>
      <w:r w:rsidR="00006718">
        <w:rPr>
          <w:rFonts w:ascii="Times New Roman" w:hAnsi="Times New Roman" w:cs="Times New Roman"/>
          <w:sz w:val="28"/>
          <w:szCs w:val="28"/>
          <w:lang w:val="kk-KZ"/>
        </w:rPr>
        <w:t xml:space="preserve">химический состав и биологическая активность растений рода лук, произратающих в РК требует дальнейшего изучения. </w:t>
      </w:r>
      <w:r w:rsidR="002815CE" w:rsidRPr="002815CE">
        <w:rPr>
          <w:rFonts w:ascii="Times New Roman" w:hAnsi="Times New Roman" w:cs="Times New Roman"/>
          <w:sz w:val="28"/>
          <w:szCs w:val="28"/>
        </w:rPr>
        <w:t xml:space="preserve">В качестве объекта исследования </w:t>
      </w:r>
      <w:r>
        <w:rPr>
          <w:rFonts w:ascii="Times New Roman" w:hAnsi="Times New Roman" w:cs="Times New Roman"/>
          <w:sz w:val="28"/>
          <w:szCs w:val="28"/>
        </w:rPr>
        <w:t>были отобраны два вида: лук молочноцветный (</w:t>
      </w:r>
      <w:r w:rsidRPr="00C20F75">
        <w:rPr>
          <w:rFonts w:ascii="Times New Roman" w:hAnsi="Times New Roman" w:cs="Times New Roman"/>
          <w:i/>
          <w:sz w:val="28"/>
          <w:szCs w:val="28"/>
          <w:lang w:val="en-US"/>
        </w:rPr>
        <w:t>Allium</w:t>
      </w:r>
      <w:r w:rsidRPr="00C20F75">
        <w:rPr>
          <w:rFonts w:ascii="Times New Roman" w:hAnsi="Times New Roman" w:cs="Times New Roman"/>
          <w:i/>
          <w:sz w:val="28"/>
          <w:szCs w:val="28"/>
        </w:rPr>
        <w:t xml:space="preserve"> </w:t>
      </w:r>
      <w:r w:rsidRPr="00C20F75">
        <w:rPr>
          <w:rFonts w:ascii="Times New Roman" w:hAnsi="Times New Roman" w:cs="Times New Roman"/>
          <w:i/>
          <w:sz w:val="28"/>
          <w:szCs w:val="28"/>
          <w:lang w:val="en-US"/>
        </w:rPr>
        <w:t>galanhum</w:t>
      </w:r>
      <w:r w:rsidRPr="00C20F75">
        <w:t xml:space="preserve"> </w:t>
      </w:r>
      <w:r w:rsidRPr="00C20F75">
        <w:rPr>
          <w:rFonts w:ascii="Times New Roman" w:hAnsi="Times New Roman" w:cs="Times New Roman"/>
          <w:sz w:val="28"/>
          <w:szCs w:val="28"/>
          <w:lang w:val="en-US"/>
        </w:rPr>
        <w:t>Kar</w:t>
      </w:r>
      <w:r w:rsidRPr="00C20F75">
        <w:rPr>
          <w:rFonts w:ascii="Times New Roman" w:hAnsi="Times New Roman" w:cs="Times New Roman"/>
          <w:sz w:val="28"/>
          <w:szCs w:val="28"/>
        </w:rPr>
        <w:t xml:space="preserve">. </w:t>
      </w:r>
      <w:r w:rsidR="00CC79BE" w:rsidRPr="00CC79BE">
        <w:rPr>
          <w:rFonts w:ascii="Times New Roman" w:hAnsi="Times New Roman" w:cs="Times New Roman"/>
          <w:sz w:val="28"/>
          <w:szCs w:val="28"/>
        </w:rPr>
        <w:t xml:space="preserve">et </w:t>
      </w:r>
      <w:r w:rsidRPr="00C20F75">
        <w:rPr>
          <w:rFonts w:ascii="Times New Roman" w:hAnsi="Times New Roman" w:cs="Times New Roman"/>
          <w:sz w:val="28"/>
          <w:szCs w:val="28"/>
          <w:lang w:val="en-US"/>
        </w:rPr>
        <w:t>Kir</w:t>
      </w:r>
      <w:r>
        <w:rPr>
          <w:rFonts w:ascii="Times New Roman" w:hAnsi="Times New Roman" w:cs="Times New Roman"/>
          <w:sz w:val="28"/>
          <w:szCs w:val="28"/>
        </w:rPr>
        <w:t>)</w:t>
      </w:r>
      <w:r w:rsidRPr="00C20F75">
        <w:rPr>
          <w:rFonts w:ascii="Times New Roman" w:hAnsi="Times New Roman" w:cs="Times New Roman"/>
          <w:sz w:val="28"/>
          <w:szCs w:val="28"/>
        </w:rPr>
        <w:t xml:space="preserve"> </w:t>
      </w:r>
      <w:r>
        <w:rPr>
          <w:rFonts w:ascii="Times New Roman" w:hAnsi="Times New Roman" w:cs="Times New Roman"/>
          <w:sz w:val="28"/>
          <w:szCs w:val="28"/>
        </w:rPr>
        <w:t>и лук туркестанский (</w:t>
      </w:r>
      <w:r w:rsidRPr="00C20F75">
        <w:rPr>
          <w:rFonts w:ascii="Times New Roman" w:hAnsi="Times New Roman" w:cs="Times New Roman"/>
          <w:i/>
          <w:sz w:val="28"/>
          <w:szCs w:val="28"/>
          <w:lang w:val="en-US"/>
        </w:rPr>
        <w:t>Allium</w:t>
      </w:r>
      <w:r w:rsidRPr="00C20F75">
        <w:rPr>
          <w:rFonts w:ascii="Times New Roman" w:hAnsi="Times New Roman" w:cs="Times New Roman"/>
          <w:i/>
          <w:sz w:val="28"/>
          <w:szCs w:val="28"/>
        </w:rPr>
        <w:t xml:space="preserve"> </w:t>
      </w:r>
      <w:r w:rsidRPr="00C20F75">
        <w:rPr>
          <w:rFonts w:ascii="Times New Roman" w:hAnsi="Times New Roman" w:cs="Times New Roman"/>
          <w:i/>
          <w:sz w:val="28"/>
          <w:szCs w:val="28"/>
          <w:lang w:val="en-US"/>
        </w:rPr>
        <w:t>turkestanicum</w:t>
      </w:r>
      <w:r w:rsidR="00CC79BE" w:rsidRPr="00CC79BE">
        <w:t xml:space="preserve"> </w:t>
      </w:r>
      <w:r w:rsidR="00CC79BE" w:rsidRPr="00CC79BE">
        <w:rPr>
          <w:rFonts w:ascii="Times New Roman" w:hAnsi="Times New Roman" w:cs="Times New Roman"/>
          <w:sz w:val="28"/>
          <w:szCs w:val="28"/>
          <w:lang w:val="en-US"/>
        </w:rPr>
        <w:t>Regel</w:t>
      </w:r>
      <w:r>
        <w:rPr>
          <w:rFonts w:ascii="Times New Roman" w:hAnsi="Times New Roman" w:cs="Times New Roman"/>
          <w:sz w:val="28"/>
          <w:szCs w:val="28"/>
        </w:rPr>
        <w:t>)</w:t>
      </w:r>
      <w:r w:rsidR="002815CE" w:rsidRPr="002815CE">
        <w:rPr>
          <w:rFonts w:ascii="Times New Roman" w:hAnsi="Times New Roman" w:cs="Times New Roman"/>
          <w:sz w:val="28"/>
          <w:szCs w:val="28"/>
        </w:rPr>
        <w:t>, произрастающих</w:t>
      </w:r>
      <w:r w:rsidR="00CC79BE">
        <w:rPr>
          <w:rFonts w:ascii="Times New Roman" w:hAnsi="Times New Roman" w:cs="Times New Roman"/>
          <w:sz w:val="28"/>
          <w:szCs w:val="28"/>
        </w:rPr>
        <w:t xml:space="preserve"> в Алматинской области</w:t>
      </w:r>
      <w:r w:rsidR="002815CE" w:rsidRPr="002815CE">
        <w:rPr>
          <w:rFonts w:ascii="Times New Roman" w:hAnsi="Times New Roman" w:cs="Times New Roman"/>
          <w:sz w:val="28"/>
          <w:szCs w:val="28"/>
        </w:rPr>
        <w:t>, имеющие ресурсный потенциал и перспективы интродукции</w:t>
      </w:r>
    </w:p>
    <w:p w14:paraId="7DCDDDF1" w14:textId="77777777" w:rsidR="007D064C" w:rsidRPr="004D440E" w:rsidRDefault="007D064C" w:rsidP="004D440E">
      <w:pPr>
        <w:spacing w:after="0" w:line="240" w:lineRule="auto"/>
        <w:ind w:firstLine="709"/>
        <w:jc w:val="both"/>
        <w:rPr>
          <w:rFonts w:ascii="Times New Roman" w:hAnsi="Times New Roman" w:cs="Times New Roman"/>
          <w:sz w:val="28"/>
          <w:szCs w:val="28"/>
        </w:rPr>
      </w:pPr>
    </w:p>
    <w:p w14:paraId="5DC85C72" w14:textId="77777777" w:rsidR="007D064C" w:rsidRPr="004D440E" w:rsidRDefault="007D064C" w:rsidP="004D440E">
      <w:pPr>
        <w:spacing w:after="0" w:line="240" w:lineRule="auto"/>
        <w:ind w:firstLine="709"/>
        <w:jc w:val="both"/>
        <w:rPr>
          <w:rFonts w:ascii="Times New Roman" w:hAnsi="Times New Roman" w:cs="Times New Roman"/>
          <w:sz w:val="28"/>
          <w:szCs w:val="28"/>
        </w:rPr>
      </w:pPr>
    </w:p>
    <w:p w14:paraId="6A8F7986" w14:textId="77777777" w:rsidR="007D064C" w:rsidRPr="004D440E" w:rsidRDefault="007D064C" w:rsidP="004D440E">
      <w:pPr>
        <w:spacing w:after="0" w:line="240" w:lineRule="auto"/>
        <w:ind w:firstLine="709"/>
        <w:jc w:val="both"/>
        <w:rPr>
          <w:rFonts w:ascii="Times New Roman" w:hAnsi="Times New Roman" w:cs="Times New Roman"/>
          <w:sz w:val="28"/>
          <w:szCs w:val="28"/>
        </w:rPr>
      </w:pPr>
    </w:p>
    <w:p w14:paraId="1D35EA0A" w14:textId="77777777" w:rsidR="007D064C" w:rsidRPr="004D440E" w:rsidRDefault="007D064C" w:rsidP="004D440E">
      <w:pPr>
        <w:spacing w:after="0" w:line="240" w:lineRule="auto"/>
        <w:ind w:firstLine="709"/>
        <w:jc w:val="both"/>
        <w:rPr>
          <w:rFonts w:ascii="Times New Roman" w:hAnsi="Times New Roman" w:cs="Times New Roman"/>
          <w:sz w:val="28"/>
          <w:szCs w:val="28"/>
        </w:rPr>
      </w:pPr>
    </w:p>
    <w:p w14:paraId="38604BBD" w14:textId="77777777" w:rsidR="007D064C" w:rsidRPr="004D440E" w:rsidRDefault="007D064C" w:rsidP="004D440E">
      <w:pPr>
        <w:spacing w:after="0" w:line="240" w:lineRule="auto"/>
        <w:ind w:firstLine="709"/>
        <w:jc w:val="both"/>
        <w:rPr>
          <w:rFonts w:ascii="Times New Roman" w:hAnsi="Times New Roman" w:cs="Times New Roman"/>
          <w:sz w:val="28"/>
          <w:szCs w:val="28"/>
        </w:rPr>
      </w:pPr>
    </w:p>
    <w:p w14:paraId="61465DC9" w14:textId="77777777" w:rsidR="007D064C" w:rsidRPr="004D440E" w:rsidRDefault="007D064C" w:rsidP="004D440E">
      <w:pPr>
        <w:spacing w:after="0" w:line="240" w:lineRule="auto"/>
        <w:ind w:firstLine="709"/>
        <w:jc w:val="both"/>
        <w:rPr>
          <w:rFonts w:ascii="Times New Roman" w:hAnsi="Times New Roman" w:cs="Times New Roman"/>
          <w:sz w:val="28"/>
          <w:szCs w:val="28"/>
        </w:rPr>
      </w:pPr>
    </w:p>
    <w:p w14:paraId="6388D6D6" w14:textId="77777777" w:rsidR="007D064C" w:rsidRPr="004D440E" w:rsidRDefault="007D064C" w:rsidP="004D440E">
      <w:pPr>
        <w:spacing w:after="0" w:line="240" w:lineRule="auto"/>
        <w:ind w:firstLine="709"/>
        <w:jc w:val="both"/>
        <w:rPr>
          <w:rFonts w:ascii="Times New Roman" w:hAnsi="Times New Roman" w:cs="Times New Roman"/>
          <w:sz w:val="28"/>
          <w:szCs w:val="28"/>
        </w:rPr>
      </w:pPr>
    </w:p>
    <w:p w14:paraId="13A6C263" w14:textId="77777777" w:rsidR="007D064C" w:rsidRPr="004D440E" w:rsidRDefault="007D064C" w:rsidP="004D440E">
      <w:pPr>
        <w:spacing w:after="0" w:line="240" w:lineRule="auto"/>
        <w:ind w:firstLine="709"/>
        <w:jc w:val="both"/>
        <w:rPr>
          <w:rFonts w:ascii="Times New Roman" w:hAnsi="Times New Roman" w:cs="Times New Roman"/>
          <w:sz w:val="28"/>
          <w:szCs w:val="28"/>
        </w:rPr>
      </w:pPr>
    </w:p>
    <w:p w14:paraId="7F7BFFFE" w14:textId="77777777" w:rsidR="007D064C" w:rsidRPr="004D440E" w:rsidRDefault="007D064C" w:rsidP="004D440E">
      <w:pPr>
        <w:spacing w:after="0" w:line="240" w:lineRule="auto"/>
        <w:ind w:firstLine="709"/>
        <w:jc w:val="both"/>
        <w:rPr>
          <w:rFonts w:ascii="Times New Roman" w:hAnsi="Times New Roman" w:cs="Times New Roman"/>
          <w:sz w:val="28"/>
          <w:szCs w:val="28"/>
        </w:rPr>
      </w:pPr>
    </w:p>
    <w:p w14:paraId="53189DAC" w14:textId="77777777" w:rsidR="007D064C" w:rsidRPr="004D440E" w:rsidRDefault="007D064C" w:rsidP="004D440E">
      <w:pPr>
        <w:spacing w:after="0" w:line="240" w:lineRule="auto"/>
        <w:ind w:firstLine="709"/>
        <w:jc w:val="both"/>
        <w:rPr>
          <w:rFonts w:ascii="Times New Roman" w:hAnsi="Times New Roman" w:cs="Times New Roman"/>
          <w:sz w:val="28"/>
          <w:szCs w:val="28"/>
        </w:rPr>
      </w:pPr>
    </w:p>
    <w:p w14:paraId="7265A6A0" w14:textId="77777777" w:rsidR="007D064C" w:rsidRPr="004D440E" w:rsidRDefault="007D064C" w:rsidP="004D440E">
      <w:pPr>
        <w:spacing w:after="0" w:line="240" w:lineRule="auto"/>
        <w:ind w:firstLine="709"/>
        <w:jc w:val="both"/>
        <w:rPr>
          <w:rFonts w:ascii="Times New Roman" w:hAnsi="Times New Roman" w:cs="Times New Roman"/>
          <w:sz w:val="28"/>
          <w:szCs w:val="28"/>
        </w:rPr>
      </w:pPr>
    </w:p>
    <w:p w14:paraId="40B62B7B" w14:textId="77777777" w:rsidR="007D064C" w:rsidRPr="004D440E" w:rsidRDefault="007D064C" w:rsidP="004D440E">
      <w:pPr>
        <w:spacing w:after="0" w:line="240" w:lineRule="auto"/>
        <w:ind w:firstLine="709"/>
        <w:jc w:val="both"/>
        <w:rPr>
          <w:rFonts w:ascii="Times New Roman" w:hAnsi="Times New Roman" w:cs="Times New Roman"/>
          <w:sz w:val="28"/>
          <w:szCs w:val="28"/>
        </w:rPr>
      </w:pPr>
    </w:p>
    <w:p w14:paraId="27AEE221" w14:textId="77777777" w:rsidR="007D064C" w:rsidRPr="004D440E" w:rsidRDefault="007D064C" w:rsidP="004D440E">
      <w:pPr>
        <w:spacing w:after="0" w:line="240" w:lineRule="auto"/>
        <w:ind w:firstLine="709"/>
        <w:jc w:val="both"/>
        <w:rPr>
          <w:rFonts w:ascii="Times New Roman" w:hAnsi="Times New Roman" w:cs="Times New Roman"/>
          <w:sz w:val="28"/>
          <w:szCs w:val="28"/>
        </w:rPr>
      </w:pPr>
    </w:p>
    <w:p w14:paraId="7B25DAA9" w14:textId="77777777" w:rsidR="003C7D11" w:rsidRPr="004D440E" w:rsidRDefault="003C7D11" w:rsidP="004D440E">
      <w:pPr>
        <w:spacing w:after="0" w:line="240" w:lineRule="auto"/>
        <w:ind w:firstLine="709"/>
        <w:jc w:val="both"/>
        <w:rPr>
          <w:rFonts w:ascii="Times New Roman" w:hAnsi="Times New Roman" w:cs="Times New Roman"/>
          <w:sz w:val="28"/>
          <w:szCs w:val="28"/>
        </w:rPr>
      </w:pPr>
    </w:p>
    <w:p w14:paraId="76427AF4" w14:textId="77777777" w:rsidR="007D064C" w:rsidRPr="004D440E" w:rsidRDefault="007D064C" w:rsidP="004D440E">
      <w:pPr>
        <w:spacing w:after="0" w:line="240" w:lineRule="auto"/>
        <w:ind w:firstLine="709"/>
        <w:jc w:val="both"/>
        <w:rPr>
          <w:rFonts w:ascii="Times New Roman" w:hAnsi="Times New Roman" w:cs="Times New Roman"/>
          <w:sz w:val="28"/>
          <w:szCs w:val="28"/>
        </w:rPr>
      </w:pPr>
    </w:p>
    <w:p w14:paraId="0D261919" w14:textId="778C4EA1" w:rsidR="00D47859" w:rsidRDefault="00D47859" w:rsidP="004D440E">
      <w:pPr>
        <w:spacing w:after="0" w:line="240" w:lineRule="auto"/>
        <w:ind w:firstLine="709"/>
        <w:rPr>
          <w:rFonts w:ascii="Times New Roman" w:eastAsia="Times New Roman" w:hAnsi="Times New Roman" w:cs="Times New Roman"/>
          <w:b/>
          <w:sz w:val="28"/>
          <w:szCs w:val="28"/>
          <w:lang w:eastAsia="ru-RU"/>
        </w:rPr>
      </w:pPr>
    </w:p>
    <w:p w14:paraId="5CB17ACF" w14:textId="1FC14F03" w:rsidR="00CC79BE" w:rsidRDefault="00CC79BE" w:rsidP="004D440E">
      <w:pPr>
        <w:spacing w:after="0" w:line="240" w:lineRule="auto"/>
        <w:ind w:firstLine="709"/>
        <w:rPr>
          <w:rFonts w:ascii="Times New Roman" w:eastAsia="Times New Roman" w:hAnsi="Times New Roman" w:cs="Times New Roman"/>
          <w:b/>
          <w:sz w:val="28"/>
          <w:szCs w:val="28"/>
          <w:lang w:eastAsia="ru-RU"/>
        </w:rPr>
      </w:pPr>
    </w:p>
    <w:p w14:paraId="5600EA93" w14:textId="3132A969" w:rsidR="00CC79BE" w:rsidRDefault="00CC79BE" w:rsidP="004D440E">
      <w:pPr>
        <w:spacing w:after="0" w:line="240" w:lineRule="auto"/>
        <w:ind w:firstLine="709"/>
        <w:rPr>
          <w:rFonts w:ascii="Times New Roman" w:eastAsia="Times New Roman" w:hAnsi="Times New Roman" w:cs="Times New Roman"/>
          <w:b/>
          <w:sz w:val="28"/>
          <w:szCs w:val="28"/>
          <w:lang w:eastAsia="ru-RU"/>
        </w:rPr>
      </w:pPr>
    </w:p>
    <w:p w14:paraId="7F99FF67" w14:textId="51E7FF96" w:rsidR="00006718" w:rsidRDefault="00006718" w:rsidP="004D440E">
      <w:pPr>
        <w:spacing w:after="0" w:line="240" w:lineRule="auto"/>
        <w:ind w:firstLine="709"/>
        <w:rPr>
          <w:rFonts w:ascii="Times New Roman" w:eastAsia="Times New Roman" w:hAnsi="Times New Roman" w:cs="Times New Roman"/>
          <w:b/>
          <w:sz w:val="28"/>
          <w:szCs w:val="28"/>
          <w:lang w:eastAsia="ru-RU"/>
        </w:rPr>
      </w:pPr>
    </w:p>
    <w:p w14:paraId="4C45105B" w14:textId="77777777" w:rsidR="00006718" w:rsidRDefault="00006718" w:rsidP="004D440E">
      <w:pPr>
        <w:spacing w:after="0" w:line="240" w:lineRule="auto"/>
        <w:ind w:firstLine="709"/>
        <w:rPr>
          <w:rFonts w:ascii="Times New Roman" w:eastAsia="Times New Roman" w:hAnsi="Times New Roman" w:cs="Times New Roman"/>
          <w:b/>
          <w:sz w:val="28"/>
          <w:szCs w:val="28"/>
          <w:lang w:eastAsia="ru-RU"/>
        </w:rPr>
      </w:pPr>
    </w:p>
    <w:p w14:paraId="53188D28" w14:textId="77777777" w:rsidR="00B26888" w:rsidRDefault="00B26888" w:rsidP="004D440E">
      <w:pPr>
        <w:spacing w:after="0" w:line="240" w:lineRule="auto"/>
        <w:ind w:firstLine="709"/>
        <w:rPr>
          <w:rFonts w:ascii="Times New Roman" w:eastAsia="Times New Roman" w:hAnsi="Times New Roman" w:cs="Times New Roman"/>
          <w:b/>
          <w:sz w:val="28"/>
          <w:szCs w:val="28"/>
          <w:lang w:eastAsia="ru-RU"/>
        </w:rPr>
      </w:pPr>
    </w:p>
    <w:p w14:paraId="2C699D60" w14:textId="214B9D0E" w:rsidR="00324155" w:rsidRPr="00324155" w:rsidRDefault="00324155" w:rsidP="00324155">
      <w:pPr>
        <w:spacing w:after="0" w:line="240" w:lineRule="auto"/>
        <w:ind w:firstLine="709"/>
        <w:rPr>
          <w:rFonts w:ascii="Times New Roman" w:eastAsia="Times New Roman" w:hAnsi="Times New Roman" w:cs="Times New Roman"/>
          <w:b/>
          <w:sz w:val="28"/>
          <w:szCs w:val="28"/>
          <w:lang w:val="kk-KZ" w:eastAsia="ru-RU"/>
        </w:rPr>
      </w:pPr>
      <w:r>
        <w:rPr>
          <w:rFonts w:ascii="Times New Roman" w:eastAsia="Times New Roman" w:hAnsi="Times New Roman" w:cs="Times New Roman"/>
          <w:b/>
          <w:sz w:val="28"/>
          <w:szCs w:val="28"/>
          <w:lang w:val="kk-KZ" w:eastAsia="ru-RU"/>
        </w:rPr>
        <w:lastRenderedPageBreak/>
        <w:t>2 МАТЕРИАЛЫ И МЕТОДЫ</w:t>
      </w:r>
    </w:p>
    <w:p w14:paraId="6AC736CD" w14:textId="77777777" w:rsidR="00324155" w:rsidRDefault="00324155" w:rsidP="00324155">
      <w:pPr>
        <w:spacing w:after="0" w:line="240" w:lineRule="auto"/>
        <w:ind w:firstLine="709"/>
        <w:rPr>
          <w:rFonts w:ascii="Times New Roman" w:eastAsia="Times New Roman" w:hAnsi="Times New Roman" w:cs="Times New Roman"/>
          <w:b/>
          <w:sz w:val="28"/>
          <w:szCs w:val="28"/>
          <w:lang w:eastAsia="ru-RU"/>
        </w:rPr>
      </w:pPr>
    </w:p>
    <w:p w14:paraId="778E48E3" w14:textId="77777777" w:rsidR="00324155" w:rsidRDefault="00324155" w:rsidP="00324155">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 xml:space="preserve">Основные фрагменты диссертационной работы  были </w:t>
      </w:r>
      <w:r>
        <w:rPr>
          <w:rFonts w:ascii="Times New Roman" w:eastAsia="Times New Roman" w:hAnsi="Times New Roman" w:cs="Times New Roman"/>
          <w:sz w:val="28"/>
          <w:szCs w:val="28"/>
          <w:lang w:eastAsia="ru-RU"/>
        </w:rPr>
        <w:t>выполнен</w:t>
      </w:r>
      <w:r>
        <w:rPr>
          <w:rFonts w:ascii="Times New Roman" w:eastAsia="Times New Roman" w:hAnsi="Times New Roman" w:cs="Times New Roman"/>
          <w:sz w:val="28"/>
          <w:szCs w:val="28"/>
          <w:lang w:val="kk-KZ" w:eastAsia="ru-RU"/>
        </w:rPr>
        <w:t>ы</w:t>
      </w:r>
      <w:r>
        <w:rPr>
          <w:rFonts w:ascii="Times New Roman" w:eastAsia="Times New Roman" w:hAnsi="Times New Roman" w:cs="Times New Roman"/>
          <w:sz w:val="28"/>
          <w:szCs w:val="28"/>
          <w:lang w:eastAsia="ru-RU"/>
        </w:rPr>
        <w:t xml:space="preserve"> в </w:t>
      </w:r>
      <w:r>
        <w:rPr>
          <w:rFonts w:ascii="Times New Roman" w:eastAsia="Times New Roman" w:hAnsi="Times New Roman" w:cs="Times New Roman"/>
          <w:sz w:val="28"/>
          <w:szCs w:val="28"/>
          <w:lang w:val="kk-KZ" w:eastAsia="ru-RU"/>
        </w:rPr>
        <w:t xml:space="preserve">ниже указанных </w:t>
      </w:r>
      <w:r>
        <w:rPr>
          <w:rFonts w:ascii="Times New Roman" w:eastAsia="Times New Roman" w:hAnsi="Times New Roman" w:cs="Times New Roman"/>
          <w:sz w:val="28"/>
          <w:szCs w:val="28"/>
          <w:lang w:eastAsia="ru-RU"/>
        </w:rPr>
        <w:t xml:space="preserve">лабораториях: </w:t>
      </w:r>
    </w:p>
    <w:p w14:paraId="288F1464" w14:textId="77777777" w:rsidR="00324155" w:rsidRDefault="00324155" w:rsidP="00324155">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НИИПФМ им. Б.А. Атчабарова</w:t>
      </w:r>
      <w:r>
        <w:rPr>
          <w:rFonts w:ascii="Times New Roman" w:eastAsia="Times New Roman" w:hAnsi="Times New Roman" w:cs="Times New Roman"/>
          <w:sz w:val="28"/>
          <w:szCs w:val="28"/>
          <w:lang w:eastAsia="ru-RU"/>
        </w:rPr>
        <w:t xml:space="preserve"> Каз</w:t>
      </w:r>
      <w:r>
        <w:rPr>
          <w:rFonts w:ascii="Times New Roman" w:eastAsia="Times New Roman" w:hAnsi="Times New Roman" w:cs="Times New Roman"/>
          <w:sz w:val="28"/>
          <w:szCs w:val="28"/>
          <w:lang w:val="kk-KZ" w:eastAsia="ru-RU"/>
        </w:rPr>
        <w:t>НМУ имени С.Д. Асфендиярова</w:t>
      </w:r>
      <w:r>
        <w:rPr>
          <w:rFonts w:ascii="Times New Roman" w:eastAsia="Times New Roman" w:hAnsi="Times New Roman" w:cs="Times New Roman"/>
          <w:sz w:val="28"/>
          <w:szCs w:val="28"/>
          <w:lang w:eastAsia="ru-RU"/>
        </w:rPr>
        <w:t xml:space="preserve">; </w:t>
      </w:r>
    </w:p>
    <w:p w14:paraId="140E17C6" w14:textId="77777777" w:rsidR="00324155" w:rsidRDefault="00324155" w:rsidP="00324155">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кафедры фармакогнозии и отдела по изучению лекарственных растений Медицинского университета в Люблине (Польша) и других аккредитованных лабораториях.</w:t>
      </w:r>
    </w:p>
    <w:p w14:paraId="7BB2B96E" w14:textId="77777777" w:rsidR="00324155" w:rsidRDefault="00324155" w:rsidP="00324155">
      <w:pPr>
        <w:spacing w:after="0" w:line="240" w:lineRule="auto"/>
        <w:ind w:firstLine="709"/>
        <w:rPr>
          <w:rFonts w:ascii="Times New Roman" w:eastAsia="Times New Roman" w:hAnsi="Times New Roman" w:cs="Times New Roman"/>
          <w:sz w:val="28"/>
          <w:szCs w:val="28"/>
          <w:lang w:eastAsia="ru-RU"/>
        </w:rPr>
      </w:pPr>
    </w:p>
    <w:p w14:paraId="12809B23" w14:textId="77777777" w:rsidR="00324155" w:rsidRDefault="00324155" w:rsidP="00324155">
      <w:pPr>
        <w:spacing w:after="0" w:line="240" w:lineRule="auto"/>
        <w:ind w:firstLine="709"/>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2.1 Объекты исследования</w:t>
      </w:r>
    </w:p>
    <w:p w14:paraId="6ACC5006" w14:textId="77777777" w:rsidR="00324155" w:rsidRDefault="00324155" w:rsidP="00324155">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Объектами настоящего исследования являлось растительное сырье:</w:t>
      </w:r>
    </w:p>
    <w:p w14:paraId="3B26ECDE" w14:textId="77777777" w:rsidR="00324155" w:rsidRDefault="00324155" w:rsidP="00324155">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 луковицы лука туркестанского (</w:t>
      </w:r>
      <w:r>
        <w:rPr>
          <w:rFonts w:ascii="Times New Roman" w:eastAsia="Times New Roman" w:hAnsi="Times New Roman" w:cs="Times New Roman"/>
          <w:i/>
          <w:sz w:val="28"/>
          <w:szCs w:val="28"/>
          <w:lang w:eastAsia="ru-RU"/>
        </w:rPr>
        <w:t>Allium turkestanicum</w:t>
      </w:r>
      <w:r>
        <w:rPr>
          <w:rFonts w:ascii="Times New Roman" w:eastAsia="Times New Roman" w:hAnsi="Times New Roman" w:cs="Times New Roman"/>
          <w:sz w:val="28"/>
          <w:szCs w:val="28"/>
          <w:lang w:eastAsia="ru-RU"/>
        </w:rPr>
        <w:t xml:space="preserve"> Regel) рода </w:t>
      </w:r>
      <w:r>
        <w:rPr>
          <w:rFonts w:ascii="Times New Roman" w:eastAsia="Times New Roman" w:hAnsi="Times New Roman" w:cs="Times New Roman"/>
          <w:i/>
          <w:sz w:val="28"/>
          <w:szCs w:val="28"/>
          <w:lang w:eastAsia="ru-RU"/>
        </w:rPr>
        <w:t>Allium</w:t>
      </w:r>
      <w:r>
        <w:rPr>
          <w:rFonts w:ascii="Times New Roman" w:eastAsia="Times New Roman" w:hAnsi="Times New Roman" w:cs="Times New Roman"/>
          <w:sz w:val="28"/>
          <w:szCs w:val="28"/>
          <w:lang w:eastAsia="ru-RU"/>
        </w:rPr>
        <w:t xml:space="preserve"> семейства </w:t>
      </w:r>
      <w:r>
        <w:rPr>
          <w:rFonts w:ascii="Times New Roman" w:eastAsia="Times New Roman" w:hAnsi="Times New Roman" w:cs="Times New Roman"/>
          <w:i/>
          <w:sz w:val="28"/>
          <w:szCs w:val="28"/>
          <w:lang w:eastAsia="ru-RU"/>
        </w:rPr>
        <w:t>Alliaceae.</w:t>
      </w:r>
      <w:r>
        <w:rPr>
          <w:rFonts w:ascii="Times New Roman" w:eastAsia="Times New Roman" w:hAnsi="Times New Roman" w:cs="Times New Roman"/>
          <w:sz w:val="28"/>
          <w:szCs w:val="28"/>
          <w:lang w:eastAsia="ru-RU"/>
        </w:rPr>
        <w:t xml:space="preserve"> Сырье собрано и заготовлено до цветения и после цветения растения возле села Таргап Алматинской области. Координаты места сбора: W 43</w:t>
      </w:r>
      <w:r>
        <w:rPr>
          <w:rFonts w:ascii="Times New Roman" w:eastAsia="Times New Roman" w:hAnsi="Times New Roman" w:cs="Times New Roman"/>
          <w:sz w:val="28"/>
          <w:szCs w:val="28"/>
          <w:vertAlign w:val="superscript"/>
          <w:lang w:val="kk-KZ" w:eastAsia="ru-RU"/>
        </w:rPr>
        <w:t>о</w:t>
      </w:r>
      <w:r>
        <w:rPr>
          <w:rFonts w:ascii="Times New Roman" w:eastAsia="Times New Roman" w:hAnsi="Times New Roman" w:cs="Times New Roman"/>
          <w:sz w:val="28"/>
          <w:szCs w:val="28"/>
          <w:lang w:eastAsia="ru-RU"/>
        </w:rPr>
        <w:t>29</w:t>
      </w:r>
      <w:r w:rsidRPr="00324155">
        <w:rPr>
          <w:rFonts w:ascii="Times New Roman" w:eastAsia="Times New Roman" w:hAnsi="Times New Roman" w:cs="Times New Roman"/>
          <w:sz w:val="28"/>
          <w:szCs w:val="28"/>
          <w:vertAlign w:val="superscript"/>
          <w:lang w:eastAsia="ru-RU"/>
        </w:rPr>
        <w:t>'</w:t>
      </w:r>
      <w:r>
        <w:rPr>
          <w:rFonts w:ascii="Times New Roman" w:eastAsia="Times New Roman" w:hAnsi="Times New Roman" w:cs="Times New Roman"/>
          <w:sz w:val="28"/>
          <w:szCs w:val="28"/>
          <w:lang w:eastAsia="ru-RU"/>
        </w:rPr>
        <w:t>32'', E 75</w:t>
      </w:r>
      <w:r>
        <w:rPr>
          <w:rFonts w:ascii="Times New Roman" w:eastAsia="Times New Roman" w:hAnsi="Times New Roman" w:cs="Times New Roman"/>
          <w:sz w:val="28"/>
          <w:szCs w:val="28"/>
          <w:vertAlign w:val="superscript"/>
          <w:lang w:eastAsia="ru-RU"/>
        </w:rPr>
        <w:t>о</w:t>
      </w:r>
      <w:r>
        <w:rPr>
          <w:rFonts w:ascii="Times New Roman" w:eastAsia="Times New Roman" w:hAnsi="Times New Roman" w:cs="Times New Roman"/>
          <w:sz w:val="28"/>
          <w:szCs w:val="28"/>
          <w:lang w:eastAsia="ru-RU"/>
        </w:rPr>
        <w:t>50'90'' и высота местности 763 метров над у</w:t>
      </w:r>
      <w:r>
        <w:rPr>
          <w:rFonts w:ascii="Times New Roman" w:eastAsia="Times New Roman" w:hAnsi="Times New Roman" w:cs="Times New Roman"/>
          <w:sz w:val="28"/>
          <w:szCs w:val="28"/>
          <w:lang w:val="kk-KZ" w:eastAsia="ru-RU"/>
        </w:rPr>
        <w:t>ровнем моря</w:t>
      </w:r>
      <w:r>
        <w:rPr>
          <w:rFonts w:ascii="Times New Roman" w:eastAsia="Times New Roman" w:hAnsi="Times New Roman" w:cs="Times New Roman"/>
          <w:sz w:val="28"/>
          <w:szCs w:val="28"/>
          <w:lang w:eastAsia="ru-RU"/>
        </w:rPr>
        <w:t>;</w:t>
      </w:r>
    </w:p>
    <w:p w14:paraId="5F59CFB2" w14:textId="77777777" w:rsidR="00324155" w:rsidRDefault="00324155" w:rsidP="00324155">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 листья лука молочноцветного (</w:t>
      </w:r>
      <w:r>
        <w:rPr>
          <w:rFonts w:ascii="Times New Roman" w:eastAsia="Times New Roman" w:hAnsi="Times New Roman" w:cs="Times New Roman"/>
          <w:i/>
          <w:sz w:val="28"/>
          <w:szCs w:val="28"/>
          <w:lang w:val="kk-KZ" w:eastAsia="ru-RU"/>
        </w:rPr>
        <w:t>Allium galanthum</w:t>
      </w:r>
      <w:r>
        <w:rPr>
          <w:rFonts w:ascii="Times New Roman" w:eastAsia="Times New Roman" w:hAnsi="Times New Roman" w:cs="Times New Roman"/>
          <w:sz w:val="28"/>
          <w:szCs w:val="28"/>
          <w:lang w:val="kk-KZ" w:eastAsia="ru-RU"/>
        </w:rPr>
        <w:t xml:space="preserve"> Kar. &amp; Kir.) рода </w:t>
      </w:r>
      <w:r>
        <w:rPr>
          <w:rFonts w:ascii="Times New Roman" w:eastAsia="Times New Roman" w:hAnsi="Times New Roman" w:cs="Times New Roman"/>
          <w:i/>
          <w:sz w:val="28"/>
          <w:szCs w:val="28"/>
          <w:lang w:val="kk-KZ" w:eastAsia="ru-RU"/>
        </w:rPr>
        <w:t>Allium</w:t>
      </w:r>
      <w:r>
        <w:rPr>
          <w:rFonts w:ascii="Times New Roman" w:eastAsia="Times New Roman" w:hAnsi="Times New Roman" w:cs="Times New Roman"/>
          <w:sz w:val="28"/>
          <w:szCs w:val="28"/>
          <w:lang w:val="kk-KZ" w:eastAsia="ru-RU"/>
        </w:rPr>
        <w:t xml:space="preserve"> семейства </w:t>
      </w:r>
      <w:r>
        <w:rPr>
          <w:rFonts w:ascii="Times New Roman" w:eastAsia="Times New Roman" w:hAnsi="Times New Roman" w:cs="Times New Roman"/>
          <w:i/>
          <w:sz w:val="28"/>
          <w:szCs w:val="28"/>
          <w:lang w:val="kk-KZ" w:eastAsia="ru-RU"/>
        </w:rPr>
        <w:t>Alliaceae</w:t>
      </w:r>
      <w:r>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eastAsia="ru-RU"/>
        </w:rPr>
        <w:t>Сбор и заготовка растительного сырья проведена в фазе формирования листьев (март-апрель) в горной части возвышенной долины к северо-западу от г. Алматы в урочище Когалыс и на высоте 1023 м</w:t>
      </w:r>
      <w:r>
        <w:rPr>
          <w:rFonts w:ascii="Times New Roman" w:eastAsia="Times New Roman" w:hAnsi="Times New Roman" w:cs="Times New Roman"/>
          <w:sz w:val="28"/>
          <w:szCs w:val="28"/>
          <w:lang w:val="kk-KZ" w:eastAsia="ru-RU"/>
        </w:rPr>
        <w:t>етров</w:t>
      </w:r>
      <w:r>
        <w:rPr>
          <w:rFonts w:ascii="Times New Roman" w:eastAsia="Times New Roman" w:hAnsi="Times New Roman" w:cs="Times New Roman"/>
          <w:sz w:val="28"/>
          <w:szCs w:val="28"/>
          <w:lang w:eastAsia="ru-RU"/>
        </w:rPr>
        <w:t xml:space="preserve"> над уровнем моря;</w:t>
      </w:r>
    </w:p>
    <w:p w14:paraId="1381D1B5" w14:textId="77777777" w:rsidR="00324155" w:rsidRDefault="00324155" w:rsidP="00324155">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луковицы лука молочноцветного собирали до и после цветения растений в урочище Когалыс Анракайской возвышенности на высоте 1023 м</w:t>
      </w:r>
      <w:r>
        <w:rPr>
          <w:rFonts w:ascii="Times New Roman" w:eastAsia="Times New Roman" w:hAnsi="Times New Roman" w:cs="Times New Roman"/>
          <w:sz w:val="28"/>
          <w:szCs w:val="28"/>
          <w:lang w:val="kk-KZ" w:eastAsia="ru-RU"/>
        </w:rPr>
        <w:t xml:space="preserve">етров </w:t>
      </w:r>
      <w:r>
        <w:rPr>
          <w:rFonts w:ascii="Times New Roman" w:eastAsia="Times New Roman" w:hAnsi="Times New Roman" w:cs="Times New Roman"/>
          <w:sz w:val="28"/>
          <w:szCs w:val="28"/>
          <w:lang w:eastAsia="ru-RU"/>
        </w:rPr>
        <w:t xml:space="preserve">над уровнем моря. </w:t>
      </w:r>
    </w:p>
    <w:p w14:paraId="7656D1C3" w14:textId="77777777" w:rsidR="00324155" w:rsidRDefault="00324155" w:rsidP="00324155">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Собранный материал был идентифицирован генеральным директором РГП на ПХВ «Институт ботаники и фитоинтродукции», д.б.н., академиком Казахстанской Национальной Академии Естественных наук Ситпаевой Г.Т. (справка </w:t>
      </w:r>
      <w:r>
        <w:rPr>
          <w:rFonts w:ascii="Times New Roman" w:eastAsia="Times New Roman" w:hAnsi="Times New Roman" w:cs="Times New Roman"/>
          <w:sz w:val="28"/>
          <w:szCs w:val="28"/>
          <w:lang w:val="kk-KZ" w:eastAsia="ru-RU"/>
        </w:rPr>
        <w:t xml:space="preserve">об идентификации </w:t>
      </w:r>
      <w:r>
        <w:rPr>
          <w:rFonts w:ascii="Times New Roman" w:eastAsia="Times New Roman" w:hAnsi="Times New Roman" w:cs="Times New Roman"/>
          <w:sz w:val="28"/>
          <w:szCs w:val="28"/>
          <w:lang w:eastAsia="ru-RU"/>
        </w:rPr>
        <w:t xml:space="preserve">растения </w:t>
      </w:r>
      <w:r>
        <w:rPr>
          <w:rFonts w:ascii="Times New Roman" w:eastAsia="Times New Roman" w:hAnsi="Times New Roman" w:cs="Times New Roman"/>
          <w:i/>
          <w:sz w:val="28"/>
          <w:szCs w:val="28"/>
          <w:lang w:val="en-US" w:eastAsia="ru-RU"/>
        </w:rPr>
        <w:t>Allium</w:t>
      </w:r>
      <w:r w:rsidRPr="00324155">
        <w:rPr>
          <w:rFonts w:ascii="Times New Roman" w:eastAsia="Times New Roman" w:hAnsi="Times New Roman" w:cs="Times New Roman"/>
          <w:i/>
          <w:sz w:val="28"/>
          <w:szCs w:val="28"/>
          <w:lang w:eastAsia="ru-RU"/>
        </w:rPr>
        <w:t xml:space="preserve"> </w:t>
      </w:r>
      <w:r>
        <w:rPr>
          <w:rFonts w:ascii="Times New Roman" w:eastAsia="Times New Roman" w:hAnsi="Times New Roman" w:cs="Times New Roman"/>
          <w:i/>
          <w:sz w:val="28"/>
          <w:szCs w:val="28"/>
          <w:lang w:val="en-US" w:eastAsia="ru-RU"/>
        </w:rPr>
        <w:t>galanthum</w:t>
      </w:r>
      <w:r w:rsidRPr="00324155">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en-US" w:eastAsia="ru-RU"/>
        </w:rPr>
        <w:t>Kar</w:t>
      </w:r>
      <w:r>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en-US" w:eastAsia="ru-RU"/>
        </w:rPr>
        <w:t>et</w:t>
      </w:r>
      <w:r w:rsidRPr="00324155">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en-US" w:eastAsia="ru-RU"/>
        </w:rPr>
        <w:t>Kir</w:t>
      </w:r>
      <w:r>
        <w:rPr>
          <w:rFonts w:ascii="Times New Roman" w:eastAsia="Times New Roman" w:hAnsi="Times New Roman" w:cs="Times New Roman"/>
          <w:sz w:val="28"/>
          <w:szCs w:val="28"/>
          <w:lang w:eastAsia="ru-RU"/>
        </w:rPr>
        <w:t xml:space="preserve"> № </w:t>
      </w:r>
      <w:r>
        <w:rPr>
          <w:rFonts w:ascii="Times New Roman" w:eastAsia="Times New Roman" w:hAnsi="Times New Roman" w:cs="Times New Roman"/>
          <w:sz w:val="28"/>
          <w:szCs w:val="28"/>
          <w:lang w:val="kk-KZ" w:eastAsia="ru-RU"/>
        </w:rPr>
        <w:t xml:space="preserve">01-08-106 </w:t>
      </w:r>
      <w:r>
        <w:rPr>
          <w:rFonts w:ascii="Times New Roman" w:eastAsia="Times New Roman" w:hAnsi="Times New Roman" w:cs="Times New Roman"/>
          <w:sz w:val="28"/>
          <w:szCs w:val="28"/>
          <w:lang w:eastAsia="ru-RU"/>
        </w:rPr>
        <w:t xml:space="preserve">от </w:t>
      </w:r>
      <w:r>
        <w:rPr>
          <w:rFonts w:ascii="Times New Roman" w:eastAsia="Times New Roman" w:hAnsi="Times New Roman" w:cs="Times New Roman"/>
          <w:sz w:val="28"/>
          <w:szCs w:val="28"/>
          <w:lang w:val="kk-KZ" w:eastAsia="ru-RU"/>
        </w:rPr>
        <w:t>03</w:t>
      </w:r>
      <w:r>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kk-KZ" w:eastAsia="ru-RU"/>
        </w:rPr>
        <w:t>05</w:t>
      </w:r>
      <w:r>
        <w:rPr>
          <w:rFonts w:ascii="Times New Roman" w:eastAsia="Times New Roman" w:hAnsi="Times New Roman" w:cs="Times New Roman"/>
          <w:sz w:val="28"/>
          <w:szCs w:val="28"/>
          <w:lang w:eastAsia="ru-RU"/>
        </w:rPr>
        <w:t>.201</w:t>
      </w:r>
      <w:r>
        <w:rPr>
          <w:rFonts w:ascii="Times New Roman" w:eastAsia="Times New Roman" w:hAnsi="Times New Roman" w:cs="Times New Roman"/>
          <w:sz w:val="28"/>
          <w:szCs w:val="28"/>
          <w:lang w:val="kk-KZ" w:eastAsia="ru-RU"/>
        </w:rPr>
        <w:t>9</w:t>
      </w:r>
      <w:r>
        <w:rPr>
          <w:rFonts w:ascii="Times New Roman" w:eastAsia="Times New Roman" w:hAnsi="Times New Roman" w:cs="Times New Roman"/>
          <w:sz w:val="28"/>
          <w:szCs w:val="28"/>
          <w:lang w:eastAsia="ru-RU"/>
        </w:rPr>
        <w:t xml:space="preserve"> г.</w:t>
      </w:r>
      <w:r>
        <w:rPr>
          <w:rFonts w:ascii="Times New Roman" w:eastAsia="Calibri" w:hAnsi="Times New Roman" w:cs="Times New Roman"/>
          <w:sz w:val="28"/>
          <w:szCs w:val="28"/>
        </w:rPr>
        <w:t xml:space="preserve"> (приложение </w:t>
      </w:r>
      <w:r>
        <w:rPr>
          <w:rFonts w:ascii="Times New Roman" w:eastAsia="Calibri" w:hAnsi="Times New Roman" w:cs="Times New Roman"/>
          <w:sz w:val="28"/>
          <w:szCs w:val="28"/>
          <w:lang w:val="en-US"/>
        </w:rPr>
        <w:t>G</w:t>
      </w:r>
      <w:r>
        <w:rPr>
          <w:rFonts w:ascii="Times New Roman" w:eastAsia="Calibri" w:hAnsi="Times New Roman" w:cs="Times New Roman"/>
          <w:sz w:val="28"/>
          <w:szCs w:val="28"/>
        </w:rPr>
        <w:t>)</w:t>
      </w:r>
      <w:r>
        <w:rPr>
          <w:rFonts w:ascii="Times New Roman" w:eastAsia="Times New Roman" w:hAnsi="Times New Roman" w:cs="Times New Roman"/>
          <w:sz w:val="28"/>
          <w:szCs w:val="28"/>
          <w:lang w:eastAsia="ru-RU"/>
        </w:rPr>
        <w:t xml:space="preserve">, справка </w:t>
      </w:r>
      <w:r>
        <w:rPr>
          <w:rFonts w:ascii="Times New Roman" w:eastAsia="Times New Roman" w:hAnsi="Times New Roman" w:cs="Times New Roman"/>
          <w:sz w:val="28"/>
          <w:szCs w:val="28"/>
          <w:lang w:val="kk-KZ" w:eastAsia="ru-RU"/>
        </w:rPr>
        <w:t xml:space="preserve">об идентификации </w:t>
      </w:r>
      <w:r>
        <w:rPr>
          <w:rFonts w:ascii="Times New Roman" w:eastAsia="Times New Roman" w:hAnsi="Times New Roman" w:cs="Times New Roman"/>
          <w:sz w:val="28"/>
          <w:szCs w:val="28"/>
          <w:lang w:eastAsia="ru-RU"/>
        </w:rPr>
        <w:t xml:space="preserve">растения </w:t>
      </w:r>
      <w:r>
        <w:rPr>
          <w:rFonts w:ascii="Times New Roman" w:eastAsia="Times New Roman" w:hAnsi="Times New Roman" w:cs="Times New Roman"/>
          <w:i/>
          <w:sz w:val="28"/>
          <w:szCs w:val="28"/>
          <w:lang w:val="en-US" w:eastAsia="ru-RU"/>
        </w:rPr>
        <w:t>Allium</w:t>
      </w:r>
      <w:r w:rsidRPr="00324155">
        <w:rPr>
          <w:rFonts w:ascii="Times New Roman" w:eastAsia="Times New Roman" w:hAnsi="Times New Roman" w:cs="Times New Roman"/>
          <w:i/>
          <w:sz w:val="28"/>
          <w:szCs w:val="28"/>
          <w:lang w:eastAsia="ru-RU"/>
        </w:rPr>
        <w:t xml:space="preserve"> </w:t>
      </w:r>
      <w:r>
        <w:rPr>
          <w:rFonts w:ascii="Times New Roman" w:eastAsia="Times New Roman" w:hAnsi="Times New Roman" w:cs="Times New Roman"/>
          <w:i/>
          <w:sz w:val="28"/>
          <w:szCs w:val="28"/>
          <w:lang w:val="en-US" w:eastAsia="ru-RU"/>
        </w:rPr>
        <w:t>turkestanicum</w:t>
      </w:r>
      <w:r w:rsidRPr="00324155">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en-US" w:eastAsia="ru-RU"/>
        </w:rPr>
        <w:t>Regel</w:t>
      </w:r>
      <w:r>
        <w:rPr>
          <w:rFonts w:ascii="Times New Roman" w:eastAsia="Times New Roman" w:hAnsi="Times New Roman" w:cs="Times New Roman"/>
          <w:sz w:val="28"/>
          <w:szCs w:val="28"/>
          <w:lang w:eastAsia="ru-RU"/>
        </w:rPr>
        <w:t xml:space="preserve"> № </w:t>
      </w:r>
      <w:r>
        <w:rPr>
          <w:rFonts w:ascii="Times New Roman" w:eastAsia="Times New Roman" w:hAnsi="Times New Roman" w:cs="Times New Roman"/>
          <w:sz w:val="28"/>
          <w:szCs w:val="28"/>
          <w:lang w:val="kk-KZ" w:eastAsia="ru-RU"/>
        </w:rPr>
        <w:t>01-08-10</w:t>
      </w:r>
      <w:r>
        <w:rPr>
          <w:rFonts w:ascii="Times New Roman" w:eastAsia="Times New Roman" w:hAnsi="Times New Roman" w:cs="Times New Roman"/>
          <w:sz w:val="28"/>
          <w:szCs w:val="28"/>
          <w:lang w:eastAsia="ru-RU"/>
        </w:rPr>
        <w:t xml:space="preserve">7 от </w:t>
      </w:r>
      <w:r>
        <w:rPr>
          <w:rFonts w:ascii="Times New Roman" w:eastAsia="Times New Roman" w:hAnsi="Times New Roman" w:cs="Times New Roman"/>
          <w:sz w:val="28"/>
          <w:szCs w:val="28"/>
          <w:lang w:val="kk-KZ" w:eastAsia="ru-RU"/>
        </w:rPr>
        <w:t>03</w:t>
      </w:r>
      <w:r>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kk-KZ" w:eastAsia="ru-RU"/>
        </w:rPr>
        <w:t>05</w:t>
      </w:r>
      <w:r>
        <w:rPr>
          <w:rFonts w:ascii="Times New Roman" w:eastAsia="Times New Roman" w:hAnsi="Times New Roman" w:cs="Times New Roman"/>
          <w:sz w:val="28"/>
          <w:szCs w:val="28"/>
          <w:lang w:eastAsia="ru-RU"/>
        </w:rPr>
        <w:t>.201</w:t>
      </w:r>
      <w:r>
        <w:rPr>
          <w:rFonts w:ascii="Times New Roman" w:eastAsia="Times New Roman" w:hAnsi="Times New Roman" w:cs="Times New Roman"/>
          <w:sz w:val="28"/>
          <w:szCs w:val="28"/>
          <w:lang w:val="kk-KZ" w:eastAsia="ru-RU"/>
        </w:rPr>
        <w:t>9</w:t>
      </w:r>
      <w:r>
        <w:rPr>
          <w:rFonts w:ascii="Times New Roman" w:eastAsia="Times New Roman" w:hAnsi="Times New Roman" w:cs="Times New Roman"/>
          <w:sz w:val="28"/>
          <w:szCs w:val="28"/>
          <w:lang w:eastAsia="ru-RU"/>
        </w:rPr>
        <w:t xml:space="preserve"> г) (приложение </w:t>
      </w:r>
      <w:r>
        <w:rPr>
          <w:rFonts w:ascii="Times New Roman" w:eastAsia="Times New Roman" w:hAnsi="Times New Roman" w:cs="Times New Roman"/>
          <w:sz w:val="28"/>
          <w:szCs w:val="28"/>
          <w:lang w:val="en-US" w:eastAsia="ru-RU"/>
        </w:rPr>
        <w:t>H</w:t>
      </w:r>
      <w:r>
        <w:rPr>
          <w:rFonts w:ascii="Times New Roman" w:eastAsia="Times New Roman" w:hAnsi="Times New Roman" w:cs="Times New Roman"/>
          <w:sz w:val="28"/>
          <w:szCs w:val="28"/>
          <w:lang w:eastAsia="ru-RU"/>
        </w:rPr>
        <w:t>).</w:t>
      </w:r>
    </w:p>
    <w:p w14:paraId="7BBA0AD7" w14:textId="77777777" w:rsidR="00324155" w:rsidRDefault="00324155" w:rsidP="00324155">
      <w:pPr>
        <w:spacing w:after="0" w:line="240" w:lineRule="auto"/>
        <w:ind w:firstLine="709"/>
        <w:jc w:val="both"/>
        <w:rPr>
          <w:rFonts w:ascii="Times New Roman" w:eastAsia="Times New Roman" w:hAnsi="Times New Roman" w:cs="Times New Roman"/>
          <w:i/>
          <w:sz w:val="28"/>
          <w:szCs w:val="28"/>
          <w:lang w:val="kk-KZ" w:eastAsia="ru-RU"/>
        </w:rPr>
      </w:pPr>
      <w:r>
        <w:rPr>
          <w:rFonts w:ascii="Times New Roman" w:eastAsia="Times New Roman" w:hAnsi="Times New Roman" w:cs="Times New Roman"/>
          <w:i/>
          <w:sz w:val="28"/>
          <w:szCs w:val="28"/>
          <w:lang w:val="kk-KZ" w:eastAsia="ru-RU"/>
        </w:rPr>
        <w:t>Растительные фармацевтические субстанции:</w:t>
      </w:r>
    </w:p>
    <w:p w14:paraId="2B3ED49D" w14:textId="77777777" w:rsidR="00324155" w:rsidRDefault="00324155" w:rsidP="00324155">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- 50 % этанольный экстракт из луковицы лука туркестанского</w:t>
      </w:r>
      <w:r>
        <w:rPr>
          <w:rFonts w:ascii="Times New Roman" w:eastAsia="Times New Roman" w:hAnsi="Times New Roman" w:cs="Times New Roman"/>
          <w:i/>
          <w:sz w:val="28"/>
          <w:szCs w:val="28"/>
          <w:lang w:eastAsia="ru-RU"/>
        </w:rPr>
        <w:t xml:space="preserve"> </w:t>
      </w:r>
      <w:r>
        <w:rPr>
          <w:rFonts w:ascii="Times New Roman" w:eastAsia="Times New Roman" w:hAnsi="Times New Roman" w:cs="Times New Roman"/>
          <w:sz w:val="28"/>
          <w:szCs w:val="28"/>
          <w:lang w:eastAsia="ru-RU"/>
        </w:rPr>
        <w:t>сухой – сухая сыпучая порошкообразная масса от светло желтого до темно-желтого цвета с характерным чесночным запахом и сладко-жгучим вкусом;</w:t>
      </w:r>
    </w:p>
    <w:p w14:paraId="246F6447" w14:textId="77777777" w:rsidR="00324155" w:rsidRDefault="00324155" w:rsidP="00324155">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- 50 % этанольный экстракт из луковицы лука молочноцветного сухой – сухая сыпучая порошкообразная масса от светло желтого до темно-желтого цвета с характерным луковым запахом и сладким вкусом; </w:t>
      </w:r>
    </w:p>
    <w:p w14:paraId="6066B814" w14:textId="77777777" w:rsidR="00324155" w:rsidRDefault="00324155" w:rsidP="00324155">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- 50 % этанольный экстракт из листьев лука молочноцветного сухой – сухая сыпучая порошкообразная масса горчичного цвета, с характерным луковым запахом и слабо жгучим сладким вкусом;</w:t>
      </w:r>
    </w:p>
    <w:p w14:paraId="5FB0D19F" w14:textId="77777777" w:rsidR="00324155" w:rsidRDefault="00324155" w:rsidP="00324155">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диэтиловый эфирный экстракт из луковицы лука туркестанского сухой – сухая сыпучая порошкообразная масса от желтого до светло-коричневого с характерным запахом чеснока;</w:t>
      </w:r>
    </w:p>
    <w:p w14:paraId="1D66B25B" w14:textId="77777777" w:rsidR="00324155" w:rsidRDefault="00324155" w:rsidP="00324155">
      <w:pPr>
        <w:spacing w:after="0" w:line="240" w:lineRule="auto"/>
        <w:ind w:firstLine="709"/>
        <w:jc w:val="both"/>
        <w:rPr>
          <w:rFonts w:ascii="Times New Roman" w:eastAsia="Times New Roman" w:hAnsi="Times New Roman" w:cs="Times New Roman"/>
          <w:i/>
          <w:sz w:val="28"/>
          <w:szCs w:val="28"/>
          <w:lang w:eastAsia="ru-RU"/>
        </w:rPr>
      </w:pPr>
      <w:r>
        <w:rPr>
          <w:rFonts w:ascii="Times New Roman" w:eastAsia="Times New Roman" w:hAnsi="Times New Roman" w:cs="Times New Roman"/>
          <w:sz w:val="28"/>
          <w:szCs w:val="28"/>
          <w:lang w:eastAsia="ru-RU"/>
        </w:rPr>
        <w:lastRenderedPageBreak/>
        <w:t>- диэтиловый эфирный экстракт из луковицы лука молочноцветного</w:t>
      </w:r>
      <w:r>
        <w:rPr>
          <w:rFonts w:ascii="Times New Roman" w:eastAsia="Times New Roman" w:hAnsi="Times New Roman" w:cs="Times New Roman"/>
          <w:i/>
          <w:sz w:val="28"/>
          <w:szCs w:val="28"/>
          <w:lang w:eastAsia="ru-RU"/>
        </w:rPr>
        <w:t xml:space="preserve"> </w:t>
      </w:r>
      <w:r>
        <w:rPr>
          <w:rFonts w:ascii="Times New Roman" w:eastAsia="Times New Roman" w:hAnsi="Times New Roman" w:cs="Times New Roman"/>
          <w:sz w:val="28"/>
          <w:szCs w:val="28"/>
          <w:lang w:eastAsia="ru-RU"/>
        </w:rPr>
        <w:t>сухой – сухая сыпучая порошкообразная масса от желтого до темно-коричневого с характерным луковым запахом;</w:t>
      </w:r>
    </w:p>
    <w:p w14:paraId="07D50EA0" w14:textId="77777777" w:rsidR="00324155" w:rsidRDefault="00324155" w:rsidP="00324155">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диэтиловый эфирный экстракт из листьев лука молочноцветного сухой – сухая сыпучая порошкообразная масса горчичного цвета с ароматным запахом.</w:t>
      </w:r>
    </w:p>
    <w:p w14:paraId="139EC122" w14:textId="77777777" w:rsidR="00324155" w:rsidRDefault="00324155" w:rsidP="00324155">
      <w:pPr>
        <w:spacing w:after="0" w:line="240" w:lineRule="auto"/>
        <w:ind w:firstLine="709"/>
        <w:jc w:val="both"/>
        <w:rPr>
          <w:rFonts w:ascii="Times New Roman" w:eastAsia="Times New Roman" w:hAnsi="Times New Roman" w:cs="Times New Roman"/>
          <w:b/>
          <w:sz w:val="28"/>
          <w:szCs w:val="28"/>
          <w:lang w:val="kk-KZ" w:eastAsia="ru-RU"/>
        </w:rPr>
      </w:pPr>
      <w:r>
        <w:rPr>
          <w:rFonts w:ascii="Times New Roman" w:eastAsia="Times New Roman" w:hAnsi="Times New Roman" w:cs="Times New Roman"/>
          <w:b/>
          <w:sz w:val="28"/>
          <w:szCs w:val="28"/>
          <w:lang w:val="kk-KZ" w:eastAsia="ru-RU"/>
        </w:rPr>
        <w:t xml:space="preserve">Вспомагательные вещества </w:t>
      </w:r>
    </w:p>
    <w:p w14:paraId="4C63E0E2" w14:textId="77777777" w:rsidR="00324155" w:rsidRPr="00324155" w:rsidRDefault="00324155" w:rsidP="00324155">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i/>
          <w:sz w:val="28"/>
          <w:szCs w:val="28"/>
          <w:lang w:eastAsia="ru-RU"/>
        </w:rPr>
        <w:t xml:space="preserve">Вода очищенная </w:t>
      </w:r>
      <w:r>
        <w:rPr>
          <w:rFonts w:ascii="Times New Roman" w:eastAsia="Times New Roman" w:hAnsi="Times New Roman" w:cs="Times New Roman"/>
          <w:i/>
          <w:sz w:val="28"/>
          <w:szCs w:val="28"/>
          <w:lang w:val="en-US" w:eastAsia="ru-RU"/>
        </w:rPr>
        <w:t>P</w:t>
      </w:r>
      <w:r w:rsidRPr="00324155">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(Государственная фармакопея </w:t>
      </w:r>
      <w:r>
        <w:rPr>
          <w:rFonts w:ascii="Times New Roman" w:eastAsia="Times New Roman" w:hAnsi="Times New Roman" w:cs="Times New Roman"/>
          <w:sz w:val="28"/>
          <w:szCs w:val="28"/>
          <w:lang w:val="en-US" w:eastAsia="ru-RU"/>
        </w:rPr>
        <w:t>PK</w:t>
      </w:r>
      <w:r>
        <w:rPr>
          <w:rFonts w:ascii="Times New Roman" w:eastAsia="Times New Roman" w:hAnsi="Times New Roman" w:cs="Times New Roman"/>
          <w:sz w:val="28"/>
          <w:szCs w:val="28"/>
          <w:lang w:val="kk-KZ" w:eastAsia="ru-RU"/>
        </w:rPr>
        <w:t xml:space="preserve"> І, т</w:t>
      </w:r>
      <w:r w:rsidRPr="00324155">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2</w:t>
      </w:r>
      <w:r w:rsidRPr="00324155">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 xml:space="preserve">Прозрачная бесцветная жидкость </w:t>
      </w:r>
      <w:r w:rsidRPr="00324155">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179</w:t>
      </w:r>
      <w:r w:rsidRPr="00324155">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en-US" w:eastAsia="ru-RU"/>
        </w:rPr>
        <w:t>c</w:t>
      </w:r>
      <w:r w:rsidRPr="00324155">
        <w:rPr>
          <w:rFonts w:ascii="Times New Roman" w:eastAsia="Times New Roman" w:hAnsi="Times New Roman" w:cs="Times New Roman"/>
          <w:sz w:val="28"/>
          <w:szCs w:val="28"/>
          <w:lang w:eastAsia="ru-RU"/>
        </w:rPr>
        <w:t>. 168].</w:t>
      </w:r>
    </w:p>
    <w:p w14:paraId="2EB72C66" w14:textId="77777777" w:rsidR="00324155" w:rsidRPr="00324155" w:rsidRDefault="00324155" w:rsidP="00324155">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i/>
          <w:sz w:val="28"/>
          <w:szCs w:val="28"/>
          <w:lang w:val="kk-KZ" w:eastAsia="ru-RU"/>
        </w:rPr>
        <w:t xml:space="preserve">Этанол </w:t>
      </w:r>
      <w:r w:rsidRPr="00324155">
        <w:rPr>
          <w:rFonts w:ascii="Times New Roman" w:eastAsia="Times New Roman" w:hAnsi="Times New Roman" w:cs="Times New Roman"/>
          <w:i/>
          <w:sz w:val="28"/>
          <w:szCs w:val="28"/>
          <w:lang w:eastAsia="ru-RU"/>
        </w:rPr>
        <w:t xml:space="preserve">96% </w:t>
      </w:r>
      <w:r>
        <w:rPr>
          <w:rFonts w:ascii="Times New Roman" w:eastAsia="Times New Roman" w:hAnsi="Times New Roman" w:cs="Times New Roman"/>
          <w:i/>
          <w:sz w:val="28"/>
          <w:szCs w:val="28"/>
          <w:lang w:val="en-US" w:eastAsia="ru-RU"/>
        </w:rPr>
        <w:t>P</w:t>
      </w:r>
      <w:r>
        <w:rPr>
          <w:rFonts w:ascii="Times New Roman" w:eastAsia="Times New Roman" w:hAnsi="Times New Roman" w:cs="Times New Roman"/>
          <w:sz w:val="28"/>
          <w:szCs w:val="28"/>
          <w:lang w:val="kk-KZ" w:eastAsia="ru-RU"/>
        </w:rPr>
        <w:t xml:space="preserve"> (Государственная фармакопея </w:t>
      </w:r>
      <w:r>
        <w:rPr>
          <w:rFonts w:ascii="Times New Roman" w:eastAsia="Times New Roman" w:hAnsi="Times New Roman" w:cs="Times New Roman"/>
          <w:sz w:val="28"/>
          <w:szCs w:val="28"/>
          <w:lang w:val="en-US" w:eastAsia="ru-RU"/>
        </w:rPr>
        <w:t>PK</w:t>
      </w:r>
      <w:r>
        <w:rPr>
          <w:rFonts w:ascii="Times New Roman" w:eastAsia="Times New Roman" w:hAnsi="Times New Roman" w:cs="Times New Roman"/>
          <w:sz w:val="28"/>
          <w:szCs w:val="28"/>
          <w:lang w:val="kk-KZ" w:eastAsia="ru-RU"/>
        </w:rPr>
        <w:t xml:space="preserve"> І, т</w:t>
      </w:r>
      <w:r w:rsidRPr="00324155">
        <w:rPr>
          <w:rFonts w:ascii="Times New Roman" w:eastAsia="Times New Roman" w:hAnsi="Times New Roman" w:cs="Times New Roman"/>
          <w:sz w:val="28"/>
          <w:szCs w:val="28"/>
          <w:lang w:eastAsia="ru-RU"/>
        </w:rPr>
        <w:t xml:space="preserve">. 2) </w:t>
      </w:r>
      <w:r>
        <w:rPr>
          <w:rFonts w:ascii="Times New Roman" w:eastAsia="Times New Roman" w:hAnsi="Times New Roman" w:cs="Times New Roman"/>
          <w:sz w:val="28"/>
          <w:szCs w:val="28"/>
          <w:lang w:val="kk-KZ" w:eastAsia="ru-RU"/>
        </w:rPr>
        <w:t xml:space="preserve">легковоспламеняющаяся жидкость, гигроскопичен, смешивается с водой и метиленхлоридом. Горит голубым пламенем </w:t>
      </w:r>
      <w:r w:rsidRPr="00324155">
        <w:rPr>
          <w:rFonts w:ascii="Times New Roman" w:eastAsia="Times New Roman" w:hAnsi="Times New Roman" w:cs="Times New Roman"/>
          <w:sz w:val="28"/>
          <w:szCs w:val="28"/>
          <w:lang w:eastAsia="ru-RU"/>
        </w:rPr>
        <w:t xml:space="preserve">[179, </w:t>
      </w:r>
      <w:r>
        <w:rPr>
          <w:rFonts w:ascii="Times New Roman" w:eastAsia="Times New Roman" w:hAnsi="Times New Roman" w:cs="Times New Roman"/>
          <w:sz w:val="28"/>
          <w:szCs w:val="28"/>
          <w:lang w:val="en-US" w:eastAsia="ru-RU"/>
        </w:rPr>
        <w:t>c</w:t>
      </w:r>
      <w:r w:rsidRPr="00324155">
        <w:rPr>
          <w:rFonts w:ascii="Times New Roman" w:eastAsia="Times New Roman" w:hAnsi="Times New Roman" w:cs="Times New Roman"/>
          <w:sz w:val="28"/>
          <w:szCs w:val="28"/>
          <w:lang w:eastAsia="ru-RU"/>
        </w:rPr>
        <w:t>. 581].</w:t>
      </w:r>
    </w:p>
    <w:p w14:paraId="442F06EB" w14:textId="77777777" w:rsidR="00324155" w:rsidRPr="00324155" w:rsidRDefault="00324155" w:rsidP="00324155">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i/>
          <w:sz w:val="28"/>
          <w:szCs w:val="28"/>
          <w:lang w:val="kk-KZ" w:eastAsia="ru-RU"/>
        </w:rPr>
        <w:t>Муравьиная кислота безводная Р</w:t>
      </w:r>
      <w:r w:rsidRPr="00324155">
        <w:rPr>
          <w:rFonts w:ascii="Times New Roman" w:eastAsia="Times New Roman" w:hAnsi="Times New Roman" w:cs="Times New Roman"/>
          <w:i/>
          <w:sz w:val="28"/>
          <w:szCs w:val="28"/>
          <w:lang w:eastAsia="ru-RU"/>
        </w:rPr>
        <w:t xml:space="preserve"> </w:t>
      </w:r>
      <w:r w:rsidRPr="00324155">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kk-KZ" w:eastAsia="ru-RU"/>
        </w:rPr>
        <w:t xml:space="preserve">Государственная фармакопея </w:t>
      </w:r>
      <w:r>
        <w:rPr>
          <w:rFonts w:ascii="Times New Roman" w:eastAsia="Times New Roman" w:hAnsi="Times New Roman" w:cs="Times New Roman"/>
          <w:sz w:val="28"/>
          <w:szCs w:val="28"/>
          <w:lang w:val="en-US" w:eastAsia="ru-RU"/>
        </w:rPr>
        <w:t>PK</w:t>
      </w:r>
      <w:r>
        <w:rPr>
          <w:rFonts w:ascii="Times New Roman" w:eastAsia="Times New Roman" w:hAnsi="Times New Roman" w:cs="Times New Roman"/>
          <w:sz w:val="28"/>
          <w:szCs w:val="28"/>
          <w:lang w:val="kk-KZ" w:eastAsia="ru-RU"/>
        </w:rPr>
        <w:t xml:space="preserve"> І, т</w:t>
      </w:r>
      <w:r w:rsidRPr="00324155">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kk-KZ" w:eastAsia="ru-RU"/>
        </w:rPr>
        <w:t xml:space="preserve"> 2</w:t>
      </w:r>
      <w:r w:rsidRPr="00324155">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СН</w:t>
      </w:r>
      <w:r>
        <w:rPr>
          <w:rFonts w:ascii="Times New Roman" w:eastAsia="Times New Roman" w:hAnsi="Times New Roman" w:cs="Times New Roman"/>
          <w:sz w:val="28"/>
          <w:szCs w:val="28"/>
          <w:vertAlign w:val="subscript"/>
          <w:lang w:eastAsia="ru-RU"/>
        </w:rPr>
        <w:t>2</w:t>
      </w:r>
      <w:r>
        <w:rPr>
          <w:rFonts w:ascii="Times New Roman" w:eastAsia="Times New Roman" w:hAnsi="Times New Roman" w:cs="Times New Roman"/>
          <w:sz w:val="28"/>
          <w:szCs w:val="28"/>
          <w:lang w:eastAsia="ru-RU"/>
        </w:rPr>
        <w:t>О</w:t>
      </w:r>
      <w:r>
        <w:rPr>
          <w:rFonts w:ascii="Times New Roman" w:eastAsia="Times New Roman" w:hAnsi="Times New Roman" w:cs="Times New Roman"/>
          <w:sz w:val="28"/>
          <w:szCs w:val="28"/>
          <w:vertAlign w:val="subscript"/>
          <w:lang w:eastAsia="ru-RU"/>
        </w:rPr>
        <w:t>2</w:t>
      </w:r>
      <w:r>
        <w:rPr>
          <w:rFonts w:ascii="Times New Roman" w:eastAsia="Times New Roman" w:hAnsi="Times New Roman" w:cs="Times New Roman"/>
          <w:sz w:val="28"/>
          <w:szCs w:val="28"/>
          <w:lang w:eastAsia="ru-RU"/>
        </w:rPr>
        <w:t>. (М</w:t>
      </w:r>
      <w:r>
        <w:rPr>
          <w:rFonts w:ascii="Times New Roman" w:eastAsia="Times New Roman" w:hAnsi="Times New Roman" w:cs="Times New Roman"/>
          <w:sz w:val="28"/>
          <w:szCs w:val="28"/>
          <w:vertAlign w:val="subscript"/>
          <w:lang w:val="en-US" w:eastAsia="ru-RU"/>
        </w:rPr>
        <w:t>r</w:t>
      </w:r>
      <w:r w:rsidRPr="00324155">
        <w:rPr>
          <w:rFonts w:ascii="Times New Roman" w:eastAsia="Times New Roman" w:hAnsi="Times New Roman" w:cs="Times New Roman"/>
          <w:sz w:val="28"/>
          <w:szCs w:val="28"/>
          <w:lang w:eastAsia="ru-RU"/>
        </w:rPr>
        <w:t xml:space="preserve"> 46.03). </w:t>
      </w:r>
      <w:r>
        <w:rPr>
          <w:rFonts w:ascii="Times New Roman" w:eastAsia="Times New Roman" w:hAnsi="Times New Roman" w:cs="Times New Roman"/>
          <w:sz w:val="28"/>
          <w:szCs w:val="28"/>
          <w:lang w:val="kk-KZ" w:eastAsia="ru-RU"/>
        </w:rPr>
        <w:t xml:space="preserve">Содержание муравьиной кислоты не менее </w:t>
      </w:r>
      <w:r w:rsidRPr="00324155">
        <w:rPr>
          <w:rFonts w:ascii="Times New Roman" w:eastAsia="Times New Roman" w:hAnsi="Times New Roman" w:cs="Times New Roman"/>
          <w:sz w:val="28"/>
          <w:szCs w:val="28"/>
          <w:lang w:eastAsia="ru-RU"/>
        </w:rPr>
        <w:t xml:space="preserve">98.0 </w:t>
      </w:r>
      <w:r>
        <w:rPr>
          <w:rFonts w:ascii="Times New Roman" w:eastAsia="Times New Roman" w:hAnsi="Times New Roman" w:cs="Times New Roman"/>
          <w:sz w:val="28"/>
          <w:szCs w:val="28"/>
          <w:lang w:eastAsia="ru-RU"/>
        </w:rPr>
        <w:t>%</w:t>
      </w:r>
      <w:r w:rsidRPr="00324155">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м/м</w:t>
      </w:r>
      <w:r w:rsidRPr="00324155">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kk-KZ" w:eastAsia="ru-RU"/>
        </w:rPr>
        <w:t xml:space="preserve">. Прозрачная бесцветная жидкость. Вызывает коррозию, смешивается с водой и спиртом </w:t>
      </w:r>
      <w:r w:rsidRPr="00324155">
        <w:rPr>
          <w:rFonts w:ascii="Times New Roman" w:eastAsia="Times New Roman" w:hAnsi="Times New Roman" w:cs="Times New Roman"/>
          <w:sz w:val="28"/>
          <w:szCs w:val="28"/>
          <w:lang w:eastAsia="ru-RU"/>
        </w:rPr>
        <w:t xml:space="preserve">96 % [180, </w:t>
      </w:r>
      <w:r>
        <w:rPr>
          <w:rFonts w:ascii="Times New Roman" w:eastAsia="Times New Roman" w:hAnsi="Times New Roman" w:cs="Times New Roman"/>
          <w:sz w:val="28"/>
          <w:szCs w:val="28"/>
          <w:lang w:val="en-US" w:eastAsia="ru-RU"/>
        </w:rPr>
        <w:t>c</w:t>
      </w:r>
      <w:r w:rsidRPr="00324155">
        <w:rPr>
          <w:rFonts w:ascii="Times New Roman" w:eastAsia="Times New Roman" w:hAnsi="Times New Roman" w:cs="Times New Roman"/>
          <w:sz w:val="28"/>
          <w:szCs w:val="28"/>
          <w:lang w:eastAsia="ru-RU"/>
        </w:rPr>
        <w:t>. 392].</w:t>
      </w:r>
    </w:p>
    <w:p w14:paraId="5B29323F" w14:textId="77777777" w:rsidR="00324155" w:rsidRPr="00324155" w:rsidRDefault="00324155" w:rsidP="00324155">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Эфир Р (Государственная фармакопея PK</w:t>
      </w:r>
      <w:r w:rsidRPr="00324155">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en-US" w:eastAsia="ru-RU"/>
        </w:rPr>
        <w:t>I</w:t>
      </w:r>
      <w:r>
        <w:rPr>
          <w:rFonts w:ascii="Times New Roman" w:eastAsia="Times New Roman" w:hAnsi="Times New Roman" w:cs="Times New Roman"/>
          <w:sz w:val="28"/>
          <w:szCs w:val="28"/>
          <w:lang w:val="kk-KZ" w:eastAsia="ru-RU"/>
        </w:rPr>
        <w:t>, т</w:t>
      </w:r>
      <w:r w:rsidRPr="00324155">
        <w:rPr>
          <w:rFonts w:ascii="Times New Roman" w:eastAsia="Times New Roman" w:hAnsi="Times New Roman" w:cs="Times New Roman"/>
          <w:sz w:val="28"/>
          <w:szCs w:val="28"/>
          <w:lang w:eastAsia="ru-RU"/>
        </w:rPr>
        <w:t>. 1</w:t>
      </w:r>
      <w:r>
        <w:rPr>
          <w:rFonts w:ascii="Times New Roman" w:eastAsia="Times New Roman" w:hAnsi="Times New Roman" w:cs="Times New Roman"/>
          <w:sz w:val="28"/>
          <w:szCs w:val="28"/>
          <w:lang w:val="kk-KZ" w:eastAsia="ru-RU"/>
        </w:rPr>
        <w:t>)</w:t>
      </w:r>
      <w:r w:rsidRPr="00324155">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 xml:space="preserve">летучая, очень подвижная, легковоспламиняющаяся жидкость. Гигроскопичен, растворим в воде, смешивается с </w:t>
      </w:r>
      <w:r w:rsidRPr="00324155">
        <w:rPr>
          <w:rFonts w:ascii="Times New Roman" w:eastAsia="Times New Roman" w:hAnsi="Times New Roman" w:cs="Times New Roman"/>
          <w:sz w:val="28"/>
          <w:szCs w:val="28"/>
          <w:lang w:eastAsia="ru-RU"/>
        </w:rPr>
        <w:t>98 % этанолом</w:t>
      </w:r>
      <w:r>
        <w:rPr>
          <w:rFonts w:ascii="Times New Roman" w:eastAsia="Times New Roman" w:hAnsi="Times New Roman" w:cs="Times New Roman"/>
          <w:sz w:val="28"/>
          <w:szCs w:val="28"/>
          <w:lang w:val="kk-KZ" w:eastAsia="ru-RU"/>
        </w:rPr>
        <w:t xml:space="preserve"> </w:t>
      </w:r>
      <w:r w:rsidRPr="00324155">
        <w:rPr>
          <w:rFonts w:ascii="Times New Roman" w:eastAsia="Times New Roman" w:hAnsi="Times New Roman" w:cs="Times New Roman"/>
          <w:sz w:val="28"/>
          <w:szCs w:val="28"/>
          <w:lang w:eastAsia="ru-RU"/>
        </w:rPr>
        <w:t xml:space="preserve">[180, </w:t>
      </w:r>
      <w:r>
        <w:rPr>
          <w:rFonts w:ascii="Times New Roman" w:eastAsia="Times New Roman" w:hAnsi="Times New Roman" w:cs="Times New Roman"/>
          <w:sz w:val="28"/>
          <w:szCs w:val="28"/>
          <w:lang w:val="en-US" w:eastAsia="ru-RU"/>
        </w:rPr>
        <w:t>c</w:t>
      </w:r>
      <w:r w:rsidRPr="00324155">
        <w:rPr>
          <w:rFonts w:ascii="Times New Roman" w:eastAsia="Times New Roman" w:hAnsi="Times New Roman" w:cs="Times New Roman"/>
          <w:sz w:val="28"/>
          <w:szCs w:val="28"/>
          <w:lang w:eastAsia="ru-RU"/>
        </w:rPr>
        <w:t>. 452]</w:t>
      </w:r>
      <w:r>
        <w:rPr>
          <w:rFonts w:ascii="Times New Roman" w:eastAsia="Times New Roman" w:hAnsi="Times New Roman" w:cs="Times New Roman"/>
          <w:sz w:val="28"/>
          <w:szCs w:val="28"/>
          <w:lang w:val="kk-KZ" w:eastAsia="ru-RU"/>
        </w:rPr>
        <w:t xml:space="preserve">. </w:t>
      </w:r>
    </w:p>
    <w:p w14:paraId="567982A9" w14:textId="77777777" w:rsidR="00324155" w:rsidRPr="00324155" w:rsidRDefault="00324155" w:rsidP="00324155">
      <w:pPr>
        <w:spacing w:after="0" w:line="240" w:lineRule="auto"/>
        <w:ind w:firstLine="709"/>
        <w:jc w:val="both"/>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val="kk-KZ" w:eastAsia="ru-RU"/>
        </w:rPr>
        <w:t xml:space="preserve">Ацетонитрил для храмотаграфии Р. </w:t>
      </w:r>
      <w:r>
        <w:rPr>
          <w:rFonts w:ascii="Times New Roman" w:eastAsia="Times New Roman" w:hAnsi="Times New Roman" w:cs="Times New Roman"/>
          <w:sz w:val="28"/>
          <w:szCs w:val="28"/>
          <w:lang w:val="kk-KZ" w:eastAsia="ru-RU"/>
        </w:rPr>
        <w:t xml:space="preserve">Должен выдерживать следующие дополнительные испытания. Минимальное пропускание: </w:t>
      </w:r>
      <w:r>
        <w:rPr>
          <w:rFonts w:ascii="Times New Roman" w:eastAsia="Times New Roman" w:hAnsi="Times New Roman" w:cs="Times New Roman"/>
          <w:sz w:val="28"/>
          <w:szCs w:val="28"/>
          <w:lang w:eastAsia="ru-RU"/>
        </w:rPr>
        <w:t xml:space="preserve">98 %. </w:t>
      </w:r>
      <w:r>
        <w:rPr>
          <w:rFonts w:ascii="Times New Roman" w:eastAsia="Times New Roman" w:hAnsi="Times New Roman" w:cs="Times New Roman"/>
          <w:sz w:val="28"/>
          <w:szCs w:val="28"/>
          <w:lang w:val="kk-KZ" w:eastAsia="ru-RU"/>
        </w:rPr>
        <w:t xml:space="preserve">Определение проводять при длине волны </w:t>
      </w:r>
      <w:r w:rsidRPr="00324155">
        <w:rPr>
          <w:rFonts w:ascii="Times New Roman" w:eastAsia="Times New Roman" w:hAnsi="Times New Roman" w:cs="Times New Roman"/>
          <w:sz w:val="28"/>
          <w:szCs w:val="28"/>
          <w:lang w:eastAsia="ru-RU"/>
        </w:rPr>
        <w:t xml:space="preserve">240 </w:t>
      </w:r>
      <w:r>
        <w:rPr>
          <w:rFonts w:ascii="Times New Roman" w:eastAsia="Times New Roman" w:hAnsi="Times New Roman" w:cs="Times New Roman"/>
          <w:sz w:val="28"/>
          <w:szCs w:val="28"/>
          <w:lang w:val="kk-KZ" w:eastAsia="ru-RU"/>
        </w:rPr>
        <w:t xml:space="preserve">нм, используя в качестве раствора сравнения воду. Минимальная чистота: </w:t>
      </w:r>
      <w:r w:rsidRPr="00324155">
        <w:rPr>
          <w:rFonts w:ascii="Times New Roman" w:eastAsia="Times New Roman" w:hAnsi="Times New Roman" w:cs="Times New Roman"/>
          <w:sz w:val="28"/>
          <w:szCs w:val="28"/>
          <w:lang w:eastAsia="ru-RU"/>
        </w:rPr>
        <w:t>99.8</w:t>
      </w:r>
    </w:p>
    <w:p w14:paraId="0E967D31" w14:textId="77777777" w:rsidR="00324155" w:rsidRDefault="00324155" w:rsidP="00324155">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i/>
          <w:sz w:val="28"/>
          <w:szCs w:val="28"/>
          <w:lang w:eastAsia="ru-RU"/>
        </w:rPr>
        <w:t>Диэтиловый эфир</w:t>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i/>
          <w:sz w:val="28"/>
          <w:szCs w:val="28"/>
          <w:lang w:eastAsia="ru-RU"/>
        </w:rPr>
        <w:t>Р, спирт этиловый 96 %</w:t>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i/>
          <w:sz w:val="28"/>
          <w:szCs w:val="28"/>
          <w:lang w:val="en-US" w:eastAsia="ru-RU"/>
        </w:rPr>
        <w:t>P</w:t>
      </w:r>
      <w:r>
        <w:rPr>
          <w:rFonts w:ascii="Times New Roman" w:eastAsia="Times New Roman" w:hAnsi="Times New Roman" w:cs="Times New Roman"/>
          <w:sz w:val="28"/>
          <w:szCs w:val="28"/>
          <w:lang w:eastAsia="ru-RU"/>
        </w:rPr>
        <w:t xml:space="preserve">, используемые для приготовления экстрактов, были приобретены у компании Avantor Performance Materials (Гливице, Польша). </w:t>
      </w:r>
    </w:p>
    <w:p w14:paraId="3E4D7494" w14:textId="77777777" w:rsidR="00324155" w:rsidRDefault="00324155" w:rsidP="00324155">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Растворители для анализа ВЭЖХ-МС (</w:t>
      </w:r>
      <w:r>
        <w:rPr>
          <w:rFonts w:ascii="Times New Roman" w:eastAsia="Times New Roman" w:hAnsi="Times New Roman" w:cs="Times New Roman"/>
          <w:i/>
          <w:sz w:val="28"/>
          <w:szCs w:val="28"/>
          <w:lang w:eastAsia="ru-RU"/>
        </w:rPr>
        <w:t>вода для хроматографии Р</w:t>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i/>
          <w:sz w:val="28"/>
          <w:szCs w:val="28"/>
          <w:lang w:eastAsia="ru-RU"/>
        </w:rPr>
        <w:t>муравьиная кислота безводная</w:t>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i/>
          <w:sz w:val="28"/>
          <w:szCs w:val="28"/>
          <w:lang w:val="en-US" w:eastAsia="ru-RU"/>
        </w:rPr>
        <w:t>P</w:t>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i/>
          <w:sz w:val="28"/>
          <w:szCs w:val="28"/>
          <w:lang w:eastAsia="ru-RU"/>
        </w:rPr>
        <w:t>ацетонитрил для хроматографии Р</w:t>
      </w:r>
      <w:r>
        <w:rPr>
          <w:rFonts w:ascii="Times New Roman" w:eastAsia="Times New Roman" w:hAnsi="Times New Roman" w:cs="Times New Roman"/>
          <w:sz w:val="28"/>
          <w:szCs w:val="28"/>
          <w:lang w:eastAsia="ru-RU"/>
        </w:rPr>
        <w:t>) были изготовлены компанией J.T. Baker (Phillipsburg, NJ, США).</w:t>
      </w:r>
    </w:p>
    <w:p w14:paraId="3C7E18F3" w14:textId="77777777" w:rsidR="00324155" w:rsidRDefault="00324155" w:rsidP="00324155">
      <w:pPr>
        <w:pStyle w:val="af0"/>
        <w:spacing w:after="0"/>
        <w:ind w:firstLine="708"/>
      </w:pPr>
      <w:r>
        <w:rPr>
          <w:rFonts w:ascii="Times New Roman" w:eastAsia="Times New Roman" w:hAnsi="Times New Roman" w:cs="Times New Roman"/>
          <w:i/>
          <w:sz w:val="28"/>
          <w:szCs w:val="28"/>
          <w:lang w:eastAsia="ru-RU"/>
        </w:rPr>
        <w:t xml:space="preserve">Грибная тирозиназа 3,4-дигидрокси-l-фенилаланин (L-DOPA) </w:t>
      </w:r>
      <w:r>
        <w:rPr>
          <w:rFonts w:ascii="Times New Roman" w:eastAsia="Times New Roman" w:hAnsi="Times New Roman" w:cs="Times New Roman"/>
          <w:sz w:val="28"/>
          <w:szCs w:val="28"/>
          <w:lang w:eastAsia="ru-RU"/>
        </w:rPr>
        <w:t>[CAS 59-92-7].</w:t>
      </w:r>
      <w:r>
        <w:rPr>
          <w:rFonts w:eastAsia="Times New Roman"/>
          <w:sz w:val="28"/>
          <w:szCs w:val="28"/>
        </w:rPr>
        <w:t xml:space="preserve"> </w:t>
      </w:r>
      <w:r>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en-US" w:eastAsia="ru-RU"/>
        </w:rPr>
        <w:t>HO</w:t>
      </w:r>
      <w:r>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vertAlign w:val="subscript"/>
          <w:lang w:eastAsia="ru-RU"/>
        </w:rPr>
        <w:t>2</w:t>
      </w:r>
      <w:r>
        <w:rPr>
          <w:rFonts w:ascii="Times New Roman" w:eastAsia="Times New Roman" w:hAnsi="Times New Roman" w:cs="Times New Roman"/>
          <w:sz w:val="28"/>
          <w:szCs w:val="28"/>
          <w:lang w:val="en-US" w:eastAsia="ru-RU"/>
        </w:rPr>
        <w:t>C</w:t>
      </w:r>
      <w:r>
        <w:rPr>
          <w:rFonts w:ascii="Times New Roman" w:eastAsia="Times New Roman" w:hAnsi="Times New Roman" w:cs="Times New Roman"/>
          <w:sz w:val="28"/>
          <w:szCs w:val="28"/>
          <w:vertAlign w:val="subscript"/>
          <w:lang w:eastAsia="ru-RU"/>
        </w:rPr>
        <w:t>6</w:t>
      </w:r>
      <w:r>
        <w:rPr>
          <w:rFonts w:ascii="Times New Roman" w:eastAsia="Times New Roman" w:hAnsi="Times New Roman" w:cs="Times New Roman"/>
          <w:sz w:val="28"/>
          <w:szCs w:val="28"/>
          <w:lang w:val="en-US" w:eastAsia="ru-RU"/>
        </w:rPr>
        <w:t>H</w:t>
      </w:r>
      <w:r>
        <w:rPr>
          <w:rFonts w:ascii="Times New Roman" w:eastAsia="Times New Roman" w:hAnsi="Times New Roman" w:cs="Times New Roman"/>
          <w:sz w:val="28"/>
          <w:szCs w:val="28"/>
          <w:vertAlign w:val="subscript"/>
          <w:lang w:eastAsia="ru-RU"/>
        </w:rPr>
        <w:t>3</w:t>
      </w:r>
      <w:r>
        <w:rPr>
          <w:rFonts w:ascii="Times New Roman" w:eastAsia="Times New Roman" w:hAnsi="Times New Roman" w:cs="Times New Roman"/>
          <w:sz w:val="28"/>
          <w:szCs w:val="28"/>
          <w:lang w:val="en-US" w:eastAsia="ru-RU"/>
        </w:rPr>
        <w:t>CH</w:t>
      </w:r>
      <w:r>
        <w:rPr>
          <w:rFonts w:ascii="Times New Roman" w:eastAsia="Times New Roman" w:hAnsi="Times New Roman" w:cs="Times New Roman"/>
          <w:sz w:val="28"/>
          <w:szCs w:val="28"/>
          <w:vertAlign w:val="subscript"/>
          <w:lang w:eastAsia="ru-RU"/>
        </w:rPr>
        <w:t>2</w:t>
      </w:r>
      <w:r>
        <w:rPr>
          <w:rFonts w:ascii="Times New Roman" w:eastAsia="Times New Roman" w:hAnsi="Times New Roman" w:cs="Times New Roman"/>
          <w:sz w:val="28"/>
          <w:szCs w:val="28"/>
          <w:lang w:val="en-US" w:eastAsia="ru-RU"/>
        </w:rPr>
        <w:t>CH</w:t>
      </w:r>
      <w:r>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en-US" w:eastAsia="ru-RU"/>
        </w:rPr>
        <w:t>NH</w:t>
      </w:r>
      <w:proofErr w:type="gramStart"/>
      <w:r>
        <w:rPr>
          <w:rFonts w:ascii="Times New Roman" w:eastAsia="Times New Roman" w:hAnsi="Times New Roman" w:cs="Times New Roman"/>
          <w:sz w:val="28"/>
          <w:szCs w:val="28"/>
          <w:vertAlign w:val="subscript"/>
          <w:lang w:eastAsia="ru-RU"/>
        </w:rPr>
        <w:t>2</w:t>
      </w:r>
      <w:r>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en-US" w:eastAsia="ru-RU"/>
        </w:rPr>
        <w:t>CO</w:t>
      </w:r>
      <w:proofErr w:type="gramEnd"/>
      <w:r>
        <w:rPr>
          <w:rFonts w:ascii="Times New Roman" w:eastAsia="Times New Roman" w:hAnsi="Times New Roman" w:cs="Times New Roman"/>
          <w:sz w:val="28"/>
          <w:szCs w:val="28"/>
          <w:vertAlign w:val="subscript"/>
          <w:lang w:eastAsia="ru-RU"/>
        </w:rPr>
        <w:t>2</w:t>
      </w:r>
      <w:r>
        <w:rPr>
          <w:rFonts w:ascii="Times New Roman" w:eastAsia="Times New Roman" w:hAnsi="Times New Roman" w:cs="Times New Roman"/>
          <w:sz w:val="28"/>
          <w:szCs w:val="28"/>
          <w:lang w:val="en-US" w:eastAsia="ru-RU"/>
        </w:rPr>
        <w:t>H</w:t>
      </w:r>
      <w:r>
        <w:rPr>
          <w:rFonts w:ascii="Times New Roman" w:eastAsia="Times New Roman" w:hAnsi="Times New Roman" w:cs="Times New Roman"/>
          <w:sz w:val="28"/>
          <w:szCs w:val="28"/>
          <w:lang w:eastAsia="ru-RU"/>
        </w:rPr>
        <w:t xml:space="preserve">. М.м. 197.19. Производитель: Sigma Aldrich (Сент-Луис, Миссури, США). </w:t>
      </w:r>
    </w:p>
    <w:p w14:paraId="4C8FEB2F" w14:textId="77777777" w:rsidR="00324155" w:rsidRDefault="00324155" w:rsidP="00324155">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i/>
          <w:sz w:val="28"/>
          <w:szCs w:val="28"/>
          <w:lang w:eastAsia="ru-RU"/>
        </w:rPr>
        <w:t>2,2-дифенил-1-пикрилгидразил (</w:t>
      </w:r>
      <w:r>
        <w:rPr>
          <w:rFonts w:ascii="Times New Roman" w:eastAsia="Times New Roman" w:hAnsi="Times New Roman" w:cs="Times New Roman"/>
          <w:i/>
          <w:sz w:val="28"/>
          <w:szCs w:val="28"/>
          <w:lang w:val="en-US" w:eastAsia="ru-RU"/>
        </w:rPr>
        <w:t>DPPH</w:t>
      </w:r>
      <w:r>
        <w:rPr>
          <w:rFonts w:ascii="Times New Roman" w:eastAsia="Times New Roman" w:hAnsi="Times New Roman" w:cs="Times New Roman"/>
          <w:i/>
          <w:sz w:val="28"/>
          <w:szCs w:val="28"/>
          <w:lang w:eastAsia="ru-RU"/>
        </w:rPr>
        <w:t>)</w:t>
      </w:r>
      <w:r>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kk-KZ" w:eastAsia="ru-RU"/>
        </w:rPr>
        <w:t>84077-81-6</w:t>
      </w:r>
      <w:r>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kk-KZ" w:eastAsia="ru-RU"/>
        </w:rPr>
        <w:t xml:space="preserve"> C</w:t>
      </w:r>
      <w:r>
        <w:rPr>
          <w:rFonts w:ascii="Times New Roman" w:eastAsia="Times New Roman" w:hAnsi="Times New Roman" w:cs="Times New Roman"/>
          <w:sz w:val="28"/>
          <w:szCs w:val="28"/>
          <w:vertAlign w:val="subscript"/>
          <w:lang w:val="kk-KZ" w:eastAsia="ru-RU"/>
        </w:rPr>
        <w:t>34</w:t>
      </w:r>
      <w:r>
        <w:rPr>
          <w:rFonts w:ascii="Times New Roman" w:eastAsia="Times New Roman" w:hAnsi="Times New Roman" w:cs="Times New Roman"/>
          <w:sz w:val="28"/>
          <w:szCs w:val="28"/>
          <w:lang w:val="kk-KZ" w:eastAsia="ru-RU"/>
        </w:rPr>
        <w:t>H</w:t>
      </w:r>
      <w:r>
        <w:rPr>
          <w:rFonts w:ascii="Times New Roman" w:eastAsia="Times New Roman" w:hAnsi="Times New Roman" w:cs="Times New Roman"/>
          <w:sz w:val="28"/>
          <w:szCs w:val="28"/>
          <w:vertAlign w:val="subscript"/>
          <w:lang w:val="kk-KZ" w:eastAsia="ru-RU"/>
        </w:rPr>
        <w:t>44</w:t>
      </w:r>
      <w:r>
        <w:rPr>
          <w:rFonts w:ascii="Times New Roman" w:eastAsia="Times New Roman" w:hAnsi="Times New Roman" w:cs="Times New Roman"/>
          <w:sz w:val="28"/>
          <w:szCs w:val="28"/>
          <w:lang w:val="kk-KZ" w:eastAsia="ru-RU"/>
        </w:rPr>
        <w:t>N</w:t>
      </w:r>
      <w:r>
        <w:rPr>
          <w:rFonts w:ascii="Times New Roman" w:eastAsia="Times New Roman" w:hAnsi="Times New Roman" w:cs="Times New Roman"/>
          <w:sz w:val="28"/>
          <w:szCs w:val="28"/>
          <w:vertAlign w:val="subscript"/>
          <w:lang w:val="kk-KZ" w:eastAsia="ru-RU"/>
        </w:rPr>
        <w:t>5</w:t>
      </w:r>
      <w:r>
        <w:rPr>
          <w:rFonts w:ascii="Times New Roman" w:eastAsia="Times New Roman" w:hAnsi="Times New Roman" w:cs="Times New Roman"/>
          <w:sz w:val="28"/>
          <w:szCs w:val="28"/>
          <w:lang w:val="kk-KZ" w:eastAsia="ru-RU"/>
        </w:rPr>
        <w:t>O</w:t>
      </w:r>
      <w:r>
        <w:rPr>
          <w:rFonts w:ascii="Times New Roman" w:eastAsia="Times New Roman" w:hAnsi="Times New Roman" w:cs="Times New Roman"/>
          <w:sz w:val="28"/>
          <w:szCs w:val="28"/>
          <w:vertAlign w:val="subscript"/>
          <w:lang w:val="kk-KZ" w:eastAsia="ru-RU"/>
        </w:rPr>
        <w:t xml:space="preserve">6. </w:t>
      </w:r>
      <w:r>
        <w:rPr>
          <w:rFonts w:ascii="Times New Roman" w:eastAsia="Times New Roman" w:hAnsi="Times New Roman" w:cs="Times New Roman"/>
          <w:sz w:val="28"/>
          <w:szCs w:val="28"/>
          <w:lang w:val="kk-KZ" w:eastAsia="ru-RU"/>
        </w:rPr>
        <w:t xml:space="preserve">М.м. 618.74 </w:t>
      </w:r>
      <w:r>
        <w:rPr>
          <w:rFonts w:ascii="Times New Roman" w:eastAsia="Times New Roman" w:hAnsi="Times New Roman" w:cs="Times New Roman"/>
          <w:sz w:val="28"/>
          <w:szCs w:val="28"/>
          <w:lang w:eastAsia="ru-RU"/>
        </w:rPr>
        <w:t>г</w:t>
      </w:r>
      <w:r>
        <w:rPr>
          <w:rFonts w:ascii="Times New Roman" w:eastAsia="Times New Roman" w:hAnsi="Times New Roman" w:cs="Times New Roman"/>
          <w:sz w:val="28"/>
          <w:szCs w:val="28"/>
          <w:lang w:val="kk-KZ" w:eastAsia="ru-RU"/>
        </w:rPr>
        <w:t xml:space="preserve">/моль. Производитель: Sigma Aldrich (Сент-Луис, Миссури, США). </w:t>
      </w:r>
    </w:p>
    <w:p w14:paraId="483E39CC" w14:textId="77777777" w:rsidR="00324155" w:rsidRDefault="00324155" w:rsidP="00324155">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i/>
          <w:sz w:val="28"/>
          <w:szCs w:val="28"/>
          <w:lang w:val="kk-KZ" w:eastAsia="ru-RU"/>
        </w:rPr>
        <w:t>2,20-азино-бис (3-этилбензотиазолин 6- сульфоновая кислота (ABTS)</w:t>
      </w:r>
      <w:r>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i/>
          <w:sz w:val="28"/>
          <w:szCs w:val="28"/>
          <w:lang w:val="kk-KZ" w:eastAsia="ru-RU"/>
        </w:rPr>
        <w:t xml:space="preserve">[30931-67-0]. </w:t>
      </w:r>
      <w:r>
        <w:rPr>
          <w:rFonts w:ascii="Times New Roman" w:eastAsia="Times New Roman" w:hAnsi="Times New Roman" w:cs="Times New Roman"/>
          <w:sz w:val="28"/>
          <w:szCs w:val="28"/>
          <w:lang w:val="en-US" w:eastAsia="ru-RU"/>
        </w:rPr>
        <w:t>C</w:t>
      </w:r>
      <w:r>
        <w:rPr>
          <w:rFonts w:ascii="Times New Roman" w:eastAsia="Times New Roman" w:hAnsi="Times New Roman" w:cs="Times New Roman"/>
          <w:sz w:val="28"/>
          <w:szCs w:val="28"/>
          <w:vertAlign w:val="subscript"/>
          <w:lang w:eastAsia="ru-RU"/>
        </w:rPr>
        <w:t>18</w:t>
      </w:r>
      <w:r>
        <w:rPr>
          <w:rFonts w:ascii="Times New Roman" w:eastAsia="Times New Roman" w:hAnsi="Times New Roman" w:cs="Times New Roman"/>
          <w:sz w:val="28"/>
          <w:szCs w:val="28"/>
          <w:lang w:val="en-US" w:eastAsia="ru-RU"/>
        </w:rPr>
        <w:t>H</w:t>
      </w:r>
      <w:r>
        <w:rPr>
          <w:rFonts w:ascii="Times New Roman" w:eastAsia="Times New Roman" w:hAnsi="Times New Roman" w:cs="Times New Roman"/>
          <w:sz w:val="28"/>
          <w:szCs w:val="28"/>
          <w:vertAlign w:val="subscript"/>
          <w:lang w:eastAsia="ru-RU"/>
        </w:rPr>
        <w:t>24</w:t>
      </w:r>
      <w:r>
        <w:rPr>
          <w:rFonts w:ascii="Times New Roman" w:eastAsia="Times New Roman" w:hAnsi="Times New Roman" w:cs="Times New Roman"/>
          <w:sz w:val="28"/>
          <w:szCs w:val="28"/>
          <w:lang w:val="en-US" w:eastAsia="ru-RU"/>
        </w:rPr>
        <w:t>N</w:t>
      </w:r>
      <w:r>
        <w:rPr>
          <w:rFonts w:ascii="Times New Roman" w:eastAsia="Times New Roman" w:hAnsi="Times New Roman" w:cs="Times New Roman"/>
          <w:sz w:val="28"/>
          <w:szCs w:val="28"/>
          <w:vertAlign w:val="subscript"/>
          <w:lang w:eastAsia="ru-RU"/>
        </w:rPr>
        <w:t>6</w:t>
      </w:r>
      <w:r>
        <w:rPr>
          <w:rFonts w:ascii="Times New Roman" w:eastAsia="Times New Roman" w:hAnsi="Times New Roman" w:cs="Times New Roman"/>
          <w:sz w:val="28"/>
          <w:szCs w:val="28"/>
          <w:lang w:val="en-US" w:eastAsia="ru-RU"/>
        </w:rPr>
        <w:t>O</w:t>
      </w:r>
      <w:r>
        <w:rPr>
          <w:rFonts w:ascii="Times New Roman" w:eastAsia="Times New Roman" w:hAnsi="Times New Roman" w:cs="Times New Roman"/>
          <w:sz w:val="28"/>
          <w:szCs w:val="28"/>
          <w:vertAlign w:val="subscript"/>
          <w:lang w:eastAsia="ru-RU"/>
        </w:rPr>
        <w:t>6</w:t>
      </w:r>
      <w:r>
        <w:rPr>
          <w:rFonts w:ascii="Times New Roman" w:eastAsia="Times New Roman" w:hAnsi="Times New Roman" w:cs="Times New Roman"/>
          <w:sz w:val="28"/>
          <w:szCs w:val="28"/>
          <w:lang w:val="en-US" w:eastAsia="ru-RU"/>
        </w:rPr>
        <w:t>S</w:t>
      </w:r>
      <w:r>
        <w:rPr>
          <w:rFonts w:ascii="Times New Roman" w:eastAsia="Times New Roman" w:hAnsi="Times New Roman" w:cs="Times New Roman"/>
          <w:sz w:val="28"/>
          <w:szCs w:val="28"/>
          <w:vertAlign w:val="subscript"/>
          <w:lang w:eastAsia="ru-RU"/>
        </w:rPr>
        <w:t xml:space="preserve">4. </w:t>
      </w:r>
      <w:r>
        <w:rPr>
          <w:rFonts w:ascii="Times New Roman" w:eastAsia="Times New Roman" w:hAnsi="Times New Roman" w:cs="Times New Roman"/>
          <w:sz w:val="28"/>
          <w:szCs w:val="28"/>
          <w:lang w:eastAsia="ru-RU"/>
        </w:rPr>
        <w:t xml:space="preserve">М.м. </w:t>
      </w:r>
      <w:r>
        <w:rPr>
          <w:rFonts w:ascii="Times New Roman" w:eastAsia="Times New Roman" w:hAnsi="Times New Roman" w:cs="Times New Roman"/>
          <w:i/>
          <w:sz w:val="28"/>
          <w:szCs w:val="28"/>
          <w:lang w:eastAsia="ru-RU"/>
        </w:rPr>
        <w:t xml:space="preserve">548.68 г/моль. </w:t>
      </w:r>
      <w:r>
        <w:rPr>
          <w:rFonts w:ascii="Times New Roman" w:eastAsia="Times New Roman" w:hAnsi="Times New Roman" w:cs="Times New Roman"/>
          <w:sz w:val="28"/>
          <w:szCs w:val="28"/>
          <w:lang w:eastAsia="ru-RU"/>
        </w:rPr>
        <w:t>Призводитель:</w:t>
      </w:r>
      <w:r>
        <w:rPr>
          <w:rFonts w:ascii="Times New Roman" w:eastAsia="Calibri" w:hAnsi="Times New Roman" w:cs="Times New Roman"/>
          <w:sz w:val="28"/>
          <w:szCs w:val="28"/>
          <w:lang w:val="kk-KZ"/>
        </w:rPr>
        <w:t xml:space="preserve"> </w:t>
      </w:r>
      <w:r>
        <w:rPr>
          <w:rFonts w:ascii="Times New Roman" w:eastAsia="Times New Roman" w:hAnsi="Times New Roman" w:cs="Times New Roman"/>
          <w:sz w:val="28"/>
          <w:szCs w:val="28"/>
          <w:lang w:val="kk-KZ" w:eastAsia="ru-RU"/>
        </w:rPr>
        <w:t xml:space="preserve">Sigma Aldrich (Сент-Луис, Миссури, США). </w:t>
      </w:r>
    </w:p>
    <w:p w14:paraId="163C2B24" w14:textId="77777777" w:rsidR="00324155" w:rsidRDefault="00324155" w:rsidP="00324155">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i/>
          <w:sz w:val="28"/>
          <w:szCs w:val="28"/>
          <w:lang w:eastAsia="ru-RU"/>
        </w:rPr>
        <w:t>Тролокс</w:t>
      </w:r>
      <w:r>
        <w:rPr>
          <w:rFonts w:ascii="Times New Roman" w:eastAsia="Times New Roman" w:hAnsi="Times New Roman" w:cs="Times New Roman"/>
          <w:sz w:val="28"/>
          <w:szCs w:val="28"/>
          <w:lang w:eastAsia="ru-RU"/>
        </w:rPr>
        <w:t xml:space="preserve"> – фирмы Sigma Aldrich (Сент-Луис, Миссури, США). </w:t>
      </w:r>
    </w:p>
    <w:p w14:paraId="1D4FCA5D" w14:textId="77777777" w:rsidR="00324155" w:rsidRDefault="00324155" w:rsidP="00324155">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i/>
          <w:sz w:val="28"/>
          <w:szCs w:val="28"/>
          <w:lang w:eastAsia="ru-RU"/>
        </w:rPr>
        <w:t>Тритон Х-100</w:t>
      </w:r>
      <w:r>
        <w:rPr>
          <w:rFonts w:ascii="Times New Roman" w:eastAsia="Times New Roman" w:hAnsi="Times New Roman" w:cs="Times New Roman"/>
          <w:sz w:val="28"/>
          <w:szCs w:val="28"/>
          <w:lang w:eastAsia="ru-RU"/>
        </w:rPr>
        <w:t xml:space="preserve"> - фирмы Sigma Aldrich (Сент-Луис, Миссури, США). </w:t>
      </w:r>
    </w:p>
    <w:p w14:paraId="191313CD" w14:textId="77777777" w:rsidR="00324155" w:rsidRDefault="00324155" w:rsidP="00324155">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i/>
          <w:sz w:val="28"/>
          <w:szCs w:val="28"/>
          <w:lang w:eastAsia="ru-RU"/>
        </w:rPr>
        <w:t>Койевая кислота</w:t>
      </w:r>
      <w:r>
        <w:rPr>
          <w:rFonts w:ascii="Times New Roman" w:eastAsia="Times New Roman" w:hAnsi="Times New Roman" w:cs="Times New Roman"/>
          <w:sz w:val="28"/>
          <w:szCs w:val="28"/>
          <w:lang w:eastAsia="ru-RU"/>
        </w:rPr>
        <w:t xml:space="preserve"> - фирмы </w:t>
      </w:r>
      <w:r>
        <w:rPr>
          <w:rFonts w:ascii="Times New Roman" w:eastAsia="Times New Roman" w:hAnsi="Times New Roman" w:cs="Times New Roman"/>
          <w:sz w:val="28"/>
          <w:szCs w:val="28"/>
          <w:lang w:val="en-US" w:eastAsia="ru-RU"/>
        </w:rPr>
        <w:t>Sigma</w:t>
      </w:r>
      <w:r w:rsidRPr="00324155">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en-US" w:eastAsia="ru-RU"/>
        </w:rPr>
        <w:t>Aldrich</w:t>
      </w:r>
      <w:r>
        <w:rPr>
          <w:rFonts w:ascii="Times New Roman" w:eastAsia="Times New Roman" w:hAnsi="Times New Roman" w:cs="Times New Roman"/>
          <w:sz w:val="28"/>
          <w:szCs w:val="28"/>
          <w:lang w:eastAsia="ru-RU"/>
        </w:rPr>
        <w:t xml:space="preserve"> (Сент-Луис, Миссури, США).</w:t>
      </w:r>
    </w:p>
    <w:p w14:paraId="0BEB53ED" w14:textId="77777777" w:rsidR="00324155" w:rsidRDefault="00324155" w:rsidP="00324155">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i/>
          <w:sz w:val="28"/>
          <w:szCs w:val="28"/>
          <w:lang w:eastAsia="ru-RU"/>
        </w:rPr>
        <w:t>Фетальная бычья сыворотка (FBS)</w:t>
      </w:r>
      <w:r>
        <w:rPr>
          <w:rFonts w:ascii="Times New Roman" w:eastAsia="Times New Roman" w:hAnsi="Times New Roman" w:cs="Times New Roman"/>
          <w:sz w:val="28"/>
          <w:szCs w:val="28"/>
          <w:lang w:eastAsia="ru-RU"/>
        </w:rPr>
        <w:t xml:space="preserve"> - компании Pan-Biotech (Айденбах, Германия). </w:t>
      </w:r>
    </w:p>
    <w:p w14:paraId="5DFF6444" w14:textId="77777777" w:rsidR="00324155" w:rsidRDefault="00324155" w:rsidP="00324155">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i/>
          <w:sz w:val="28"/>
          <w:szCs w:val="28"/>
          <w:lang w:eastAsia="ru-RU"/>
        </w:rPr>
        <w:t>Клеточная линия мышиной меланомы B16F10 (ATCC CRL-6475)</w:t>
      </w:r>
      <w:r>
        <w:rPr>
          <w:rFonts w:ascii="Times New Roman" w:eastAsia="Times New Roman" w:hAnsi="Times New Roman" w:cs="Times New Roman"/>
          <w:sz w:val="28"/>
          <w:szCs w:val="28"/>
          <w:lang w:eastAsia="ru-RU"/>
        </w:rPr>
        <w:t xml:space="preserve"> была приобретена у LGC Standards (Ломянки, Польша).</w:t>
      </w:r>
    </w:p>
    <w:p w14:paraId="29B6753F" w14:textId="77777777" w:rsidR="00324155" w:rsidRDefault="00324155" w:rsidP="00324155">
      <w:pPr>
        <w:spacing w:after="0" w:line="240" w:lineRule="auto"/>
        <w:ind w:firstLine="709"/>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 xml:space="preserve">2.2 Методы исследования </w:t>
      </w:r>
    </w:p>
    <w:p w14:paraId="57BCC4FB" w14:textId="77777777" w:rsidR="00324155" w:rsidRDefault="00324155" w:rsidP="00324155">
      <w:pPr>
        <w:spacing w:after="0" w:line="240" w:lineRule="auto"/>
        <w:ind w:firstLine="709"/>
        <w:jc w:val="both"/>
        <w:rPr>
          <w:rFonts w:ascii="Times New Roman" w:eastAsia="Calibri" w:hAnsi="Times New Roman" w:cs="Times New Roman"/>
          <w:b/>
          <w:i/>
          <w:sz w:val="28"/>
          <w:szCs w:val="28"/>
        </w:rPr>
      </w:pPr>
      <w:bookmarkStart w:id="8" w:name="page33"/>
      <w:bookmarkEnd w:id="8"/>
      <w:r>
        <w:rPr>
          <w:rFonts w:ascii="Times New Roman" w:eastAsia="Calibri" w:hAnsi="Times New Roman" w:cs="Times New Roman"/>
          <w:b/>
          <w:i/>
          <w:sz w:val="28"/>
          <w:szCs w:val="28"/>
        </w:rPr>
        <w:lastRenderedPageBreak/>
        <w:t>Методы анатомо-диагностического исследования</w:t>
      </w:r>
    </w:p>
    <w:p w14:paraId="7FDDBBE1" w14:textId="77777777" w:rsidR="00324155" w:rsidRPr="00324155" w:rsidRDefault="00324155" w:rsidP="00324155">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В настоящей диссертационной работе проводились исследования свежих листьев, луковиц лука молочноцветного, лука туркестанского. </w:t>
      </w:r>
    </w:p>
    <w:p w14:paraId="787D99C0" w14:textId="77777777" w:rsidR="00324155" w:rsidRDefault="00324155" w:rsidP="00324155">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Подготовку микропрепаратов </w:t>
      </w:r>
    </w:p>
    <w:p w14:paraId="05805410" w14:textId="77777777" w:rsidR="00324155" w:rsidRPr="00324155" w:rsidRDefault="00324155" w:rsidP="00324155">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Подготовк</w:t>
      </w:r>
      <w:r>
        <w:rPr>
          <w:rFonts w:ascii="Times New Roman" w:eastAsia="Calibri" w:hAnsi="Times New Roman" w:cs="Times New Roman"/>
          <w:sz w:val="28"/>
          <w:szCs w:val="28"/>
          <w:lang w:val="kk-KZ"/>
        </w:rPr>
        <w:t>а</w:t>
      </w:r>
      <w:r>
        <w:rPr>
          <w:rFonts w:ascii="Times New Roman" w:eastAsia="Calibri" w:hAnsi="Times New Roman" w:cs="Times New Roman"/>
          <w:sz w:val="28"/>
          <w:szCs w:val="28"/>
        </w:rPr>
        <w:t xml:space="preserve"> микропрепаратов проводил</w:t>
      </w:r>
      <w:r>
        <w:rPr>
          <w:rFonts w:ascii="Times New Roman" w:eastAsia="Calibri" w:hAnsi="Times New Roman" w:cs="Times New Roman"/>
          <w:sz w:val="28"/>
          <w:szCs w:val="28"/>
          <w:lang w:val="kk-KZ"/>
        </w:rPr>
        <w:t xml:space="preserve">ось в соответствии с требованиями фармакопейной статьи «Техника микроскопического и микрохимического исследования лекарственного растительного сырья» ГФ РК І, т. </w:t>
      </w:r>
      <w:r w:rsidRPr="00324155">
        <w:rPr>
          <w:rFonts w:ascii="Times New Roman" w:eastAsia="Calibri" w:hAnsi="Times New Roman" w:cs="Times New Roman"/>
          <w:sz w:val="28"/>
          <w:szCs w:val="28"/>
        </w:rPr>
        <w:t>1. [180].</w:t>
      </w:r>
    </w:p>
    <w:p w14:paraId="2725A04A" w14:textId="77777777" w:rsidR="00324155" w:rsidRPr="00324155" w:rsidRDefault="00324155" w:rsidP="00324155">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Морфологический анализ и определение внешних признаков проводили по ФС</w:t>
      </w:r>
      <w:r w:rsidRPr="00324155">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 xml:space="preserve">«Корни, корневища, луковицы, клубни, клубнелуковицы» в соответствии с ГФ РК І, т. </w:t>
      </w:r>
      <w:r w:rsidRPr="00324155">
        <w:rPr>
          <w:rFonts w:ascii="Times New Roman" w:eastAsia="Calibri" w:hAnsi="Times New Roman" w:cs="Times New Roman"/>
          <w:sz w:val="28"/>
          <w:szCs w:val="28"/>
        </w:rPr>
        <w:t>1. [180].</w:t>
      </w:r>
    </w:p>
    <w:p w14:paraId="6982EC61" w14:textId="77777777" w:rsidR="00324155" w:rsidRPr="00324155" w:rsidRDefault="00324155" w:rsidP="00324155">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lang w:val="kk-KZ"/>
        </w:rPr>
        <w:t xml:space="preserve">Свежесобранный сырье фиксировали для микроскопического анализа в смеси глицериночищенный-этанол-вода в соотношении </w:t>
      </w:r>
      <w:r>
        <w:rPr>
          <w:rFonts w:ascii="Times New Roman" w:eastAsia="Calibri" w:hAnsi="Times New Roman" w:cs="Times New Roman"/>
          <w:sz w:val="28"/>
          <w:szCs w:val="28"/>
        </w:rPr>
        <w:t>1:1:1.</w:t>
      </w:r>
      <w:r w:rsidRPr="00324155">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Для приготовления препаратов использовали свежее растительное сырье. Подготовку микропрепарата вели путем предварительного нагревания сырья в воде. Сырье заливали спирто-водно-глицериновой смесью (1:1:1). </w:t>
      </w:r>
      <w:r>
        <w:rPr>
          <w:rFonts w:ascii="Times New Roman" w:eastAsia="Calibri" w:hAnsi="Times New Roman" w:cs="Times New Roman"/>
          <w:sz w:val="28"/>
          <w:szCs w:val="28"/>
          <w:lang w:val="kk-KZ"/>
        </w:rPr>
        <w:t xml:space="preserve">Далее, просветленные кусочки сырья помещели на предметное стекло в каплю раствора хлоралгидрата и разделяли скальпелемна две части, одну из них переварачивали, делали тонкие срезы. </w:t>
      </w:r>
      <w:r>
        <w:rPr>
          <w:rFonts w:ascii="Times New Roman" w:eastAsia="Calibri" w:hAnsi="Times New Roman" w:cs="Times New Roman"/>
          <w:sz w:val="28"/>
          <w:szCs w:val="28"/>
        </w:rPr>
        <w:t xml:space="preserve">Анатомические препараты готовились от руки </w:t>
      </w:r>
      <w:r>
        <w:rPr>
          <w:rFonts w:ascii="Times New Roman" w:eastAsia="Calibri" w:hAnsi="Times New Roman" w:cs="Times New Roman"/>
          <w:sz w:val="28"/>
          <w:szCs w:val="28"/>
          <w:lang w:val="kk-KZ"/>
        </w:rPr>
        <w:t xml:space="preserve">и с помощью микротома с замораживающим устройством </w:t>
      </w:r>
      <w:r>
        <w:rPr>
          <w:rFonts w:ascii="Times New Roman" w:eastAsia="Calibri" w:hAnsi="Times New Roman" w:cs="Times New Roman"/>
          <w:sz w:val="28"/>
          <w:szCs w:val="28"/>
          <w:lang w:val="en-US"/>
        </w:rPr>
        <w:t>TOC</w:t>
      </w:r>
      <w:r w:rsidRPr="00324155">
        <w:rPr>
          <w:rFonts w:ascii="Times New Roman" w:eastAsia="Calibri" w:hAnsi="Times New Roman" w:cs="Times New Roman"/>
          <w:sz w:val="28"/>
          <w:szCs w:val="28"/>
        </w:rPr>
        <w:t xml:space="preserve">-2. </w:t>
      </w:r>
      <w:r>
        <w:rPr>
          <w:rFonts w:ascii="Times New Roman" w:eastAsia="Calibri" w:hAnsi="Times New Roman" w:cs="Times New Roman"/>
          <w:sz w:val="28"/>
          <w:szCs w:val="28"/>
        </w:rPr>
        <w:t xml:space="preserve">Объекты для микроскопии </w:t>
      </w:r>
      <w:r>
        <w:rPr>
          <w:rFonts w:ascii="Times New Roman" w:eastAsia="Calibri" w:hAnsi="Times New Roman" w:cs="Times New Roman"/>
          <w:sz w:val="28"/>
          <w:szCs w:val="28"/>
          <w:lang w:val="kk-KZ"/>
        </w:rPr>
        <w:t>накрывали покровным стеклом, слегка подогревая удаляли пузырки воды и после охлаждения рассматривали с обех сторон под микроскопом при малом (</w:t>
      </w:r>
      <w:r>
        <w:rPr>
          <w:rFonts w:ascii="Times New Roman" w:eastAsia="Calibri" w:hAnsi="Times New Roman" w:cs="Times New Roman"/>
          <w:sz w:val="28"/>
          <w:szCs w:val="28"/>
        </w:rPr>
        <w:t>×</w:t>
      </w:r>
      <w:r w:rsidRPr="00324155">
        <w:rPr>
          <w:rFonts w:ascii="Times New Roman" w:eastAsia="Calibri" w:hAnsi="Times New Roman" w:cs="Times New Roman"/>
          <w:sz w:val="28"/>
          <w:szCs w:val="28"/>
        </w:rPr>
        <w:t>40</w:t>
      </w:r>
      <w:r>
        <w:rPr>
          <w:rFonts w:ascii="Times New Roman" w:eastAsia="Calibri" w:hAnsi="Times New Roman" w:cs="Times New Roman"/>
          <w:sz w:val="28"/>
          <w:szCs w:val="28"/>
          <w:lang w:val="kk-KZ"/>
        </w:rPr>
        <w:t>)</w:t>
      </w:r>
      <w:r w:rsidRPr="00324155">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 xml:space="preserve">при большом </w:t>
      </w:r>
      <w:r w:rsidRPr="00324155">
        <w:rPr>
          <w:rFonts w:ascii="Times New Roman" w:eastAsia="Calibri" w:hAnsi="Times New Roman" w:cs="Times New Roman"/>
          <w:sz w:val="28"/>
          <w:szCs w:val="28"/>
        </w:rPr>
        <w:t xml:space="preserve">(×100) </w:t>
      </w:r>
      <w:r>
        <w:rPr>
          <w:rFonts w:ascii="Times New Roman" w:eastAsia="Calibri" w:hAnsi="Times New Roman" w:cs="Times New Roman"/>
          <w:sz w:val="28"/>
          <w:szCs w:val="28"/>
          <w:lang w:val="kk-KZ"/>
        </w:rPr>
        <w:t>увеличении с помощью микроскопа МС</w:t>
      </w:r>
      <w:r w:rsidRPr="00324155">
        <w:rPr>
          <w:rFonts w:ascii="Times New Roman" w:eastAsia="Calibri" w:hAnsi="Times New Roman" w:cs="Times New Roman"/>
          <w:sz w:val="28"/>
          <w:szCs w:val="28"/>
        </w:rPr>
        <w:t>-300 (</w:t>
      </w:r>
      <w:r>
        <w:rPr>
          <w:rFonts w:ascii="Times New Roman" w:eastAsia="Calibri" w:hAnsi="Times New Roman" w:cs="Times New Roman"/>
          <w:sz w:val="28"/>
          <w:szCs w:val="28"/>
          <w:lang w:val="en-US"/>
        </w:rPr>
        <w:t>MICROS</w:t>
      </w:r>
      <w:r w:rsidRPr="00324155">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Austria</w:t>
      </w:r>
      <w:r w:rsidRPr="00324155">
        <w:rPr>
          <w:rFonts w:ascii="Times New Roman" w:eastAsia="Calibri" w:hAnsi="Times New Roman" w:cs="Times New Roman"/>
          <w:sz w:val="28"/>
          <w:szCs w:val="28"/>
        </w:rPr>
        <w:t>)</w:t>
      </w:r>
      <w:r>
        <w:rPr>
          <w:rFonts w:ascii="Times New Roman" w:eastAsia="Calibri" w:hAnsi="Times New Roman" w:cs="Times New Roman"/>
          <w:sz w:val="28"/>
          <w:szCs w:val="28"/>
          <w:lang w:val="kk-KZ"/>
        </w:rPr>
        <w:t xml:space="preserve"> по технике микроскопического и микрохимического исследования лекарственного растительного сырья. Фотографии былы получены на микроскопе МС</w:t>
      </w:r>
      <w:r w:rsidRPr="00324155">
        <w:rPr>
          <w:rFonts w:ascii="Times New Roman" w:eastAsia="Calibri" w:hAnsi="Times New Roman" w:cs="Times New Roman"/>
          <w:sz w:val="28"/>
          <w:szCs w:val="28"/>
        </w:rPr>
        <w:t xml:space="preserve">-300 </w:t>
      </w:r>
      <w:r>
        <w:rPr>
          <w:rFonts w:ascii="Times New Roman" w:eastAsia="Calibri" w:hAnsi="Times New Roman" w:cs="Times New Roman"/>
          <w:sz w:val="28"/>
          <w:szCs w:val="28"/>
          <w:lang w:val="en-US"/>
        </w:rPr>
        <w:t>c</w:t>
      </w:r>
      <w:r w:rsidRPr="00324155">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фотокамерой (увеличение ×</w:t>
      </w:r>
      <w:r w:rsidRPr="00324155">
        <w:rPr>
          <w:rFonts w:ascii="Times New Roman" w:eastAsia="Calibri" w:hAnsi="Times New Roman" w:cs="Times New Roman"/>
          <w:sz w:val="28"/>
          <w:szCs w:val="28"/>
        </w:rPr>
        <w:t>180, ×360</w:t>
      </w:r>
      <w:r>
        <w:rPr>
          <w:rFonts w:ascii="Times New Roman" w:eastAsia="Calibri" w:hAnsi="Times New Roman" w:cs="Times New Roman"/>
          <w:sz w:val="28"/>
          <w:szCs w:val="28"/>
          <w:lang w:val="kk-KZ"/>
        </w:rPr>
        <w:t>)</w:t>
      </w:r>
      <w:r w:rsidRPr="00324155">
        <w:rPr>
          <w:rFonts w:ascii="Times New Roman" w:eastAsia="Calibri" w:hAnsi="Times New Roman" w:cs="Times New Roman"/>
          <w:sz w:val="28"/>
          <w:szCs w:val="28"/>
        </w:rPr>
        <w:t>.</w:t>
      </w:r>
    </w:p>
    <w:p w14:paraId="5EB3399A" w14:textId="77777777" w:rsidR="00324155" w:rsidRPr="00324155" w:rsidRDefault="00324155" w:rsidP="00324155">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Для определения макроскопических признаков </w:t>
      </w:r>
      <w:r>
        <w:rPr>
          <w:rFonts w:ascii="Times New Roman" w:eastAsia="Calibri" w:hAnsi="Times New Roman" w:cs="Times New Roman"/>
          <w:sz w:val="28"/>
          <w:szCs w:val="28"/>
          <w:lang w:val="kk-KZ"/>
        </w:rPr>
        <w:t>объекты лекарственного растительного сырья рассматривали с использованием лупы (</w:t>
      </w:r>
      <w:r w:rsidRPr="00324155">
        <w:rPr>
          <w:rFonts w:ascii="Times New Roman" w:eastAsia="Calibri" w:hAnsi="Times New Roman" w:cs="Times New Roman"/>
          <w:sz w:val="28"/>
          <w:szCs w:val="28"/>
        </w:rPr>
        <w:t>×10</w:t>
      </w:r>
      <w:r>
        <w:rPr>
          <w:rFonts w:ascii="Times New Roman" w:eastAsia="Calibri" w:hAnsi="Times New Roman" w:cs="Times New Roman"/>
          <w:sz w:val="28"/>
          <w:szCs w:val="28"/>
          <w:lang w:val="kk-KZ"/>
        </w:rPr>
        <w:t>)</w:t>
      </w:r>
      <w:r w:rsidRPr="00324155">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 xml:space="preserve">невооруженным глазом. Размеры изучаемых объектов определяли с помощью линейки. Цвет исследуемых объектов оценивали визуально при дневном свете, запах оценивали при растирании небольшего количества сырья, вкус </w:t>
      </w:r>
      <w:r w:rsidRPr="00324155">
        <w:rPr>
          <w:rFonts w:ascii="Times New Roman" w:eastAsia="Calibri" w:hAnsi="Times New Roman" w:cs="Times New Roman"/>
          <w:sz w:val="28"/>
          <w:szCs w:val="28"/>
        </w:rPr>
        <w:t>-</w:t>
      </w:r>
      <w:r>
        <w:rPr>
          <w:rFonts w:ascii="Times New Roman" w:eastAsia="Calibri" w:hAnsi="Times New Roman" w:cs="Times New Roman"/>
          <w:sz w:val="28"/>
          <w:szCs w:val="28"/>
          <w:lang w:val="kk-KZ"/>
        </w:rPr>
        <w:t xml:space="preserve"> пробуя водное извлечение сырья.  </w:t>
      </w:r>
    </w:p>
    <w:p w14:paraId="1CB5A629" w14:textId="77777777" w:rsidR="00324155" w:rsidRDefault="00324155" w:rsidP="00324155">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Химические методы анализа</w:t>
      </w:r>
    </w:p>
    <w:p w14:paraId="7FB424DE" w14:textId="77777777" w:rsidR="00324155" w:rsidRDefault="00324155" w:rsidP="00324155">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Качественные реакции. Для подтверждения наличия определенных групп биологически активных везеств в сыре лука молочноцветного и лука туркестанского нами были проведены пробирочные реакции, в качестве предварительного фитохимического анализа исследуемого вида сырья. Для проведения экспретизы качественного сотава исследуемых материалов проводили предварительную экстракцию и фракционирование биологически активных веществ анализируемых органов растения. Для этого измельченное воздушно</w:t>
      </w:r>
      <w:r>
        <w:rPr>
          <w:rFonts w:ascii="Times New Roman" w:eastAsia="Calibri" w:hAnsi="Times New Roman" w:cs="Times New Roman"/>
          <w:sz w:val="28"/>
          <w:szCs w:val="28"/>
        </w:rPr>
        <w:t>-</w:t>
      </w:r>
      <w:r>
        <w:rPr>
          <w:rFonts w:ascii="Times New Roman" w:eastAsia="Calibri" w:hAnsi="Times New Roman" w:cs="Times New Roman"/>
          <w:sz w:val="28"/>
          <w:szCs w:val="28"/>
          <w:lang w:val="kk-KZ"/>
        </w:rPr>
        <w:t xml:space="preserve">сухое для удаления липофильных веществ последовательно настаивали при комнатной температуре с бензолом и хлороформом в течение 48 часов. Полифенольный комплекс после удаления растворителейб извлекали трехкратным настаивание с этанолом 70 </w:t>
      </w:r>
      <w:r w:rsidRPr="00324155">
        <w:rPr>
          <w:rFonts w:ascii="Times New Roman" w:eastAsia="Calibri" w:hAnsi="Times New Roman" w:cs="Times New Roman"/>
          <w:sz w:val="28"/>
          <w:szCs w:val="28"/>
        </w:rPr>
        <w:t>(</w:t>
      </w:r>
      <w:r>
        <w:rPr>
          <w:rFonts w:ascii="Times New Roman" w:eastAsia="Calibri" w:hAnsi="Times New Roman" w:cs="Times New Roman"/>
          <w:i/>
          <w:sz w:val="28"/>
          <w:szCs w:val="28"/>
          <w:lang w:val="kk-KZ"/>
        </w:rPr>
        <w:t>об/об</w:t>
      </w:r>
      <w:r w:rsidRPr="00324155">
        <w:rPr>
          <w:rFonts w:ascii="Times New Roman" w:eastAsia="Calibri" w:hAnsi="Times New Roman" w:cs="Times New Roman"/>
          <w:sz w:val="28"/>
          <w:szCs w:val="28"/>
        </w:rPr>
        <w:t>)</w:t>
      </w:r>
      <w:r>
        <w:rPr>
          <w:rFonts w:ascii="Times New Roman" w:eastAsia="Calibri" w:hAnsi="Times New Roman" w:cs="Times New Roman"/>
          <w:sz w:val="28"/>
          <w:szCs w:val="28"/>
          <w:lang w:val="kk-KZ"/>
        </w:rPr>
        <w:t xml:space="preserve"> сочетая при этом способ </w:t>
      </w:r>
      <w:r>
        <w:rPr>
          <w:rFonts w:ascii="Times New Roman" w:eastAsia="Calibri" w:hAnsi="Times New Roman" w:cs="Times New Roman"/>
          <w:sz w:val="28"/>
          <w:szCs w:val="28"/>
          <w:lang w:val="kk-KZ"/>
        </w:rPr>
        <w:lastRenderedPageBreak/>
        <w:t>мацерации (</w:t>
      </w:r>
      <w:r w:rsidRPr="00324155">
        <w:rPr>
          <w:rFonts w:ascii="Times New Roman" w:eastAsia="Calibri" w:hAnsi="Times New Roman" w:cs="Times New Roman"/>
          <w:sz w:val="28"/>
          <w:szCs w:val="28"/>
        </w:rPr>
        <w:t xml:space="preserve">24 </w:t>
      </w:r>
      <w:r>
        <w:rPr>
          <w:rFonts w:ascii="Times New Roman" w:eastAsia="Calibri" w:hAnsi="Times New Roman" w:cs="Times New Roman"/>
          <w:sz w:val="28"/>
          <w:szCs w:val="28"/>
          <w:lang w:val="kk-KZ"/>
        </w:rPr>
        <w:t>ч) с последующей термической экстракцией (с обратным холодильником) при температуре (</w:t>
      </w:r>
      <w:r w:rsidRPr="00324155">
        <w:rPr>
          <w:rFonts w:ascii="Times New Roman" w:eastAsia="Calibri" w:hAnsi="Times New Roman" w:cs="Times New Roman"/>
          <w:sz w:val="28"/>
          <w:szCs w:val="28"/>
        </w:rPr>
        <w:t>60 - 65</w:t>
      </w:r>
      <w:r>
        <w:rPr>
          <w:rFonts w:ascii="Times New Roman" w:eastAsia="Calibri" w:hAnsi="Times New Roman" w:cs="Times New Roman"/>
          <w:sz w:val="28"/>
          <w:szCs w:val="28"/>
          <w:lang w:val="kk-KZ"/>
        </w:rPr>
        <w:t>)</w:t>
      </w:r>
      <w:r w:rsidRPr="00324155">
        <w:rPr>
          <w:rFonts w:ascii="Times New Roman" w:eastAsia="Calibri" w:hAnsi="Times New Roman" w:cs="Times New Roman"/>
          <w:sz w:val="28"/>
          <w:szCs w:val="28"/>
        </w:rPr>
        <w:t xml:space="preserve"> </w:t>
      </w:r>
      <w:r>
        <w:rPr>
          <w:rFonts w:ascii="Times New Roman" w:eastAsia="Calibri" w:hAnsi="Times New Roman" w:cs="Times New Roman"/>
          <w:sz w:val="28"/>
          <w:szCs w:val="28"/>
          <w:vertAlign w:val="superscript"/>
        </w:rPr>
        <w:t>о</w:t>
      </w:r>
      <w:r>
        <w:rPr>
          <w:rFonts w:ascii="Times New Roman" w:eastAsia="Calibri" w:hAnsi="Times New Roman" w:cs="Times New Roman"/>
          <w:sz w:val="28"/>
          <w:szCs w:val="28"/>
        </w:rPr>
        <w:t>С</w:t>
      </w:r>
      <w:r w:rsidRPr="00324155">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Сухой остаток водно</w:t>
      </w:r>
      <w:r w:rsidRPr="00324155">
        <w:rPr>
          <w:rFonts w:ascii="Times New Roman" w:eastAsia="Calibri" w:hAnsi="Times New Roman" w:cs="Times New Roman"/>
          <w:sz w:val="28"/>
          <w:szCs w:val="28"/>
        </w:rPr>
        <w:t>-</w:t>
      </w:r>
      <w:r>
        <w:rPr>
          <w:rFonts w:ascii="Times New Roman" w:eastAsia="Calibri" w:hAnsi="Times New Roman" w:cs="Times New Roman"/>
          <w:sz w:val="28"/>
          <w:szCs w:val="28"/>
          <w:lang w:val="kk-KZ"/>
        </w:rPr>
        <w:t xml:space="preserve">спиртового извлечения растворяли в минимальном количестве воды. Далее, обрабатывали органическим растворителями различной полярности (эфир, этилацетат), что позволило провести предварительное разделение полифенолов в зависимости от их растворимости. </w:t>
      </w:r>
    </w:p>
    <w:p w14:paraId="3CF75EC5" w14:textId="77777777" w:rsidR="00324155" w:rsidRDefault="00324155" w:rsidP="00324155">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Аминокислоты: добавляли </w:t>
      </w:r>
      <w:r w:rsidRPr="00324155">
        <w:rPr>
          <w:rFonts w:ascii="Times New Roman" w:eastAsia="Calibri" w:hAnsi="Times New Roman" w:cs="Times New Roman"/>
          <w:sz w:val="28"/>
          <w:szCs w:val="28"/>
        </w:rPr>
        <w:t>1</w:t>
      </w:r>
      <w:r>
        <w:rPr>
          <w:rFonts w:ascii="Times New Roman" w:eastAsia="Calibri" w:hAnsi="Times New Roman" w:cs="Times New Roman"/>
          <w:sz w:val="28"/>
          <w:szCs w:val="28"/>
          <w:lang w:val="kk-KZ"/>
        </w:rPr>
        <w:t xml:space="preserve"> мл </w:t>
      </w:r>
      <w:r w:rsidRPr="00324155">
        <w:rPr>
          <w:rFonts w:ascii="Times New Roman" w:eastAsia="Calibri" w:hAnsi="Times New Roman" w:cs="Times New Roman"/>
          <w:sz w:val="28"/>
          <w:szCs w:val="28"/>
        </w:rPr>
        <w:t>1 %</w:t>
      </w:r>
      <w:r>
        <w:rPr>
          <w:rFonts w:ascii="Times New Roman" w:eastAsia="Calibri" w:hAnsi="Times New Roman" w:cs="Times New Roman"/>
          <w:sz w:val="28"/>
          <w:szCs w:val="28"/>
          <w:lang w:val="kk-KZ"/>
        </w:rPr>
        <w:t xml:space="preserve"> нингидрина раствора Р</w:t>
      </w:r>
      <w:r w:rsidRPr="00324155">
        <w:rPr>
          <w:rFonts w:ascii="Times New Roman" w:eastAsia="Calibri" w:hAnsi="Times New Roman" w:cs="Times New Roman"/>
          <w:sz w:val="28"/>
          <w:szCs w:val="28"/>
        </w:rPr>
        <w:t xml:space="preserve">1, </w:t>
      </w:r>
      <w:r>
        <w:rPr>
          <w:rFonts w:ascii="Times New Roman" w:eastAsia="Calibri" w:hAnsi="Times New Roman" w:cs="Times New Roman"/>
          <w:sz w:val="28"/>
          <w:szCs w:val="28"/>
          <w:lang w:val="kk-KZ"/>
        </w:rPr>
        <w:t>смечь осторожно нагревали до температуры (</w:t>
      </w:r>
      <w:r>
        <w:rPr>
          <w:rFonts w:ascii="Times New Roman" w:eastAsia="Calibri" w:hAnsi="Times New Roman" w:cs="Times New Roman"/>
          <w:sz w:val="28"/>
          <w:szCs w:val="28"/>
        </w:rPr>
        <w:t>100 - 105</w:t>
      </w:r>
      <w:r>
        <w:rPr>
          <w:rFonts w:ascii="Times New Roman" w:eastAsia="Calibri" w:hAnsi="Times New Roman" w:cs="Times New Roman"/>
          <w:sz w:val="28"/>
          <w:szCs w:val="28"/>
          <w:lang w:val="kk-KZ"/>
        </w:rPr>
        <w:t>)</w:t>
      </w:r>
      <w:r>
        <w:rPr>
          <w:lang w:val="kk-KZ"/>
        </w:rPr>
        <w:t xml:space="preserve"> </w:t>
      </w:r>
      <w:r>
        <w:rPr>
          <w:rFonts w:ascii="Times New Roman" w:eastAsia="Calibri" w:hAnsi="Times New Roman" w:cs="Times New Roman"/>
          <w:sz w:val="28"/>
          <w:szCs w:val="28"/>
          <w:lang w:val="kk-KZ"/>
        </w:rPr>
        <w:t>°С; наблюдали образование фиолетового окрашивания.</w:t>
      </w:r>
    </w:p>
    <w:p w14:paraId="78FB8ACC" w14:textId="77777777" w:rsidR="00324155" w:rsidRDefault="00324155" w:rsidP="00324155">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i/>
          <w:sz w:val="28"/>
          <w:szCs w:val="28"/>
          <w:lang w:val="kk-KZ"/>
        </w:rPr>
        <w:t>Дубильные вещества:</w:t>
      </w:r>
      <w:r>
        <w:rPr>
          <w:rFonts w:ascii="Times New Roman" w:eastAsia="Calibri" w:hAnsi="Times New Roman" w:cs="Times New Roman"/>
          <w:sz w:val="28"/>
          <w:szCs w:val="28"/>
          <w:lang w:val="kk-KZ"/>
        </w:rPr>
        <w:t xml:space="preserve"> добавляли </w:t>
      </w:r>
      <w:r w:rsidRPr="00324155">
        <w:rPr>
          <w:rFonts w:ascii="Times New Roman" w:eastAsia="Calibri" w:hAnsi="Times New Roman" w:cs="Times New Roman"/>
          <w:sz w:val="28"/>
          <w:szCs w:val="28"/>
        </w:rPr>
        <w:t xml:space="preserve">1 </w:t>
      </w:r>
      <w:r>
        <w:rPr>
          <w:rFonts w:ascii="Times New Roman" w:eastAsia="Calibri" w:hAnsi="Times New Roman" w:cs="Times New Roman"/>
          <w:sz w:val="28"/>
          <w:szCs w:val="28"/>
          <w:lang w:val="kk-KZ"/>
        </w:rPr>
        <w:t xml:space="preserve">мл </w:t>
      </w:r>
      <w:r w:rsidRPr="00324155">
        <w:rPr>
          <w:rFonts w:ascii="Times New Roman" w:eastAsia="Calibri" w:hAnsi="Times New Roman" w:cs="Times New Roman"/>
          <w:sz w:val="28"/>
          <w:szCs w:val="28"/>
        </w:rPr>
        <w:t xml:space="preserve">1% </w:t>
      </w:r>
      <w:r>
        <w:rPr>
          <w:rFonts w:ascii="Times New Roman" w:eastAsia="Calibri" w:hAnsi="Times New Roman" w:cs="Times New Roman"/>
          <w:sz w:val="28"/>
          <w:szCs w:val="28"/>
          <w:lang w:val="kk-KZ"/>
        </w:rPr>
        <w:t>раствора квасцов железоаммониевыхб появилось черноөсинее окрашивание.</w:t>
      </w:r>
    </w:p>
    <w:p w14:paraId="6508AF24" w14:textId="77777777" w:rsidR="00324155" w:rsidRDefault="00324155" w:rsidP="00324155">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i/>
          <w:sz w:val="28"/>
          <w:szCs w:val="28"/>
          <w:lang w:val="kk-KZ"/>
        </w:rPr>
        <w:t>Полисахариды:</w:t>
      </w:r>
      <w:r>
        <w:rPr>
          <w:rFonts w:ascii="Times New Roman" w:eastAsia="Calibri" w:hAnsi="Times New Roman" w:cs="Times New Roman"/>
          <w:sz w:val="28"/>
          <w:szCs w:val="28"/>
          <w:lang w:val="kk-KZ"/>
        </w:rPr>
        <w:t xml:space="preserve"> добавляли </w:t>
      </w:r>
      <w:r w:rsidRPr="00324155">
        <w:rPr>
          <w:rFonts w:ascii="Times New Roman" w:eastAsia="Calibri" w:hAnsi="Times New Roman" w:cs="Times New Roman"/>
          <w:sz w:val="28"/>
          <w:szCs w:val="28"/>
        </w:rPr>
        <w:t>5</w:t>
      </w:r>
      <w:r>
        <w:rPr>
          <w:rFonts w:ascii="Times New Roman" w:eastAsia="Calibri" w:hAnsi="Times New Roman" w:cs="Times New Roman"/>
          <w:sz w:val="28"/>
          <w:szCs w:val="28"/>
          <w:lang w:val="kk-KZ"/>
        </w:rPr>
        <w:t xml:space="preserve"> мл этанола </w:t>
      </w:r>
      <w:r w:rsidRPr="00324155">
        <w:rPr>
          <w:rFonts w:ascii="Times New Roman" w:eastAsia="Calibri" w:hAnsi="Times New Roman" w:cs="Times New Roman"/>
          <w:sz w:val="28"/>
          <w:szCs w:val="28"/>
        </w:rPr>
        <w:t xml:space="preserve">95% </w:t>
      </w:r>
      <w:r>
        <w:rPr>
          <w:rFonts w:ascii="Times New Roman" w:eastAsia="Calibri" w:hAnsi="Times New Roman" w:cs="Times New Roman"/>
          <w:sz w:val="28"/>
          <w:szCs w:val="28"/>
          <w:lang w:val="kk-KZ"/>
        </w:rPr>
        <w:t>(</w:t>
      </w:r>
      <w:r>
        <w:rPr>
          <w:rFonts w:ascii="Times New Roman" w:eastAsia="Calibri" w:hAnsi="Times New Roman" w:cs="Times New Roman"/>
          <w:i/>
          <w:sz w:val="28"/>
          <w:szCs w:val="28"/>
          <w:lang w:val="kk-KZ"/>
        </w:rPr>
        <w:t>об/об</w:t>
      </w:r>
      <w:r>
        <w:rPr>
          <w:rFonts w:ascii="Times New Roman" w:eastAsia="Calibri" w:hAnsi="Times New Roman" w:cs="Times New Roman"/>
          <w:sz w:val="28"/>
          <w:szCs w:val="28"/>
          <w:lang w:val="kk-KZ"/>
        </w:rPr>
        <w:t>); наблюдали образование белого осадка.</w:t>
      </w:r>
    </w:p>
    <w:p w14:paraId="1933DBCF" w14:textId="77777777" w:rsidR="00324155" w:rsidRDefault="00324155" w:rsidP="00324155">
      <w:pPr>
        <w:spacing w:after="0" w:line="240" w:lineRule="auto"/>
        <w:ind w:firstLine="709"/>
        <w:jc w:val="both"/>
        <w:rPr>
          <w:rFonts w:ascii="Times New Roman" w:eastAsia="Calibri" w:hAnsi="Times New Roman" w:cs="Times New Roman"/>
          <w:noProof/>
          <w:sz w:val="28"/>
          <w:szCs w:val="28"/>
          <w:lang w:val="kk-KZ"/>
        </w:rPr>
      </w:pPr>
      <w:r>
        <w:rPr>
          <w:rFonts w:ascii="Times New Roman" w:eastAsia="Calibri" w:hAnsi="Times New Roman" w:cs="Times New Roman"/>
          <w:i/>
          <w:noProof/>
          <w:sz w:val="28"/>
          <w:szCs w:val="28"/>
          <w:lang w:val="kk-KZ"/>
        </w:rPr>
        <w:t xml:space="preserve">Сапонины: при добавлении смеси </w:t>
      </w:r>
      <w:r>
        <w:rPr>
          <w:rFonts w:ascii="Times New Roman" w:eastAsia="Calibri" w:hAnsi="Times New Roman" w:cs="Times New Roman"/>
          <w:noProof/>
          <w:sz w:val="28"/>
          <w:szCs w:val="28"/>
        </w:rPr>
        <w:t>1</w:t>
      </w:r>
      <w:r w:rsidRPr="00324155">
        <w:rPr>
          <w:rFonts w:ascii="Times New Roman" w:eastAsia="Calibri" w:hAnsi="Times New Roman" w:cs="Times New Roman"/>
          <w:noProof/>
          <w:sz w:val="28"/>
          <w:szCs w:val="28"/>
        </w:rPr>
        <w:t xml:space="preserve"> </w:t>
      </w:r>
      <w:r>
        <w:rPr>
          <w:rFonts w:ascii="Times New Roman" w:eastAsia="Calibri" w:hAnsi="Times New Roman" w:cs="Times New Roman"/>
          <w:noProof/>
          <w:sz w:val="28"/>
          <w:szCs w:val="28"/>
          <w:lang w:val="kk-KZ"/>
        </w:rPr>
        <w:t xml:space="preserve">мл кислоты серной концентрированной Р, </w:t>
      </w:r>
      <w:r w:rsidRPr="00324155">
        <w:rPr>
          <w:rFonts w:ascii="Times New Roman" w:eastAsia="Calibri" w:hAnsi="Times New Roman" w:cs="Times New Roman"/>
          <w:noProof/>
          <w:sz w:val="28"/>
          <w:szCs w:val="28"/>
        </w:rPr>
        <w:t>1</w:t>
      </w:r>
      <w:r>
        <w:rPr>
          <w:rFonts w:ascii="Times New Roman" w:eastAsia="Calibri" w:hAnsi="Times New Roman" w:cs="Times New Roman"/>
          <w:noProof/>
          <w:sz w:val="28"/>
          <w:szCs w:val="28"/>
          <w:lang w:val="kk-KZ"/>
        </w:rPr>
        <w:t xml:space="preserve"> мл </w:t>
      </w:r>
      <w:r>
        <w:rPr>
          <w:rFonts w:ascii="Times New Roman" w:eastAsia="Calibri" w:hAnsi="Times New Roman" w:cs="Times New Roman"/>
          <w:i/>
          <w:noProof/>
          <w:sz w:val="28"/>
          <w:szCs w:val="28"/>
          <w:lang w:val="kk-KZ"/>
        </w:rPr>
        <w:t>спирта этилового Р</w:t>
      </w:r>
      <w:r>
        <w:rPr>
          <w:rFonts w:ascii="Times New Roman" w:eastAsia="Calibri" w:hAnsi="Times New Roman" w:cs="Times New Roman"/>
          <w:noProof/>
          <w:sz w:val="28"/>
          <w:szCs w:val="28"/>
          <w:lang w:val="kk-KZ"/>
        </w:rPr>
        <w:t xml:space="preserve"> и </w:t>
      </w:r>
      <w:r w:rsidRPr="00324155">
        <w:rPr>
          <w:rFonts w:ascii="Times New Roman" w:eastAsia="Calibri" w:hAnsi="Times New Roman" w:cs="Times New Roman"/>
          <w:noProof/>
          <w:sz w:val="28"/>
          <w:szCs w:val="28"/>
        </w:rPr>
        <w:t xml:space="preserve">1 </w:t>
      </w:r>
      <w:r>
        <w:rPr>
          <w:rFonts w:ascii="Times New Roman" w:eastAsia="Calibri" w:hAnsi="Times New Roman" w:cs="Times New Roman"/>
          <w:noProof/>
          <w:sz w:val="28"/>
          <w:szCs w:val="28"/>
          <w:lang w:val="kk-KZ"/>
        </w:rPr>
        <w:t xml:space="preserve">каплю </w:t>
      </w:r>
      <w:r>
        <w:rPr>
          <w:rFonts w:ascii="Times New Roman" w:eastAsia="Calibri" w:hAnsi="Times New Roman" w:cs="Times New Roman"/>
          <w:noProof/>
          <w:sz w:val="28"/>
          <w:szCs w:val="28"/>
        </w:rPr>
        <w:t>10</w:t>
      </w:r>
      <w:r w:rsidRPr="00324155">
        <w:rPr>
          <w:rFonts w:ascii="Times New Roman" w:eastAsia="Calibri" w:hAnsi="Times New Roman" w:cs="Times New Roman"/>
          <w:noProof/>
          <w:sz w:val="28"/>
          <w:szCs w:val="28"/>
        </w:rPr>
        <w:t xml:space="preserve">% </w:t>
      </w:r>
      <w:r>
        <w:rPr>
          <w:rFonts w:ascii="Times New Roman" w:eastAsia="Calibri" w:hAnsi="Times New Roman" w:cs="Times New Roman"/>
          <w:noProof/>
          <w:sz w:val="28"/>
          <w:szCs w:val="28"/>
          <w:lang w:val="kk-KZ"/>
        </w:rPr>
        <w:t xml:space="preserve">раствора железа сернокислогонагревании температуры до </w:t>
      </w:r>
      <w:r>
        <w:rPr>
          <w:rFonts w:ascii="Times New Roman" w:eastAsia="Calibri" w:hAnsi="Times New Roman" w:cs="Times New Roman"/>
          <w:noProof/>
          <w:sz w:val="28"/>
          <w:szCs w:val="28"/>
        </w:rPr>
        <w:t xml:space="preserve">45 </w:t>
      </w:r>
      <w:r>
        <w:rPr>
          <w:rFonts w:ascii="Times New Roman" w:eastAsia="Calibri" w:hAnsi="Times New Roman" w:cs="Times New Roman"/>
          <w:noProof/>
          <w:sz w:val="28"/>
          <w:szCs w:val="28"/>
          <w:lang w:val="kk-KZ"/>
        </w:rPr>
        <w:t xml:space="preserve">°С появилось сине зеленое окрашивание. </w:t>
      </w:r>
    </w:p>
    <w:p w14:paraId="758464F8" w14:textId="77777777" w:rsidR="00324155" w:rsidRDefault="00324155" w:rsidP="00324155">
      <w:pPr>
        <w:spacing w:after="0" w:line="240" w:lineRule="auto"/>
        <w:ind w:firstLine="709"/>
        <w:jc w:val="both"/>
        <w:rPr>
          <w:rFonts w:ascii="Times New Roman" w:eastAsia="Calibri" w:hAnsi="Times New Roman" w:cs="Times New Roman"/>
          <w:noProof/>
          <w:sz w:val="28"/>
          <w:szCs w:val="28"/>
          <w:lang w:val="kk-KZ"/>
        </w:rPr>
      </w:pPr>
      <w:r>
        <w:rPr>
          <w:rFonts w:ascii="Times New Roman" w:eastAsia="Calibri" w:hAnsi="Times New Roman" w:cs="Times New Roman"/>
          <w:i/>
          <w:noProof/>
          <w:sz w:val="28"/>
          <w:szCs w:val="28"/>
          <w:lang w:val="kk-KZ"/>
        </w:rPr>
        <w:t>Фенольные кислоты:</w:t>
      </w:r>
      <w:r>
        <w:rPr>
          <w:rFonts w:ascii="Times New Roman" w:eastAsia="Calibri" w:hAnsi="Times New Roman" w:cs="Times New Roman"/>
          <w:noProof/>
          <w:sz w:val="28"/>
          <w:szCs w:val="28"/>
          <w:lang w:val="kk-KZ"/>
        </w:rPr>
        <w:t xml:space="preserve"> </w:t>
      </w:r>
      <w:bookmarkStart w:id="9" w:name="_Hlk110207998"/>
      <w:r>
        <w:rPr>
          <w:rFonts w:ascii="Times New Roman" w:eastAsia="Calibri" w:hAnsi="Times New Roman" w:cs="Times New Roman"/>
          <w:noProof/>
          <w:sz w:val="28"/>
          <w:szCs w:val="28"/>
          <w:lang w:val="kk-KZ"/>
        </w:rPr>
        <w:t xml:space="preserve">при добавлении </w:t>
      </w:r>
      <w:r>
        <w:rPr>
          <w:rFonts w:ascii="Times New Roman" w:eastAsia="Calibri" w:hAnsi="Times New Roman" w:cs="Times New Roman"/>
          <w:noProof/>
          <w:sz w:val="28"/>
          <w:szCs w:val="28"/>
        </w:rPr>
        <w:t>2 капли бромкрезола зеленого появляется светло-желтое окрашивание на зеленом фоне.</w:t>
      </w:r>
    </w:p>
    <w:p w14:paraId="732276F3" w14:textId="77777777" w:rsidR="00324155" w:rsidRDefault="00324155" w:rsidP="00324155">
      <w:pPr>
        <w:spacing w:after="0" w:line="240" w:lineRule="auto"/>
        <w:ind w:firstLine="709"/>
        <w:jc w:val="both"/>
        <w:rPr>
          <w:rFonts w:ascii="Times New Roman" w:eastAsia="Calibri" w:hAnsi="Times New Roman" w:cs="Times New Roman"/>
          <w:noProof/>
          <w:sz w:val="28"/>
          <w:szCs w:val="28"/>
          <w:lang w:val="kk-KZ"/>
        </w:rPr>
      </w:pPr>
      <w:r>
        <w:rPr>
          <w:rFonts w:ascii="Times New Roman" w:eastAsia="Calibri" w:hAnsi="Times New Roman" w:cs="Times New Roman"/>
          <w:i/>
          <w:noProof/>
          <w:sz w:val="28"/>
          <w:szCs w:val="28"/>
        </w:rPr>
        <w:t xml:space="preserve">Флавоноиды: </w:t>
      </w:r>
      <w:r>
        <w:rPr>
          <w:rFonts w:ascii="Times New Roman" w:eastAsia="Calibri" w:hAnsi="Times New Roman" w:cs="Times New Roman"/>
          <w:noProof/>
          <w:sz w:val="28"/>
          <w:szCs w:val="28"/>
          <w:lang w:val="kk-KZ"/>
        </w:rPr>
        <w:t xml:space="preserve">при добавлении </w:t>
      </w:r>
      <w:r>
        <w:rPr>
          <w:rFonts w:ascii="Times New Roman" w:eastAsia="Calibri" w:hAnsi="Times New Roman" w:cs="Times New Roman"/>
          <w:noProof/>
          <w:sz w:val="28"/>
          <w:szCs w:val="28"/>
        </w:rPr>
        <w:t xml:space="preserve">5 </w:t>
      </w:r>
      <w:r>
        <w:rPr>
          <w:rFonts w:ascii="Times New Roman" w:eastAsia="Calibri" w:hAnsi="Times New Roman" w:cs="Times New Roman"/>
          <w:noProof/>
          <w:sz w:val="28"/>
          <w:szCs w:val="28"/>
          <w:lang w:val="kk-KZ"/>
        </w:rPr>
        <w:t>капель</w:t>
      </w:r>
      <w:r w:rsidRPr="00324155">
        <w:rPr>
          <w:rFonts w:ascii="Times New Roman" w:eastAsia="Calibri" w:hAnsi="Times New Roman" w:cs="Times New Roman"/>
          <w:noProof/>
          <w:sz w:val="28"/>
          <w:szCs w:val="28"/>
        </w:rPr>
        <w:t xml:space="preserve"> 2%</w:t>
      </w:r>
      <w:r>
        <w:rPr>
          <w:rFonts w:ascii="Times New Roman" w:eastAsia="Calibri" w:hAnsi="Times New Roman" w:cs="Times New Roman"/>
          <w:noProof/>
          <w:sz w:val="28"/>
          <w:szCs w:val="28"/>
          <w:lang w:val="kk-KZ"/>
        </w:rPr>
        <w:t xml:space="preserve"> спиртового раствора аммония хлорида появляется желтая окраска.</w:t>
      </w:r>
    </w:p>
    <w:p w14:paraId="0C3A4809" w14:textId="77777777" w:rsidR="00324155" w:rsidRDefault="00324155" w:rsidP="00324155">
      <w:pPr>
        <w:spacing w:after="0" w:line="240" w:lineRule="auto"/>
        <w:ind w:firstLine="709"/>
        <w:jc w:val="both"/>
        <w:rPr>
          <w:rFonts w:ascii="Times New Roman" w:eastAsia="Calibri" w:hAnsi="Times New Roman" w:cs="Times New Roman"/>
          <w:noProof/>
          <w:sz w:val="28"/>
          <w:szCs w:val="28"/>
        </w:rPr>
      </w:pPr>
      <w:r>
        <w:rPr>
          <w:rFonts w:ascii="Times New Roman" w:eastAsia="Calibri" w:hAnsi="Times New Roman" w:cs="Times New Roman"/>
          <w:noProof/>
          <w:sz w:val="28"/>
          <w:szCs w:val="28"/>
          <w:lang w:val="kk-KZ"/>
        </w:rPr>
        <w:t xml:space="preserve">Эфирные масла: при добавлении </w:t>
      </w:r>
      <w:r w:rsidRPr="00324155">
        <w:rPr>
          <w:rFonts w:ascii="Times New Roman" w:eastAsia="Calibri" w:hAnsi="Times New Roman" w:cs="Times New Roman"/>
          <w:noProof/>
          <w:sz w:val="28"/>
          <w:szCs w:val="28"/>
        </w:rPr>
        <w:t xml:space="preserve">1 </w:t>
      </w:r>
      <w:r>
        <w:rPr>
          <w:rFonts w:ascii="Times New Roman" w:eastAsia="Calibri" w:hAnsi="Times New Roman" w:cs="Times New Roman"/>
          <w:noProof/>
          <w:sz w:val="28"/>
          <w:szCs w:val="28"/>
          <w:lang w:val="kk-KZ"/>
        </w:rPr>
        <w:t xml:space="preserve">мл </w:t>
      </w:r>
      <w:r>
        <w:rPr>
          <w:rFonts w:ascii="Times New Roman" w:eastAsia="Calibri" w:hAnsi="Times New Roman" w:cs="Times New Roman"/>
          <w:noProof/>
          <w:sz w:val="28"/>
          <w:szCs w:val="28"/>
        </w:rPr>
        <w:t xml:space="preserve">1 % раствора брома в хлороформе появляется синее окрашивание. </w:t>
      </w:r>
    </w:p>
    <w:p w14:paraId="32EA2935" w14:textId="77777777" w:rsidR="00324155" w:rsidRDefault="00324155" w:rsidP="00324155">
      <w:pPr>
        <w:spacing w:after="0" w:line="240" w:lineRule="auto"/>
        <w:ind w:firstLine="709"/>
        <w:jc w:val="both"/>
        <w:rPr>
          <w:rFonts w:ascii="Times New Roman" w:eastAsia="Calibri" w:hAnsi="Times New Roman" w:cs="Times New Roman"/>
          <w:noProof/>
          <w:sz w:val="28"/>
          <w:szCs w:val="28"/>
          <w:lang w:val="kk-KZ"/>
        </w:rPr>
      </w:pPr>
      <w:r>
        <w:rPr>
          <w:rFonts w:ascii="Times New Roman" w:eastAsia="Calibri" w:hAnsi="Times New Roman" w:cs="Times New Roman"/>
          <w:noProof/>
          <w:sz w:val="28"/>
          <w:szCs w:val="28"/>
        </w:rPr>
        <w:t xml:space="preserve">Аскарбиновая кислота: при </w:t>
      </w:r>
      <w:r>
        <w:rPr>
          <w:rFonts w:ascii="Times New Roman" w:eastAsia="Calibri" w:hAnsi="Times New Roman" w:cs="Times New Roman"/>
          <w:noProof/>
          <w:sz w:val="28"/>
          <w:szCs w:val="28"/>
          <w:lang w:val="kk-KZ"/>
        </w:rPr>
        <w:t>добавлении</w:t>
      </w:r>
      <w:r>
        <w:rPr>
          <w:rFonts w:ascii="Times New Roman" w:eastAsia="Calibri" w:hAnsi="Times New Roman" w:cs="Times New Roman"/>
          <w:noProof/>
          <w:sz w:val="28"/>
          <w:szCs w:val="28"/>
        </w:rPr>
        <w:t xml:space="preserve"> 2 мл </w:t>
      </w:r>
      <w:r w:rsidRPr="00324155">
        <w:rPr>
          <w:rFonts w:ascii="Times New Roman" w:eastAsia="Calibri" w:hAnsi="Times New Roman" w:cs="Times New Roman"/>
          <w:noProof/>
          <w:sz w:val="28"/>
          <w:szCs w:val="28"/>
        </w:rPr>
        <w:t xml:space="preserve">0.1 </w:t>
      </w:r>
      <w:r>
        <w:rPr>
          <w:rFonts w:ascii="Times New Roman" w:eastAsia="Calibri" w:hAnsi="Times New Roman" w:cs="Times New Roman"/>
          <w:noProof/>
          <w:sz w:val="28"/>
          <w:szCs w:val="28"/>
          <w:lang w:val="en-US"/>
        </w:rPr>
        <w:t>M</w:t>
      </w:r>
      <w:r w:rsidRPr="00324155">
        <w:rPr>
          <w:rFonts w:ascii="Times New Roman" w:eastAsia="Calibri" w:hAnsi="Times New Roman" w:cs="Times New Roman"/>
          <w:noProof/>
          <w:sz w:val="28"/>
          <w:szCs w:val="28"/>
        </w:rPr>
        <w:t xml:space="preserve"> </w:t>
      </w:r>
      <w:r>
        <w:rPr>
          <w:rFonts w:ascii="Times New Roman" w:eastAsia="Calibri" w:hAnsi="Times New Roman" w:cs="Times New Roman"/>
          <w:noProof/>
          <w:sz w:val="28"/>
          <w:szCs w:val="28"/>
          <w:lang w:val="kk-KZ"/>
        </w:rPr>
        <w:t xml:space="preserve">калия йодида наблюдается обесцвечивание. </w:t>
      </w:r>
    </w:p>
    <w:p w14:paraId="5C3BA8F9" w14:textId="77777777" w:rsidR="00324155" w:rsidRDefault="00324155" w:rsidP="00324155">
      <w:pPr>
        <w:spacing w:after="0" w:line="240" w:lineRule="auto"/>
        <w:ind w:firstLine="709"/>
        <w:jc w:val="both"/>
        <w:rPr>
          <w:rFonts w:ascii="Times New Roman" w:eastAsia="Calibri" w:hAnsi="Times New Roman" w:cs="Times New Roman"/>
          <w:b/>
          <w:i/>
          <w:noProof/>
          <w:sz w:val="28"/>
          <w:szCs w:val="28"/>
          <w:lang w:val="kk-KZ"/>
        </w:rPr>
      </w:pPr>
      <w:r>
        <w:rPr>
          <w:rFonts w:ascii="Times New Roman" w:eastAsia="Calibri" w:hAnsi="Times New Roman" w:cs="Times New Roman"/>
          <w:b/>
          <w:i/>
          <w:noProof/>
          <w:sz w:val="28"/>
          <w:szCs w:val="28"/>
          <w:lang w:val="kk-KZ"/>
        </w:rPr>
        <w:t xml:space="preserve">Количественное определение основных групп биологически активных веществ в сырье </w:t>
      </w:r>
    </w:p>
    <w:bookmarkEnd w:id="9"/>
    <w:p w14:paraId="77CE46AC" w14:textId="77777777" w:rsidR="00324155" w:rsidRDefault="00324155" w:rsidP="00324155">
      <w:pPr>
        <w:spacing w:after="0" w:line="240" w:lineRule="auto"/>
        <w:ind w:firstLine="709"/>
        <w:jc w:val="both"/>
        <w:rPr>
          <w:rFonts w:ascii="Times New Roman" w:eastAsia="Calibri" w:hAnsi="Times New Roman" w:cs="Times New Roman"/>
          <w:b/>
          <w:i/>
          <w:sz w:val="28"/>
          <w:szCs w:val="28"/>
          <w:lang w:val="kk-KZ"/>
        </w:rPr>
      </w:pPr>
      <w:r>
        <w:rPr>
          <w:rFonts w:ascii="Times New Roman" w:eastAsia="Calibri" w:hAnsi="Times New Roman" w:cs="Times New Roman"/>
          <w:b/>
          <w:i/>
          <w:sz w:val="28"/>
          <w:szCs w:val="28"/>
        </w:rPr>
        <w:t>Количественное определение основных групп БАВ в сырье</w:t>
      </w:r>
    </w:p>
    <w:p w14:paraId="3F7A3C1B" w14:textId="77777777" w:rsidR="00324155" w:rsidRDefault="00324155" w:rsidP="00324155">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b/>
          <w:i/>
          <w:sz w:val="28"/>
          <w:szCs w:val="28"/>
          <w:lang w:val="kk-KZ"/>
        </w:rPr>
        <w:t xml:space="preserve">Аминокислоты. </w:t>
      </w:r>
      <w:r>
        <w:rPr>
          <w:rFonts w:ascii="Times New Roman" w:eastAsia="Calibri" w:hAnsi="Times New Roman" w:cs="Times New Roman"/>
          <w:sz w:val="28"/>
          <w:szCs w:val="28"/>
          <w:lang w:val="kk-KZ"/>
        </w:rPr>
        <w:t>Аминокислотный состав сырья проводили</w:t>
      </w:r>
      <w:r>
        <w:rPr>
          <w:rFonts w:ascii="Times New Roman" w:eastAsia="Calibri" w:hAnsi="Times New Roman" w:cs="Times New Roman"/>
          <w:sz w:val="28"/>
          <w:szCs w:val="28"/>
        </w:rPr>
        <w:t xml:space="preserve"> экстракцией растительного сырья </w:t>
      </w:r>
      <w:bookmarkStart w:id="10" w:name="_Hlk112690004"/>
      <w:r>
        <w:rPr>
          <w:rFonts w:ascii="Times New Roman" w:eastAsia="Calibri" w:hAnsi="Times New Roman" w:cs="Times New Roman"/>
          <w:noProof/>
          <w:sz w:val="28"/>
          <w:szCs w:val="28"/>
        </w:rPr>
        <w:t>этанолом 50 % (</w:t>
      </w:r>
      <w:r>
        <w:rPr>
          <w:rFonts w:ascii="Times New Roman" w:eastAsia="Calibri" w:hAnsi="Times New Roman" w:cs="Times New Roman"/>
          <w:i/>
          <w:noProof/>
          <w:sz w:val="28"/>
          <w:szCs w:val="28"/>
        </w:rPr>
        <w:t>об</w:t>
      </w:r>
      <w:r>
        <w:rPr>
          <w:rFonts w:ascii="Times New Roman" w:eastAsia="Calibri" w:hAnsi="Times New Roman" w:cs="Times New Roman"/>
          <w:noProof/>
          <w:sz w:val="28"/>
          <w:szCs w:val="28"/>
        </w:rPr>
        <w:t>/</w:t>
      </w:r>
      <w:r>
        <w:rPr>
          <w:rFonts w:ascii="Times New Roman" w:eastAsia="Calibri" w:hAnsi="Times New Roman" w:cs="Times New Roman"/>
          <w:i/>
          <w:noProof/>
          <w:sz w:val="28"/>
          <w:szCs w:val="28"/>
        </w:rPr>
        <w:t>об</w:t>
      </w:r>
      <w:r>
        <w:rPr>
          <w:rFonts w:ascii="Times New Roman" w:eastAsia="Calibri" w:hAnsi="Times New Roman" w:cs="Times New Roman"/>
          <w:noProof/>
          <w:sz w:val="28"/>
          <w:szCs w:val="28"/>
        </w:rPr>
        <w:t>)</w:t>
      </w:r>
      <w:r>
        <w:rPr>
          <w:rFonts w:ascii="Times New Roman" w:eastAsia="Calibri" w:hAnsi="Times New Roman" w:cs="Times New Roman"/>
          <w:sz w:val="28"/>
          <w:szCs w:val="28"/>
        </w:rPr>
        <w:t xml:space="preserve"> </w:t>
      </w:r>
      <w:bookmarkEnd w:id="10"/>
      <w:r>
        <w:rPr>
          <w:rFonts w:ascii="Times New Roman" w:eastAsia="Calibri" w:hAnsi="Times New Roman" w:cs="Times New Roman"/>
          <w:sz w:val="28"/>
          <w:szCs w:val="28"/>
        </w:rPr>
        <w:t xml:space="preserve">соотношении 1:6 при температуре (18 – 25) </w:t>
      </w:r>
      <w:r>
        <w:rPr>
          <w:rFonts w:ascii="Times New Roman" w:eastAsia="Calibri" w:hAnsi="Times New Roman" w:cs="Times New Roman"/>
          <w:sz w:val="28"/>
          <w:szCs w:val="28"/>
          <w:vertAlign w:val="superscript"/>
        </w:rPr>
        <w:t>о</w:t>
      </w:r>
      <w:r>
        <w:rPr>
          <w:rFonts w:ascii="Times New Roman" w:eastAsia="Calibri" w:hAnsi="Times New Roman" w:cs="Times New Roman"/>
          <w:sz w:val="28"/>
          <w:szCs w:val="28"/>
        </w:rPr>
        <w:t xml:space="preserve">С. и периодическом встряхивании в течение суток. Экстракт переносили в колбу со шлифом и упаривали при температуре 40 </w:t>
      </w:r>
      <w:r>
        <w:rPr>
          <w:rFonts w:ascii="Times New Roman" w:eastAsia="Calibri" w:hAnsi="Times New Roman" w:cs="Times New Roman"/>
          <w:sz w:val="28"/>
          <w:szCs w:val="28"/>
          <w:vertAlign w:val="superscript"/>
        </w:rPr>
        <w:t>о</w:t>
      </w:r>
      <w:r>
        <w:rPr>
          <w:rFonts w:ascii="Times New Roman" w:eastAsia="Calibri" w:hAnsi="Times New Roman" w:cs="Times New Roman"/>
          <w:sz w:val="28"/>
          <w:szCs w:val="28"/>
        </w:rPr>
        <w:t xml:space="preserve">С на вакуумном роторном испарителе до сухого остатка. Сухой остаток гидролизовали </w:t>
      </w:r>
      <w:r>
        <w:rPr>
          <w:rFonts w:ascii="Times New Roman" w:eastAsia="Calibri" w:hAnsi="Times New Roman" w:cs="Times New Roman"/>
          <w:i/>
          <w:sz w:val="28"/>
          <w:szCs w:val="28"/>
        </w:rPr>
        <w:t>6 М хлороводородной кислотой</w:t>
      </w:r>
      <w:r>
        <w:rPr>
          <w:rFonts w:ascii="Times New Roman" w:eastAsia="Calibri" w:hAnsi="Times New Roman" w:cs="Times New Roman"/>
          <w:sz w:val="28"/>
          <w:szCs w:val="28"/>
        </w:rPr>
        <w:t xml:space="preserve"> </w:t>
      </w:r>
      <w:r>
        <w:rPr>
          <w:rFonts w:ascii="Times New Roman" w:eastAsia="Calibri" w:hAnsi="Times New Roman" w:cs="Times New Roman"/>
          <w:i/>
          <w:sz w:val="28"/>
          <w:szCs w:val="28"/>
          <w:lang w:val="en-US"/>
        </w:rPr>
        <w:t>P</w:t>
      </w:r>
      <w:r w:rsidRPr="00324155">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при температуре (100 – 105) </w:t>
      </w:r>
      <w:r>
        <w:rPr>
          <w:rFonts w:ascii="Times New Roman" w:eastAsia="Calibri" w:hAnsi="Times New Roman" w:cs="Times New Roman"/>
          <w:sz w:val="28"/>
          <w:szCs w:val="28"/>
          <w:vertAlign w:val="superscript"/>
        </w:rPr>
        <w:t>о</w:t>
      </w:r>
      <w:r>
        <w:rPr>
          <w:rFonts w:ascii="Times New Roman" w:eastAsia="Calibri" w:hAnsi="Times New Roman" w:cs="Times New Roman"/>
          <w:sz w:val="28"/>
          <w:szCs w:val="28"/>
        </w:rPr>
        <w:t xml:space="preserve">С. </w:t>
      </w:r>
      <w:r>
        <w:rPr>
          <w:rFonts w:ascii="Times New Roman" w:eastAsia="Calibri" w:hAnsi="Times New Roman" w:cs="Times New Roman"/>
          <w:sz w:val="28"/>
          <w:szCs w:val="28"/>
          <w:lang w:val="kk-KZ"/>
        </w:rPr>
        <w:t>Гидролизат полученный выпаривали на вакумно</w:t>
      </w:r>
      <w:r>
        <w:rPr>
          <w:rFonts w:ascii="Times New Roman" w:eastAsia="Calibri" w:hAnsi="Times New Roman" w:cs="Times New Roman"/>
          <w:sz w:val="28"/>
          <w:szCs w:val="28"/>
        </w:rPr>
        <w:t>-</w:t>
      </w:r>
      <w:r>
        <w:rPr>
          <w:rFonts w:ascii="Times New Roman" w:eastAsia="Calibri" w:hAnsi="Times New Roman" w:cs="Times New Roman"/>
          <w:sz w:val="28"/>
          <w:szCs w:val="28"/>
          <w:lang w:val="kk-KZ"/>
        </w:rPr>
        <w:t xml:space="preserve">роторном испарителе при температуре </w:t>
      </w:r>
      <w:r>
        <w:rPr>
          <w:rFonts w:ascii="Times New Roman" w:eastAsia="Calibri" w:hAnsi="Times New Roman" w:cs="Times New Roman"/>
          <w:sz w:val="28"/>
          <w:szCs w:val="28"/>
        </w:rPr>
        <w:t xml:space="preserve">40 </w:t>
      </w:r>
      <w:r>
        <w:rPr>
          <w:rFonts w:ascii="Times New Roman" w:eastAsia="Calibri" w:hAnsi="Times New Roman" w:cs="Times New Roman"/>
          <w:sz w:val="28"/>
          <w:szCs w:val="28"/>
          <w:vertAlign w:val="superscript"/>
        </w:rPr>
        <w:t>о</w:t>
      </w:r>
      <w:r>
        <w:rPr>
          <w:rFonts w:ascii="Times New Roman" w:eastAsia="Calibri" w:hAnsi="Times New Roman" w:cs="Times New Roman"/>
          <w:sz w:val="28"/>
          <w:szCs w:val="28"/>
        </w:rPr>
        <w:t>С</w:t>
      </w:r>
      <w:r>
        <w:rPr>
          <w:rFonts w:ascii="Times New Roman" w:eastAsia="Calibri" w:hAnsi="Times New Roman" w:cs="Times New Roman"/>
          <w:sz w:val="28"/>
          <w:szCs w:val="28"/>
          <w:lang w:val="kk-KZ"/>
        </w:rPr>
        <w:t xml:space="preserve">, далее полученный сухой концентрат растворяли в </w:t>
      </w:r>
      <w:r w:rsidRPr="00324155">
        <w:rPr>
          <w:rFonts w:ascii="Times New Roman" w:eastAsia="Calibri" w:hAnsi="Times New Roman" w:cs="Times New Roman"/>
          <w:sz w:val="28"/>
          <w:szCs w:val="28"/>
        </w:rPr>
        <w:t xml:space="preserve">5 % </w:t>
      </w:r>
      <w:r>
        <w:rPr>
          <w:rFonts w:ascii="Times New Roman" w:eastAsia="Calibri" w:hAnsi="Times New Roman" w:cs="Times New Roman"/>
          <w:sz w:val="28"/>
          <w:szCs w:val="28"/>
          <w:lang w:val="kk-KZ"/>
        </w:rPr>
        <w:t xml:space="preserve">кислоте сульфаниловой. </w:t>
      </w:r>
      <w:r>
        <w:rPr>
          <w:rFonts w:ascii="Times New Roman" w:eastAsia="Calibri" w:hAnsi="Times New Roman" w:cs="Times New Roman"/>
          <w:sz w:val="28"/>
          <w:szCs w:val="28"/>
        </w:rPr>
        <w:t xml:space="preserve">Полученный раствор центрифугировали при скорости 2500 об/мин, после чего методом ГЖХ на аминокислотном анализаторе </w:t>
      </w:r>
      <w:r>
        <w:rPr>
          <w:rFonts w:ascii="Times New Roman" w:eastAsia="Calibri" w:hAnsi="Times New Roman" w:cs="Times New Roman"/>
          <w:sz w:val="28"/>
          <w:szCs w:val="28"/>
          <w:lang w:val="en-US"/>
        </w:rPr>
        <w:t>Carlo</w:t>
      </w:r>
      <w:r>
        <w:rPr>
          <w:rFonts w:ascii="Times New Roman" w:eastAsia="Calibri" w:hAnsi="Times New Roman" w:cs="Times New Roman"/>
          <w:sz w:val="28"/>
          <w:szCs w:val="28"/>
        </w:rPr>
        <w:t>-</w:t>
      </w:r>
      <w:r>
        <w:rPr>
          <w:rFonts w:ascii="Times New Roman" w:eastAsia="Calibri" w:hAnsi="Times New Roman" w:cs="Times New Roman"/>
          <w:sz w:val="28"/>
          <w:szCs w:val="28"/>
          <w:lang w:val="en-US"/>
        </w:rPr>
        <w:t>ErbaA</w:t>
      </w:r>
      <w:r>
        <w:rPr>
          <w:rFonts w:ascii="Times New Roman" w:eastAsia="Calibri" w:hAnsi="Times New Roman" w:cs="Times New Roman"/>
          <w:sz w:val="28"/>
          <w:szCs w:val="28"/>
        </w:rPr>
        <w:t>-420 определяли компонентный состав аминокислотной фракции.</w:t>
      </w:r>
    </w:p>
    <w:p w14:paraId="4F60A8F5" w14:textId="77777777" w:rsidR="00324155" w:rsidRDefault="00324155" w:rsidP="00324155">
      <w:pPr>
        <w:spacing w:after="0" w:line="240" w:lineRule="auto"/>
        <w:ind w:firstLine="708"/>
        <w:jc w:val="both"/>
        <w:rPr>
          <w:rFonts w:ascii="Times New Roman" w:eastAsia="Calibri" w:hAnsi="Times New Roman" w:cs="Times New Roman"/>
          <w:bCs/>
          <w:noProof/>
          <w:sz w:val="28"/>
          <w:szCs w:val="28"/>
          <w:lang w:val="kk-KZ"/>
        </w:rPr>
      </w:pPr>
      <w:bookmarkStart w:id="11" w:name="_Hlk110181174"/>
      <w:r>
        <w:rPr>
          <w:rFonts w:ascii="Times New Roman" w:eastAsia="Calibri" w:hAnsi="Times New Roman" w:cs="Times New Roman"/>
          <w:bCs/>
          <w:i/>
          <w:noProof/>
          <w:sz w:val="28"/>
          <w:szCs w:val="28"/>
          <w:lang w:val="kk-KZ"/>
        </w:rPr>
        <w:t xml:space="preserve">Кислоту аскорбиновую </w:t>
      </w:r>
      <w:r>
        <w:rPr>
          <w:rFonts w:ascii="Times New Roman" w:eastAsia="Calibri" w:hAnsi="Times New Roman" w:cs="Times New Roman"/>
          <w:bCs/>
          <w:noProof/>
          <w:sz w:val="28"/>
          <w:szCs w:val="28"/>
        </w:rPr>
        <w:t>определяли</w:t>
      </w:r>
      <w:r>
        <w:t xml:space="preserve"> </w:t>
      </w:r>
      <w:r>
        <w:rPr>
          <w:rFonts w:ascii="Times New Roman" w:eastAsia="Calibri" w:hAnsi="Times New Roman" w:cs="Times New Roman"/>
          <w:bCs/>
          <w:noProof/>
          <w:sz w:val="28"/>
          <w:szCs w:val="28"/>
        </w:rPr>
        <w:t xml:space="preserve">методом ВЭЖХ, согласно методике, описанной в Межгосударственном Стандарте- .ГОСТ 34151-2017. Продукты пищевые. Определение витамина C с помощью высокоэффективной жидкостной хроматографии </w:t>
      </w:r>
    </w:p>
    <w:bookmarkEnd w:id="11"/>
    <w:p w14:paraId="4A3E8DFA" w14:textId="77777777" w:rsidR="00324155" w:rsidRDefault="00324155" w:rsidP="00324155">
      <w:pPr>
        <w:spacing w:after="0" w:line="240" w:lineRule="auto"/>
        <w:ind w:firstLine="709"/>
        <w:jc w:val="both"/>
        <w:rPr>
          <w:rFonts w:ascii="Times New Roman" w:eastAsia="Calibri" w:hAnsi="Times New Roman" w:cs="Times New Roman"/>
          <w:b/>
          <w:i/>
          <w:sz w:val="28"/>
          <w:szCs w:val="28"/>
        </w:rPr>
      </w:pPr>
      <w:r>
        <w:rPr>
          <w:rFonts w:ascii="Times New Roman" w:eastAsia="Calibri" w:hAnsi="Times New Roman" w:cs="Times New Roman"/>
          <w:b/>
          <w:i/>
          <w:sz w:val="28"/>
          <w:szCs w:val="28"/>
        </w:rPr>
        <w:t xml:space="preserve">Хроматографические методы анализа </w:t>
      </w:r>
    </w:p>
    <w:p w14:paraId="5CD99AE4" w14:textId="77777777" w:rsidR="00324155" w:rsidRDefault="00324155" w:rsidP="00324155">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i/>
          <w:sz w:val="28"/>
          <w:szCs w:val="28"/>
        </w:rPr>
        <w:lastRenderedPageBreak/>
        <w:t>Высокоэффективная жидкостная хроматография</w:t>
      </w:r>
      <w:r>
        <w:rPr>
          <w:rFonts w:ascii="Times New Roman" w:eastAsia="Calibri" w:hAnsi="Times New Roman" w:cs="Times New Roman"/>
          <w:sz w:val="28"/>
          <w:szCs w:val="28"/>
        </w:rPr>
        <w:t xml:space="preserve"> </w:t>
      </w:r>
      <w:r>
        <w:rPr>
          <w:rFonts w:ascii="Times New Roman" w:eastAsia="Calibri" w:hAnsi="Times New Roman" w:cs="Times New Roman"/>
          <w:i/>
          <w:sz w:val="28"/>
          <w:szCs w:val="28"/>
        </w:rPr>
        <w:t>с тандемной масс-спектрометрией</w:t>
      </w:r>
      <w:r>
        <w:rPr>
          <w:rFonts w:ascii="Times New Roman" w:eastAsia="Calibri" w:hAnsi="Times New Roman" w:cs="Times New Roman"/>
          <w:sz w:val="28"/>
          <w:szCs w:val="28"/>
        </w:rPr>
        <w:t xml:space="preserve"> (ВЭЖХ-МС-МС). </w:t>
      </w:r>
    </w:p>
    <w:p w14:paraId="23180C53" w14:textId="77777777" w:rsidR="00324155" w:rsidRDefault="00324155" w:rsidP="00324155">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Хроматографический анализ проводился с использованием платформы HPLC-ESI-Q-TOF-MS, состоящей из масс-спектрометра (6500 Series Agilent Technologies, SantaClara, </w:t>
      </w:r>
      <w:proofErr w:type="gramStart"/>
      <w:r>
        <w:rPr>
          <w:rFonts w:ascii="Times New Roman" w:eastAsia="Calibri" w:hAnsi="Times New Roman" w:cs="Times New Roman"/>
          <w:sz w:val="28"/>
          <w:szCs w:val="28"/>
        </w:rPr>
        <w:t>CA,США</w:t>
      </w:r>
      <w:proofErr w:type="gramEnd"/>
      <w:r>
        <w:rPr>
          <w:rFonts w:ascii="Times New Roman" w:eastAsia="Calibri" w:hAnsi="Times New Roman" w:cs="Times New Roman"/>
          <w:sz w:val="28"/>
          <w:szCs w:val="28"/>
        </w:rPr>
        <w:t xml:space="preserve">) и системы ВЭЖХ (1200 Series, Agilent Technologies, SantaClara, CA,США) и с использованием 18-колоночной Zorbax Eclipse Plus RP (150 мм × 2.1 мм, d = 3.5 мкм) производства Agilent Technologies. В деталях комплект оснащался бинарным насосом (G1312C), дегазатором (G1322A), детектором КПК (G1315D) и автопробоотборником (G1329B). </w:t>
      </w:r>
    </w:p>
    <w:p w14:paraId="6C9D8A6A" w14:textId="77777777" w:rsidR="00324155" w:rsidRDefault="00324155" w:rsidP="00324155">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rPr>
        <w:t>Масс-спектры, которые регистрировались как в положительном, так и в отрицательном режимах ионизации и в диапазоне m/z 50–1200 Да, были получены с помощью следующих настроек масс-спектрометра: капиллярное напряжение 3.5 кВ, газовые потоки 12 л/мин, напряжение 120 В, температура газа и газа оболочки 350 °C и 325 °C, соответственно, осколочное напряжение скиммера 65 В и энергии столкновения 10 и 20 В. В подготовленном способе были получены спектры фрагментации MС/MС для двух наиболее интенсивных сигналов m/z в каждом сканировании. После сбора одного спектра MС/MС выбранные сигналы m/z в дальнейшем исключались на следующие 0.2 мин из перефрагментации. Благодаря применяемым условиям менее интенсивные сигналы также могут быть фрагментированы. Идентификация компонентов в экстрактах основывалась на их спектрах фрагментации, в прямом сравнении с решениями стандартов, на основе данных аналитической литературы и открытых баз данных (Metlin), а также на зафиксированных сроках хранения.</w:t>
      </w:r>
    </w:p>
    <w:p w14:paraId="72D40289" w14:textId="77777777" w:rsidR="00324155" w:rsidRDefault="00324155" w:rsidP="00324155">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Газовая хроматография</w:t>
      </w:r>
      <w:r w:rsidRPr="00324155">
        <w:rPr>
          <w:rFonts w:ascii="Times New Roman" w:eastAsia="Calibri" w:hAnsi="Times New Roman" w:cs="Times New Roman"/>
          <w:sz w:val="28"/>
          <w:szCs w:val="28"/>
        </w:rPr>
        <w:t>-</w:t>
      </w:r>
      <w:r>
        <w:rPr>
          <w:rFonts w:ascii="Times New Roman" w:eastAsia="Calibri" w:hAnsi="Times New Roman" w:cs="Times New Roman"/>
          <w:sz w:val="28"/>
          <w:szCs w:val="28"/>
          <w:lang w:val="kk-KZ"/>
        </w:rPr>
        <w:t>масс</w:t>
      </w:r>
      <w:r>
        <w:rPr>
          <w:rFonts w:ascii="Times New Roman" w:eastAsia="Calibri" w:hAnsi="Times New Roman" w:cs="Times New Roman"/>
          <w:sz w:val="28"/>
          <w:szCs w:val="28"/>
        </w:rPr>
        <w:t>-</w:t>
      </w:r>
      <w:r>
        <w:rPr>
          <w:rFonts w:ascii="Times New Roman" w:eastAsia="Calibri" w:hAnsi="Times New Roman" w:cs="Times New Roman"/>
          <w:sz w:val="28"/>
          <w:szCs w:val="28"/>
          <w:lang w:val="kk-KZ"/>
        </w:rPr>
        <w:t>спектрометрия (ГХ-МС)</w:t>
      </w:r>
    </w:p>
    <w:p w14:paraId="4A722FB0" w14:textId="77777777" w:rsidR="00324155" w:rsidRDefault="00324155" w:rsidP="00324155">
      <w:pPr>
        <w:spacing w:after="0" w:line="240" w:lineRule="auto"/>
        <w:ind w:firstLine="709"/>
        <w:jc w:val="both"/>
        <w:rPr>
          <w:rFonts w:ascii="Times New Roman" w:eastAsia="Calibri" w:hAnsi="Times New Roman" w:cs="Times New Roman"/>
          <w:iCs/>
          <w:sz w:val="28"/>
          <w:szCs w:val="28"/>
        </w:rPr>
      </w:pPr>
      <w:r>
        <w:rPr>
          <w:rFonts w:ascii="Times New Roman" w:eastAsia="Calibri" w:hAnsi="Times New Roman" w:cs="Times New Roman"/>
          <w:iCs/>
          <w:sz w:val="28"/>
          <w:szCs w:val="28"/>
        </w:rPr>
        <w:t xml:space="preserve">Анализ ГХ-МС летучих веществ, присутствующих в экстрактах, проводился с помощью прибора Shimadzu GC-2010 Plus в сочетании с масс-спектрометром Shimadzu QP2010 Ultra (Киото, Япония). Аналиты разделяли на капилярной колонне ZB-5 MS (30 м, 0.25 мм в.д.) с толщиной пленки 0.25 м (Phenomenex, Torrrance, CA, США). </w:t>
      </w:r>
    </w:p>
    <w:p w14:paraId="199C5EC3" w14:textId="77777777" w:rsidR="00324155" w:rsidRDefault="00324155" w:rsidP="00324155">
      <w:pPr>
        <w:spacing w:after="0" w:line="240" w:lineRule="auto"/>
        <w:ind w:firstLine="709"/>
        <w:jc w:val="both"/>
        <w:rPr>
          <w:rFonts w:ascii="Times New Roman" w:eastAsia="Calibri" w:hAnsi="Times New Roman" w:cs="Times New Roman"/>
          <w:iCs/>
          <w:sz w:val="28"/>
          <w:szCs w:val="28"/>
        </w:rPr>
      </w:pPr>
      <w:r>
        <w:rPr>
          <w:rFonts w:ascii="Times New Roman" w:eastAsia="Calibri" w:hAnsi="Times New Roman" w:cs="Times New Roman"/>
          <w:iCs/>
          <w:sz w:val="28"/>
          <w:szCs w:val="28"/>
        </w:rPr>
        <w:t xml:space="preserve">Температурная программа печи была следующей: 50 </w:t>
      </w:r>
      <w:r>
        <w:rPr>
          <w:rFonts w:ascii="Times New Roman" w:eastAsia="Calibri" w:hAnsi="Times New Roman" w:cs="Times New Roman"/>
          <w:iCs/>
          <w:sz w:val="28"/>
          <w:szCs w:val="28"/>
          <w:vertAlign w:val="superscript"/>
        </w:rPr>
        <w:t>о</w:t>
      </w:r>
      <w:r>
        <w:rPr>
          <w:rFonts w:ascii="Times New Roman" w:eastAsia="Calibri" w:hAnsi="Times New Roman" w:cs="Times New Roman"/>
          <w:iCs/>
          <w:sz w:val="28"/>
          <w:szCs w:val="28"/>
        </w:rPr>
        <w:t>C первоначально в течение 3 мин, увеличенная до 250 °C со скоростью 5 °C/мин, и выдерживаемая в течение 5 мин; и, наконец, температуру повысили до 320 °C со скоростью 10 °C/мин и удерживали в течение 5 мин. Общее время анализа составило 60 мин. Гелий использовался в качестве газа-носителя со скоростью потока 1.0 мл/мин. Сплит-инъекцию проводили с соотношением сплит 1:20. Температура порта инжектора, интерфейса и источника ионов поддерживалась на уровне температур 280, 250 и 220 °C соответственно. Спектрометр работал в режиме электронного удара, диапазон сканирования составлял 40–600 аем (атомная единица массы), энергия ионизации 70 эВ</w:t>
      </w:r>
      <w:r>
        <w:rPr>
          <w:rFonts w:ascii="Times New Roman" w:eastAsia="Calibri" w:hAnsi="Times New Roman" w:cs="Times New Roman"/>
          <w:sz w:val="28"/>
          <w:szCs w:val="28"/>
        </w:rPr>
        <w:t xml:space="preserve"> (</w:t>
      </w:r>
      <w:r>
        <w:rPr>
          <w:rFonts w:ascii="Times New Roman" w:eastAsia="Calibri" w:hAnsi="Times New Roman" w:cs="Times New Roman"/>
          <w:iCs/>
          <w:sz w:val="28"/>
          <w:szCs w:val="28"/>
        </w:rPr>
        <w:t>электрон-вольт), скорость сканирования 0.20 с. Показатели удержания определяли путем анализа раствора, содержащего гомологичные ряды н-алканов (С8-С34) при одинаковых условиях эксплуатации. Соединения были идентифицированы с использованием компьютерных спектральных библиотек (MassFinder 2.1; NIST 2011).</w:t>
      </w:r>
    </w:p>
    <w:p w14:paraId="1EEC20EE" w14:textId="77777777" w:rsidR="00324155" w:rsidRDefault="00324155" w:rsidP="00324155">
      <w:pPr>
        <w:spacing w:after="0" w:line="240" w:lineRule="auto"/>
        <w:ind w:firstLine="709"/>
        <w:jc w:val="both"/>
        <w:rPr>
          <w:rFonts w:ascii="Times New Roman" w:eastAsia="Calibri" w:hAnsi="Times New Roman" w:cs="Times New Roman"/>
          <w:b/>
          <w:i/>
          <w:iCs/>
          <w:sz w:val="28"/>
          <w:szCs w:val="28"/>
          <w:lang w:val="kk-KZ"/>
        </w:rPr>
      </w:pPr>
      <w:r>
        <w:rPr>
          <w:rFonts w:ascii="Times New Roman" w:eastAsia="Calibri" w:hAnsi="Times New Roman" w:cs="Times New Roman"/>
          <w:b/>
          <w:i/>
          <w:iCs/>
          <w:sz w:val="28"/>
          <w:szCs w:val="28"/>
        </w:rPr>
        <w:t xml:space="preserve">Фармакопейные методы анализа </w:t>
      </w:r>
    </w:p>
    <w:p w14:paraId="63B805E1" w14:textId="77777777" w:rsidR="00324155" w:rsidRDefault="00324155" w:rsidP="00324155">
      <w:pPr>
        <w:spacing w:after="0" w:line="240" w:lineRule="auto"/>
        <w:ind w:firstLine="709"/>
        <w:jc w:val="both"/>
        <w:rPr>
          <w:rFonts w:ascii="Times New Roman" w:eastAsia="Calibri" w:hAnsi="Times New Roman" w:cs="Times New Roman"/>
          <w:iCs/>
          <w:sz w:val="28"/>
          <w:szCs w:val="28"/>
          <w:lang w:val="kk-KZ"/>
        </w:rPr>
      </w:pPr>
      <w:r>
        <w:rPr>
          <w:rFonts w:ascii="Times New Roman" w:eastAsia="Calibri" w:hAnsi="Times New Roman" w:cs="Times New Roman"/>
          <w:iCs/>
          <w:sz w:val="28"/>
          <w:szCs w:val="28"/>
          <w:lang w:val="kk-KZ"/>
        </w:rPr>
        <w:lastRenderedPageBreak/>
        <w:t xml:space="preserve">Фармакопейные показатели качества такие, как общая зола, зола нерастворимая в растворе </w:t>
      </w:r>
      <w:r w:rsidRPr="00324155">
        <w:rPr>
          <w:rFonts w:ascii="Times New Roman" w:eastAsia="Calibri" w:hAnsi="Times New Roman" w:cs="Times New Roman"/>
          <w:iCs/>
          <w:sz w:val="28"/>
          <w:szCs w:val="28"/>
        </w:rPr>
        <w:t xml:space="preserve">10% </w:t>
      </w:r>
      <w:r>
        <w:rPr>
          <w:rFonts w:ascii="Times New Roman" w:eastAsia="Calibri" w:hAnsi="Times New Roman" w:cs="Times New Roman"/>
          <w:iCs/>
          <w:sz w:val="28"/>
          <w:szCs w:val="28"/>
          <w:lang w:val="kk-KZ"/>
        </w:rPr>
        <w:t xml:space="preserve">кислоты хлористоводородной Р, степень измельченности, влажность, содержание примесей и экстрактивных веществ были проведены в соответсвии с методиками, изложенными в </w:t>
      </w:r>
      <w:r>
        <w:rPr>
          <w:rFonts w:ascii="Times New Roman" w:eastAsia="Calibri" w:hAnsi="Times New Roman" w:cs="Times New Roman"/>
          <w:iCs/>
          <w:sz w:val="28"/>
          <w:szCs w:val="28"/>
        </w:rPr>
        <w:t>Государственной фармакопее Республики Казахстан.</w:t>
      </w:r>
    </w:p>
    <w:p w14:paraId="25C66427" w14:textId="77777777" w:rsidR="00324155" w:rsidRDefault="00324155" w:rsidP="00324155">
      <w:pPr>
        <w:spacing w:after="0" w:line="240" w:lineRule="auto"/>
        <w:ind w:firstLine="709"/>
        <w:jc w:val="both"/>
        <w:rPr>
          <w:rFonts w:ascii="Times New Roman" w:eastAsia="Calibri" w:hAnsi="Times New Roman" w:cs="Times New Roman"/>
          <w:iCs/>
          <w:sz w:val="28"/>
          <w:szCs w:val="28"/>
          <w:lang w:val="kk-KZ"/>
        </w:rPr>
      </w:pPr>
      <w:r>
        <w:rPr>
          <w:rFonts w:ascii="Times New Roman" w:eastAsia="Calibri" w:hAnsi="Times New Roman" w:cs="Times New Roman"/>
          <w:i/>
          <w:iCs/>
          <w:sz w:val="28"/>
          <w:szCs w:val="28"/>
        </w:rPr>
        <w:t>Определение макро- и микроэлементов</w:t>
      </w:r>
      <w:r>
        <w:rPr>
          <w:rFonts w:ascii="Times New Roman" w:eastAsia="Calibri" w:hAnsi="Times New Roman" w:cs="Times New Roman"/>
          <w:iCs/>
          <w:sz w:val="28"/>
          <w:szCs w:val="28"/>
        </w:rPr>
        <w:t xml:space="preserve"> в сырье </w:t>
      </w:r>
      <w:r>
        <w:rPr>
          <w:rFonts w:ascii="Times New Roman" w:eastAsia="Calibri" w:hAnsi="Times New Roman" w:cs="Times New Roman"/>
          <w:iCs/>
          <w:sz w:val="28"/>
          <w:szCs w:val="28"/>
          <w:lang w:val="kk-KZ"/>
        </w:rPr>
        <w:t>проводилось атомно</w:t>
      </w:r>
      <w:r>
        <w:rPr>
          <w:rFonts w:ascii="Times New Roman" w:eastAsia="Calibri" w:hAnsi="Times New Roman" w:cs="Times New Roman"/>
          <w:iCs/>
          <w:sz w:val="28"/>
          <w:szCs w:val="28"/>
        </w:rPr>
        <w:t>-</w:t>
      </w:r>
      <w:r>
        <w:rPr>
          <w:rFonts w:ascii="Times New Roman" w:eastAsia="Calibri" w:hAnsi="Times New Roman" w:cs="Times New Roman"/>
          <w:iCs/>
          <w:sz w:val="28"/>
          <w:szCs w:val="28"/>
          <w:lang w:val="kk-KZ"/>
        </w:rPr>
        <w:t>адсорбционной спектроскопии на приборе КАС</w:t>
      </w:r>
      <w:r w:rsidRPr="00324155">
        <w:rPr>
          <w:rFonts w:ascii="Times New Roman" w:eastAsia="Calibri" w:hAnsi="Times New Roman" w:cs="Times New Roman"/>
          <w:iCs/>
          <w:sz w:val="28"/>
          <w:szCs w:val="28"/>
        </w:rPr>
        <w:t xml:space="preserve">-120 [180]. </w:t>
      </w:r>
      <w:r>
        <w:rPr>
          <w:rFonts w:ascii="Times New Roman" w:eastAsia="Calibri" w:hAnsi="Times New Roman" w:cs="Times New Roman"/>
          <w:iCs/>
          <w:sz w:val="28"/>
          <w:szCs w:val="28"/>
          <w:lang w:val="kk-KZ"/>
        </w:rPr>
        <w:t xml:space="preserve">Для анализа пробу поместили в кратер графитовых электродов, где в качестве источника возбуждения спекторов являлись дуги переменного тока силой </w:t>
      </w:r>
      <w:r w:rsidRPr="00324155">
        <w:rPr>
          <w:rFonts w:ascii="Times New Roman" w:eastAsia="Calibri" w:hAnsi="Times New Roman" w:cs="Times New Roman"/>
          <w:iCs/>
          <w:sz w:val="28"/>
          <w:szCs w:val="28"/>
        </w:rPr>
        <w:t xml:space="preserve">16 </w:t>
      </w:r>
      <w:r>
        <w:rPr>
          <w:rFonts w:ascii="Times New Roman" w:eastAsia="Calibri" w:hAnsi="Times New Roman" w:cs="Times New Roman"/>
          <w:iCs/>
          <w:sz w:val="28"/>
          <w:szCs w:val="28"/>
          <w:lang w:val="en-US"/>
        </w:rPr>
        <w:t>A</w:t>
      </w:r>
      <w:r w:rsidRPr="00324155">
        <w:rPr>
          <w:rFonts w:ascii="Times New Roman" w:eastAsia="Calibri" w:hAnsi="Times New Roman" w:cs="Times New Roman"/>
          <w:iCs/>
          <w:sz w:val="28"/>
          <w:szCs w:val="28"/>
        </w:rPr>
        <w:t xml:space="preserve">. </w:t>
      </w:r>
      <w:r>
        <w:rPr>
          <w:rFonts w:ascii="Times New Roman" w:eastAsia="Calibri" w:hAnsi="Times New Roman" w:cs="Times New Roman"/>
          <w:iCs/>
          <w:sz w:val="28"/>
          <w:szCs w:val="28"/>
          <w:lang w:val="kk-KZ"/>
        </w:rPr>
        <w:t>Выявленные спектры фиксировали на фотопленке с использованием спектрографа ДФС</w:t>
      </w:r>
      <w:r w:rsidRPr="00324155">
        <w:rPr>
          <w:rFonts w:ascii="Times New Roman" w:eastAsia="Calibri" w:hAnsi="Times New Roman" w:cs="Times New Roman"/>
          <w:iCs/>
          <w:sz w:val="28"/>
          <w:szCs w:val="28"/>
        </w:rPr>
        <w:t xml:space="preserve">-8. </w:t>
      </w:r>
      <w:r>
        <w:rPr>
          <w:rFonts w:ascii="Times New Roman" w:eastAsia="Calibri" w:hAnsi="Times New Roman" w:cs="Times New Roman"/>
          <w:iCs/>
          <w:sz w:val="28"/>
          <w:szCs w:val="28"/>
          <w:lang w:val="kk-KZ"/>
        </w:rPr>
        <w:t xml:space="preserve">Спетральные линии зафиксировали при длине волны от волны от </w:t>
      </w:r>
      <w:r w:rsidRPr="00324155">
        <w:rPr>
          <w:rFonts w:ascii="Times New Roman" w:eastAsia="Calibri" w:hAnsi="Times New Roman" w:cs="Times New Roman"/>
          <w:iCs/>
          <w:sz w:val="28"/>
          <w:szCs w:val="28"/>
        </w:rPr>
        <w:t>230</w:t>
      </w:r>
      <w:r>
        <w:rPr>
          <w:rFonts w:ascii="Times New Roman" w:eastAsia="Calibri" w:hAnsi="Times New Roman" w:cs="Times New Roman"/>
          <w:iCs/>
          <w:sz w:val="28"/>
          <w:szCs w:val="28"/>
          <w:lang w:val="kk-KZ"/>
        </w:rPr>
        <w:t xml:space="preserve"> нм до </w:t>
      </w:r>
      <w:r w:rsidRPr="00324155">
        <w:rPr>
          <w:rFonts w:ascii="Times New Roman" w:eastAsia="Calibri" w:hAnsi="Times New Roman" w:cs="Times New Roman"/>
          <w:iCs/>
          <w:sz w:val="28"/>
          <w:szCs w:val="28"/>
        </w:rPr>
        <w:t xml:space="preserve">347 </w:t>
      </w:r>
      <w:r>
        <w:rPr>
          <w:rFonts w:ascii="Times New Roman" w:eastAsia="Calibri" w:hAnsi="Times New Roman" w:cs="Times New Roman"/>
          <w:iCs/>
          <w:sz w:val="28"/>
          <w:szCs w:val="28"/>
          <w:lang w:val="kk-KZ"/>
        </w:rPr>
        <w:t>нм с помощью микрфотометра МФ</w:t>
      </w:r>
      <w:r>
        <w:rPr>
          <w:rFonts w:ascii="Times New Roman" w:eastAsia="Calibri" w:hAnsi="Times New Roman" w:cs="Times New Roman"/>
          <w:iCs/>
          <w:sz w:val="28"/>
          <w:szCs w:val="28"/>
        </w:rPr>
        <w:t>-</w:t>
      </w:r>
      <w:r w:rsidRPr="00324155">
        <w:rPr>
          <w:rFonts w:ascii="Times New Roman" w:eastAsia="Calibri" w:hAnsi="Times New Roman" w:cs="Times New Roman"/>
          <w:iCs/>
          <w:sz w:val="28"/>
          <w:szCs w:val="28"/>
        </w:rPr>
        <w:t xml:space="preserve">1. </w:t>
      </w:r>
      <w:r>
        <w:rPr>
          <w:rFonts w:ascii="Times New Roman" w:eastAsia="Calibri" w:hAnsi="Times New Roman" w:cs="Times New Roman"/>
          <w:iCs/>
          <w:sz w:val="28"/>
          <w:szCs w:val="28"/>
          <w:lang w:val="kk-KZ"/>
        </w:rPr>
        <w:t>Для построения калибровочного кривого использовали стандартные образцы ростворов солей металлов.</w:t>
      </w:r>
    </w:p>
    <w:p w14:paraId="46FCF6B9" w14:textId="77777777" w:rsidR="00324155" w:rsidRPr="00324155" w:rsidRDefault="00324155" w:rsidP="00324155">
      <w:pPr>
        <w:spacing w:after="0" w:line="240" w:lineRule="auto"/>
        <w:ind w:firstLine="709"/>
        <w:jc w:val="both"/>
        <w:rPr>
          <w:rFonts w:ascii="Times New Roman" w:eastAsia="Calibri" w:hAnsi="Times New Roman" w:cs="Times New Roman"/>
          <w:iCs/>
          <w:sz w:val="28"/>
          <w:szCs w:val="28"/>
        </w:rPr>
      </w:pPr>
      <w:r>
        <w:rPr>
          <w:rFonts w:ascii="Times New Roman" w:eastAsia="Calibri" w:hAnsi="Times New Roman" w:cs="Times New Roman"/>
          <w:i/>
          <w:iCs/>
          <w:sz w:val="28"/>
          <w:szCs w:val="28"/>
          <w:lang w:val="kk-KZ"/>
        </w:rPr>
        <w:t>Посторнние примеси</w:t>
      </w:r>
      <w:r>
        <w:rPr>
          <w:rFonts w:ascii="Times New Roman" w:eastAsia="Calibri" w:hAnsi="Times New Roman" w:cs="Times New Roman"/>
          <w:iCs/>
          <w:sz w:val="28"/>
          <w:szCs w:val="28"/>
          <w:lang w:val="kk-KZ"/>
        </w:rPr>
        <w:t xml:space="preserve"> (Государственная фармакопея </w:t>
      </w:r>
      <w:r>
        <w:rPr>
          <w:rFonts w:ascii="Times New Roman" w:eastAsia="Calibri" w:hAnsi="Times New Roman" w:cs="Times New Roman"/>
          <w:iCs/>
          <w:sz w:val="28"/>
          <w:szCs w:val="28"/>
          <w:lang w:val="en-US"/>
        </w:rPr>
        <w:t>PK</w:t>
      </w:r>
      <w:r w:rsidRPr="00324155">
        <w:rPr>
          <w:rFonts w:ascii="Times New Roman" w:eastAsia="Calibri" w:hAnsi="Times New Roman" w:cs="Times New Roman"/>
          <w:iCs/>
          <w:sz w:val="28"/>
          <w:szCs w:val="28"/>
        </w:rPr>
        <w:t xml:space="preserve"> </w:t>
      </w:r>
      <w:r>
        <w:rPr>
          <w:rFonts w:ascii="Times New Roman" w:eastAsia="Calibri" w:hAnsi="Times New Roman" w:cs="Times New Roman"/>
          <w:iCs/>
          <w:sz w:val="28"/>
          <w:szCs w:val="28"/>
          <w:lang w:val="kk-KZ"/>
        </w:rPr>
        <w:t xml:space="preserve">І, т. </w:t>
      </w:r>
      <w:r>
        <w:rPr>
          <w:rFonts w:ascii="Times New Roman" w:eastAsia="Calibri" w:hAnsi="Times New Roman" w:cs="Times New Roman"/>
          <w:iCs/>
          <w:sz w:val="28"/>
          <w:szCs w:val="28"/>
        </w:rPr>
        <w:t>1</w:t>
      </w:r>
      <w:r w:rsidRPr="00324155">
        <w:rPr>
          <w:rFonts w:ascii="Times New Roman" w:eastAsia="Calibri" w:hAnsi="Times New Roman" w:cs="Times New Roman"/>
          <w:iCs/>
          <w:sz w:val="28"/>
          <w:szCs w:val="28"/>
        </w:rPr>
        <w:t>, 2.8.2</w:t>
      </w:r>
      <w:r>
        <w:rPr>
          <w:rFonts w:ascii="Times New Roman" w:eastAsia="Calibri" w:hAnsi="Times New Roman" w:cs="Times New Roman"/>
          <w:iCs/>
          <w:sz w:val="28"/>
          <w:szCs w:val="28"/>
          <w:lang w:val="kk-KZ"/>
        </w:rPr>
        <w:t>)</w:t>
      </w:r>
      <w:r w:rsidRPr="00324155">
        <w:rPr>
          <w:rFonts w:ascii="Times New Roman" w:eastAsia="Calibri" w:hAnsi="Times New Roman" w:cs="Times New Roman"/>
          <w:iCs/>
          <w:sz w:val="28"/>
          <w:szCs w:val="28"/>
        </w:rPr>
        <w:t xml:space="preserve"> [180, </w:t>
      </w:r>
      <w:r>
        <w:rPr>
          <w:rFonts w:ascii="Times New Roman" w:eastAsia="Calibri" w:hAnsi="Times New Roman" w:cs="Times New Roman"/>
          <w:iCs/>
          <w:sz w:val="28"/>
          <w:szCs w:val="28"/>
          <w:lang w:val="en-US"/>
        </w:rPr>
        <w:t>c</w:t>
      </w:r>
      <w:r w:rsidRPr="00324155">
        <w:rPr>
          <w:rFonts w:ascii="Times New Roman" w:eastAsia="Calibri" w:hAnsi="Times New Roman" w:cs="Times New Roman"/>
          <w:iCs/>
          <w:sz w:val="28"/>
          <w:szCs w:val="28"/>
        </w:rPr>
        <w:t>. 226].</w:t>
      </w:r>
    </w:p>
    <w:p w14:paraId="7191E6C7" w14:textId="77777777" w:rsidR="00324155" w:rsidRPr="00324155" w:rsidRDefault="00324155" w:rsidP="00324155">
      <w:pPr>
        <w:spacing w:after="0" w:line="240" w:lineRule="auto"/>
        <w:ind w:firstLine="709"/>
        <w:jc w:val="both"/>
        <w:rPr>
          <w:rFonts w:ascii="Times New Roman" w:eastAsia="Calibri" w:hAnsi="Times New Roman" w:cs="Times New Roman"/>
          <w:iCs/>
          <w:sz w:val="28"/>
          <w:szCs w:val="28"/>
        </w:rPr>
      </w:pPr>
      <w:r>
        <w:rPr>
          <w:rFonts w:ascii="Times New Roman" w:eastAsia="Calibri" w:hAnsi="Times New Roman" w:cs="Times New Roman"/>
          <w:i/>
          <w:iCs/>
          <w:sz w:val="28"/>
          <w:szCs w:val="28"/>
          <w:lang w:val="kk-KZ"/>
        </w:rPr>
        <w:t xml:space="preserve">Потеря в массе при высушивании </w:t>
      </w:r>
      <w:r>
        <w:rPr>
          <w:rFonts w:ascii="Times New Roman" w:eastAsia="Calibri" w:hAnsi="Times New Roman" w:cs="Times New Roman"/>
          <w:iCs/>
          <w:sz w:val="28"/>
          <w:szCs w:val="28"/>
          <w:lang w:val="kk-KZ"/>
        </w:rPr>
        <w:t xml:space="preserve">(Государственная фармакопея </w:t>
      </w:r>
      <w:r>
        <w:rPr>
          <w:rFonts w:ascii="Times New Roman" w:eastAsia="Calibri" w:hAnsi="Times New Roman" w:cs="Times New Roman"/>
          <w:iCs/>
          <w:sz w:val="28"/>
          <w:szCs w:val="28"/>
          <w:lang w:val="en-US"/>
        </w:rPr>
        <w:t>PK</w:t>
      </w:r>
      <w:r w:rsidRPr="00324155">
        <w:rPr>
          <w:rFonts w:ascii="Times New Roman" w:eastAsia="Calibri" w:hAnsi="Times New Roman" w:cs="Times New Roman"/>
          <w:iCs/>
          <w:sz w:val="28"/>
          <w:szCs w:val="28"/>
        </w:rPr>
        <w:t xml:space="preserve"> </w:t>
      </w:r>
      <w:r>
        <w:rPr>
          <w:rFonts w:ascii="Times New Roman" w:eastAsia="Calibri" w:hAnsi="Times New Roman" w:cs="Times New Roman"/>
          <w:iCs/>
          <w:sz w:val="28"/>
          <w:szCs w:val="28"/>
          <w:lang w:val="en-US"/>
        </w:rPr>
        <w:t>I</w:t>
      </w:r>
      <w:r w:rsidRPr="00324155">
        <w:rPr>
          <w:rFonts w:ascii="Times New Roman" w:eastAsia="Calibri" w:hAnsi="Times New Roman" w:cs="Times New Roman"/>
          <w:iCs/>
          <w:sz w:val="28"/>
          <w:szCs w:val="28"/>
        </w:rPr>
        <w:t xml:space="preserve">, </w:t>
      </w:r>
      <w:r>
        <w:rPr>
          <w:rFonts w:ascii="Times New Roman" w:eastAsia="Calibri" w:hAnsi="Times New Roman" w:cs="Times New Roman"/>
          <w:iCs/>
          <w:sz w:val="28"/>
          <w:szCs w:val="28"/>
          <w:lang w:val="kk-KZ"/>
        </w:rPr>
        <w:t>т</w:t>
      </w:r>
      <w:r w:rsidRPr="00324155">
        <w:rPr>
          <w:rFonts w:ascii="Times New Roman" w:eastAsia="Calibri" w:hAnsi="Times New Roman" w:cs="Times New Roman"/>
          <w:iCs/>
          <w:sz w:val="28"/>
          <w:szCs w:val="28"/>
        </w:rPr>
        <w:t xml:space="preserve"> 1, 2.2.32) [180, </w:t>
      </w:r>
      <w:r>
        <w:rPr>
          <w:rFonts w:ascii="Times New Roman" w:eastAsia="Calibri" w:hAnsi="Times New Roman" w:cs="Times New Roman"/>
          <w:iCs/>
          <w:sz w:val="28"/>
          <w:szCs w:val="28"/>
          <w:lang w:val="en-US"/>
        </w:rPr>
        <w:t>c</w:t>
      </w:r>
      <w:r w:rsidRPr="00324155">
        <w:rPr>
          <w:rFonts w:ascii="Times New Roman" w:eastAsia="Calibri" w:hAnsi="Times New Roman" w:cs="Times New Roman"/>
          <w:iCs/>
          <w:sz w:val="28"/>
          <w:szCs w:val="28"/>
        </w:rPr>
        <w:t>. 91].</w:t>
      </w:r>
    </w:p>
    <w:p w14:paraId="054F5CC1" w14:textId="77777777" w:rsidR="00324155" w:rsidRPr="00324155" w:rsidRDefault="00324155" w:rsidP="00324155">
      <w:pPr>
        <w:spacing w:after="0" w:line="240" w:lineRule="auto"/>
        <w:ind w:firstLine="709"/>
        <w:jc w:val="both"/>
        <w:rPr>
          <w:rFonts w:ascii="Times New Roman" w:eastAsia="Calibri" w:hAnsi="Times New Roman" w:cs="Times New Roman"/>
          <w:iCs/>
          <w:sz w:val="28"/>
          <w:szCs w:val="28"/>
        </w:rPr>
      </w:pPr>
      <w:r>
        <w:rPr>
          <w:rFonts w:ascii="Times New Roman" w:eastAsia="Calibri" w:hAnsi="Times New Roman" w:cs="Times New Roman"/>
          <w:i/>
          <w:iCs/>
          <w:sz w:val="28"/>
          <w:szCs w:val="28"/>
          <w:lang w:val="kk-KZ"/>
        </w:rPr>
        <w:t>Общая зола</w:t>
      </w:r>
      <w:r>
        <w:rPr>
          <w:rFonts w:ascii="Times New Roman" w:eastAsia="Calibri" w:hAnsi="Times New Roman" w:cs="Times New Roman"/>
          <w:iCs/>
          <w:sz w:val="28"/>
          <w:szCs w:val="28"/>
          <w:lang w:val="kk-KZ"/>
        </w:rPr>
        <w:t xml:space="preserve"> (Государственная фармакопея </w:t>
      </w:r>
      <w:r>
        <w:rPr>
          <w:rFonts w:ascii="Times New Roman" w:eastAsia="Calibri" w:hAnsi="Times New Roman" w:cs="Times New Roman"/>
          <w:iCs/>
          <w:sz w:val="28"/>
          <w:szCs w:val="28"/>
          <w:lang w:val="en-US"/>
        </w:rPr>
        <w:t>PK</w:t>
      </w:r>
      <w:r w:rsidRPr="00324155">
        <w:rPr>
          <w:rFonts w:ascii="Times New Roman" w:eastAsia="Calibri" w:hAnsi="Times New Roman" w:cs="Times New Roman"/>
          <w:iCs/>
          <w:sz w:val="28"/>
          <w:szCs w:val="28"/>
        </w:rPr>
        <w:t xml:space="preserve">, </w:t>
      </w:r>
      <w:r>
        <w:rPr>
          <w:rFonts w:ascii="Times New Roman" w:eastAsia="Calibri" w:hAnsi="Times New Roman" w:cs="Times New Roman"/>
          <w:iCs/>
          <w:sz w:val="28"/>
          <w:szCs w:val="28"/>
          <w:lang w:val="kk-KZ"/>
        </w:rPr>
        <w:t>т</w:t>
      </w:r>
      <w:r w:rsidRPr="00324155">
        <w:rPr>
          <w:rFonts w:ascii="Times New Roman" w:eastAsia="Calibri" w:hAnsi="Times New Roman" w:cs="Times New Roman"/>
          <w:iCs/>
          <w:sz w:val="28"/>
          <w:szCs w:val="28"/>
        </w:rPr>
        <w:t>. 1, 2.4.16</w:t>
      </w:r>
      <w:r>
        <w:rPr>
          <w:rFonts w:ascii="Times New Roman" w:eastAsia="Calibri" w:hAnsi="Times New Roman" w:cs="Times New Roman"/>
          <w:iCs/>
          <w:sz w:val="28"/>
          <w:szCs w:val="28"/>
          <w:lang w:val="kk-KZ"/>
        </w:rPr>
        <w:t>)</w:t>
      </w:r>
      <w:r w:rsidRPr="00324155">
        <w:rPr>
          <w:rFonts w:ascii="Times New Roman" w:eastAsia="Calibri" w:hAnsi="Times New Roman" w:cs="Times New Roman"/>
          <w:iCs/>
          <w:sz w:val="28"/>
          <w:szCs w:val="28"/>
        </w:rPr>
        <w:t xml:space="preserve"> [180, </w:t>
      </w:r>
      <w:r>
        <w:rPr>
          <w:rFonts w:ascii="Times New Roman" w:eastAsia="Calibri" w:hAnsi="Times New Roman" w:cs="Times New Roman"/>
          <w:iCs/>
          <w:sz w:val="28"/>
          <w:szCs w:val="28"/>
          <w:lang w:val="en-US"/>
        </w:rPr>
        <w:t>c</w:t>
      </w:r>
      <w:r w:rsidRPr="00324155">
        <w:rPr>
          <w:rFonts w:ascii="Times New Roman" w:eastAsia="Calibri" w:hAnsi="Times New Roman" w:cs="Times New Roman"/>
          <w:iCs/>
          <w:sz w:val="28"/>
          <w:szCs w:val="28"/>
        </w:rPr>
        <w:t>. 129].</w:t>
      </w:r>
    </w:p>
    <w:p w14:paraId="50A60059" w14:textId="77777777" w:rsidR="00324155" w:rsidRPr="00324155" w:rsidRDefault="00324155" w:rsidP="00324155">
      <w:pPr>
        <w:spacing w:after="0" w:line="240" w:lineRule="auto"/>
        <w:ind w:firstLine="709"/>
        <w:jc w:val="both"/>
        <w:rPr>
          <w:rFonts w:ascii="Times New Roman" w:eastAsia="Calibri" w:hAnsi="Times New Roman" w:cs="Times New Roman"/>
          <w:iCs/>
          <w:sz w:val="28"/>
          <w:szCs w:val="28"/>
        </w:rPr>
      </w:pPr>
      <w:r>
        <w:rPr>
          <w:rFonts w:ascii="Times New Roman" w:eastAsia="Calibri" w:hAnsi="Times New Roman" w:cs="Times New Roman"/>
          <w:i/>
          <w:iCs/>
          <w:sz w:val="28"/>
          <w:szCs w:val="28"/>
          <w:lang w:val="kk-KZ"/>
        </w:rPr>
        <w:t>Зола, нерастворимая в кислоте хлористоводородной</w:t>
      </w:r>
      <w:r>
        <w:rPr>
          <w:rFonts w:ascii="Times New Roman" w:eastAsia="Calibri" w:hAnsi="Times New Roman" w:cs="Times New Roman"/>
          <w:iCs/>
          <w:sz w:val="28"/>
          <w:szCs w:val="28"/>
          <w:lang w:val="kk-KZ"/>
        </w:rPr>
        <w:t xml:space="preserve"> (Государственная фармакопея </w:t>
      </w:r>
      <w:r>
        <w:rPr>
          <w:rFonts w:ascii="Times New Roman" w:eastAsia="Calibri" w:hAnsi="Times New Roman" w:cs="Times New Roman"/>
          <w:iCs/>
          <w:sz w:val="28"/>
          <w:szCs w:val="28"/>
          <w:lang w:val="en-US"/>
        </w:rPr>
        <w:t>PK</w:t>
      </w:r>
      <w:r w:rsidRPr="00324155">
        <w:rPr>
          <w:rFonts w:ascii="Times New Roman" w:eastAsia="Calibri" w:hAnsi="Times New Roman" w:cs="Times New Roman"/>
          <w:iCs/>
          <w:sz w:val="28"/>
          <w:szCs w:val="28"/>
        </w:rPr>
        <w:t xml:space="preserve"> </w:t>
      </w:r>
      <w:r>
        <w:rPr>
          <w:rFonts w:ascii="Times New Roman" w:eastAsia="Calibri" w:hAnsi="Times New Roman" w:cs="Times New Roman"/>
          <w:iCs/>
          <w:sz w:val="28"/>
          <w:szCs w:val="28"/>
          <w:lang w:val="en-US"/>
        </w:rPr>
        <w:t>I</w:t>
      </w:r>
      <w:r w:rsidRPr="00324155">
        <w:rPr>
          <w:rFonts w:ascii="Times New Roman" w:eastAsia="Calibri" w:hAnsi="Times New Roman" w:cs="Times New Roman"/>
          <w:iCs/>
          <w:sz w:val="28"/>
          <w:szCs w:val="28"/>
        </w:rPr>
        <w:t xml:space="preserve">, </w:t>
      </w:r>
      <w:r>
        <w:rPr>
          <w:rFonts w:ascii="Times New Roman" w:eastAsia="Calibri" w:hAnsi="Times New Roman" w:cs="Times New Roman"/>
          <w:iCs/>
          <w:sz w:val="28"/>
          <w:szCs w:val="28"/>
          <w:lang w:val="kk-KZ"/>
        </w:rPr>
        <w:t>т</w:t>
      </w:r>
      <w:r w:rsidRPr="00324155">
        <w:rPr>
          <w:rFonts w:ascii="Times New Roman" w:eastAsia="Calibri" w:hAnsi="Times New Roman" w:cs="Times New Roman"/>
          <w:iCs/>
          <w:sz w:val="28"/>
          <w:szCs w:val="28"/>
        </w:rPr>
        <w:t xml:space="preserve">. 1, 2.8.1) [180, </w:t>
      </w:r>
      <w:r>
        <w:rPr>
          <w:rFonts w:ascii="Times New Roman" w:eastAsia="Calibri" w:hAnsi="Times New Roman" w:cs="Times New Roman"/>
          <w:iCs/>
          <w:sz w:val="28"/>
          <w:szCs w:val="28"/>
          <w:lang w:val="en-US"/>
        </w:rPr>
        <w:t>c</w:t>
      </w:r>
      <w:r w:rsidRPr="00324155">
        <w:rPr>
          <w:rFonts w:ascii="Times New Roman" w:eastAsia="Calibri" w:hAnsi="Times New Roman" w:cs="Times New Roman"/>
          <w:iCs/>
          <w:sz w:val="28"/>
          <w:szCs w:val="28"/>
        </w:rPr>
        <w:t>. 566].</w:t>
      </w:r>
    </w:p>
    <w:p w14:paraId="0B6844EE" w14:textId="77777777" w:rsidR="00324155" w:rsidRPr="00324155" w:rsidRDefault="00324155" w:rsidP="00324155">
      <w:pPr>
        <w:spacing w:after="0" w:line="240" w:lineRule="auto"/>
        <w:ind w:firstLine="709"/>
        <w:jc w:val="both"/>
        <w:rPr>
          <w:rFonts w:ascii="Times New Roman" w:eastAsia="Calibri" w:hAnsi="Times New Roman" w:cs="Times New Roman"/>
          <w:iCs/>
          <w:sz w:val="28"/>
          <w:szCs w:val="28"/>
        </w:rPr>
      </w:pPr>
      <w:r>
        <w:rPr>
          <w:rFonts w:ascii="Times New Roman" w:eastAsia="Calibri" w:hAnsi="Times New Roman" w:cs="Times New Roman"/>
          <w:i/>
          <w:iCs/>
          <w:sz w:val="28"/>
          <w:szCs w:val="28"/>
          <w:lang w:val="kk-KZ"/>
        </w:rPr>
        <w:t>Определение экстрактивных веществ в ЛРС</w:t>
      </w:r>
      <w:r>
        <w:rPr>
          <w:rFonts w:ascii="Times New Roman" w:eastAsia="Calibri" w:hAnsi="Times New Roman" w:cs="Times New Roman"/>
          <w:iCs/>
          <w:sz w:val="28"/>
          <w:szCs w:val="28"/>
          <w:lang w:val="kk-KZ"/>
        </w:rPr>
        <w:t xml:space="preserve"> (Государственная фармакопея </w:t>
      </w:r>
      <w:r>
        <w:rPr>
          <w:rFonts w:ascii="Times New Roman" w:eastAsia="Calibri" w:hAnsi="Times New Roman" w:cs="Times New Roman"/>
          <w:iCs/>
          <w:sz w:val="28"/>
          <w:szCs w:val="28"/>
          <w:lang w:val="en-US"/>
        </w:rPr>
        <w:t>PK</w:t>
      </w:r>
      <w:r w:rsidRPr="00324155">
        <w:rPr>
          <w:rFonts w:ascii="Times New Roman" w:eastAsia="Calibri" w:hAnsi="Times New Roman" w:cs="Times New Roman"/>
          <w:iCs/>
          <w:sz w:val="28"/>
          <w:szCs w:val="28"/>
        </w:rPr>
        <w:t xml:space="preserve">, </w:t>
      </w:r>
      <w:r>
        <w:rPr>
          <w:rFonts w:ascii="Times New Roman" w:eastAsia="Calibri" w:hAnsi="Times New Roman" w:cs="Times New Roman"/>
          <w:iCs/>
          <w:sz w:val="28"/>
          <w:szCs w:val="28"/>
          <w:lang w:val="kk-KZ"/>
        </w:rPr>
        <w:t xml:space="preserve">т. </w:t>
      </w:r>
      <w:r>
        <w:rPr>
          <w:rFonts w:ascii="Times New Roman" w:eastAsia="Calibri" w:hAnsi="Times New Roman" w:cs="Times New Roman"/>
          <w:iCs/>
          <w:sz w:val="28"/>
          <w:szCs w:val="28"/>
        </w:rPr>
        <w:t>1</w:t>
      </w:r>
      <w:r>
        <w:rPr>
          <w:rFonts w:ascii="Times New Roman" w:eastAsia="Calibri" w:hAnsi="Times New Roman" w:cs="Times New Roman"/>
          <w:iCs/>
          <w:sz w:val="28"/>
          <w:szCs w:val="28"/>
          <w:lang w:val="kk-KZ"/>
        </w:rPr>
        <w:t>)</w:t>
      </w:r>
      <w:r w:rsidRPr="00324155">
        <w:rPr>
          <w:rFonts w:ascii="Times New Roman" w:eastAsia="Calibri" w:hAnsi="Times New Roman" w:cs="Times New Roman"/>
          <w:iCs/>
          <w:sz w:val="28"/>
          <w:szCs w:val="28"/>
        </w:rPr>
        <w:t xml:space="preserve"> [180, </w:t>
      </w:r>
      <w:r>
        <w:rPr>
          <w:rFonts w:ascii="Times New Roman" w:eastAsia="Calibri" w:hAnsi="Times New Roman" w:cs="Times New Roman"/>
          <w:iCs/>
          <w:sz w:val="28"/>
          <w:szCs w:val="28"/>
          <w:lang w:val="en-US"/>
        </w:rPr>
        <w:t>c</w:t>
      </w:r>
      <w:r w:rsidRPr="00324155">
        <w:rPr>
          <w:rFonts w:ascii="Times New Roman" w:eastAsia="Calibri" w:hAnsi="Times New Roman" w:cs="Times New Roman"/>
          <w:iCs/>
          <w:sz w:val="28"/>
          <w:szCs w:val="28"/>
        </w:rPr>
        <w:t>. 566].</w:t>
      </w:r>
    </w:p>
    <w:p w14:paraId="3A2915D5" w14:textId="77777777" w:rsidR="00324155" w:rsidRPr="00324155" w:rsidRDefault="00324155" w:rsidP="00324155">
      <w:pPr>
        <w:spacing w:after="0" w:line="240" w:lineRule="auto"/>
        <w:ind w:firstLine="709"/>
        <w:jc w:val="both"/>
        <w:rPr>
          <w:rFonts w:ascii="Times New Roman" w:eastAsia="Calibri" w:hAnsi="Times New Roman" w:cs="Times New Roman"/>
          <w:iCs/>
          <w:sz w:val="28"/>
          <w:szCs w:val="28"/>
        </w:rPr>
      </w:pPr>
      <w:r>
        <w:rPr>
          <w:rFonts w:ascii="Times New Roman" w:eastAsia="Calibri" w:hAnsi="Times New Roman" w:cs="Times New Roman"/>
          <w:i/>
          <w:iCs/>
          <w:sz w:val="28"/>
          <w:szCs w:val="28"/>
          <w:lang w:val="kk-KZ"/>
        </w:rPr>
        <w:t xml:space="preserve">Микробиологическая чистота </w:t>
      </w:r>
      <w:r>
        <w:rPr>
          <w:rFonts w:ascii="Times New Roman" w:eastAsia="Calibri" w:hAnsi="Times New Roman" w:cs="Times New Roman"/>
          <w:iCs/>
          <w:sz w:val="28"/>
          <w:szCs w:val="28"/>
          <w:lang w:val="kk-KZ"/>
        </w:rPr>
        <w:t xml:space="preserve">(Государственная фармакопея </w:t>
      </w:r>
      <w:r>
        <w:rPr>
          <w:rFonts w:ascii="Times New Roman" w:eastAsia="Calibri" w:hAnsi="Times New Roman" w:cs="Times New Roman"/>
          <w:iCs/>
          <w:sz w:val="28"/>
          <w:szCs w:val="28"/>
          <w:lang w:val="en-US"/>
        </w:rPr>
        <w:t>PK</w:t>
      </w:r>
      <w:r w:rsidRPr="00324155">
        <w:rPr>
          <w:rFonts w:ascii="Times New Roman" w:eastAsia="Calibri" w:hAnsi="Times New Roman" w:cs="Times New Roman"/>
          <w:iCs/>
          <w:sz w:val="28"/>
          <w:szCs w:val="28"/>
        </w:rPr>
        <w:t xml:space="preserve"> </w:t>
      </w:r>
      <w:r>
        <w:rPr>
          <w:rFonts w:ascii="Times New Roman" w:eastAsia="Calibri" w:hAnsi="Times New Roman" w:cs="Times New Roman"/>
          <w:iCs/>
          <w:sz w:val="28"/>
          <w:szCs w:val="28"/>
          <w:lang w:val="en-US"/>
        </w:rPr>
        <w:t>I</w:t>
      </w:r>
      <w:r w:rsidRPr="00324155">
        <w:rPr>
          <w:rFonts w:ascii="Times New Roman" w:eastAsia="Calibri" w:hAnsi="Times New Roman" w:cs="Times New Roman"/>
          <w:iCs/>
          <w:sz w:val="28"/>
          <w:szCs w:val="28"/>
        </w:rPr>
        <w:t xml:space="preserve">, </w:t>
      </w:r>
      <w:r>
        <w:rPr>
          <w:rFonts w:ascii="Times New Roman" w:eastAsia="Calibri" w:hAnsi="Times New Roman" w:cs="Times New Roman"/>
          <w:iCs/>
          <w:sz w:val="28"/>
          <w:szCs w:val="28"/>
          <w:lang w:val="kk-KZ"/>
        </w:rPr>
        <w:t xml:space="preserve">т. </w:t>
      </w:r>
      <w:r>
        <w:rPr>
          <w:rFonts w:ascii="Times New Roman" w:eastAsia="Calibri" w:hAnsi="Times New Roman" w:cs="Times New Roman"/>
          <w:iCs/>
          <w:sz w:val="28"/>
          <w:szCs w:val="28"/>
        </w:rPr>
        <w:t>1</w:t>
      </w:r>
      <w:r w:rsidRPr="00324155">
        <w:rPr>
          <w:rFonts w:ascii="Times New Roman" w:eastAsia="Calibri" w:hAnsi="Times New Roman" w:cs="Times New Roman"/>
          <w:iCs/>
          <w:sz w:val="28"/>
          <w:szCs w:val="28"/>
        </w:rPr>
        <w:t xml:space="preserve">, </w:t>
      </w:r>
      <w:r w:rsidRPr="00324155">
        <w:rPr>
          <w:rFonts w:ascii="Times New Roman" w:eastAsia="Calibri" w:hAnsi="Times New Roman" w:cs="Times New Roman"/>
          <w:i/>
          <w:iCs/>
          <w:sz w:val="28"/>
          <w:szCs w:val="28"/>
        </w:rPr>
        <w:t>5.1.4</w:t>
      </w:r>
      <w:r w:rsidRPr="00324155">
        <w:rPr>
          <w:rFonts w:ascii="Times New Roman" w:eastAsia="Calibri" w:hAnsi="Times New Roman" w:cs="Times New Roman"/>
          <w:iCs/>
          <w:sz w:val="28"/>
          <w:szCs w:val="28"/>
        </w:rPr>
        <w:t xml:space="preserve">, </w:t>
      </w:r>
      <w:r>
        <w:rPr>
          <w:rFonts w:ascii="Times New Roman" w:eastAsia="Calibri" w:hAnsi="Times New Roman" w:cs="Times New Roman"/>
          <w:iCs/>
          <w:sz w:val="28"/>
          <w:szCs w:val="28"/>
          <w:lang w:val="kk-KZ"/>
        </w:rPr>
        <w:t xml:space="preserve">категория </w:t>
      </w:r>
      <w:r>
        <w:rPr>
          <w:rFonts w:ascii="Times New Roman" w:eastAsia="Calibri" w:hAnsi="Times New Roman" w:cs="Times New Roman"/>
          <w:iCs/>
          <w:sz w:val="28"/>
          <w:szCs w:val="28"/>
        </w:rPr>
        <w:t>4</w:t>
      </w:r>
      <w:r>
        <w:rPr>
          <w:rFonts w:ascii="Times New Roman" w:eastAsia="Calibri" w:hAnsi="Times New Roman" w:cs="Times New Roman"/>
          <w:iCs/>
          <w:sz w:val="28"/>
          <w:szCs w:val="28"/>
          <w:lang w:val="en-US"/>
        </w:rPr>
        <w:t>A</w:t>
      </w:r>
      <w:r w:rsidRPr="00324155">
        <w:rPr>
          <w:rFonts w:ascii="Times New Roman" w:eastAsia="Calibri" w:hAnsi="Times New Roman" w:cs="Times New Roman"/>
          <w:iCs/>
          <w:sz w:val="28"/>
          <w:szCs w:val="28"/>
        </w:rPr>
        <w:t xml:space="preserve">, </w:t>
      </w:r>
      <w:r w:rsidRPr="00324155">
        <w:rPr>
          <w:rFonts w:ascii="Times New Roman" w:eastAsia="Calibri" w:hAnsi="Times New Roman" w:cs="Times New Roman"/>
          <w:i/>
          <w:iCs/>
          <w:sz w:val="28"/>
          <w:szCs w:val="28"/>
        </w:rPr>
        <w:t>2.6.12, 2.6.13</w:t>
      </w:r>
      <w:r>
        <w:rPr>
          <w:rFonts w:ascii="Times New Roman" w:eastAsia="Calibri" w:hAnsi="Times New Roman" w:cs="Times New Roman"/>
          <w:iCs/>
          <w:sz w:val="28"/>
          <w:szCs w:val="28"/>
          <w:lang w:val="kk-KZ"/>
        </w:rPr>
        <w:t>)</w:t>
      </w:r>
      <w:r w:rsidRPr="00324155">
        <w:rPr>
          <w:rFonts w:ascii="Times New Roman" w:eastAsia="Calibri" w:hAnsi="Times New Roman" w:cs="Times New Roman"/>
          <w:iCs/>
          <w:sz w:val="28"/>
          <w:szCs w:val="28"/>
        </w:rPr>
        <w:t xml:space="preserve"> [180, </w:t>
      </w:r>
      <w:r>
        <w:rPr>
          <w:rFonts w:ascii="Times New Roman" w:eastAsia="Calibri" w:hAnsi="Times New Roman" w:cs="Times New Roman"/>
          <w:iCs/>
          <w:sz w:val="28"/>
          <w:szCs w:val="28"/>
          <w:lang w:val="en-US"/>
        </w:rPr>
        <w:t>c</w:t>
      </w:r>
      <w:r w:rsidRPr="00324155">
        <w:rPr>
          <w:rFonts w:ascii="Times New Roman" w:eastAsia="Calibri" w:hAnsi="Times New Roman" w:cs="Times New Roman"/>
          <w:iCs/>
          <w:sz w:val="28"/>
          <w:szCs w:val="28"/>
        </w:rPr>
        <w:t>. 479].</w:t>
      </w:r>
    </w:p>
    <w:p w14:paraId="55376F22" w14:textId="77777777" w:rsidR="00324155" w:rsidRPr="00324155" w:rsidRDefault="00324155" w:rsidP="00324155">
      <w:pPr>
        <w:spacing w:after="0" w:line="240" w:lineRule="auto"/>
        <w:ind w:firstLine="709"/>
        <w:jc w:val="both"/>
        <w:rPr>
          <w:rFonts w:ascii="Times New Roman" w:eastAsia="Calibri" w:hAnsi="Times New Roman" w:cs="Times New Roman"/>
          <w:i/>
          <w:iCs/>
          <w:sz w:val="28"/>
          <w:szCs w:val="28"/>
        </w:rPr>
      </w:pPr>
      <w:r>
        <w:rPr>
          <w:rFonts w:ascii="Times New Roman" w:eastAsia="Calibri" w:hAnsi="Times New Roman" w:cs="Times New Roman"/>
          <w:i/>
          <w:iCs/>
          <w:sz w:val="28"/>
          <w:szCs w:val="28"/>
          <w:lang w:val="kk-KZ"/>
        </w:rPr>
        <w:t xml:space="preserve">Содержание тяжелых металлов в сырье </w:t>
      </w:r>
      <w:r>
        <w:rPr>
          <w:rFonts w:ascii="Times New Roman" w:eastAsia="Calibri" w:hAnsi="Times New Roman" w:cs="Times New Roman"/>
          <w:iCs/>
          <w:sz w:val="28"/>
          <w:szCs w:val="28"/>
          <w:lang w:val="kk-KZ"/>
        </w:rPr>
        <w:t xml:space="preserve">(Государственная фармакопея </w:t>
      </w:r>
      <w:r>
        <w:rPr>
          <w:rFonts w:ascii="Times New Roman" w:eastAsia="Calibri" w:hAnsi="Times New Roman" w:cs="Times New Roman"/>
          <w:iCs/>
          <w:sz w:val="28"/>
          <w:szCs w:val="28"/>
          <w:lang w:val="en-US"/>
        </w:rPr>
        <w:t>PK</w:t>
      </w:r>
      <w:r w:rsidRPr="00324155">
        <w:rPr>
          <w:rFonts w:ascii="Times New Roman" w:eastAsia="Calibri" w:hAnsi="Times New Roman" w:cs="Times New Roman"/>
          <w:iCs/>
          <w:sz w:val="28"/>
          <w:szCs w:val="28"/>
        </w:rPr>
        <w:t xml:space="preserve"> </w:t>
      </w:r>
      <w:r>
        <w:rPr>
          <w:rFonts w:ascii="Times New Roman" w:eastAsia="Calibri" w:hAnsi="Times New Roman" w:cs="Times New Roman"/>
          <w:iCs/>
          <w:sz w:val="28"/>
          <w:szCs w:val="28"/>
          <w:lang w:val="en-US"/>
        </w:rPr>
        <w:t>I</w:t>
      </w:r>
      <w:r w:rsidRPr="00324155">
        <w:rPr>
          <w:rFonts w:ascii="Times New Roman" w:eastAsia="Calibri" w:hAnsi="Times New Roman" w:cs="Times New Roman"/>
          <w:iCs/>
          <w:sz w:val="28"/>
          <w:szCs w:val="28"/>
        </w:rPr>
        <w:t xml:space="preserve">, </w:t>
      </w:r>
      <w:r w:rsidRPr="00324155">
        <w:rPr>
          <w:rFonts w:ascii="Times New Roman" w:eastAsia="Calibri" w:hAnsi="Times New Roman" w:cs="Times New Roman"/>
          <w:i/>
          <w:iCs/>
          <w:sz w:val="28"/>
          <w:szCs w:val="28"/>
        </w:rPr>
        <w:t>2.4.8</w:t>
      </w:r>
      <w:r>
        <w:rPr>
          <w:rFonts w:ascii="Times New Roman" w:eastAsia="Calibri" w:hAnsi="Times New Roman" w:cs="Times New Roman"/>
          <w:i/>
          <w:iCs/>
          <w:sz w:val="28"/>
          <w:szCs w:val="28"/>
          <w:lang w:val="kk-KZ"/>
        </w:rPr>
        <w:t>)</w:t>
      </w:r>
      <w:r w:rsidRPr="00324155">
        <w:rPr>
          <w:rFonts w:ascii="Times New Roman" w:eastAsia="Calibri" w:hAnsi="Times New Roman" w:cs="Times New Roman"/>
          <w:iCs/>
          <w:sz w:val="28"/>
          <w:szCs w:val="28"/>
        </w:rPr>
        <w:t xml:space="preserve">[180, </w:t>
      </w:r>
      <w:r>
        <w:rPr>
          <w:rFonts w:ascii="Times New Roman" w:eastAsia="Calibri" w:hAnsi="Times New Roman" w:cs="Times New Roman"/>
          <w:iCs/>
          <w:sz w:val="28"/>
          <w:szCs w:val="28"/>
          <w:lang w:val="en-US"/>
        </w:rPr>
        <w:t>c</w:t>
      </w:r>
      <w:r w:rsidRPr="00324155">
        <w:rPr>
          <w:rFonts w:ascii="Times New Roman" w:eastAsia="Calibri" w:hAnsi="Times New Roman" w:cs="Times New Roman"/>
          <w:iCs/>
          <w:sz w:val="28"/>
          <w:szCs w:val="28"/>
        </w:rPr>
        <w:t>.149]</w:t>
      </w:r>
    </w:p>
    <w:p w14:paraId="4AAF54A0" w14:textId="77777777" w:rsidR="00324155" w:rsidRPr="00324155" w:rsidRDefault="00324155" w:rsidP="00324155">
      <w:pPr>
        <w:spacing w:after="0" w:line="240" w:lineRule="auto"/>
        <w:ind w:firstLine="709"/>
        <w:jc w:val="both"/>
        <w:rPr>
          <w:rFonts w:ascii="Times New Roman" w:eastAsia="Calibri" w:hAnsi="Times New Roman" w:cs="Times New Roman"/>
          <w:iCs/>
          <w:sz w:val="28"/>
          <w:szCs w:val="28"/>
        </w:rPr>
      </w:pPr>
      <w:r>
        <w:rPr>
          <w:rFonts w:ascii="Times New Roman" w:eastAsia="Calibri" w:hAnsi="Times New Roman" w:cs="Times New Roman"/>
          <w:i/>
          <w:iCs/>
          <w:sz w:val="28"/>
          <w:szCs w:val="28"/>
          <w:lang w:val="kk-KZ"/>
        </w:rPr>
        <w:t xml:space="preserve">Содержание радинуклидов в ЛРС </w:t>
      </w:r>
      <w:r>
        <w:rPr>
          <w:rFonts w:ascii="Times New Roman" w:eastAsia="Calibri" w:hAnsi="Times New Roman" w:cs="Times New Roman"/>
          <w:iCs/>
          <w:sz w:val="28"/>
          <w:szCs w:val="28"/>
          <w:lang w:val="kk-KZ"/>
        </w:rPr>
        <w:t xml:space="preserve">регулируется приказом министра национальной экономики РК от </w:t>
      </w:r>
      <w:r w:rsidRPr="00324155">
        <w:rPr>
          <w:rFonts w:ascii="Times New Roman" w:eastAsia="Calibri" w:hAnsi="Times New Roman" w:cs="Times New Roman"/>
          <w:iCs/>
          <w:sz w:val="28"/>
          <w:szCs w:val="28"/>
        </w:rPr>
        <w:t xml:space="preserve">27 </w:t>
      </w:r>
      <w:r>
        <w:rPr>
          <w:rFonts w:ascii="Times New Roman" w:eastAsia="Calibri" w:hAnsi="Times New Roman" w:cs="Times New Roman"/>
          <w:iCs/>
          <w:sz w:val="28"/>
          <w:szCs w:val="28"/>
          <w:lang w:val="kk-KZ"/>
        </w:rPr>
        <w:t xml:space="preserve">февраля </w:t>
      </w:r>
      <w:r w:rsidRPr="00324155">
        <w:rPr>
          <w:rFonts w:ascii="Times New Roman" w:eastAsia="Calibri" w:hAnsi="Times New Roman" w:cs="Times New Roman"/>
          <w:iCs/>
          <w:sz w:val="28"/>
          <w:szCs w:val="28"/>
        </w:rPr>
        <w:t>2015</w:t>
      </w:r>
      <w:r>
        <w:rPr>
          <w:rFonts w:ascii="Times New Roman" w:eastAsia="Calibri" w:hAnsi="Times New Roman" w:cs="Times New Roman"/>
          <w:iCs/>
          <w:sz w:val="28"/>
          <w:szCs w:val="28"/>
          <w:lang w:val="kk-KZ"/>
        </w:rPr>
        <w:t xml:space="preserve"> года </w:t>
      </w:r>
      <w:r>
        <w:rPr>
          <w:rFonts w:ascii="Times New Roman" w:eastAsia="Calibri" w:hAnsi="Times New Roman" w:cs="Times New Roman"/>
          <w:iCs/>
          <w:sz w:val="28"/>
          <w:szCs w:val="28"/>
        </w:rPr>
        <w:t xml:space="preserve">№ 155 </w:t>
      </w:r>
      <w:r>
        <w:rPr>
          <w:rFonts w:ascii="Times New Roman" w:eastAsia="Calibri" w:hAnsi="Times New Roman" w:cs="Times New Roman"/>
          <w:iCs/>
          <w:sz w:val="28"/>
          <w:szCs w:val="28"/>
          <w:lang w:val="kk-KZ"/>
        </w:rPr>
        <w:t>«Об утверждении гигенических нормативов «Санитарно</w:t>
      </w:r>
      <w:r>
        <w:rPr>
          <w:rFonts w:ascii="Times New Roman" w:eastAsia="Calibri" w:hAnsi="Times New Roman" w:cs="Times New Roman"/>
          <w:iCs/>
          <w:sz w:val="28"/>
          <w:szCs w:val="28"/>
        </w:rPr>
        <w:t>-</w:t>
      </w:r>
      <w:r>
        <w:rPr>
          <w:rFonts w:ascii="Times New Roman" w:eastAsia="Calibri" w:hAnsi="Times New Roman" w:cs="Times New Roman"/>
          <w:iCs/>
          <w:sz w:val="28"/>
          <w:szCs w:val="28"/>
          <w:lang w:val="kk-KZ"/>
        </w:rPr>
        <w:t xml:space="preserve">эпидемиологические требования к обеспечению радиационной безопасности» (Государственная фармакопея </w:t>
      </w:r>
      <w:r>
        <w:rPr>
          <w:rFonts w:ascii="Times New Roman" w:eastAsia="Calibri" w:hAnsi="Times New Roman" w:cs="Times New Roman"/>
          <w:iCs/>
          <w:sz w:val="28"/>
          <w:szCs w:val="28"/>
          <w:lang w:val="en-US"/>
        </w:rPr>
        <w:t>PK</w:t>
      </w:r>
      <w:r w:rsidRPr="00324155">
        <w:rPr>
          <w:rFonts w:ascii="Times New Roman" w:eastAsia="Calibri" w:hAnsi="Times New Roman" w:cs="Times New Roman"/>
          <w:iCs/>
          <w:sz w:val="28"/>
          <w:szCs w:val="28"/>
        </w:rPr>
        <w:t xml:space="preserve"> </w:t>
      </w:r>
      <w:r>
        <w:rPr>
          <w:rFonts w:ascii="Times New Roman" w:eastAsia="Calibri" w:hAnsi="Times New Roman" w:cs="Times New Roman"/>
          <w:iCs/>
          <w:sz w:val="28"/>
          <w:szCs w:val="28"/>
          <w:lang w:val="en-US"/>
        </w:rPr>
        <w:t>I</w:t>
      </w:r>
      <w:r w:rsidRPr="00324155">
        <w:rPr>
          <w:rFonts w:ascii="Times New Roman" w:eastAsia="Calibri" w:hAnsi="Times New Roman" w:cs="Times New Roman"/>
          <w:iCs/>
          <w:sz w:val="28"/>
          <w:szCs w:val="28"/>
        </w:rPr>
        <w:t xml:space="preserve">, </w:t>
      </w:r>
      <w:r>
        <w:rPr>
          <w:rFonts w:ascii="Times New Roman" w:eastAsia="Calibri" w:hAnsi="Times New Roman" w:cs="Times New Roman"/>
          <w:iCs/>
          <w:sz w:val="28"/>
          <w:szCs w:val="28"/>
          <w:lang w:val="kk-KZ"/>
        </w:rPr>
        <w:t xml:space="preserve">т. </w:t>
      </w:r>
      <w:r>
        <w:rPr>
          <w:rFonts w:ascii="Times New Roman" w:eastAsia="Calibri" w:hAnsi="Times New Roman" w:cs="Times New Roman"/>
          <w:iCs/>
          <w:sz w:val="28"/>
          <w:szCs w:val="28"/>
        </w:rPr>
        <w:t xml:space="preserve">1) </w:t>
      </w:r>
      <w:r w:rsidRPr="00324155">
        <w:rPr>
          <w:rFonts w:ascii="Times New Roman" w:eastAsia="Calibri" w:hAnsi="Times New Roman" w:cs="Times New Roman"/>
          <w:iCs/>
          <w:sz w:val="28"/>
          <w:szCs w:val="28"/>
        </w:rPr>
        <w:t xml:space="preserve">[180, </w:t>
      </w:r>
      <w:r>
        <w:rPr>
          <w:rFonts w:ascii="Times New Roman" w:eastAsia="Calibri" w:hAnsi="Times New Roman" w:cs="Times New Roman"/>
          <w:iCs/>
          <w:sz w:val="28"/>
          <w:szCs w:val="28"/>
          <w:lang w:val="en-US"/>
        </w:rPr>
        <w:t>c</w:t>
      </w:r>
      <w:r w:rsidRPr="00324155">
        <w:rPr>
          <w:rFonts w:ascii="Times New Roman" w:eastAsia="Calibri" w:hAnsi="Times New Roman" w:cs="Times New Roman"/>
          <w:iCs/>
          <w:sz w:val="28"/>
          <w:szCs w:val="28"/>
        </w:rPr>
        <w:t xml:space="preserve">. 566]. </w:t>
      </w:r>
    </w:p>
    <w:p w14:paraId="434E5FD5" w14:textId="77777777" w:rsidR="00324155" w:rsidRDefault="00324155" w:rsidP="00324155">
      <w:pPr>
        <w:spacing w:after="0" w:line="240" w:lineRule="auto"/>
        <w:ind w:firstLine="709"/>
        <w:jc w:val="both"/>
        <w:rPr>
          <w:rFonts w:ascii="Times New Roman" w:eastAsia="Calibri" w:hAnsi="Times New Roman" w:cs="Times New Roman"/>
          <w:iCs/>
          <w:sz w:val="28"/>
          <w:szCs w:val="28"/>
          <w:lang w:val="kk-KZ"/>
        </w:rPr>
      </w:pPr>
      <w:r>
        <w:rPr>
          <w:rFonts w:ascii="Times New Roman" w:eastAsia="Calibri" w:hAnsi="Times New Roman" w:cs="Times New Roman"/>
          <w:i/>
          <w:iCs/>
          <w:sz w:val="28"/>
          <w:szCs w:val="28"/>
          <w:lang w:val="kk-KZ"/>
        </w:rPr>
        <w:t>Определение пестицидов в культвируемом сырье</w:t>
      </w:r>
      <w:r>
        <w:rPr>
          <w:rFonts w:ascii="Times New Roman" w:eastAsia="Calibri" w:hAnsi="Times New Roman" w:cs="Times New Roman"/>
          <w:iCs/>
          <w:sz w:val="28"/>
          <w:szCs w:val="28"/>
          <w:lang w:val="kk-KZ"/>
        </w:rPr>
        <w:t xml:space="preserve"> (Государственная фармакопея </w:t>
      </w:r>
      <w:r>
        <w:rPr>
          <w:rFonts w:ascii="Times New Roman" w:eastAsia="Calibri" w:hAnsi="Times New Roman" w:cs="Times New Roman"/>
          <w:iCs/>
          <w:sz w:val="28"/>
          <w:szCs w:val="28"/>
          <w:lang w:val="en-US"/>
        </w:rPr>
        <w:t>PK</w:t>
      </w:r>
      <w:r w:rsidRPr="00324155">
        <w:rPr>
          <w:rFonts w:ascii="Times New Roman" w:eastAsia="Calibri" w:hAnsi="Times New Roman" w:cs="Times New Roman"/>
          <w:iCs/>
          <w:sz w:val="28"/>
          <w:szCs w:val="28"/>
        </w:rPr>
        <w:t xml:space="preserve"> </w:t>
      </w:r>
      <w:r>
        <w:rPr>
          <w:rFonts w:ascii="Times New Roman" w:eastAsia="Calibri" w:hAnsi="Times New Roman" w:cs="Times New Roman"/>
          <w:iCs/>
          <w:sz w:val="28"/>
          <w:szCs w:val="28"/>
          <w:lang w:val="kk-KZ"/>
        </w:rPr>
        <w:t>І, т.</w:t>
      </w:r>
      <w:r w:rsidRPr="00324155">
        <w:rPr>
          <w:rFonts w:ascii="Times New Roman" w:eastAsia="Calibri" w:hAnsi="Times New Roman" w:cs="Times New Roman"/>
          <w:iCs/>
          <w:sz w:val="28"/>
          <w:szCs w:val="28"/>
        </w:rPr>
        <w:t xml:space="preserve"> 1</w:t>
      </w:r>
      <w:r>
        <w:rPr>
          <w:rFonts w:ascii="Times New Roman" w:eastAsia="Calibri" w:hAnsi="Times New Roman" w:cs="Times New Roman"/>
          <w:iCs/>
          <w:sz w:val="28"/>
          <w:szCs w:val="28"/>
          <w:lang w:val="kk-KZ"/>
        </w:rPr>
        <w:t>)</w:t>
      </w:r>
      <w:r w:rsidRPr="00324155">
        <w:rPr>
          <w:rFonts w:ascii="Times New Roman" w:eastAsia="Calibri" w:hAnsi="Times New Roman" w:cs="Times New Roman"/>
          <w:iCs/>
          <w:sz w:val="28"/>
          <w:szCs w:val="28"/>
        </w:rPr>
        <w:t xml:space="preserve"> [180, </w:t>
      </w:r>
      <w:r>
        <w:rPr>
          <w:rFonts w:ascii="Times New Roman" w:eastAsia="Calibri" w:hAnsi="Times New Roman" w:cs="Times New Roman"/>
          <w:iCs/>
          <w:sz w:val="28"/>
          <w:szCs w:val="28"/>
          <w:lang w:val="en-US"/>
        </w:rPr>
        <w:t>c</w:t>
      </w:r>
      <w:r w:rsidRPr="00324155">
        <w:rPr>
          <w:rFonts w:ascii="Times New Roman" w:eastAsia="Calibri" w:hAnsi="Times New Roman" w:cs="Times New Roman"/>
          <w:iCs/>
          <w:sz w:val="28"/>
          <w:szCs w:val="28"/>
        </w:rPr>
        <w:t xml:space="preserve">. 566]. </w:t>
      </w:r>
    </w:p>
    <w:p w14:paraId="30BF42D3" w14:textId="77777777" w:rsidR="00324155" w:rsidRDefault="00324155" w:rsidP="00324155">
      <w:pPr>
        <w:spacing w:after="0" w:line="240" w:lineRule="auto"/>
        <w:ind w:firstLine="709"/>
        <w:jc w:val="both"/>
        <w:rPr>
          <w:rFonts w:ascii="Times New Roman" w:eastAsia="Calibri" w:hAnsi="Times New Roman" w:cs="Times New Roman"/>
          <w:b/>
          <w:i/>
          <w:iCs/>
          <w:sz w:val="28"/>
          <w:szCs w:val="28"/>
          <w:lang w:val="kk-KZ"/>
        </w:rPr>
      </w:pPr>
      <w:r>
        <w:rPr>
          <w:rFonts w:ascii="Times New Roman" w:eastAsia="Calibri" w:hAnsi="Times New Roman" w:cs="Times New Roman"/>
          <w:b/>
          <w:i/>
          <w:iCs/>
          <w:sz w:val="28"/>
          <w:szCs w:val="28"/>
          <w:lang w:val="kk-KZ"/>
        </w:rPr>
        <w:t xml:space="preserve">Определение технологических параметров сырья </w:t>
      </w:r>
    </w:p>
    <w:p w14:paraId="34736754" w14:textId="77777777" w:rsidR="00324155" w:rsidRDefault="00324155" w:rsidP="00324155">
      <w:pPr>
        <w:spacing w:after="0" w:line="240" w:lineRule="auto"/>
        <w:ind w:firstLine="709"/>
        <w:jc w:val="both"/>
        <w:rPr>
          <w:rFonts w:ascii="Times New Roman" w:eastAsia="Calibri" w:hAnsi="Times New Roman" w:cs="Times New Roman"/>
          <w:iCs/>
          <w:sz w:val="28"/>
          <w:szCs w:val="28"/>
          <w:lang w:val="kk-KZ"/>
        </w:rPr>
      </w:pPr>
      <w:r>
        <w:rPr>
          <w:rFonts w:ascii="Times New Roman" w:eastAsia="Calibri" w:hAnsi="Times New Roman" w:cs="Times New Roman"/>
          <w:i/>
          <w:iCs/>
          <w:sz w:val="28"/>
          <w:szCs w:val="28"/>
          <w:lang w:val="kk-KZ"/>
        </w:rPr>
        <w:t>Технологические параметры</w:t>
      </w:r>
      <w:r>
        <w:rPr>
          <w:rFonts w:ascii="Times New Roman" w:eastAsia="Calibri" w:hAnsi="Times New Roman" w:cs="Times New Roman"/>
          <w:iCs/>
          <w:sz w:val="28"/>
          <w:szCs w:val="28"/>
          <w:lang w:val="kk-KZ"/>
        </w:rPr>
        <w:t xml:space="preserve"> (насыпная, объемная и удельная массы? порозность, пористость, свободный объем слоя и коэфициент поглащения эктсргента) определены в соответствии с методиками приведенными в литературе.</w:t>
      </w:r>
    </w:p>
    <w:p w14:paraId="4A4FD0B7" w14:textId="77777777" w:rsidR="00324155" w:rsidRPr="00324155" w:rsidRDefault="00324155" w:rsidP="00324155">
      <w:pPr>
        <w:spacing w:after="0" w:line="240" w:lineRule="auto"/>
        <w:ind w:firstLine="709"/>
        <w:jc w:val="both"/>
        <w:rPr>
          <w:rFonts w:ascii="Times New Roman" w:eastAsia="Calibri" w:hAnsi="Times New Roman" w:cs="Times New Roman"/>
          <w:iCs/>
          <w:sz w:val="28"/>
          <w:szCs w:val="28"/>
        </w:rPr>
      </w:pPr>
      <w:r>
        <w:rPr>
          <w:rFonts w:ascii="Times New Roman" w:eastAsia="Calibri" w:hAnsi="Times New Roman" w:cs="Times New Roman"/>
          <w:i/>
          <w:iCs/>
          <w:sz w:val="28"/>
          <w:szCs w:val="28"/>
          <w:lang w:val="kk-KZ"/>
        </w:rPr>
        <w:t>Содержание сухого остатка экстрактов</w:t>
      </w:r>
      <w:r>
        <w:rPr>
          <w:rFonts w:ascii="Times New Roman" w:eastAsia="Calibri" w:hAnsi="Times New Roman" w:cs="Times New Roman"/>
          <w:iCs/>
          <w:sz w:val="28"/>
          <w:szCs w:val="28"/>
          <w:lang w:val="kk-KZ"/>
        </w:rPr>
        <w:t xml:space="preserve"> определены согласно с Государственной фармакопеи </w:t>
      </w:r>
      <w:r>
        <w:rPr>
          <w:rFonts w:ascii="Times New Roman" w:eastAsia="Calibri" w:hAnsi="Times New Roman" w:cs="Times New Roman"/>
          <w:iCs/>
          <w:sz w:val="28"/>
          <w:szCs w:val="28"/>
          <w:lang w:val="en-US"/>
        </w:rPr>
        <w:t>PK</w:t>
      </w:r>
      <w:r w:rsidRPr="00324155">
        <w:rPr>
          <w:rFonts w:ascii="Times New Roman" w:eastAsia="Calibri" w:hAnsi="Times New Roman" w:cs="Times New Roman"/>
          <w:iCs/>
          <w:sz w:val="28"/>
          <w:szCs w:val="28"/>
        </w:rPr>
        <w:t xml:space="preserve"> </w:t>
      </w:r>
      <w:r>
        <w:rPr>
          <w:rFonts w:ascii="Times New Roman" w:eastAsia="Calibri" w:hAnsi="Times New Roman" w:cs="Times New Roman"/>
          <w:iCs/>
          <w:sz w:val="28"/>
          <w:szCs w:val="28"/>
          <w:lang w:val="en-US"/>
        </w:rPr>
        <w:t>I</w:t>
      </w:r>
      <w:r w:rsidRPr="00324155">
        <w:rPr>
          <w:rFonts w:ascii="Times New Roman" w:eastAsia="Calibri" w:hAnsi="Times New Roman" w:cs="Times New Roman"/>
          <w:iCs/>
          <w:sz w:val="28"/>
          <w:szCs w:val="28"/>
        </w:rPr>
        <w:t xml:space="preserve">, </w:t>
      </w:r>
      <w:r>
        <w:rPr>
          <w:rFonts w:ascii="Times New Roman" w:eastAsia="Calibri" w:hAnsi="Times New Roman" w:cs="Times New Roman"/>
          <w:iCs/>
          <w:sz w:val="28"/>
          <w:szCs w:val="28"/>
          <w:lang w:val="kk-KZ"/>
        </w:rPr>
        <w:t xml:space="preserve">т. </w:t>
      </w:r>
      <w:r w:rsidRPr="00324155">
        <w:rPr>
          <w:rFonts w:ascii="Times New Roman" w:eastAsia="Calibri" w:hAnsi="Times New Roman" w:cs="Times New Roman"/>
          <w:iCs/>
          <w:sz w:val="28"/>
          <w:szCs w:val="28"/>
        </w:rPr>
        <w:t xml:space="preserve">1, 2.8.16 [180, </w:t>
      </w:r>
      <w:r>
        <w:rPr>
          <w:rFonts w:ascii="Times New Roman" w:eastAsia="Calibri" w:hAnsi="Times New Roman" w:cs="Times New Roman"/>
          <w:iCs/>
          <w:sz w:val="28"/>
          <w:szCs w:val="28"/>
          <w:lang w:val="en-US"/>
        </w:rPr>
        <w:t>c</w:t>
      </w:r>
      <w:r w:rsidRPr="00324155">
        <w:rPr>
          <w:rFonts w:ascii="Times New Roman" w:eastAsia="Calibri" w:hAnsi="Times New Roman" w:cs="Times New Roman"/>
          <w:iCs/>
          <w:sz w:val="28"/>
          <w:szCs w:val="28"/>
        </w:rPr>
        <w:t>. 235].</w:t>
      </w:r>
    </w:p>
    <w:p w14:paraId="7306D618" w14:textId="77777777" w:rsidR="00324155" w:rsidRPr="00324155" w:rsidRDefault="00324155" w:rsidP="00324155">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Calibri" w:hAnsi="Times New Roman" w:cs="Times New Roman"/>
          <w:i/>
          <w:iCs/>
          <w:sz w:val="28"/>
          <w:szCs w:val="28"/>
          <w:lang w:val="kk-KZ"/>
        </w:rPr>
        <w:t>Описание сухих экстрактов сырья</w:t>
      </w:r>
      <w:r>
        <w:rPr>
          <w:rFonts w:ascii="Times New Roman" w:eastAsia="Calibri" w:hAnsi="Times New Roman" w:cs="Times New Roman"/>
          <w:iCs/>
          <w:sz w:val="28"/>
          <w:szCs w:val="28"/>
          <w:lang w:val="kk-KZ"/>
        </w:rPr>
        <w:t xml:space="preserve"> (луковиц, листьев) </w:t>
      </w:r>
      <w:r>
        <w:rPr>
          <w:rFonts w:ascii="Times New Roman" w:eastAsia="Times New Roman" w:hAnsi="Times New Roman" w:cs="Times New Roman"/>
          <w:bCs/>
          <w:i/>
          <w:sz w:val="28"/>
          <w:szCs w:val="28"/>
          <w:lang w:eastAsia="ru-RU"/>
        </w:rPr>
        <w:t>Allium galanthum</w:t>
      </w:r>
      <w:r>
        <w:rPr>
          <w:rFonts w:ascii="Times New Roman" w:eastAsia="Times New Roman" w:hAnsi="Times New Roman" w:cs="Times New Roman"/>
          <w:bCs/>
          <w:sz w:val="28"/>
          <w:szCs w:val="28"/>
          <w:lang w:eastAsia="ru-RU"/>
        </w:rPr>
        <w:t xml:space="preserve"> и </w:t>
      </w:r>
      <w:r>
        <w:rPr>
          <w:rFonts w:ascii="Times New Roman" w:eastAsia="Times New Roman" w:hAnsi="Times New Roman" w:cs="Times New Roman"/>
          <w:bCs/>
          <w:i/>
          <w:sz w:val="28"/>
          <w:szCs w:val="28"/>
          <w:lang w:eastAsia="ru-RU"/>
        </w:rPr>
        <w:t>Allium turkestanicum</w:t>
      </w:r>
      <w:r>
        <w:rPr>
          <w:rFonts w:ascii="Times New Roman" w:eastAsia="Times New Roman" w:hAnsi="Times New Roman" w:cs="Times New Roman"/>
          <w:bCs/>
          <w:sz w:val="28"/>
          <w:szCs w:val="28"/>
          <w:lang w:eastAsia="ru-RU"/>
        </w:rPr>
        <w:t xml:space="preserve"> </w:t>
      </w:r>
      <w:r>
        <w:rPr>
          <w:rFonts w:ascii="Times New Roman" w:eastAsia="Times New Roman" w:hAnsi="Times New Roman" w:cs="Times New Roman"/>
          <w:sz w:val="28"/>
          <w:szCs w:val="28"/>
          <w:lang w:eastAsia="ru-RU"/>
        </w:rPr>
        <w:t>должны соответствовать по внешнему виду требованиям</w:t>
      </w:r>
      <w:r>
        <w:rPr>
          <w:rFonts w:ascii="Times New Roman" w:eastAsia="Times New Roman" w:hAnsi="Times New Roman" w:cs="Times New Roman"/>
          <w:bCs/>
          <w:iCs/>
          <w:sz w:val="28"/>
          <w:szCs w:val="28"/>
          <w:lang w:eastAsia="ru-RU"/>
        </w:rPr>
        <w:t xml:space="preserve"> </w:t>
      </w:r>
      <w:r>
        <w:rPr>
          <w:rFonts w:ascii="Times New Roman" w:eastAsia="Times New Roman" w:hAnsi="Times New Roman" w:cs="Times New Roman"/>
          <w:bCs/>
          <w:iCs/>
          <w:sz w:val="28"/>
          <w:szCs w:val="28"/>
          <w:lang w:val="kk-KZ" w:eastAsia="ru-RU"/>
        </w:rPr>
        <w:t xml:space="preserve">Государственной фармакопеи </w:t>
      </w:r>
      <w:r>
        <w:rPr>
          <w:rFonts w:ascii="Times New Roman" w:eastAsia="Times New Roman" w:hAnsi="Times New Roman" w:cs="Times New Roman"/>
          <w:bCs/>
          <w:iCs/>
          <w:sz w:val="28"/>
          <w:szCs w:val="28"/>
          <w:lang w:val="en-US" w:eastAsia="ru-RU"/>
        </w:rPr>
        <w:t>PK</w:t>
      </w:r>
      <w:r w:rsidRPr="00324155">
        <w:rPr>
          <w:rFonts w:ascii="Times New Roman" w:eastAsia="Times New Roman" w:hAnsi="Times New Roman" w:cs="Times New Roman"/>
          <w:bCs/>
          <w:iCs/>
          <w:sz w:val="28"/>
          <w:szCs w:val="28"/>
          <w:lang w:eastAsia="ru-RU"/>
        </w:rPr>
        <w:t xml:space="preserve"> </w:t>
      </w:r>
      <w:r>
        <w:rPr>
          <w:rFonts w:ascii="Times New Roman" w:eastAsia="Times New Roman" w:hAnsi="Times New Roman" w:cs="Times New Roman"/>
          <w:bCs/>
          <w:iCs/>
          <w:sz w:val="28"/>
          <w:szCs w:val="28"/>
          <w:lang w:val="en-US" w:eastAsia="ru-RU"/>
        </w:rPr>
        <w:t>I</w:t>
      </w:r>
      <w:r w:rsidRPr="00324155">
        <w:rPr>
          <w:rFonts w:ascii="Times New Roman" w:eastAsia="Times New Roman" w:hAnsi="Times New Roman" w:cs="Times New Roman"/>
          <w:bCs/>
          <w:iCs/>
          <w:sz w:val="28"/>
          <w:szCs w:val="28"/>
          <w:lang w:eastAsia="ru-RU"/>
        </w:rPr>
        <w:t xml:space="preserve">, </w:t>
      </w:r>
      <w:r>
        <w:rPr>
          <w:rFonts w:ascii="Times New Roman" w:eastAsia="Times New Roman" w:hAnsi="Times New Roman" w:cs="Times New Roman"/>
          <w:bCs/>
          <w:iCs/>
          <w:sz w:val="28"/>
          <w:szCs w:val="28"/>
          <w:lang w:val="kk-KZ" w:eastAsia="ru-RU"/>
        </w:rPr>
        <w:t xml:space="preserve">т. </w:t>
      </w:r>
      <w:r w:rsidRPr="00324155">
        <w:rPr>
          <w:rFonts w:ascii="Times New Roman" w:eastAsia="Times New Roman" w:hAnsi="Times New Roman" w:cs="Times New Roman"/>
          <w:bCs/>
          <w:iCs/>
          <w:sz w:val="28"/>
          <w:szCs w:val="28"/>
          <w:lang w:eastAsia="ru-RU"/>
        </w:rPr>
        <w:t>1</w:t>
      </w:r>
      <w:r>
        <w:rPr>
          <w:rFonts w:ascii="Times New Roman" w:eastAsia="Times New Roman" w:hAnsi="Times New Roman" w:cs="Times New Roman"/>
          <w:sz w:val="28"/>
          <w:szCs w:val="28"/>
          <w:lang w:eastAsia="ru-RU"/>
        </w:rPr>
        <w:t>,</w:t>
      </w:r>
      <w:r w:rsidRPr="00324155">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 xml:space="preserve">Общая статья </w:t>
      </w:r>
      <w:r>
        <w:rPr>
          <w:rFonts w:ascii="Times New Roman" w:eastAsia="Times New Roman" w:hAnsi="Times New Roman" w:cs="Times New Roman"/>
          <w:sz w:val="28"/>
          <w:szCs w:val="28"/>
          <w:lang w:eastAsia="ru-RU"/>
        </w:rPr>
        <w:t>«Экстракты» [180</w:t>
      </w:r>
      <w:r>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en-US" w:eastAsia="ru-RU"/>
        </w:rPr>
        <w:t>c</w:t>
      </w:r>
      <w:r w:rsidRPr="00324155">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77].</w:t>
      </w:r>
    </w:p>
    <w:p w14:paraId="685039D9" w14:textId="77777777" w:rsidR="00324155" w:rsidRDefault="00324155" w:rsidP="00324155">
      <w:pPr>
        <w:spacing w:after="0" w:line="240" w:lineRule="auto"/>
        <w:ind w:firstLine="709"/>
        <w:jc w:val="both"/>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i/>
          <w:sz w:val="28"/>
          <w:szCs w:val="28"/>
          <w:lang w:val="kk-KZ" w:eastAsia="ru-RU"/>
        </w:rPr>
        <w:lastRenderedPageBreak/>
        <w:t>Идентификация экстрактов сырья</w:t>
      </w:r>
      <w:r w:rsidRPr="00324155">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 xml:space="preserve">луковиц, листьев) лука </w:t>
      </w:r>
      <w:r>
        <w:rPr>
          <w:rFonts w:ascii="Times New Roman" w:eastAsia="Times New Roman" w:hAnsi="Times New Roman" w:cs="Times New Roman"/>
          <w:bCs/>
          <w:sz w:val="28"/>
          <w:szCs w:val="28"/>
          <w:lang w:eastAsia="ru-RU"/>
        </w:rPr>
        <w:t xml:space="preserve">туркестанского и лука молочноцветного </w:t>
      </w:r>
      <w:r>
        <w:rPr>
          <w:rFonts w:ascii="Times New Roman" w:eastAsia="Times New Roman" w:hAnsi="Times New Roman" w:cs="Times New Roman"/>
          <w:sz w:val="28"/>
          <w:szCs w:val="28"/>
          <w:lang w:eastAsia="ru-RU"/>
        </w:rPr>
        <w:t xml:space="preserve">определяли методом ВЭЖХ и ГХ-МС </w:t>
      </w:r>
      <w:r>
        <w:rPr>
          <w:rFonts w:ascii="Times New Roman" w:eastAsia="Times New Roman" w:hAnsi="Times New Roman" w:cs="Times New Roman"/>
          <w:sz w:val="28"/>
          <w:szCs w:val="28"/>
          <w:lang w:val="kk-KZ" w:eastAsia="ru-RU"/>
        </w:rPr>
        <w:t xml:space="preserve">согласно с требованиями Государственной фармакопеи РК І, </w:t>
      </w:r>
      <w:r>
        <w:rPr>
          <w:rFonts w:ascii="Times New Roman" w:eastAsia="Times New Roman" w:hAnsi="Times New Roman" w:cs="Times New Roman"/>
          <w:color w:val="000000" w:themeColor="text1"/>
          <w:sz w:val="28"/>
          <w:szCs w:val="28"/>
          <w:lang w:eastAsia="ru-RU"/>
        </w:rPr>
        <w:t xml:space="preserve">т. 2, </w:t>
      </w:r>
      <w:r w:rsidRPr="00324155">
        <w:rPr>
          <w:rFonts w:ascii="Times New Roman" w:eastAsia="Times New Roman" w:hAnsi="Times New Roman" w:cs="Times New Roman"/>
          <w:color w:val="000000" w:themeColor="text1"/>
          <w:sz w:val="28"/>
          <w:szCs w:val="28"/>
          <w:lang w:eastAsia="ru-RU"/>
        </w:rPr>
        <w:t>2.2.27</w:t>
      </w:r>
      <w:r>
        <w:rPr>
          <w:rFonts w:ascii="Times New Roman" w:eastAsia="Times New Roman" w:hAnsi="Times New Roman" w:cs="Times New Roman"/>
          <w:color w:val="000000" w:themeColor="text1"/>
          <w:sz w:val="28"/>
          <w:szCs w:val="28"/>
          <w:lang w:eastAsia="ru-RU"/>
        </w:rPr>
        <w:t xml:space="preserve"> [180, </w:t>
      </w:r>
      <w:r>
        <w:rPr>
          <w:rFonts w:ascii="Times New Roman" w:eastAsia="Times New Roman" w:hAnsi="Times New Roman" w:cs="Times New Roman"/>
          <w:color w:val="000000" w:themeColor="text1"/>
          <w:sz w:val="28"/>
          <w:szCs w:val="28"/>
          <w:lang w:val="en-US" w:eastAsia="ru-RU"/>
        </w:rPr>
        <w:t>c</w:t>
      </w:r>
      <w:r w:rsidRPr="00324155">
        <w:rPr>
          <w:rFonts w:ascii="Times New Roman" w:eastAsia="Times New Roman" w:hAnsi="Times New Roman" w:cs="Times New Roman"/>
          <w:color w:val="000000" w:themeColor="text1"/>
          <w:sz w:val="28"/>
          <w:szCs w:val="28"/>
          <w:lang w:eastAsia="ru-RU"/>
        </w:rPr>
        <w:t>.695</w:t>
      </w:r>
      <w:r>
        <w:rPr>
          <w:rFonts w:ascii="Times New Roman" w:eastAsia="Times New Roman" w:hAnsi="Times New Roman" w:cs="Times New Roman"/>
          <w:color w:val="000000" w:themeColor="text1"/>
          <w:sz w:val="28"/>
          <w:szCs w:val="28"/>
          <w:lang w:eastAsia="ru-RU"/>
        </w:rPr>
        <w:t>].</w:t>
      </w:r>
    </w:p>
    <w:p w14:paraId="68C81FA8" w14:textId="77777777" w:rsidR="00324155" w:rsidRDefault="00324155" w:rsidP="00324155">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color w:val="000000" w:themeColor="text1"/>
          <w:sz w:val="28"/>
          <w:szCs w:val="28"/>
          <w:lang w:val="kk-KZ" w:eastAsia="ru-RU"/>
        </w:rPr>
        <w:t>Потеря в массе при высушивании экстрактов сырья (луковиц, листьев)</w:t>
      </w:r>
      <w:r>
        <w:rPr>
          <w:rFonts w:ascii="Times New Roman" w:eastAsia="Times New Roman" w:hAnsi="Times New Roman" w:cs="Times New Roman"/>
          <w:bCs/>
          <w:sz w:val="28"/>
          <w:szCs w:val="28"/>
          <w:lang w:val="kk-KZ" w:eastAsia="ru-RU"/>
        </w:rPr>
        <w:t xml:space="preserve"> </w:t>
      </w:r>
      <w:r>
        <w:rPr>
          <w:rFonts w:ascii="Times New Roman" w:eastAsia="Times New Roman" w:hAnsi="Times New Roman" w:cs="Times New Roman"/>
          <w:bCs/>
          <w:i/>
          <w:sz w:val="28"/>
          <w:szCs w:val="28"/>
          <w:lang w:eastAsia="ru-RU"/>
        </w:rPr>
        <w:t>Allium galanthum</w:t>
      </w:r>
      <w:r>
        <w:rPr>
          <w:rFonts w:ascii="Times New Roman" w:eastAsia="Times New Roman" w:hAnsi="Times New Roman" w:cs="Times New Roman"/>
          <w:bCs/>
          <w:sz w:val="28"/>
          <w:szCs w:val="28"/>
          <w:lang w:eastAsia="ru-RU"/>
        </w:rPr>
        <w:t xml:space="preserve"> и</w:t>
      </w:r>
      <w:r>
        <w:rPr>
          <w:rFonts w:ascii="Times New Roman" w:eastAsia="Times New Roman" w:hAnsi="Times New Roman" w:cs="Times New Roman"/>
          <w:bCs/>
          <w:i/>
          <w:sz w:val="28"/>
          <w:szCs w:val="28"/>
          <w:lang w:eastAsia="ru-RU"/>
        </w:rPr>
        <w:t xml:space="preserve"> Allium turkestanicum</w:t>
      </w:r>
      <w:r>
        <w:rPr>
          <w:rFonts w:ascii="Times New Roman" w:eastAsia="Times New Roman" w:hAnsi="Times New Roman" w:cs="Times New Roman"/>
          <w:bCs/>
          <w:sz w:val="28"/>
          <w:szCs w:val="28"/>
          <w:lang w:eastAsia="ru-RU"/>
        </w:rPr>
        <w:t xml:space="preserve"> Regel </w:t>
      </w:r>
      <w:r>
        <w:rPr>
          <w:rFonts w:ascii="Times New Roman" w:eastAsia="Times New Roman" w:hAnsi="Times New Roman" w:cs="Times New Roman"/>
          <w:sz w:val="28"/>
          <w:szCs w:val="28"/>
          <w:lang w:eastAsia="ru-RU"/>
        </w:rPr>
        <w:t xml:space="preserve">в соответствии с </w:t>
      </w:r>
      <w:r>
        <w:rPr>
          <w:rFonts w:ascii="Times New Roman" w:eastAsia="Times New Roman" w:hAnsi="Times New Roman" w:cs="Times New Roman"/>
          <w:sz w:val="28"/>
          <w:szCs w:val="28"/>
          <w:lang w:val="kk-KZ" w:eastAsia="ru-RU"/>
        </w:rPr>
        <w:t>Государственной фармакопеи РК</w:t>
      </w:r>
      <w:r>
        <w:rPr>
          <w:rFonts w:ascii="Times New Roman" w:eastAsia="Times New Roman" w:hAnsi="Times New Roman" w:cs="Times New Roman"/>
          <w:bCs/>
          <w:sz w:val="28"/>
          <w:szCs w:val="28"/>
          <w:lang w:val="kk-KZ" w:eastAsia="ru-RU"/>
        </w:rPr>
        <w:t xml:space="preserve"> </w:t>
      </w:r>
      <w:r>
        <w:rPr>
          <w:rFonts w:ascii="Times New Roman" w:eastAsia="Times New Roman" w:hAnsi="Times New Roman" w:cs="Times New Roman"/>
          <w:sz w:val="28"/>
          <w:szCs w:val="28"/>
          <w:lang w:eastAsia="ru-RU"/>
        </w:rPr>
        <w:t>I,</w:t>
      </w:r>
      <w:r>
        <w:rPr>
          <w:rFonts w:ascii="Times New Roman" w:eastAsia="Times New Roman" w:hAnsi="Times New Roman" w:cs="Times New Roman"/>
          <w:bCs/>
          <w:sz w:val="28"/>
          <w:szCs w:val="28"/>
          <w:lang w:eastAsia="ru-RU"/>
        </w:rPr>
        <w:t xml:space="preserve"> </w:t>
      </w:r>
      <w:r>
        <w:rPr>
          <w:rFonts w:ascii="Times New Roman" w:eastAsia="Times New Roman" w:hAnsi="Times New Roman" w:cs="Times New Roman"/>
          <w:sz w:val="28"/>
          <w:szCs w:val="28"/>
          <w:lang w:eastAsia="ru-RU"/>
        </w:rPr>
        <w:t>т. 1,</w:t>
      </w:r>
      <w:r>
        <w:rPr>
          <w:rFonts w:ascii="Times New Roman" w:eastAsia="Times New Roman" w:hAnsi="Times New Roman" w:cs="Times New Roman"/>
          <w:bCs/>
          <w:sz w:val="28"/>
          <w:szCs w:val="28"/>
          <w:lang w:eastAsia="ru-RU"/>
        </w:rPr>
        <w:t xml:space="preserve"> </w:t>
      </w:r>
      <w:r>
        <w:rPr>
          <w:rFonts w:ascii="Times New Roman" w:eastAsia="Times New Roman" w:hAnsi="Times New Roman" w:cs="Times New Roman"/>
          <w:i/>
          <w:iCs/>
          <w:sz w:val="28"/>
          <w:szCs w:val="28"/>
          <w:lang w:eastAsia="ru-RU"/>
        </w:rPr>
        <w:t>2.2.32</w:t>
      </w:r>
      <w:r>
        <w:rPr>
          <w:rFonts w:ascii="Times New Roman" w:eastAsia="Times New Roman" w:hAnsi="Times New Roman" w:cs="Times New Roman"/>
          <w:bCs/>
          <w:sz w:val="28"/>
          <w:szCs w:val="28"/>
          <w:lang w:eastAsia="ru-RU"/>
        </w:rPr>
        <w:t xml:space="preserve"> </w:t>
      </w:r>
      <w:r>
        <w:rPr>
          <w:rFonts w:ascii="Times New Roman" w:eastAsia="Times New Roman" w:hAnsi="Times New Roman" w:cs="Times New Roman"/>
          <w:sz w:val="28"/>
          <w:szCs w:val="28"/>
          <w:lang w:eastAsia="ru-RU"/>
        </w:rPr>
        <w:t>[180,</w:t>
      </w:r>
      <w:r>
        <w:rPr>
          <w:rFonts w:ascii="Times New Roman" w:eastAsia="Times New Roman" w:hAnsi="Times New Roman" w:cs="Times New Roman"/>
          <w:bCs/>
          <w:sz w:val="28"/>
          <w:szCs w:val="28"/>
          <w:lang w:eastAsia="ru-RU"/>
        </w:rPr>
        <w:t xml:space="preserve"> </w:t>
      </w:r>
      <w:r>
        <w:rPr>
          <w:rFonts w:ascii="Times New Roman" w:eastAsia="Times New Roman" w:hAnsi="Times New Roman" w:cs="Times New Roman"/>
          <w:sz w:val="28"/>
          <w:szCs w:val="28"/>
          <w:lang w:eastAsia="ru-RU"/>
        </w:rPr>
        <w:t>с. 91].</w:t>
      </w:r>
    </w:p>
    <w:p w14:paraId="60736A76" w14:textId="77777777" w:rsidR="00324155" w:rsidRDefault="00324155" w:rsidP="00324155">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bCs/>
          <w:i/>
          <w:sz w:val="28"/>
          <w:szCs w:val="28"/>
          <w:lang w:eastAsia="ru-RU"/>
        </w:rPr>
        <w:t>Тяжелые металлы</w:t>
      </w:r>
      <w:r>
        <w:rPr>
          <w:rFonts w:ascii="Times New Roman" w:eastAsia="Times New Roman" w:hAnsi="Times New Roman" w:cs="Times New Roman"/>
          <w:bCs/>
          <w:sz w:val="28"/>
          <w:szCs w:val="28"/>
          <w:lang w:eastAsia="ru-RU"/>
        </w:rPr>
        <w:t xml:space="preserve"> в экстрактах сырья (луковиц, листьев) лука туркестанского и лука молочноцветного </w:t>
      </w:r>
      <w:r>
        <w:rPr>
          <w:rFonts w:ascii="Times New Roman" w:eastAsia="Times New Roman" w:hAnsi="Times New Roman" w:cs="Times New Roman"/>
          <w:sz w:val="28"/>
          <w:szCs w:val="28"/>
          <w:lang w:eastAsia="ru-RU"/>
        </w:rPr>
        <w:t>в соответствии с ГФ РК</w:t>
      </w:r>
      <w:r>
        <w:rPr>
          <w:rFonts w:ascii="Times New Roman" w:eastAsia="Times New Roman" w:hAnsi="Times New Roman" w:cs="Times New Roman"/>
          <w:bCs/>
          <w:sz w:val="28"/>
          <w:szCs w:val="28"/>
          <w:lang w:eastAsia="ru-RU"/>
        </w:rPr>
        <w:t xml:space="preserve"> </w:t>
      </w:r>
      <w:r>
        <w:rPr>
          <w:rFonts w:ascii="Times New Roman" w:eastAsia="Times New Roman" w:hAnsi="Times New Roman" w:cs="Times New Roman"/>
          <w:sz w:val="28"/>
          <w:szCs w:val="28"/>
          <w:lang w:eastAsia="ru-RU"/>
        </w:rPr>
        <w:t>I,</w:t>
      </w:r>
      <w:r>
        <w:rPr>
          <w:rFonts w:ascii="Times New Roman" w:eastAsia="Times New Roman" w:hAnsi="Times New Roman" w:cs="Times New Roman"/>
          <w:bCs/>
          <w:sz w:val="28"/>
          <w:szCs w:val="28"/>
          <w:lang w:eastAsia="ru-RU"/>
        </w:rPr>
        <w:t xml:space="preserve"> </w:t>
      </w:r>
      <w:r>
        <w:rPr>
          <w:rFonts w:ascii="Times New Roman" w:eastAsia="Times New Roman" w:hAnsi="Times New Roman" w:cs="Times New Roman"/>
          <w:sz w:val="28"/>
          <w:szCs w:val="28"/>
          <w:lang w:eastAsia="ru-RU"/>
        </w:rPr>
        <w:t>т. 1,</w:t>
      </w:r>
      <w:r>
        <w:rPr>
          <w:rFonts w:ascii="Times New Roman" w:eastAsia="Times New Roman" w:hAnsi="Times New Roman" w:cs="Times New Roman"/>
          <w:bCs/>
          <w:sz w:val="28"/>
          <w:szCs w:val="28"/>
          <w:lang w:eastAsia="ru-RU"/>
        </w:rPr>
        <w:t xml:space="preserve"> </w:t>
      </w:r>
      <w:r>
        <w:rPr>
          <w:rFonts w:ascii="Times New Roman" w:eastAsia="Times New Roman" w:hAnsi="Times New Roman" w:cs="Times New Roman"/>
          <w:i/>
          <w:iCs/>
          <w:sz w:val="28"/>
          <w:szCs w:val="28"/>
          <w:lang w:eastAsia="ru-RU"/>
        </w:rPr>
        <w:t>2.4.8</w:t>
      </w:r>
      <w:r>
        <w:rPr>
          <w:rFonts w:ascii="Times New Roman" w:eastAsia="Times New Roman" w:hAnsi="Times New Roman" w:cs="Times New Roman"/>
          <w:sz w:val="28"/>
          <w:szCs w:val="28"/>
          <w:lang w:eastAsia="ru-RU"/>
        </w:rPr>
        <w:t>,</w:t>
      </w:r>
      <w:r>
        <w:rPr>
          <w:rFonts w:ascii="Times New Roman" w:eastAsia="Times New Roman" w:hAnsi="Times New Roman" w:cs="Times New Roman"/>
          <w:bCs/>
          <w:sz w:val="28"/>
          <w:szCs w:val="28"/>
          <w:lang w:eastAsia="ru-RU"/>
        </w:rPr>
        <w:t xml:space="preserve"> </w:t>
      </w:r>
      <w:r>
        <w:rPr>
          <w:rFonts w:ascii="Times New Roman" w:eastAsia="Times New Roman" w:hAnsi="Times New Roman" w:cs="Times New Roman"/>
          <w:sz w:val="28"/>
          <w:szCs w:val="28"/>
          <w:lang w:eastAsia="ru-RU"/>
        </w:rPr>
        <w:t>метод А</w:t>
      </w:r>
      <w:r>
        <w:rPr>
          <w:rFonts w:ascii="Times New Roman" w:eastAsia="Times New Roman" w:hAnsi="Times New Roman" w:cs="Times New Roman"/>
          <w:bCs/>
          <w:sz w:val="28"/>
          <w:szCs w:val="28"/>
          <w:lang w:eastAsia="ru-RU"/>
        </w:rPr>
        <w:t xml:space="preserve"> </w:t>
      </w:r>
      <w:r>
        <w:rPr>
          <w:rFonts w:ascii="Times New Roman" w:eastAsia="Times New Roman" w:hAnsi="Times New Roman" w:cs="Times New Roman"/>
          <w:sz w:val="28"/>
          <w:szCs w:val="28"/>
          <w:lang w:eastAsia="ru-RU"/>
        </w:rPr>
        <w:t>[180, с. 123].</w:t>
      </w:r>
    </w:p>
    <w:p w14:paraId="46C8296D" w14:textId="77777777" w:rsidR="00324155" w:rsidRPr="00324155" w:rsidRDefault="00324155" w:rsidP="00324155">
      <w:pPr>
        <w:spacing w:after="0" w:line="240" w:lineRule="auto"/>
        <w:ind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i/>
          <w:sz w:val="28"/>
          <w:szCs w:val="28"/>
          <w:lang w:eastAsia="ru-RU"/>
        </w:rPr>
        <w:t xml:space="preserve">Микробиологическая чистота </w:t>
      </w:r>
      <w:r>
        <w:rPr>
          <w:rFonts w:ascii="Times New Roman" w:eastAsia="Times New Roman" w:hAnsi="Times New Roman" w:cs="Times New Roman"/>
          <w:bCs/>
          <w:sz w:val="28"/>
          <w:szCs w:val="28"/>
          <w:lang w:eastAsia="ru-RU"/>
        </w:rPr>
        <w:t xml:space="preserve">экстрактов сырья (луковиц, листьев) </w:t>
      </w:r>
      <w:r>
        <w:rPr>
          <w:rFonts w:ascii="Times New Roman" w:eastAsia="Times New Roman" w:hAnsi="Times New Roman" w:cs="Times New Roman"/>
          <w:bCs/>
          <w:i/>
          <w:sz w:val="28"/>
          <w:szCs w:val="28"/>
          <w:lang w:eastAsia="ru-RU"/>
        </w:rPr>
        <w:t>Allium galanthum</w:t>
      </w:r>
      <w:r>
        <w:rPr>
          <w:rFonts w:ascii="Times New Roman" w:eastAsia="Times New Roman" w:hAnsi="Times New Roman" w:cs="Times New Roman"/>
          <w:bCs/>
          <w:sz w:val="28"/>
          <w:szCs w:val="28"/>
          <w:lang w:eastAsia="ru-RU"/>
        </w:rPr>
        <w:t xml:space="preserve"> и </w:t>
      </w:r>
      <w:r>
        <w:rPr>
          <w:rFonts w:ascii="Times New Roman" w:eastAsia="Times New Roman" w:hAnsi="Times New Roman" w:cs="Times New Roman"/>
          <w:bCs/>
          <w:i/>
          <w:sz w:val="28"/>
          <w:szCs w:val="28"/>
          <w:lang w:eastAsia="ru-RU"/>
        </w:rPr>
        <w:t>Allium turkestanicum</w:t>
      </w:r>
      <w:r>
        <w:rPr>
          <w:rFonts w:ascii="Times New Roman" w:eastAsia="Times New Roman" w:hAnsi="Times New Roman" w:cs="Times New Roman"/>
          <w:bCs/>
          <w:sz w:val="28"/>
          <w:szCs w:val="28"/>
          <w:lang w:eastAsia="ru-RU"/>
        </w:rPr>
        <w:t xml:space="preserve"> </w:t>
      </w:r>
      <w:r>
        <w:rPr>
          <w:rFonts w:ascii="Times New Roman" w:eastAsia="Times New Roman" w:hAnsi="Times New Roman" w:cs="Times New Roman"/>
          <w:bCs/>
          <w:sz w:val="28"/>
          <w:szCs w:val="28"/>
          <w:lang w:val="kk-KZ" w:eastAsia="ru-RU"/>
        </w:rPr>
        <w:t xml:space="preserve">были исследованы согласно с требованиями </w:t>
      </w:r>
      <w:r>
        <w:rPr>
          <w:rFonts w:ascii="Times New Roman" w:eastAsia="Times New Roman" w:hAnsi="Times New Roman" w:cs="Times New Roman"/>
          <w:sz w:val="28"/>
          <w:szCs w:val="28"/>
          <w:lang w:eastAsia="ru-RU"/>
        </w:rPr>
        <w:t>Г</w:t>
      </w:r>
      <w:r>
        <w:rPr>
          <w:rFonts w:ascii="Times New Roman" w:eastAsia="Times New Roman" w:hAnsi="Times New Roman" w:cs="Times New Roman"/>
          <w:sz w:val="28"/>
          <w:szCs w:val="28"/>
          <w:lang w:val="kk-KZ" w:eastAsia="ru-RU"/>
        </w:rPr>
        <w:t xml:space="preserve">осударственной фармакопеи </w:t>
      </w:r>
      <w:r>
        <w:rPr>
          <w:rFonts w:ascii="Times New Roman" w:eastAsia="Times New Roman" w:hAnsi="Times New Roman" w:cs="Times New Roman"/>
          <w:sz w:val="28"/>
          <w:szCs w:val="28"/>
          <w:lang w:eastAsia="ru-RU"/>
        </w:rPr>
        <w:t>РК</w:t>
      </w:r>
      <w:r>
        <w:rPr>
          <w:rFonts w:ascii="Times New Roman" w:eastAsia="Times New Roman" w:hAnsi="Times New Roman" w:cs="Times New Roman"/>
          <w:bCs/>
          <w:sz w:val="28"/>
          <w:szCs w:val="28"/>
          <w:lang w:eastAsia="ru-RU"/>
        </w:rPr>
        <w:t xml:space="preserve"> </w:t>
      </w:r>
      <w:r>
        <w:rPr>
          <w:rFonts w:ascii="Times New Roman" w:eastAsia="Times New Roman" w:hAnsi="Times New Roman" w:cs="Times New Roman"/>
          <w:sz w:val="28"/>
          <w:szCs w:val="28"/>
          <w:lang w:eastAsia="ru-RU"/>
        </w:rPr>
        <w:t>I,</w:t>
      </w:r>
      <w:r>
        <w:rPr>
          <w:rFonts w:ascii="Times New Roman" w:eastAsia="Times New Roman" w:hAnsi="Times New Roman" w:cs="Times New Roman"/>
          <w:bCs/>
          <w:sz w:val="28"/>
          <w:szCs w:val="28"/>
          <w:lang w:eastAsia="ru-RU"/>
        </w:rPr>
        <w:t xml:space="preserve"> </w:t>
      </w:r>
      <w:r>
        <w:rPr>
          <w:rFonts w:ascii="Times New Roman" w:eastAsia="Times New Roman" w:hAnsi="Times New Roman" w:cs="Times New Roman"/>
          <w:sz w:val="28"/>
          <w:szCs w:val="28"/>
          <w:lang w:eastAsia="ru-RU"/>
        </w:rPr>
        <w:t>т. 1,</w:t>
      </w:r>
      <w:r>
        <w:rPr>
          <w:rFonts w:ascii="Times New Roman" w:eastAsia="Times New Roman" w:hAnsi="Times New Roman" w:cs="Times New Roman"/>
          <w:bCs/>
          <w:sz w:val="28"/>
          <w:szCs w:val="28"/>
          <w:lang w:eastAsia="ru-RU"/>
        </w:rPr>
        <w:t xml:space="preserve"> </w:t>
      </w:r>
      <w:r>
        <w:rPr>
          <w:rFonts w:ascii="Times New Roman" w:eastAsia="Times New Roman" w:hAnsi="Times New Roman" w:cs="Times New Roman"/>
          <w:i/>
          <w:iCs/>
          <w:sz w:val="28"/>
          <w:szCs w:val="28"/>
          <w:lang w:eastAsia="ru-RU"/>
        </w:rPr>
        <w:t>5.1.4</w:t>
      </w:r>
      <w:r>
        <w:rPr>
          <w:rFonts w:ascii="Times New Roman" w:eastAsia="Times New Roman" w:hAnsi="Times New Roman" w:cs="Times New Roman"/>
          <w:sz w:val="28"/>
          <w:szCs w:val="28"/>
          <w:lang w:eastAsia="ru-RU"/>
        </w:rPr>
        <w:t>,</w:t>
      </w:r>
      <w:r>
        <w:rPr>
          <w:rFonts w:ascii="Times New Roman" w:eastAsia="Times New Roman" w:hAnsi="Times New Roman" w:cs="Times New Roman"/>
          <w:bCs/>
          <w:sz w:val="28"/>
          <w:szCs w:val="28"/>
          <w:lang w:eastAsia="ru-RU"/>
        </w:rPr>
        <w:t xml:space="preserve"> </w:t>
      </w:r>
      <w:r>
        <w:rPr>
          <w:rFonts w:ascii="Times New Roman" w:eastAsia="Times New Roman" w:hAnsi="Times New Roman" w:cs="Times New Roman"/>
          <w:bCs/>
          <w:sz w:val="28"/>
          <w:szCs w:val="28"/>
          <w:lang w:val="kk-KZ" w:eastAsia="ru-RU"/>
        </w:rPr>
        <w:t xml:space="preserve">категория </w:t>
      </w:r>
      <w:r>
        <w:rPr>
          <w:rFonts w:ascii="Times New Roman" w:eastAsia="Times New Roman" w:hAnsi="Times New Roman" w:cs="Times New Roman"/>
          <w:sz w:val="28"/>
          <w:szCs w:val="28"/>
          <w:lang w:eastAsia="ru-RU"/>
        </w:rPr>
        <w:t xml:space="preserve">3 В, </w:t>
      </w:r>
      <w:r w:rsidRPr="00324155">
        <w:rPr>
          <w:rFonts w:ascii="Times New Roman" w:eastAsia="Times New Roman" w:hAnsi="Times New Roman" w:cs="Times New Roman"/>
          <w:i/>
          <w:sz w:val="28"/>
          <w:szCs w:val="28"/>
          <w:lang w:eastAsia="ru-RU"/>
        </w:rPr>
        <w:t>2.6.12</w:t>
      </w:r>
      <w:r>
        <w:rPr>
          <w:rFonts w:ascii="Times New Roman" w:eastAsia="Times New Roman" w:hAnsi="Times New Roman" w:cs="Times New Roman"/>
          <w:i/>
          <w:iCs/>
          <w:sz w:val="28"/>
          <w:szCs w:val="28"/>
          <w:lang w:eastAsia="ru-RU"/>
        </w:rPr>
        <w:t>, 2.6.13</w:t>
      </w:r>
      <w:r>
        <w:rPr>
          <w:rFonts w:ascii="Times New Roman" w:eastAsia="Times New Roman" w:hAnsi="Times New Roman" w:cs="Times New Roman"/>
          <w:sz w:val="28"/>
          <w:szCs w:val="28"/>
          <w:lang w:eastAsia="ru-RU"/>
        </w:rPr>
        <w:t xml:space="preserve"> [</w:t>
      </w:r>
      <w:r w:rsidRPr="00324155">
        <w:rPr>
          <w:rFonts w:ascii="Times New Roman" w:eastAsia="Times New Roman" w:hAnsi="Times New Roman" w:cs="Times New Roman"/>
          <w:sz w:val="28"/>
          <w:szCs w:val="28"/>
          <w:lang w:eastAsia="ru-RU"/>
        </w:rPr>
        <w:t>180</w:t>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en-US" w:eastAsia="ru-RU"/>
        </w:rPr>
        <w:t>c</w:t>
      </w:r>
      <w:r w:rsidRPr="00324155">
        <w:rPr>
          <w:rFonts w:ascii="Times New Roman" w:eastAsia="Times New Roman" w:hAnsi="Times New Roman" w:cs="Times New Roman"/>
          <w:sz w:val="28"/>
          <w:szCs w:val="28"/>
          <w:lang w:eastAsia="ru-RU"/>
        </w:rPr>
        <w:t>. 479</w:t>
      </w:r>
      <w:r>
        <w:rPr>
          <w:rFonts w:ascii="Times New Roman" w:eastAsia="Times New Roman" w:hAnsi="Times New Roman" w:cs="Times New Roman"/>
          <w:sz w:val="28"/>
          <w:szCs w:val="28"/>
          <w:lang w:eastAsia="ru-RU"/>
        </w:rPr>
        <w:t>]</w:t>
      </w:r>
      <w:r>
        <w:rPr>
          <w:rFonts w:ascii="Times New Roman" w:eastAsia="Times New Roman" w:hAnsi="Times New Roman" w:cs="Times New Roman"/>
          <w:bCs/>
          <w:sz w:val="28"/>
          <w:szCs w:val="28"/>
          <w:lang w:eastAsia="ru-RU"/>
        </w:rPr>
        <w:t>.</w:t>
      </w:r>
    </w:p>
    <w:p w14:paraId="07EA1E68" w14:textId="77777777" w:rsidR="00324155" w:rsidRDefault="00324155" w:rsidP="00324155">
      <w:pPr>
        <w:spacing w:after="0" w:line="240" w:lineRule="auto"/>
        <w:ind w:firstLine="709"/>
        <w:jc w:val="both"/>
        <w:rPr>
          <w:rFonts w:ascii="Times New Roman" w:eastAsia="Times New Roman" w:hAnsi="Times New Roman" w:cs="Times New Roman"/>
          <w:b/>
          <w:bCs/>
          <w:sz w:val="28"/>
          <w:szCs w:val="28"/>
          <w:lang w:eastAsia="ru-RU"/>
        </w:rPr>
      </w:pPr>
      <w:r>
        <w:rPr>
          <w:rFonts w:ascii="Times New Roman" w:eastAsia="Times New Roman" w:hAnsi="Times New Roman" w:cs="Times New Roman"/>
          <w:bCs/>
          <w:sz w:val="28"/>
          <w:szCs w:val="28"/>
          <w:lang w:val="kk-KZ" w:eastAsia="ru-RU"/>
        </w:rPr>
        <w:t xml:space="preserve">Количественный анализ суммы флавоноидов в экстрактах исследованы </w:t>
      </w:r>
      <w:r>
        <w:rPr>
          <w:rFonts w:ascii="Times New Roman" w:eastAsia="Times New Roman" w:hAnsi="Times New Roman" w:cs="Times New Roman"/>
          <w:bCs/>
          <w:sz w:val="28"/>
          <w:szCs w:val="28"/>
          <w:lang w:eastAsia="ru-RU"/>
        </w:rPr>
        <w:t xml:space="preserve">методом ВЭЖХ (ГФ РК I, т. 1., </w:t>
      </w:r>
      <w:r>
        <w:rPr>
          <w:rFonts w:ascii="Times New Roman" w:eastAsia="Times New Roman" w:hAnsi="Times New Roman" w:cs="Times New Roman"/>
          <w:bCs/>
          <w:i/>
          <w:sz w:val="28"/>
          <w:szCs w:val="28"/>
          <w:lang w:eastAsia="ru-RU"/>
        </w:rPr>
        <w:t>2.2.29</w:t>
      </w:r>
      <w:r>
        <w:rPr>
          <w:rFonts w:ascii="Times New Roman" w:eastAsia="Times New Roman" w:hAnsi="Times New Roman" w:cs="Times New Roman"/>
          <w:bCs/>
          <w:sz w:val="28"/>
          <w:szCs w:val="28"/>
          <w:lang w:eastAsia="ru-RU"/>
        </w:rPr>
        <w:t xml:space="preserve">) [180, с. 79]. </w:t>
      </w:r>
    </w:p>
    <w:p w14:paraId="3B9D2D29" w14:textId="77777777" w:rsidR="00324155" w:rsidRDefault="00324155" w:rsidP="00324155">
      <w:pPr>
        <w:spacing w:after="0" w:line="240" w:lineRule="auto"/>
        <w:ind w:firstLine="709"/>
        <w:jc w:val="both"/>
        <w:rPr>
          <w:rFonts w:ascii="Times New Roman" w:eastAsia="Calibri" w:hAnsi="Times New Roman" w:cs="Times New Roman"/>
          <w:i/>
          <w:iCs/>
          <w:sz w:val="28"/>
          <w:szCs w:val="28"/>
        </w:rPr>
      </w:pPr>
      <w:r>
        <w:rPr>
          <w:rFonts w:ascii="Times New Roman" w:eastAsia="Calibri" w:hAnsi="Times New Roman" w:cs="Times New Roman"/>
          <w:b/>
          <w:i/>
          <w:iCs/>
          <w:sz w:val="28"/>
          <w:szCs w:val="28"/>
        </w:rPr>
        <w:t>Методы скрининга биологической</w:t>
      </w:r>
      <w:r>
        <w:rPr>
          <w:rFonts w:ascii="Times New Roman" w:eastAsia="Calibri" w:hAnsi="Times New Roman" w:cs="Times New Roman"/>
          <w:i/>
          <w:iCs/>
          <w:sz w:val="28"/>
          <w:szCs w:val="28"/>
        </w:rPr>
        <w:t xml:space="preserve"> </w:t>
      </w:r>
      <w:r>
        <w:rPr>
          <w:rFonts w:ascii="Times New Roman" w:eastAsia="Calibri" w:hAnsi="Times New Roman" w:cs="Times New Roman"/>
          <w:b/>
          <w:i/>
          <w:iCs/>
          <w:sz w:val="28"/>
          <w:szCs w:val="28"/>
        </w:rPr>
        <w:t>активности</w:t>
      </w:r>
      <w:r>
        <w:rPr>
          <w:rFonts w:ascii="Times New Roman" w:eastAsia="Calibri" w:hAnsi="Times New Roman" w:cs="Times New Roman"/>
          <w:i/>
          <w:iCs/>
          <w:sz w:val="28"/>
          <w:szCs w:val="28"/>
        </w:rPr>
        <w:t xml:space="preserve"> </w:t>
      </w:r>
    </w:p>
    <w:p w14:paraId="17DA4C46" w14:textId="77777777" w:rsidR="00324155" w:rsidRDefault="00324155" w:rsidP="00324155">
      <w:pPr>
        <w:spacing w:after="0" w:line="240" w:lineRule="auto"/>
        <w:ind w:firstLine="709"/>
        <w:jc w:val="both"/>
        <w:rPr>
          <w:rFonts w:ascii="Times New Roman" w:eastAsia="Calibri" w:hAnsi="Times New Roman" w:cs="Times New Roman"/>
          <w:i/>
          <w:iCs/>
          <w:sz w:val="28"/>
          <w:szCs w:val="28"/>
        </w:rPr>
      </w:pPr>
      <w:r>
        <w:rPr>
          <w:rFonts w:ascii="Times New Roman" w:eastAsia="Calibri" w:hAnsi="Times New Roman" w:cs="Times New Roman"/>
          <w:i/>
          <w:iCs/>
          <w:sz w:val="28"/>
          <w:szCs w:val="28"/>
        </w:rPr>
        <w:t>Антибактериальный анализ in vitro</w:t>
      </w:r>
    </w:p>
    <w:p w14:paraId="2CACCCC2" w14:textId="77777777" w:rsidR="00324155" w:rsidRDefault="00324155" w:rsidP="00324155">
      <w:pPr>
        <w:spacing w:after="0" w:line="240" w:lineRule="auto"/>
        <w:ind w:firstLine="709"/>
        <w:jc w:val="both"/>
        <w:rPr>
          <w:rFonts w:ascii="Times New Roman" w:eastAsia="Calibri" w:hAnsi="Times New Roman" w:cs="Times New Roman"/>
          <w:iCs/>
          <w:sz w:val="28"/>
          <w:szCs w:val="28"/>
        </w:rPr>
      </w:pPr>
      <w:r>
        <w:rPr>
          <w:rFonts w:ascii="Times New Roman" w:eastAsia="Calibri" w:hAnsi="Times New Roman" w:cs="Times New Roman"/>
          <w:iCs/>
          <w:sz w:val="28"/>
          <w:szCs w:val="28"/>
        </w:rPr>
        <w:t>Скрининг антибактериальной активности проводили на семнадцати эталонных штаммов коллекции американской типовой культуры, включая семь грамположительных бактерий (</w:t>
      </w:r>
      <w:r>
        <w:rPr>
          <w:rFonts w:ascii="Times New Roman" w:eastAsia="Calibri" w:hAnsi="Times New Roman" w:cs="Times New Roman"/>
          <w:i/>
          <w:iCs/>
          <w:sz w:val="28"/>
          <w:szCs w:val="28"/>
        </w:rPr>
        <w:t>Staphylococcus epidermidis</w:t>
      </w:r>
      <w:r>
        <w:rPr>
          <w:rFonts w:ascii="Times New Roman" w:eastAsia="Calibri" w:hAnsi="Times New Roman" w:cs="Times New Roman"/>
          <w:iCs/>
          <w:sz w:val="28"/>
          <w:szCs w:val="28"/>
        </w:rPr>
        <w:t xml:space="preserve"> ATCC 12228, </w:t>
      </w:r>
      <w:r>
        <w:rPr>
          <w:rFonts w:ascii="Times New Roman" w:eastAsia="Calibri" w:hAnsi="Times New Roman" w:cs="Times New Roman"/>
          <w:i/>
          <w:iCs/>
          <w:sz w:val="28"/>
          <w:szCs w:val="28"/>
        </w:rPr>
        <w:t>S. aureus</w:t>
      </w:r>
      <w:r>
        <w:rPr>
          <w:rFonts w:ascii="Times New Roman" w:eastAsia="Calibri" w:hAnsi="Times New Roman" w:cs="Times New Roman"/>
          <w:iCs/>
          <w:sz w:val="28"/>
          <w:szCs w:val="28"/>
        </w:rPr>
        <w:t xml:space="preserve"> ATCC 25923, </w:t>
      </w:r>
      <w:r>
        <w:rPr>
          <w:rFonts w:ascii="Times New Roman" w:eastAsia="Calibri" w:hAnsi="Times New Roman" w:cs="Times New Roman"/>
          <w:i/>
          <w:iCs/>
          <w:sz w:val="28"/>
          <w:szCs w:val="28"/>
        </w:rPr>
        <w:t>S.</w:t>
      </w:r>
      <w:r>
        <w:rPr>
          <w:rFonts w:ascii="Times New Roman" w:eastAsia="Calibri" w:hAnsi="Times New Roman" w:cs="Times New Roman"/>
          <w:i/>
          <w:iCs/>
          <w:sz w:val="28"/>
          <w:szCs w:val="28"/>
          <w:lang w:val="en-US"/>
        </w:rPr>
        <w:t>aureus</w:t>
      </w:r>
      <w:r>
        <w:rPr>
          <w:rFonts w:ascii="Times New Roman" w:eastAsia="Calibri" w:hAnsi="Times New Roman" w:cs="Times New Roman"/>
          <w:iCs/>
          <w:sz w:val="28"/>
          <w:szCs w:val="28"/>
        </w:rPr>
        <w:t xml:space="preserve"> ATCC BAA 1707, </w:t>
      </w:r>
      <w:r>
        <w:rPr>
          <w:rFonts w:ascii="Times New Roman" w:eastAsia="Calibri" w:hAnsi="Times New Roman" w:cs="Times New Roman"/>
          <w:i/>
          <w:iCs/>
          <w:sz w:val="28"/>
          <w:szCs w:val="28"/>
        </w:rPr>
        <w:t>B.</w:t>
      </w:r>
      <w:r>
        <w:rPr>
          <w:rFonts w:ascii="Times New Roman" w:eastAsia="Calibri" w:hAnsi="Times New Roman" w:cs="Times New Roman"/>
          <w:i/>
          <w:iCs/>
          <w:sz w:val="28"/>
          <w:szCs w:val="28"/>
          <w:lang w:val="en-US"/>
        </w:rPr>
        <w:t>subtilis</w:t>
      </w:r>
      <w:r>
        <w:rPr>
          <w:rFonts w:ascii="Times New Roman" w:eastAsia="Calibri" w:hAnsi="Times New Roman" w:cs="Times New Roman"/>
          <w:iCs/>
          <w:sz w:val="28"/>
          <w:szCs w:val="28"/>
        </w:rPr>
        <w:t xml:space="preserve"> ATCC 6633, </w:t>
      </w:r>
      <w:r>
        <w:rPr>
          <w:rFonts w:ascii="Times New Roman" w:eastAsia="Calibri" w:hAnsi="Times New Roman" w:cs="Times New Roman"/>
          <w:i/>
          <w:iCs/>
          <w:sz w:val="28"/>
          <w:szCs w:val="28"/>
        </w:rPr>
        <w:t>B.</w:t>
      </w:r>
      <w:r>
        <w:rPr>
          <w:rFonts w:ascii="Times New Roman" w:eastAsia="Calibri" w:hAnsi="Times New Roman" w:cs="Times New Roman"/>
          <w:i/>
          <w:iCs/>
          <w:sz w:val="28"/>
          <w:szCs w:val="28"/>
          <w:lang w:val="en-US"/>
        </w:rPr>
        <w:t>cereus</w:t>
      </w:r>
      <w:r>
        <w:rPr>
          <w:rFonts w:ascii="Times New Roman" w:eastAsia="Calibri" w:hAnsi="Times New Roman" w:cs="Times New Roman"/>
          <w:iCs/>
          <w:sz w:val="28"/>
          <w:szCs w:val="28"/>
        </w:rPr>
        <w:t xml:space="preserve"> ATCC 10876, </w:t>
      </w:r>
      <w:r>
        <w:rPr>
          <w:rFonts w:ascii="Times New Roman" w:eastAsia="Calibri" w:hAnsi="Times New Roman" w:cs="Times New Roman"/>
          <w:i/>
          <w:iCs/>
          <w:sz w:val="28"/>
          <w:szCs w:val="28"/>
        </w:rPr>
        <w:t>M. luteus</w:t>
      </w:r>
      <w:r>
        <w:rPr>
          <w:rFonts w:ascii="Times New Roman" w:eastAsia="Calibri" w:hAnsi="Times New Roman" w:cs="Times New Roman"/>
          <w:iCs/>
          <w:sz w:val="28"/>
          <w:szCs w:val="28"/>
        </w:rPr>
        <w:t xml:space="preserve"> ATCC 10240), пять грамотрицательных бактерий (</w:t>
      </w:r>
      <w:r>
        <w:rPr>
          <w:rFonts w:ascii="Times New Roman" w:eastAsia="Calibri" w:hAnsi="Times New Roman" w:cs="Times New Roman"/>
          <w:i/>
          <w:iCs/>
          <w:sz w:val="28"/>
          <w:szCs w:val="28"/>
        </w:rPr>
        <w:t xml:space="preserve">E. </w:t>
      </w:r>
      <w:r>
        <w:rPr>
          <w:rFonts w:ascii="Times New Roman" w:eastAsia="Calibri" w:hAnsi="Times New Roman" w:cs="Times New Roman"/>
          <w:i/>
          <w:iCs/>
          <w:sz w:val="28"/>
          <w:szCs w:val="28"/>
          <w:lang w:val="en-US"/>
        </w:rPr>
        <w:t>c</w:t>
      </w:r>
      <w:r>
        <w:rPr>
          <w:rFonts w:ascii="Times New Roman" w:eastAsia="Calibri" w:hAnsi="Times New Roman" w:cs="Times New Roman"/>
          <w:i/>
          <w:iCs/>
          <w:sz w:val="28"/>
          <w:szCs w:val="28"/>
        </w:rPr>
        <w:t>oli</w:t>
      </w:r>
      <w:r>
        <w:rPr>
          <w:rFonts w:ascii="Times New Roman" w:eastAsia="Calibri" w:hAnsi="Times New Roman" w:cs="Times New Roman"/>
          <w:iCs/>
          <w:sz w:val="28"/>
          <w:szCs w:val="28"/>
        </w:rPr>
        <w:t xml:space="preserve"> ATCC 25922, </w:t>
      </w:r>
      <w:r>
        <w:rPr>
          <w:rFonts w:ascii="Times New Roman" w:eastAsia="Calibri" w:hAnsi="Times New Roman" w:cs="Times New Roman"/>
          <w:i/>
          <w:iCs/>
          <w:sz w:val="28"/>
          <w:szCs w:val="28"/>
        </w:rPr>
        <w:t>S. typhimurium</w:t>
      </w:r>
      <w:r>
        <w:rPr>
          <w:rFonts w:ascii="Times New Roman" w:eastAsia="Calibri" w:hAnsi="Times New Roman" w:cs="Times New Roman"/>
          <w:iCs/>
          <w:sz w:val="28"/>
          <w:szCs w:val="28"/>
        </w:rPr>
        <w:t xml:space="preserve"> ATCC 14028, </w:t>
      </w:r>
      <w:r>
        <w:rPr>
          <w:rFonts w:ascii="Times New Roman" w:eastAsia="Calibri" w:hAnsi="Times New Roman" w:cs="Times New Roman"/>
          <w:i/>
          <w:iCs/>
          <w:sz w:val="28"/>
          <w:szCs w:val="28"/>
        </w:rPr>
        <w:t>K. pneumoniae</w:t>
      </w:r>
      <w:r>
        <w:rPr>
          <w:rFonts w:ascii="Times New Roman" w:eastAsia="Calibri" w:hAnsi="Times New Roman" w:cs="Times New Roman"/>
          <w:iCs/>
          <w:sz w:val="28"/>
          <w:szCs w:val="28"/>
        </w:rPr>
        <w:t xml:space="preserve"> ATCC 13883, </w:t>
      </w:r>
      <w:r>
        <w:rPr>
          <w:rFonts w:ascii="Times New Roman" w:eastAsia="Calibri" w:hAnsi="Times New Roman" w:cs="Times New Roman"/>
          <w:i/>
          <w:iCs/>
          <w:sz w:val="28"/>
          <w:szCs w:val="28"/>
        </w:rPr>
        <w:t>B. Bronchiseptica</w:t>
      </w:r>
      <w:r>
        <w:rPr>
          <w:rFonts w:ascii="Times New Roman" w:eastAsia="Calibri" w:hAnsi="Times New Roman" w:cs="Times New Roman"/>
          <w:iCs/>
          <w:sz w:val="28"/>
          <w:szCs w:val="28"/>
        </w:rPr>
        <w:t xml:space="preserve"> ATCC 4617, </w:t>
      </w:r>
      <w:r>
        <w:rPr>
          <w:rFonts w:ascii="Times New Roman" w:eastAsia="Calibri" w:hAnsi="Times New Roman" w:cs="Times New Roman"/>
          <w:i/>
          <w:iCs/>
          <w:sz w:val="28"/>
          <w:szCs w:val="28"/>
        </w:rPr>
        <w:t>P. mirabilis</w:t>
      </w:r>
      <w:r>
        <w:rPr>
          <w:rFonts w:ascii="Times New Roman" w:eastAsia="Calibri" w:hAnsi="Times New Roman" w:cs="Times New Roman"/>
          <w:iCs/>
          <w:sz w:val="28"/>
          <w:szCs w:val="28"/>
        </w:rPr>
        <w:t xml:space="preserve"> ATCC 12453) и пять дрожжеподобных грибов (</w:t>
      </w:r>
      <w:r>
        <w:rPr>
          <w:rFonts w:ascii="Times New Roman" w:eastAsia="Calibri" w:hAnsi="Times New Roman" w:cs="Times New Roman"/>
          <w:i/>
          <w:iCs/>
          <w:sz w:val="28"/>
          <w:szCs w:val="28"/>
        </w:rPr>
        <w:t>C. albicans</w:t>
      </w:r>
      <w:r>
        <w:rPr>
          <w:rFonts w:ascii="Times New Roman" w:eastAsia="Calibri" w:hAnsi="Times New Roman" w:cs="Times New Roman"/>
          <w:iCs/>
          <w:sz w:val="28"/>
          <w:szCs w:val="28"/>
        </w:rPr>
        <w:t xml:space="preserve"> ATCC 2091, </w:t>
      </w:r>
      <w:r>
        <w:rPr>
          <w:rFonts w:ascii="Times New Roman" w:eastAsia="Calibri" w:hAnsi="Times New Roman" w:cs="Times New Roman"/>
          <w:i/>
          <w:iCs/>
          <w:sz w:val="28"/>
          <w:szCs w:val="28"/>
        </w:rPr>
        <w:t xml:space="preserve">C. </w:t>
      </w:r>
      <w:r>
        <w:rPr>
          <w:rFonts w:ascii="Times New Roman" w:eastAsia="Calibri" w:hAnsi="Times New Roman" w:cs="Times New Roman"/>
          <w:i/>
          <w:iCs/>
          <w:sz w:val="28"/>
          <w:szCs w:val="28"/>
          <w:lang w:val="en-US"/>
        </w:rPr>
        <w:t>a</w:t>
      </w:r>
      <w:r>
        <w:rPr>
          <w:rFonts w:ascii="Times New Roman" w:eastAsia="Calibri" w:hAnsi="Times New Roman" w:cs="Times New Roman"/>
          <w:i/>
          <w:iCs/>
          <w:sz w:val="28"/>
          <w:szCs w:val="28"/>
        </w:rPr>
        <w:t>lbicans</w:t>
      </w:r>
      <w:r>
        <w:rPr>
          <w:rFonts w:ascii="Times New Roman" w:eastAsia="Calibri" w:hAnsi="Times New Roman" w:cs="Times New Roman"/>
          <w:iCs/>
          <w:sz w:val="28"/>
          <w:szCs w:val="28"/>
        </w:rPr>
        <w:t xml:space="preserve"> ATCC 10231, </w:t>
      </w:r>
      <w:r>
        <w:rPr>
          <w:rFonts w:ascii="Times New Roman" w:eastAsia="Calibri" w:hAnsi="Times New Roman" w:cs="Times New Roman"/>
          <w:i/>
          <w:iCs/>
          <w:sz w:val="28"/>
          <w:szCs w:val="28"/>
        </w:rPr>
        <w:t>C. glabrata</w:t>
      </w:r>
      <w:r>
        <w:rPr>
          <w:rFonts w:ascii="Times New Roman" w:eastAsia="Calibri" w:hAnsi="Times New Roman" w:cs="Times New Roman"/>
          <w:iCs/>
          <w:sz w:val="28"/>
          <w:szCs w:val="28"/>
        </w:rPr>
        <w:t xml:space="preserve"> ATCC 90030, </w:t>
      </w:r>
      <w:r>
        <w:rPr>
          <w:rFonts w:ascii="Times New Roman" w:eastAsia="Calibri" w:hAnsi="Times New Roman" w:cs="Times New Roman"/>
          <w:i/>
          <w:iCs/>
          <w:sz w:val="28"/>
          <w:szCs w:val="28"/>
        </w:rPr>
        <w:t>C. krusei</w:t>
      </w:r>
      <w:r>
        <w:rPr>
          <w:rFonts w:ascii="Times New Roman" w:eastAsia="Calibri" w:hAnsi="Times New Roman" w:cs="Times New Roman"/>
          <w:iCs/>
          <w:sz w:val="28"/>
          <w:szCs w:val="28"/>
        </w:rPr>
        <w:t xml:space="preserve"> ATCC 14243, </w:t>
      </w:r>
      <w:r>
        <w:rPr>
          <w:rFonts w:ascii="Times New Roman" w:eastAsia="Calibri" w:hAnsi="Times New Roman" w:cs="Times New Roman"/>
          <w:i/>
          <w:iCs/>
          <w:sz w:val="28"/>
          <w:szCs w:val="28"/>
        </w:rPr>
        <w:t>C. parapsilosis</w:t>
      </w:r>
      <w:r>
        <w:rPr>
          <w:rFonts w:ascii="Times New Roman" w:eastAsia="Calibri" w:hAnsi="Times New Roman" w:cs="Times New Roman"/>
          <w:iCs/>
          <w:sz w:val="28"/>
          <w:szCs w:val="28"/>
        </w:rPr>
        <w:t xml:space="preserve"> ATCC 22019). Минимальную ингибирующую концентрацию (МИК), минимальную бактерицидную концентрацию (МБК) и минимальную фунгицидную концентрацию (МФК) определяли методом микроразведения бульона, в соответствии с рекомендациями Европейского комитета по тестированию чувствительности к противомикробным препаратам (EUCAST) [181]. </w:t>
      </w:r>
    </w:p>
    <w:p w14:paraId="7C37F235" w14:textId="77777777" w:rsidR="00324155" w:rsidRDefault="00324155" w:rsidP="00324155">
      <w:pPr>
        <w:spacing w:after="0" w:line="240" w:lineRule="auto"/>
        <w:ind w:firstLine="709"/>
        <w:jc w:val="both"/>
        <w:rPr>
          <w:rFonts w:ascii="Times New Roman" w:eastAsia="Calibri" w:hAnsi="Times New Roman" w:cs="Times New Roman"/>
          <w:iCs/>
          <w:sz w:val="28"/>
          <w:szCs w:val="28"/>
          <w:lang w:val="kk-KZ"/>
        </w:rPr>
      </w:pPr>
      <w:r>
        <w:rPr>
          <w:rFonts w:ascii="Times New Roman" w:eastAsia="Calibri" w:hAnsi="Times New Roman" w:cs="Times New Roman"/>
          <w:iCs/>
          <w:sz w:val="28"/>
          <w:szCs w:val="28"/>
        </w:rPr>
        <w:t>Эталонные штаммы бактерий пересевали на агар Мюллера-Хинтона, штаммы дрожжеподобных грибов на агар Мюллера-Хинтона с 2% глюкозой и инкубировали при 35 °C в течение 24 ч. Микробные колонии суспендировали в стерильном физиологическом растворе для получения инокулята 0,5 стандарта МакФарланда, что соответствует 1,5 × 10</w:t>
      </w:r>
      <w:r>
        <w:rPr>
          <w:rFonts w:ascii="Times New Roman" w:eastAsia="Calibri" w:hAnsi="Times New Roman" w:cs="Times New Roman"/>
          <w:iCs/>
          <w:sz w:val="28"/>
          <w:szCs w:val="28"/>
          <w:vertAlign w:val="superscript"/>
        </w:rPr>
        <w:t xml:space="preserve">8 </w:t>
      </w:r>
      <w:r>
        <w:rPr>
          <w:rFonts w:ascii="Times New Roman" w:eastAsia="Calibri" w:hAnsi="Times New Roman" w:cs="Times New Roman"/>
          <w:iCs/>
          <w:sz w:val="28"/>
          <w:szCs w:val="28"/>
        </w:rPr>
        <w:t xml:space="preserve">КОЕ (колониеобразующие единицы) мл </w:t>
      </w:r>
      <w:r>
        <w:rPr>
          <w:rFonts w:ascii="Times New Roman" w:eastAsia="Calibri" w:hAnsi="Times New Roman" w:cs="Times New Roman"/>
          <w:iCs/>
          <w:sz w:val="28"/>
          <w:szCs w:val="28"/>
          <w:vertAlign w:val="superscript"/>
        </w:rPr>
        <w:t>-1</w:t>
      </w:r>
      <w:r>
        <w:rPr>
          <w:rFonts w:ascii="Times New Roman" w:eastAsia="Calibri" w:hAnsi="Times New Roman" w:cs="Times New Roman"/>
          <w:iCs/>
          <w:sz w:val="28"/>
          <w:szCs w:val="28"/>
        </w:rPr>
        <w:t xml:space="preserve"> для бактерий</w:t>
      </w:r>
      <w:r w:rsidRPr="00324155">
        <w:rPr>
          <w:rFonts w:ascii="Times New Roman" w:eastAsia="Calibri" w:hAnsi="Times New Roman" w:cs="Times New Roman"/>
          <w:iCs/>
          <w:sz w:val="28"/>
          <w:szCs w:val="28"/>
        </w:rPr>
        <w:t xml:space="preserve">, </w:t>
      </w:r>
      <w:r>
        <w:rPr>
          <w:rFonts w:ascii="Times New Roman" w:eastAsia="Calibri" w:hAnsi="Times New Roman" w:cs="Times New Roman"/>
          <w:iCs/>
          <w:sz w:val="28"/>
          <w:szCs w:val="28"/>
        </w:rPr>
        <w:t xml:space="preserve">для грибов </w:t>
      </w:r>
      <w:r w:rsidRPr="00324155">
        <w:rPr>
          <w:rFonts w:ascii="Times New Roman" w:eastAsia="Calibri" w:hAnsi="Times New Roman" w:cs="Times New Roman"/>
          <w:iCs/>
          <w:sz w:val="28"/>
          <w:szCs w:val="28"/>
        </w:rPr>
        <w:t xml:space="preserve">- </w:t>
      </w:r>
      <w:r>
        <w:rPr>
          <w:rFonts w:ascii="Times New Roman" w:eastAsia="Calibri" w:hAnsi="Times New Roman" w:cs="Times New Roman"/>
          <w:iCs/>
          <w:sz w:val="28"/>
          <w:szCs w:val="28"/>
        </w:rPr>
        <w:t>5×10</w:t>
      </w:r>
      <w:r>
        <w:rPr>
          <w:rFonts w:ascii="Times New Roman" w:eastAsia="Calibri" w:hAnsi="Times New Roman" w:cs="Times New Roman"/>
          <w:iCs/>
          <w:sz w:val="28"/>
          <w:szCs w:val="28"/>
          <w:vertAlign w:val="superscript"/>
        </w:rPr>
        <w:t>6</w:t>
      </w:r>
      <w:r>
        <w:rPr>
          <w:rFonts w:ascii="Times New Roman" w:eastAsia="Calibri" w:hAnsi="Times New Roman" w:cs="Times New Roman"/>
          <w:iCs/>
          <w:sz w:val="28"/>
          <w:szCs w:val="28"/>
        </w:rPr>
        <w:t xml:space="preserve"> КОЕ мл </w:t>
      </w:r>
      <w:r>
        <w:rPr>
          <w:rFonts w:ascii="Times New Roman" w:eastAsia="Calibri" w:hAnsi="Times New Roman" w:cs="Times New Roman"/>
          <w:iCs/>
          <w:sz w:val="28"/>
          <w:szCs w:val="28"/>
          <w:vertAlign w:val="superscript"/>
        </w:rPr>
        <w:t>-1</w:t>
      </w:r>
      <w:r>
        <w:rPr>
          <w:rFonts w:ascii="Times New Roman" w:eastAsia="Calibri" w:hAnsi="Times New Roman" w:cs="Times New Roman"/>
          <w:iCs/>
          <w:sz w:val="28"/>
          <w:szCs w:val="28"/>
        </w:rPr>
        <w:t xml:space="preserve">. </w:t>
      </w:r>
      <w:r>
        <w:rPr>
          <w:rFonts w:ascii="Times New Roman" w:eastAsia="Calibri" w:hAnsi="Times New Roman" w:cs="Times New Roman"/>
          <w:iCs/>
          <w:sz w:val="28"/>
          <w:szCs w:val="28"/>
          <w:lang w:val="kk-KZ"/>
        </w:rPr>
        <w:t xml:space="preserve">Сухие растительные экстракты разводили в диметилсульфоксиде до получения раствора концентрацией </w:t>
      </w:r>
      <w:r w:rsidRPr="00324155">
        <w:rPr>
          <w:rFonts w:ascii="Times New Roman" w:eastAsia="Calibri" w:hAnsi="Times New Roman" w:cs="Times New Roman"/>
          <w:iCs/>
          <w:sz w:val="28"/>
          <w:szCs w:val="28"/>
        </w:rPr>
        <w:t xml:space="preserve">100 </w:t>
      </w:r>
      <w:r>
        <w:rPr>
          <w:rFonts w:ascii="Times New Roman" w:eastAsia="Calibri" w:hAnsi="Times New Roman" w:cs="Times New Roman"/>
          <w:iCs/>
          <w:sz w:val="28"/>
          <w:szCs w:val="28"/>
          <w:lang w:val="kk-KZ"/>
        </w:rPr>
        <w:t xml:space="preserve">мг/мл. </w:t>
      </w:r>
    </w:p>
    <w:p w14:paraId="0953E341" w14:textId="77777777" w:rsidR="00324155" w:rsidRDefault="00324155" w:rsidP="00324155">
      <w:pPr>
        <w:spacing w:after="0" w:line="240" w:lineRule="auto"/>
        <w:ind w:firstLine="709"/>
        <w:jc w:val="both"/>
        <w:rPr>
          <w:rFonts w:ascii="Times New Roman" w:eastAsia="Calibri" w:hAnsi="Times New Roman" w:cs="Times New Roman"/>
          <w:iCs/>
          <w:sz w:val="28"/>
          <w:szCs w:val="28"/>
          <w:lang w:val="kk-KZ"/>
        </w:rPr>
      </w:pPr>
      <w:r>
        <w:rPr>
          <w:rFonts w:ascii="Times New Roman" w:eastAsia="Calibri" w:hAnsi="Times New Roman" w:cs="Times New Roman"/>
          <w:iCs/>
          <w:sz w:val="28"/>
          <w:szCs w:val="28"/>
          <w:lang w:val="kk-KZ"/>
        </w:rPr>
        <w:t>Препараты готовили путем двухкратного разведения экстрактов в бульоне Мюллера</w:t>
      </w:r>
      <w:r>
        <w:rPr>
          <w:rFonts w:ascii="Times New Roman" w:eastAsia="Calibri" w:hAnsi="Times New Roman" w:cs="Times New Roman"/>
          <w:iCs/>
          <w:sz w:val="28"/>
          <w:szCs w:val="28"/>
        </w:rPr>
        <w:t>-</w:t>
      </w:r>
      <w:r>
        <w:rPr>
          <w:rFonts w:ascii="Times New Roman" w:eastAsia="Calibri" w:hAnsi="Times New Roman" w:cs="Times New Roman"/>
          <w:iCs/>
          <w:sz w:val="28"/>
          <w:szCs w:val="28"/>
          <w:lang w:val="kk-KZ"/>
        </w:rPr>
        <w:t>Хинтона (для бактерии) и бульоне Мюллера</w:t>
      </w:r>
      <w:r>
        <w:rPr>
          <w:rFonts w:ascii="Times New Roman" w:eastAsia="Calibri" w:hAnsi="Times New Roman" w:cs="Times New Roman"/>
          <w:iCs/>
          <w:sz w:val="28"/>
          <w:szCs w:val="28"/>
        </w:rPr>
        <w:t>-</w:t>
      </w:r>
      <w:r>
        <w:rPr>
          <w:rFonts w:ascii="Times New Roman" w:eastAsia="Calibri" w:hAnsi="Times New Roman" w:cs="Times New Roman"/>
          <w:iCs/>
          <w:sz w:val="28"/>
          <w:szCs w:val="28"/>
          <w:lang w:val="kk-KZ"/>
        </w:rPr>
        <w:t xml:space="preserve">Хинтона с глюкозой (для грибов) в </w:t>
      </w:r>
      <w:r w:rsidRPr="00324155">
        <w:rPr>
          <w:rFonts w:ascii="Times New Roman" w:eastAsia="Calibri" w:hAnsi="Times New Roman" w:cs="Times New Roman"/>
          <w:iCs/>
          <w:sz w:val="28"/>
          <w:szCs w:val="28"/>
        </w:rPr>
        <w:t>96</w:t>
      </w:r>
      <w:r>
        <w:rPr>
          <w:rFonts w:ascii="Times New Roman" w:eastAsia="Calibri" w:hAnsi="Times New Roman" w:cs="Times New Roman"/>
          <w:iCs/>
          <w:sz w:val="28"/>
          <w:szCs w:val="28"/>
          <w:lang w:val="kk-KZ"/>
        </w:rPr>
        <w:t xml:space="preserve"> луночных полистероловых планшетах, где конфентрации экстрактов были в диапазоне от </w:t>
      </w:r>
      <w:r w:rsidRPr="00324155">
        <w:rPr>
          <w:rFonts w:ascii="Times New Roman" w:eastAsia="Calibri" w:hAnsi="Times New Roman" w:cs="Times New Roman"/>
          <w:iCs/>
          <w:sz w:val="28"/>
          <w:szCs w:val="28"/>
        </w:rPr>
        <w:t xml:space="preserve">40 </w:t>
      </w:r>
      <w:r>
        <w:rPr>
          <w:rFonts w:ascii="Times New Roman" w:eastAsia="Calibri" w:hAnsi="Times New Roman" w:cs="Times New Roman"/>
          <w:iCs/>
          <w:sz w:val="28"/>
          <w:szCs w:val="28"/>
          <w:lang w:val="kk-KZ"/>
        </w:rPr>
        <w:t>до 0</w:t>
      </w:r>
      <w:r w:rsidRPr="00324155">
        <w:rPr>
          <w:rFonts w:ascii="Times New Roman" w:eastAsia="Calibri" w:hAnsi="Times New Roman" w:cs="Times New Roman"/>
          <w:iCs/>
          <w:sz w:val="28"/>
          <w:szCs w:val="28"/>
        </w:rPr>
        <w:t xml:space="preserve">.155 </w:t>
      </w:r>
      <w:r>
        <w:rPr>
          <w:rFonts w:ascii="Times New Roman" w:eastAsia="Calibri" w:hAnsi="Times New Roman" w:cs="Times New Roman"/>
          <w:iCs/>
          <w:sz w:val="28"/>
          <w:szCs w:val="28"/>
          <w:lang w:val="kk-KZ"/>
        </w:rPr>
        <w:t xml:space="preserve">мг/мл. </w:t>
      </w:r>
      <w:r>
        <w:rPr>
          <w:rFonts w:ascii="Times New Roman" w:eastAsia="Calibri" w:hAnsi="Times New Roman" w:cs="Times New Roman"/>
          <w:iCs/>
          <w:sz w:val="28"/>
          <w:szCs w:val="28"/>
        </w:rPr>
        <w:t xml:space="preserve">Затем в каждую лунку, </w:t>
      </w:r>
      <w:r>
        <w:rPr>
          <w:rFonts w:ascii="Times New Roman" w:eastAsia="Calibri" w:hAnsi="Times New Roman" w:cs="Times New Roman"/>
          <w:iCs/>
          <w:sz w:val="28"/>
          <w:szCs w:val="28"/>
        </w:rPr>
        <w:lastRenderedPageBreak/>
        <w:t xml:space="preserve">содержащую 200 мкл серийных разведений экстрактов в соответствующей культуральной среде, добавляли по 2 мкл каждого бактериального или грибкового инокулята. После инкубации </w:t>
      </w:r>
      <w:r>
        <w:rPr>
          <w:rFonts w:ascii="Times New Roman" w:eastAsia="Calibri" w:hAnsi="Times New Roman" w:cs="Times New Roman"/>
          <w:iCs/>
          <w:sz w:val="28"/>
          <w:szCs w:val="28"/>
          <w:lang w:val="kk-KZ"/>
        </w:rPr>
        <w:t xml:space="preserve">при </w:t>
      </w:r>
      <w:proofErr w:type="gramStart"/>
      <w:r>
        <w:rPr>
          <w:rFonts w:ascii="Times New Roman" w:eastAsia="Calibri" w:hAnsi="Times New Roman" w:cs="Times New Roman"/>
          <w:iCs/>
          <w:sz w:val="28"/>
          <w:szCs w:val="28"/>
          <w:lang w:val="kk-KZ"/>
        </w:rPr>
        <w:t xml:space="preserve">температуре  </w:t>
      </w:r>
      <w:r w:rsidRPr="00324155">
        <w:rPr>
          <w:rFonts w:ascii="Times New Roman" w:eastAsia="Calibri" w:hAnsi="Times New Roman" w:cs="Times New Roman"/>
          <w:iCs/>
          <w:sz w:val="28"/>
          <w:szCs w:val="28"/>
        </w:rPr>
        <w:t>35</w:t>
      </w:r>
      <w:proofErr w:type="gramEnd"/>
      <w:r w:rsidRPr="00324155">
        <w:rPr>
          <w:rFonts w:ascii="Times New Roman" w:eastAsia="Calibri" w:hAnsi="Times New Roman" w:cs="Times New Roman"/>
          <w:iCs/>
          <w:sz w:val="28"/>
          <w:szCs w:val="28"/>
        </w:rPr>
        <w:t xml:space="preserve"> °</w:t>
      </w:r>
      <w:r>
        <w:rPr>
          <w:rFonts w:ascii="Times New Roman" w:eastAsia="Calibri" w:hAnsi="Times New Roman" w:cs="Times New Roman"/>
          <w:iCs/>
          <w:sz w:val="28"/>
          <w:szCs w:val="28"/>
          <w:lang w:val="en-US"/>
        </w:rPr>
        <w:t>C</w:t>
      </w:r>
      <w:r w:rsidRPr="00324155">
        <w:rPr>
          <w:rFonts w:ascii="Times New Roman" w:eastAsia="Calibri" w:hAnsi="Times New Roman" w:cs="Times New Roman"/>
          <w:iCs/>
          <w:sz w:val="28"/>
          <w:szCs w:val="28"/>
        </w:rPr>
        <w:t xml:space="preserve"> </w:t>
      </w:r>
      <w:r>
        <w:rPr>
          <w:rFonts w:ascii="Times New Roman" w:eastAsia="Calibri" w:hAnsi="Times New Roman" w:cs="Times New Roman"/>
          <w:iCs/>
          <w:sz w:val="28"/>
          <w:szCs w:val="28"/>
          <w:lang w:val="kk-KZ"/>
        </w:rPr>
        <w:t xml:space="preserve">в течение времени </w:t>
      </w:r>
      <w:r>
        <w:rPr>
          <w:rFonts w:ascii="Times New Roman" w:eastAsia="Calibri" w:hAnsi="Times New Roman" w:cs="Times New Roman"/>
          <w:iCs/>
          <w:sz w:val="28"/>
          <w:szCs w:val="28"/>
        </w:rPr>
        <w:t>24 часов МИК оценивалась спектрофотометрически, как самая низкая концентрация экстракта, демонстрирующая полное ингибирование роста бактерий или грибов. Эксперименты проводились в трехкратной повторности</w:t>
      </w:r>
    </w:p>
    <w:p w14:paraId="7241DBCC" w14:textId="77777777" w:rsidR="00324155" w:rsidRDefault="00324155" w:rsidP="00324155">
      <w:pPr>
        <w:spacing w:after="0" w:line="240" w:lineRule="auto"/>
        <w:ind w:firstLine="709"/>
        <w:jc w:val="both"/>
        <w:rPr>
          <w:rFonts w:ascii="Times New Roman" w:eastAsia="Calibri" w:hAnsi="Times New Roman" w:cs="Times New Roman"/>
          <w:iCs/>
          <w:sz w:val="28"/>
          <w:szCs w:val="28"/>
        </w:rPr>
      </w:pPr>
      <w:r>
        <w:rPr>
          <w:rFonts w:ascii="Times New Roman" w:eastAsia="Calibri" w:hAnsi="Times New Roman" w:cs="Times New Roman"/>
          <w:iCs/>
          <w:sz w:val="28"/>
          <w:szCs w:val="28"/>
        </w:rPr>
        <w:t>В качестве эталонных антимикробных средств использовались: ванкомицин для грамположительных бактерии, ципрофлоксацин для грамотрицательных бактерии и флуконазол для дрожеподобных грибов.</w:t>
      </w:r>
    </w:p>
    <w:p w14:paraId="639A213C" w14:textId="77777777" w:rsidR="00324155" w:rsidRDefault="00324155" w:rsidP="00324155">
      <w:pPr>
        <w:spacing w:after="0" w:line="240" w:lineRule="auto"/>
        <w:ind w:firstLine="708"/>
        <w:jc w:val="both"/>
        <w:rPr>
          <w:rFonts w:ascii="Times New Roman" w:eastAsia="Calibri" w:hAnsi="Times New Roman" w:cs="Times New Roman"/>
          <w:i/>
          <w:iCs/>
          <w:sz w:val="28"/>
          <w:szCs w:val="28"/>
        </w:rPr>
      </w:pPr>
      <w:r>
        <w:rPr>
          <w:rFonts w:ascii="Times New Roman" w:eastAsia="Calibri" w:hAnsi="Times New Roman" w:cs="Times New Roman"/>
          <w:i/>
          <w:iCs/>
          <w:sz w:val="28"/>
          <w:szCs w:val="28"/>
        </w:rPr>
        <w:t>Антиоксидантная активность методом</w:t>
      </w:r>
      <w:r>
        <w:rPr>
          <w:rFonts w:ascii="Times New Roman" w:eastAsia="Calibri" w:hAnsi="Times New Roman" w:cs="Times New Roman"/>
          <w:i/>
          <w:iCs/>
          <w:color w:val="FF0000"/>
          <w:sz w:val="28"/>
          <w:szCs w:val="28"/>
        </w:rPr>
        <w:t xml:space="preserve"> </w:t>
      </w:r>
      <w:r>
        <w:rPr>
          <w:rFonts w:ascii="Times New Roman" w:eastAsia="Calibri" w:hAnsi="Times New Roman" w:cs="Times New Roman"/>
          <w:i/>
          <w:iCs/>
          <w:sz w:val="28"/>
          <w:szCs w:val="28"/>
        </w:rPr>
        <w:t>DPPH.</w:t>
      </w:r>
    </w:p>
    <w:p w14:paraId="2AF9EC04" w14:textId="77777777" w:rsidR="00324155" w:rsidRDefault="00324155" w:rsidP="00324155">
      <w:pPr>
        <w:spacing w:after="0" w:line="240" w:lineRule="auto"/>
        <w:ind w:firstLine="709"/>
        <w:jc w:val="both"/>
        <w:rPr>
          <w:rFonts w:ascii="Times New Roman" w:eastAsia="Calibri" w:hAnsi="Times New Roman" w:cs="Times New Roman"/>
          <w:iCs/>
          <w:sz w:val="28"/>
          <w:szCs w:val="28"/>
        </w:rPr>
      </w:pPr>
      <w:r>
        <w:rPr>
          <w:rFonts w:ascii="Times New Roman" w:eastAsia="Calibri" w:hAnsi="Times New Roman" w:cs="Times New Roman"/>
          <w:iCs/>
          <w:sz w:val="28"/>
          <w:szCs w:val="28"/>
        </w:rPr>
        <w:t xml:space="preserve">Антиоксидантную активность экстрактов оценивали с помощью метода удаления радикалов 2,2-дифенил-1-пикрилгидразила (DPPH). В этом спектрофотометрическом анализе в качестве реагента используется стабильный радикал DPPH. Анализ DPPH проводили в соответствии с модифицированной методикой, описанной авторами Matejic и другими [182]. Метанольный раствор исследуемых экстрактов 50 мкл (различной концентрации: 1,2 мг/мл, 0,6 мг/мл, 0,3 мг/мл, 0,15 мг/мл, 0,075 мг/мл, 0,0375 мг/мл, 0,01875 мг/мл, 0,00938 мг/мл, 0,00469 мг/мл, 0,00234 мг/мл, 0,00117 мг/мл и 0,00059 мг/мл) смешивали с рабочим раствором 50 мкл </w:t>
      </w:r>
      <w:r>
        <w:rPr>
          <w:rFonts w:ascii="Times New Roman" w:eastAsia="Calibri" w:hAnsi="Times New Roman" w:cs="Times New Roman"/>
          <w:iCs/>
          <w:sz w:val="28"/>
          <w:szCs w:val="28"/>
          <w:lang w:val="en-US"/>
        </w:rPr>
        <w:t>DPPH</w:t>
      </w:r>
      <w:r>
        <w:rPr>
          <w:rFonts w:ascii="Times New Roman" w:eastAsia="Calibri" w:hAnsi="Times New Roman" w:cs="Times New Roman"/>
          <w:iCs/>
          <w:sz w:val="28"/>
          <w:szCs w:val="28"/>
        </w:rPr>
        <w:t xml:space="preserve"> (25 мМ в 99,9% метаноле). После встряхивания реакционную смесь оставляли для реакции в темноте на 10 минут при комнатной температуре. </w:t>
      </w:r>
    </w:p>
    <w:p w14:paraId="50E01A89" w14:textId="77777777" w:rsidR="00324155" w:rsidRDefault="00324155" w:rsidP="00324155">
      <w:pPr>
        <w:spacing w:after="0" w:line="240" w:lineRule="auto"/>
        <w:ind w:firstLine="709"/>
        <w:jc w:val="both"/>
        <w:rPr>
          <w:rFonts w:ascii="Times New Roman" w:eastAsia="Calibri" w:hAnsi="Times New Roman" w:cs="Times New Roman"/>
          <w:iCs/>
          <w:sz w:val="28"/>
          <w:szCs w:val="28"/>
        </w:rPr>
      </w:pPr>
      <w:r>
        <w:rPr>
          <w:rFonts w:ascii="Times New Roman" w:eastAsia="Calibri" w:hAnsi="Times New Roman" w:cs="Times New Roman"/>
          <w:iCs/>
          <w:sz w:val="28"/>
          <w:szCs w:val="28"/>
        </w:rPr>
        <w:t>Поглощение образцов измеряли</w:t>
      </w:r>
      <w:r>
        <w:rPr>
          <w:rFonts w:ascii="Times New Roman" w:eastAsia="Calibri" w:hAnsi="Times New Roman" w:cs="Times New Roman"/>
          <w:iCs/>
          <w:sz w:val="28"/>
          <w:szCs w:val="28"/>
          <w:lang w:val="kk-KZ"/>
        </w:rPr>
        <w:t xml:space="preserve"> при длине волны </w:t>
      </w:r>
      <w:r w:rsidRPr="00324155">
        <w:rPr>
          <w:rFonts w:ascii="Times New Roman" w:eastAsia="Calibri" w:hAnsi="Times New Roman" w:cs="Times New Roman"/>
          <w:iCs/>
          <w:sz w:val="28"/>
          <w:szCs w:val="28"/>
        </w:rPr>
        <w:t xml:space="preserve">540 </w:t>
      </w:r>
      <w:r>
        <w:rPr>
          <w:rFonts w:ascii="Times New Roman" w:eastAsia="Calibri" w:hAnsi="Times New Roman" w:cs="Times New Roman"/>
          <w:iCs/>
          <w:sz w:val="28"/>
          <w:szCs w:val="28"/>
          <w:lang w:val="kk-KZ"/>
        </w:rPr>
        <w:t>нм</w:t>
      </w:r>
      <w:r w:rsidRPr="00324155">
        <w:rPr>
          <w:rFonts w:ascii="Times New Roman" w:eastAsia="Calibri" w:hAnsi="Times New Roman" w:cs="Times New Roman"/>
          <w:iCs/>
          <w:sz w:val="28"/>
          <w:szCs w:val="28"/>
        </w:rPr>
        <w:t xml:space="preserve"> </w:t>
      </w:r>
      <w:r>
        <w:rPr>
          <w:rFonts w:ascii="Times New Roman" w:eastAsia="Calibri" w:hAnsi="Times New Roman" w:cs="Times New Roman"/>
          <w:iCs/>
          <w:sz w:val="28"/>
          <w:szCs w:val="28"/>
        </w:rPr>
        <w:t>с помощью микропланшетного мультидетектора FilterMax F5 (Molecular Devices, San Jose, CA, США). Процент радикальной нейтрализации DPPH рассчитывали с помощью следующего уравнения:</w:t>
      </w:r>
    </w:p>
    <w:p w14:paraId="4066E5BE" w14:textId="77777777" w:rsidR="00324155" w:rsidRDefault="00324155" w:rsidP="00324155">
      <w:pPr>
        <w:spacing w:after="0" w:line="240" w:lineRule="auto"/>
        <w:ind w:firstLine="709"/>
        <w:jc w:val="both"/>
        <w:rPr>
          <w:rFonts w:ascii="Times New Roman" w:eastAsia="Calibri" w:hAnsi="Times New Roman" w:cs="Times New Roman"/>
          <w:iCs/>
          <w:sz w:val="28"/>
          <w:szCs w:val="28"/>
        </w:rPr>
      </w:pPr>
    </w:p>
    <w:p w14:paraId="46887A0C" w14:textId="77777777" w:rsidR="00324155" w:rsidRPr="009D481C" w:rsidRDefault="00324155" w:rsidP="00324155">
      <w:pPr>
        <w:spacing w:after="0" w:line="240" w:lineRule="auto"/>
        <w:ind w:firstLine="709"/>
        <w:jc w:val="right"/>
        <w:rPr>
          <w:rFonts w:ascii="Times New Roman" w:eastAsia="Calibri" w:hAnsi="Times New Roman" w:cs="Times New Roman"/>
          <w:iCs/>
          <w:sz w:val="28"/>
          <w:szCs w:val="28"/>
          <w:lang w:val="en-US"/>
        </w:rPr>
      </w:pPr>
      <w:r w:rsidRPr="009D481C">
        <w:rPr>
          <w:rFonts w:ascii="Times New Roman" w:eastAsia="Calibri" w:hAnsi="Times New Roman" w:cs="Times New Roman"/>
          <w:iCs/>
          <w:sz w:val="28"/>
          <w:szCs w:val="28"/>
          <w:lang w:val="en-US"/>
        </w:rPr>
        <w:t xml:space="preserve">% </w:t>
      </w:r>
      <w:r>
        <w:rPr>
          <w:rFonts w:ascii="Times New Roman" w:eastAsia="Calibri" w:hAnsi="Times New Roman" w:cs="Times New Roman"/>
          <w:iCs/>
          <w:sz w:val="28"/>
          <w:szCs w:val="28"/>
          <w:lang w:val="en-US"/>
        </w:rPr>
        <w:t>DPPH</w:t>
      </w:r>
      <w:r w:rsidRPr="009D481C">
        <w:rPr>
          <w:rFonts w:ascii="Times New Roman" w:eastAsia="Calibri" w:hAnsi="Times New Roman" w:cs="Times New Roman"/>
          <w:iCs/>
          <w:sz w:val="28"/>
          <w:szCs w:val="28"/>
          <w:lang w:val="en-US"/>
        </w:rPr>
        <w:t xml:space="preserve"> = (1</w:t>
      </w:r>
      <w:proofErr w:type="gramStart"/>
      <w:r w:rsidRPr="009D481C">
        <w:rPr>
          <w:rFonts w:ascii="Times New Roman" w:eastAsia="Calibri" w:hAnsi="Times New Roman" w:cs="Times New Roman"/>
          <w:iCs/>
          <w:sz w:val="28"/>
          <w:szCs w:val="28"/>
          <w:lang w:val="en-US"/>
        </w:rPr>
        <w:t>−(</w:t>
      </w:r>
      <w:proofErr w:type="gramEnd"/>
      <w:r>
        <w:rPr>
          <w:rFonts w:ascii="Times New Roman" w:eastAsia="Calibri" w:hAnsi="Times New Roman" w:cs="Times New Roman"/>
          <w:iCs/>
          <w:sz w:val="28"/>
          <w:szCs w:val="28"/>
          <w:lang w:val="en-US"/>
        </w:rPr>
        <w:t>Abs</w:t>
      </w:r>
      <w:r w:rsidRPr="009D481C">
        <w:rPr>
          <w:rFonts w:ascii="Times New Roman" w:eastAsia="Calibri" w:hAnsi="Times New Roman" w:cs="Times New Roman"/>
          <w:iCs/>
          <w:sz w:val="28"/>
          <w:szCs w:val="28"/>
          <w:lang w:val="en-US"/>
        </w:rPr>
        <w:t xml:space="preserve"> (</w:t>
      </w:r>
      <w:r>
        <w:rPr>
          <w:rFonts w:ascii="Times New Roman" w:eastAsia="Calibri" w:hAnsi="Times New Roman" w:cs="Times New Roman"/>
          <w:iCs/>
          <w:sz w:val="28"/>
          <w:szCs w:val="28"/>
          <w:lang w:val="en-US"/>
        </w:rPr>
        <w:t>S</w:t>
      </w:r>
      <w:r w:rsidRPr="009D481C">
        <w:rPr>
          <w:rFonts w:ascii="Times New Roman" w:eastAsia="Calibri" w:hAnsi="Times New Roman" w:cs="Times New Roman"/>
          <w:iCs/>
          <w:sz w:val="28"/>
          <w:szCs w:val="28"/>
          <w:lang w:val="en-US"/>
        </w:rPr>
        <w:t xml:space="preserve">) / </w:t>
      </w:r>
      <w:r>
        <w:rPr>
          <w:rFonts w:ascii="Times New Roman" w:eastAsia="Calibri" w:hAnsi="Times New Roman" w:cs="Times New Roman"/>
          <w:iCs/>
          <w:sz w:val="28"/>
          <w:szCs w:val="28"/>
          <w:lang w:val="en-US"/>
        </w:rPr>
        <w:t>Abs</w:t>
      </w:r>
      <w:r w:rsidRPr="009D481C">
        <w:rPr>
          <w:rFonts w:ascii="Times New Roman" w:eastAsia="Calibri" w:hAnsi="Times New Roman" w:cs="Times New Roman"/>
          <w:iCs/>
          <w:sz w:val="28"/>
          <w:szCs w:val="28"/>
          <w:lang w:val="en-US"/>
        </w:rPr>
        <w:t xml:space="preserve"> (</w:t>
      </w:r>
      <w:r>
        <w:rPr>
          <w:rFonts w:ascii="Times New Roman" w:eastAsia="Calibri" w:hAnsi="Times New Roman" w:cs="Times New Roman"/>
          <w:iCs/>
          <w:sz w:val="28"/>
          <w:szCs w:val="28"/>
          <w:lang w:val="en-US"/>
        </w:rPr>
        <w:t>C</w:t>
      </w:r>
      <w:r w:rsidRPr="009D481C">
        <w:rPr>
          <w:rFonts w:ascii="Times New Roman" w:eastAsia="Calibri" w:hAnsi="Times New Roman" w:cs="Times New Roman"/>
          <w:iCs/>
          <w:sz w:val="28"/>
          <w:szCs w:val="28"/>
          <w:lang w:val="en-US"/>
        </w:rPr>
        <w:t>)                                   (20)</w:t>
      </w:r>
    </w:p>
    <w:p w14:paraId="7CBEF7E5" w14:textId="77777777" w:rsidR="00324155" w:rsidRPr="009D481C" w:rsidRDefault="00324155" w:rsidP="00324155">
      <w:pPr>
        <w:spacing w:after="0" w:line="240" w:lineRule="auto"/>
        <w:ind w:firstLine="709"/>
        <w:jc w:val="center"/>
        <w:rPr>
          <w:rFonts w:ascii="Times New Roman" w:eastAsia="Calibri" w:hAnsi="Times New Roman" w:cs="Times New Roman"/>
          <w:iCs/>
          <w:sz w:val="28"/>
          <w:szCs w:val="28"/>
          <w:lang w:val="en-US"/>
        </w:rPr>
      </w:pPr>
    </w:p>
    <w:p w14:paraId="45390EB7" w14:textId="77777777" w:rsidR="00324155" w:rsidRDefault="00324155" w:rsidP="00324155">
      <w:pPr>
        <w:spacing w:after="0" w:line="240" w:lineRule="auto"/>
        <w:jc w:val="both"/>
        <w:rPr>
          <w:rFonts w:ascii="Times New Roman" w:eastAsia="Calibri" w:hAnsi="Times New Roman" w:cs="Times New Roman"/>
          <w:iCs/>
          <w:sz w:val="28"/>
          <w:szCs w:val="28"/>
          <w:lang w:val="kk-KZ"/>
        </w:rPr>
      </w:pPr>
      <w:r>
        <w:rPr>
          <w:rFonts w:ascii="Times New Roman" w:eastAsia="Calibri" w:hAnsi="Times New Roman" w:cs="Times New Roman"/>
          <w:iCs/>
          <w:sz w:val="28"/>
          <w:szCs w:val="28"/>
        </w:rPr>
        <w:t xml:space="preserve">где, </w:t>
      </w:r>
      <w:r>
        <w:rPr>
          <w:rFonts w:ascii="Times New Roman" w:eastAsia="Calibri" w:hAnsi="Times New Roman" w:cs="Times New Roman"/>
          <w:iCs/>
          <w:sz w:val="28"/>
          <w:szCs w:val="28"/>
          <w:lang w:val="kk-KZ"/>
        </w:rPr>
        <w:t>А</w:t>
      </w:r>
      <w:r>
        <w:rPr>
          <w:rFonts w:ascii="Times New Roman" w:eastAsia="Calibri" w:hAnsi="Times New Roman" w:cs="Times New Roman"/>
          <w:iCs/>
          <w:sz w:val="28"/>
          <w:szCs w:val="28"/>
          <w:lang w:val="en-US"/>
        </w:rPr>
        <w:t>bs</w:t>
      </w:r>
      <w:r w:rsidRPr="00324155">
        <w:rPr>
          <w:rFonts w:ascii="Times New Roman" w:eastAsia="Calibri" w:hAnsi="Times New Roman" w:cs="Times New Roman"/>
          <w:iCs/>
          <w:sz w:val="28"/>
          <w:szCs w:val="28"/>
        </w:rPr>
        <w:t xml:space="preserve"> (</w:t>
      </w:r>
      <w:r>
        <w:rPr>
          <w:rFonts w:ascii="Times New Roman" w:eastAsia="Calibri" w:hAnsi="Times New Roman" w:cs="Times New Roman"/>
          <w:iCs/>
          <w:sz w:val="28"/>
          <w:szCs w:val="28"/>
          <w:lang w:val="en-US"/>
        </w:rPr>
        <w:t>S</w:t>
      </w:r>
      <w:r w:rsidRPr="00324155">
        <w:rPr>
          <w:rFonts w:ascii="Times New Roman" w:eastAsia="Calibri" w:hAnsi="Times New Roman" w:cs="Times New Roman"/>
          <w:iCs/>
          <w:sz w:val="28"/>
          <w:szCs w:val="28"/>
        </w:rPr>
        <w:t xml:space="preserve">) – </w:t>
      </w:r>
      <w:r>
        <w:rPr>
          <w:rFonts w:ascii="Times New Roman" w:eastAsia="Calibri" w:hAnsi="Times New Roman" w:cs="Times New Roman"/>
          <w:iCs/>
          <w:sz w:val="28"/>
          <w:szCs w:val="28"/>
          <w:lang w:val="kk-KZ"/>
        </w:rPr>
        <w:t xml:space="preserve">поглащение </w:t>
      </w:r>
      <w:r>
        <w:rPr>
          <w:rFonts w:ascii="Times New Roman" w:eastAsia="Calibri" w:hAnsi="Times New Roman" w:cs="Times New Roman"/>
          <w:iCs/>
          <w:sz w:val="28"/>
          <w:szCs w:val="28"/>
          <w:lang w:val="en-US"/>
        </w:rPr>
        <w:t>DPPH</w:t>
      </w:r>
      <w:r>
        <w:rPr>
          <w:rFonts w:ascii="Times New Roman" w:eastAsia="Calibri" w:hAnsi="Times New Roman" w:cs="Times New Roman"/>
          <w:iCs/>
          <w:sz w:val="28"/>
          <w:szCs w:val="28"/>
          <w:lang w:val="kk-KZ"/>
        </w:rPr>
        <w:t>-радикала образцами экстрактов, А</w:t>
      </w:r>
      <w:r>
        <w:rPr>
          <w:rFonts w:ascii="Times New Roman" w:eastAsia="Calibri" w:hAnsi="Times New Roman" w:cs="Times New Roman"/>
          <w:iCs/>
          <w:sz w:val="28"/>
          <w:szCs w:val="28"/>
          <w:lang w:val="en-US"/>
        </w:rPr>
        <w:t>bs</w:t>
      </w:r>
      <w:r w:rsidRPr="00324155">
        <w:rPr>
          <w:rFonts w:ascii="Times New Roman" w:eastAsia="Calibri" w:hAnsi="Times New Roman" w:cs="Times New Roman"/>
          <w:iCs/>
          <w:sz w:val="28"/>
          <w:szCs w:val="28"/>
        </w:rPr>
        <w:t xml:space="preserve"> (</w:t>
      </w:r>
      <w:r>
        <w:rPr>
          <w:rFonts w:ascii="Times New Roman" w:eastAsia="Calibri" w:hAnsi="Times New Roman" w:cs="Times New Roman"/>
          <w:iCs/>
          <w:sz w:val="28"/>
          <w:szCs w:val="28"/>
          <w:lang w:val="en-US"/>
        </w:rPr>
        <w:t>C</w:t>
      </w:r>
      <w:r w:rsidRPr="00324155">
        <w:rPr>
          <w:rFonts w:ascii="Times New Roman" w:eastAsia="Calibri" w:hAnsi="Times New Roman" w:cs="Times New Roman"/>
          <w:iCs/>
          <w:sz w:val="28"/>
          <w:szCs w:val="28"/>
        </w:rPr>
        <w:t xml:space="preserve">) – </w:t>
      </w:r>
      <w:r>
        <w:rPr>
          <w:rFonts w:ascii="Times New Roman" w:eastAsia="Calibri" w:hAnsi="Times New Roman" w:cs="Times New Roman"/>
          <w:iCs/>
          <w:sz w:val="28"/>
          <w:szCs w:val="28"/>
          <w:lang w:val="kk-KZ"/>
        </w:rPr>
        <w:t>поглащение радикала стандартным образцом (</w:t>
      </w:r>
      <w:r>
        <w:rPr>
          <w:rFonts w:ascii="Times New Roman" w:eastAsia="Calibri" w:hAnsi="Times New Roman" w:cs="Times New Roman"/>
          <w:iCs/>
          <w:sz w:val="28"/>
          <w:szCs w:val="28"/>
          <w:lang w:val="en-US"/>
        </w:rPr>
        <w:t>DPPH</w:t>
      </w:r>
      <w:r w:rsidRPr="00324155">
        <w:rPr>
          <w:rFonts w:ascii="Times New Roman" w:eastAsia="Calibri" w:hAnsi="Times New Roman" w:cs="Times New Roman"/>
          <w:iCs/>
          <w:sz w:val="28"/>
          <w:szCs w:val="28"/>
        </w:rPr>
        <w:t xml:space="preserve"> + </w:t>
      </w:r>
      <w:r>
        <w:rPr>
          <w:rFonts w:ascii="Times New Roman" w:eastAsia="Calibri" w:hAnsi="Times New Roman" w:cs="Times New Roman"/>
          <w:iCs/>
          <w:sz w:val="28"/>
          <w:szCs w:val="28"/>
          <w:lang w:val="kk-KZ"/>
        </w:rPr>
        <w:t xml:space="preserve">растворитель). </w:t>
      </w:r>
    </w:p>
    <w:p w14:paraId="38F66C81" w14:textId="77777777" w:rsidR="00324155" w:rsidRDefault="00324155" w:rsidP="00324155">
      <w:pPr>
        <w:spacing w:after="0" w:line="240" w:lineRule="auto"/>
        <w:jc w:val="both"/>
        <w:rPr>
          <w:rFonts w:ascii="Times New Roman" w:eastAsia="Calibri" w:hAnsi="Times New Roman" w:cs="Times New Roman"/>
          <w:iCs/>
          <w:sz w:val="28"/>
          <w:szCs w:val="28"/>
        </w:rPr>
      </w:pPr>
    </w:p>
    <w:p w14:paraId="60AD6B86" w14:textId="77777777" w:rsidR="00324155" w:rsidRDefault="00324155" w:rsidP="00324155">
      <w:pPr>
        <w:spacing w:after="0" w:line="240" w:lineRule="auto"/>
        <w:ind w:firstLine="709"/>
        <w:jc w:val="both"/>
        <w:rPr>
          <w:rFonts w:ascii="Times New Roman" w:eastAsia="Calibri" w:hAnsi="Times New Roman" w:cs="Times New Roman"/>
          <w:i/>
          <w:iCs/>
          <w:sz w:val="28"/>
          <w:szCs w:val="28"/>
        </w:rPr>
      </w:pPr>
      <w:r>
        <w:rPr>
          <w:rFonts w:ascii="Times New Roman" w:eastAsia="Calibri" w:hAnsi="Times New Roman" w:cs="Times New Roman"/>
          <w:i/>
          <w:iCs/>
          <w:sz w:val="28"/>
          <w:szCs w:val="28"/>
        </w:rPr>
        <w:t>Антиоксидантная активность методом ABTS.</w:t>
      </w:r>
    </w:p>
    <w:p w14:paraId="7802EBA3" w14:textId="77777777" w:rsidR="00324155" w:rsidRDefault="00324155" w:rsidP="00324155">
      <w:pPr>
        <w:spacing w:after="0" w:line="240" w:lineRule="auto"/>
        <w:ind w:firstLine="709"/>
        <w:jc w:val="both"/>
        <w:rPr>
          <w:rFonts w:ascii="Times New Roman" w:eastAsia="Calibri" w:hAnsi="Times New Roman" w:cs="Times New Roman"/>
          <w:iCs/>
          <w:sz w:val="28"/>
          <w:szCs w:val="28"/>
        </w:rPr>
      </w:pPr>
      <w:r>
        <w:rPr>
          <w:rFonts w:ascii="Times New Roman" w:eastAsia="Calibri" w:hAnsi="Times New Roman" w:cs="Times New Roman"/>
          <w:iCs/>
          <w:sz w:val="28"/>
          <w:szCs w:val="28"/>
        </w:rPr>
        <w:t>Активность ABTS (2,2–азинобис(3-этилбензотиазолина-6-сульфонат) по удалению радикалов была определена спектрофотометрическим методом по измененной методике, описанным Re и его коллегами [183].</w:t>
      </w:r>
      <w:r>
        <w:rPr>
          <w:rFonts w:ascii="Times New Roman" w:eastAsia="Calibri" w:hAnsi="Times New Roman" w:cs="Times New Roman"/>
          <w:i/>
          <w:iCs/>
          <w:sz w:val="28"/>
          <w:szCs w:val="28"/>
        </w:rPr>
        <w:t xml:space="preserve"> </w:t>
      </w:r>
      <w:r>
        <w:rPr>
          <w:rFonts w:ascii="Times New Roman" w:eastAsia="Calibri" w:hAnsi="Times New Roman" w:cs="Times New Roman"/>
          <w:iCs/>
          <w:sz w:val="28"/>
          <w:szCs w:val="28"/>
        </w:rPr>
        <w:t xml:space="preserve">Поглощение образцов измеряли </w:t>
      </w:r>
      <w:r>
        <w:rPr>
          <w:rFonts w:ascii="Times New Roman" w:eastAsia="Calibri" w:hAnsi="Times New Roman" w:cs="Times New Roman"/>
          <w:iCs/>
          <w:sz w:val="28"/>
          <w:szCs w:val="28"/>
          <w:lang w:val="kk-KZ"/>
        </w:rPr>
        <w:t xml:space="preserve">при длине волны 405 нм </w:t>
      </w:r>
      <w:r>
        <w:rPr>
          <w:rFonts w:ascii="Times New Roman" w:eastAsia="Calibri" w:hAnsi="Times New Roman" w:cs="Times New Roman"/>
          <w:iCs/>
          <w:sz w:val="28"/>
          <w:szCs w:val="28"/>
        </w:rPr>
        <w:t xml:space="preserve">с помощью микропланшетного мультидетектора FilterMax F5 (Molecular Devices, San Jose, CA, США). </w:t>
      </w:r>
    </w:p>
    <w:p w14:paraId="2316C500" w14:textId="77777777" w:rsidR="00324155" w:rsidRDefault="00324155" w:rsidP="00324155">
      <w:pPr>
        <w:spacing w:after="0" w:line="240" w:lineRule="auto"/>
        <w:ind w:firstLine="709"/>
        <w:jc w:val="both"/>
        <w:rPr>
          <w:rFonts w:ascii="Times New Roman" w:eastAsia="Calibri" w:hAnsi="Times New Roman" w:cs="Times New Roman"/>
          <w:iCs/>
          <w:sz w:val="28"/>
          <w:szCs w:val="28"/>
        </w:rPr>
      </w:pPr>
      <w:r>
        <w:rPr>
          <w:rFonts w:ascii="Times New Roman" w:eastAsia="Calibri" w:hAnsi="Times New Roman" w:cs="Times New Roman"/>
          <w:iCs/>
          <w:sz w:val="28"/>
          <w:szCs w:val="28"/>
        </w:rPr>
        <w:t>Активность по удалению радикалов ABTS в процентах рассчитали с помощью следующего уравнения:</w:t>
      </w:r>
    </w:p>
    <w:p w14:paraId="3B906359" w14:textId="77777777" w:rsidR="00324155" w:rsidRDefault="00324155" w:rsidP="00324155">
      <w:pPr>
        <w:spacing w:after="0" w:line="240" w:lineRule="auto"/>
        <w:ind w:firstLine="709"/>
        <w:jc w:val="both"/>
        <w:rPr>
          <w:rFonts w:ascii="Times New Roman" w:eastAsia="Calibri" w:hAnsi="Times New Roman" w:cs="Times New Roman"/>
          <w:iCs/>
          <w:sz w:val="28"/>
          <w:szCs w:val="28"/>
        </w:rPr>
      </w:pPr>
    </w:p>
    <w:p w14:paraId="2D4018B6" w14:textId="77777777" w:rsidR="00324155" w:rsidRDefault="00324155" w:rsidP="00324155">
      <w:pPr>
        <w:spacing w:after="0" w:line="240" w:lineRule="auto"/>
        <w:ind w:firstLine="709"/>
        <w:jc w:val="right"/>
        <w:rPr>
          <w:rFonts w:ascii="Times New Roman" w:eastAsia="Calibri" w:hAnsi="Times New Roman" w:cs="Times New Roman"/>
          <w:iCs/>
          <w:sz w:val="28"/>
          <w:szCs w:val="28"/>
          <w:lang w:val="en-US"/>
        </w:rPr>
      </w:pPr>
      <w:r>
        <w:rPr>
          <w:rFonts w:ascii="Times New Roman" w:eastAsia="Calibri" w:hAnsi="Times New Roman" w:cs="Times New Roman"/>
          <w:iCs/>
          <w:sz w:val="28"/>
          <w:szCs w:val="28"/>
          <w:lang w:val="en-US"/>
        </w:rPr>
        <w:t>% ABTS = (1 − (Abs (S)/Abs (C))) × 100                             (21)</w:t>
      </w:r>
    </w:p>
    <w:p w14:paraId="0F00CD9F" w14:textId="77777777" w:rsidR="00324155" w:rsidRDefault="00324155" w:rsidP="00324155">
      <w:pPr>
        <w:spacing w:after="0" w:line="240" w:lineRule="auto"/>
        <w:ind w:firstLine="709"/>
        <w:jc w:val="both"/>
        <w:rPr>
          <w:rFonts w:ascii="Times New Roman" w:eastAsia="Calibri" w:hAnsi="Times New Roman" w:cs="Times New Roman"/>
          <w:iCs/>
          <w:sz w:val="28"/>
          <w:szCs w:val="28"/>
          <w:lang w:val="en-US"/>
        </w:rPr>
      </w:pPr>
    </w:p>
    <w:p w14:paraId="2CDCF586" w14:textId="77777777" w:rsidR="00324155" w:rsidRDefault="00324155" w:rsidP="00324155">
      <w:pPr>
        <w:spacing w:after="0" w:line="240" w:lineRule="auto"/>
        <w:jc w:val="both"/>
        <w:rPr>
          <w:rFonts w:ascii="Times New Roman" w:eastAsia="Calibri" w:hAnsi="Times New Roman" w:cs="Times New Roman"/>
          <w:iCs/>
          <w:sz w:val="28"/>
          <w:szCs w:val="28"/>
        </w:rPr>
      </w:pPr>
      <w:r>
        <w:rPr>
          <w:rFonts w:ascii="Times New Roman" w:eastAsia="Calibri" w:hAnsi="Times New Roman" w:cs="Times New Roman"/>
          <w:iCs/>
          <w:sz w:val="28"/>
          <w:szCs w:val="28"/>
        </w:rPr>
        <w:t>где, Abs (S) — поглощение ABTS-радикала образцами экстрактов, а Abs (C) - поглощение ABTS-радикала контрольным образцом (ABTS + растворитель).</w:t>
      </w:r>
    </w:p>
    <w:p w14:paraId="33C3E854" w14:textId="77777777" w:rsidR="00324155" w:rsidRDefault="00324155" w:rsidP="00324155">
      <w:pPr>
        <w:spacing w:after="0" w:line="240" w:lineRule="auto"/>
        <w:ind w:firstLine="709"/>
        <w:jc w:val="both"/>
        <w:rPr>
          <w:rFonts w:ascii="Times New Roman" w:eastAsia="Calibri" w:hAnsi="Times New Roman" w:cs="Times New Roman"/>
          <w:i/>
          <w:iCs/>
          <w:sz w:val="28"/>
          <w:szCs w:val="28"/>
        </w:rPr>
      </w:pPr>
      <w:r>
        <w:rPr>
          <w:rFonts w:ascii="Times New Roman" w:eastAsia="Calibri" w:hAnsi="Times New Roman" w:cs="Times New Roman"/>
          <w:i/>
          <w:iCs/>
          <w:sz w:val="28"/>
          <w:szCs w:val="28"/>
        </w:rPr>
        <w:lastRenderedPageBreak/>
        <w:t>Анализ ингибирования грибной тирозиназы</w:t>
      </w:r>
    </w:p>
    <w:p w14:paraId="7DB49F66" w14:textId="77777777" w:rsidR="00324155" w:rsidRDefault="00324155" w:rsidP="00324155">
      <w:pPr>
        <w:spacing w:after="0" w:line="240" w:lineRule="auto"/>
        <w:ind w:firstLine="709"/>
        <w:jc w:val="both"/>
        <w:rPr>
          <w:rFonts w:ascii="Times New Roman" w:eastAsia="Calibri" w:hAnsi="Times New Roman" w:cs="Times New Roman"/>
          <w:iCs/>
          <w:sz w:val="28"/>
          <w:szCs w:val="28"/>
        </w:rPr>
      </w:pPr>
      <w:r>
        <w:rPr>
          <w:rFonts w:ascii="Times New Roman" w:eastAsia="Calibri" w:hAnsi="Times New Roman" w:cs="Times New Roman"/>
          <w:iCs/>
          <w:sz w:val="28"/>
          <w:szCs w:val="28"/>
        </w:rPr>
        <w:t>Для оценки ингибирования монофенолазной активности грибной тирозиназы экстрактами лука молочноцветного и лука туркестанского применяли протокол, описанный Wang и соавторами [184]. 20 мкл разбавленного образца смешивали с 80 мкл фосфатного буфера (100 мМ, рН = 6,8) смешивали с 80 мкл фосфатного буфера (100 мМ, рН = 6,8) и 20 мкл рабочего раствора грибной тирозиназы (500 Ед).</w:t>
      </w:r>
      <w:r>
        <w:t xml:space="preserve"> </w:t>
      </w:r>
      <w:r>
        <w:rPr>
          <w:rFonts w:ascii="Times New Roman" w:eastAsia="Calibri" w:hAnsi="Times New Roman" w:cs="Times New Roman"/>
          <w:iCs/>
          <w:sz w:val="28"/>
          <w:szCs w:val="28"/>
        </w:rPr>
        <w:t xml:space="preserve">Образцы предварительно инкубировали в течение 10 минут при температуре 25 °С, добавляли 80 мкл 2 мм L-тирозина и инкубировали еще в течение 20 </w:t>
      </w:r>
      <w:r>
        <w:rPr>
          <w:rFonts w:ascii="Times New Roman" w:eastAsia="Calibri" w:hAnsi="Times New Roman" w:cs="Times New Roman"/>
          <w:iCs/>
          <w:sz w:val="28"/>
          <w:szCs w:val="28"/>
          <w:lang w:val="kk-KZ"/>
        </w:rPr>
        <w:t xml:space="preserve">минут при температуре </w:t>
      </w:r>
      <w:r w:rsidRPr="00324155">
        <w:rPr>
          <w:rFonts w:ascii="Times New Roman" w:eastAsia="Calibri" w:hAnsi="Times New Roman" w:cs="Times New Roman"/>
          <w:iCs/>
          <w:sz w:val="28"/>
          <w:szCs w:val="28"/>
        </w:rPr>
        <w:t>25 °</w:t>
      </w:r>
      <w:r>
        <w:rPr>
          <w:rFonts w:ascii="Times New Roman" w:eastAsia="Calibri" w:hAnsi="Times New Roman" w:cs="Times New Roman"/>
          <w:iCs/>
          <w:sz w:val="28"/>
          <w:szCs w:val="28"/>
          <w:lang w:val="en-US"/>
        </w:rPr>
        <w:t>C</w:t>
      </w:r>
      <w:r w:rsidRPr="00324155">
        <w:rPr>
          <w:rFonts w:ascii="Times New Roman" w:eastAsia="Calibri" w:hAnsi="Times New Roman" w:cs="Times New Roman"/>
          <w:iCs/>
          <w:sz w:val="28"/>
          <w:szCs w:val="28"/>
        </w:rPr>
        <w:t xml:space="preserve">.  </w:t>
      </w:r>
    </w:p>
    <w:p w14:paraId="155417CD" w14:textId="77777777" w:rsidR="00324155" w:rsidRDefault="00324155" w:rsidP="00324155">
      <w:pPr>
        <w:spacing w:after="0" w:line="240" w:lineRule="auto"/>
        <w:ind w:firstLine="709"/>
        <w:jc w:val="both"/>
        <w:rPr>
          <w:rFonts w:ascii="Times New Roman" w:eastAsia="Calibri" w:hAnsi="Times New Roman" w:cs="Times New Roman"/>
          <w:iCs/>
          <w:sz w:val="28"/>
          <w:szCs w:val="28"/>
        </w:rPr>
      </w:pPr>
      <w:r>
        <w:rPr>
          <w:rFonts w:ascii="Times New Roman" w:eastAsia="Calibri" w:hAnsi="Times New Roman" w:cs="Times New Roman"/>
          <w:iCs/>
          <w:sz w:val="28"/>
          <w:szCs w:val="28"/>
        </w:rPr>
        <w:t xml:space="preserve">Метод, описанный Uchida и другими [185], был использован для анализа ингибирования дифенолазной активности грибной тирозиназы. 20 мкл разбавленного образца смешивали со 120 мкл фосфатного буфера (100 мМ, рН = 6,8) и 20 мкл раствора тирозиназы (500 Ед). Образцы предварительно инкубировали в течение </w:t>
      </w:r>
      <w:r w:rsidRPr="00324155">
        <w:rPr>
          <w:rFonts w:ascii="Times New Roman" w:eastAsia="Calibri" w:hAnsi="Times New Roman" w:cs="Times New Roman"/>
          <w:iCs/>
          <w:sz w:val="28"/>
          <w:szCs w:val="28"/>
        </w:rPr>
        <w:t xml:space="preserve">10 </w:t>
      </w:r>
      <w:r>
        <w:rPr>
          <w:rFonts w:ascii="Times New Roman" w:eastAsia="Calibri" w:hAnsi="Times New Roman" w:cs="Times New Roman"/>
          <w:iCs/>
          <w:sz w:val="28"/>
          <w:szCs w:val="28"/>
          <w:lang w:val="kk-KZ"/>
        </w:rPr>
        <w:t xml:space="preserve">минут при температуре </w:t>
      </w:r>
      <w:r w:rsidRPr="00324155">
        <w:rPr>
          <w:rFonts w:ascii="Times New Roman" w:eastAsia="Calibri" w:hAnsi="Times New Roman" w:cs="Times New Roman"/>
          <w:iCs/>
          <w:sz w:val="28"/>
          <w:szCs w:val="28"/>
        </w:rPr>
        <w:t>25 °</w:t>
      </w:r>
      <w:r>
        <w:rPr>
          <w:rFonts w:ascii="Times New Roman" w:eastAsia="Calibri" w:hAnsi="Times New Roman" w:cs="Times New Roman"/>
          <w:iCs/>
          <w:sz w:val="28"/>
          <w:szCs w:val="28"/>
          <w:lang w:val="en-US"/>
        </w:rPr>
        <w:t>C</w:t>
      </w:r>
      <w:r>
        <w:rPr>
          <w:rFonts w:ascii="Times New Roman" w:eastAsia="Calibri" w:hAnsi="Times New Roman" w:cs="Times New Roman"/>
          <w:iCs/>
          <w:sz w:val="28"/>
          <w:szCs w:val="28"/>
        </w:rPr>
        <w:t xml:space="preserve">, затем добавляли 40 мкл 4 мм L-DOPA и еще раз инкубировали </w:t>
      </w:r>
      <w:r>
        <w:rPr>
          <w:rFonts w:ascii="Times New Roman" w:eastAsia="Calibri" w:hAnsi="Times New Roman" w:cs="Times New Roman"/>
          <w:iCs/>
          <w:sz w:val="28"/>
          <w:szCs w:val="28"/>
          <w:lang w:val="kk-KZ"/>
        </w:rPr>
        <w:t xml:space="preserve">в течение </w:t>
      </w:r>
      <w:r w:rsidRPr="00324155">
        <w:rPr>
          <w:rFonts w:ascii="Times New Roman" w:eastAsia="Calibri" w:hAnsi="Times New Roman" w:cs="Times New Roman"/>
          <w:iCs/>
          <w:sz w:val="28"/>
          <w:szCs w:val="28"/>
        </w:rPr>
        <w:t>20</w:t>
      </w:r>
      <w:r>
        <w:rPr>
          <w:rFonts w:ascii="Times New Roman" w:eastAsia="Calibri" w:hAnsi="Times New Roman" w:cs="Times New Roman"/>
          <w:iCs/>
          <w:sz w:val="28"/>
          <w:szCs w:val="28"/>
          <w:lang w:val="kk-KZ"/>
        </w:rPr>
        <w:t xml:space="preserve"> минут при </w:t>
      </w:r>
      <w:proofErr w:type="gramStart"/>
      <w:r>
        <w:rPr>
          <w:rFonts w:ascii="Times New Roman" w:eastAsia="Calibri" w:hAnsi="Times New Roman" w:cs="Times New Roman"/>
          <w:iCs/>
          <w:sz w:val="28"/>
          <w:szCs w:val="28"/>
          <w:lang w:val="kk-KZ"/>
        </w:rPr>
        <w:t>температуре  минут</w:t>
      </w:r>
      <w:proofErr w:type="gramEnd"/>
      <w:r>
        <w:rPr>
          <w:rFonts w:ascii="Times New Roman" w:eastAsia="Calibri" w:hAnsi="Times New Roman" w:cs="Times New Roman"/>
          <w:iCs/>
          <w:sz w:val="28"/>
          <w:szCs w:val="28"/>
          <w:lang w:val="kk-KZ"/>
        </w:rPr>
        <w:t xml:space="preserve"> при температуре </w:t>
      </w:r>
      <w:r w:rsidRPr="00324155">
        <w:rPr>
          <w:rFonts w:ascii="Times New Roman" w:eastAsia="Calibri" w:hAnsi="Times New Roman" w:cs="Times New Roman"/>
          <w:iCs/>
          <w:sz w:val="28"/>
          <w:szCs w:val="28"/>
        </w:rPr>
        <w:t>25 °</w:t>
      </w:r>
      <w:r>
        <w:rPr>
          <w:rFonts w:ascii="Times New Roman" w:eastAsia="Calibri" w:hAnsi="Times New Roman" w:cs="Times New Roman"/>
          <w:iCs/>
          <w:sz w:val="28"/>
          <w:szCs w:val="28"/>
          <w:lang w:val="en-US"/>
        </w:rPr>
        <w:t>C</w:t>
      </w:r>
      <w:r w:rsidRPr="00324155">
        <w:rPr>
          <w:rFonts w:ascii="Times New Roman" w:eastAsia="Calibri" w:hAnsi="Times New Roman" w:cs="Times New Roman"/>
          <w:iCs/>
          <w:sz w:val="28"/>
          <w:szCs w:val="28"/>
        </w:rPr>
        <w:t xml:space="preserve"> </w:t>
      </w:r>
      <w:r>
        <w:rPr>
          <w:rFonts w:ascii="Times New Roman" w:eastAsia="Calibri" w:hAnsi="Times New Roman" w:cs="Times New Roman"/>
          <w:iCs/>
          <w:sz w:val="28"/>
          <w:szCs w:val="28"/>
        </w:rPr>
        <w:t xml:space="preserve">в темноте. </w:t>
      </w:r>
    </w:p>
    <w:p w14:paraId="5621BDCE" w14:textId="77777777" w:rsidR="00324155" w:rsidRDefault="00324155" w:rsidP="00324155">
      <w:pPr>
        <w:spacing w:after="0" w:line="240" w:lineRule="auto"/>
        <w:ind w:firstLine="709"/>
        <w:jc w:val="both"/>
        <w:rPr>
          <w:rFonts w:ascii="Times New Roman" w:eastAsia="Calibri" w:hAnsi="Times New Roman" w:cs="Times New Roman"/>
          <w:iCs/>
          <w:sz w:val="28"/>
          <w:szCs w:val="28"/>
        </w:rPr>
      </w:pPr>
      <w:r>
        <w:rPr>
          <w:rFonts w:ascii="Times New Roman" w:eastAsia="Calibri" w:hAnsi="Times New Roman" w:cs="Times New Roman"/>
          <w:iCs/>
          <w:sz w:val="28"/>
          <w:szCs w:val="28"/>
        </w:rPr>
        <w:t xml:space="preserve">Ингибирующую активность грибной тирозиназы </w:t>
      </w:r>
      <w:r>
        <w:rPr>
          <w:rFonts w:ascii="Times New Roman" w:eastAsia="Calibri" w:hAnsi="Times New Roman" w:cs="Times New Roman"/>
          <w:iCs/>
          <w:sz w:val="28"/>
          <w:szCs w:val="28"/>
          <w:lang w:val="kk-KZ"/>
        </w:rPr>
        <w:t xml:space="preserve">изучали методом   </w:t>
      </w:r>
      <w:r>
        <w:rPr>
          <w:rFonts w:ascii="Times New Roman" w:eastAsia="Calibri" w:hAnsi="Times New Roman" w:cs="Times New Roman"/>
          <w:iCs/>
          <w:sz w:val="28"/>
          <w:szCs w:val="28"/>
        </w:rPr>
        <w:t>спектрофотометрии при длине волны</w:t>
      </w:r>
      <w:r>
        <w:rPr>
          <w:rFonts w:ascii="Times New Roman" w:eastAsia="Calibri" w:hAnsi="Times New Roman" w:cs="Times New Roman"/>
          <w:iCs/>
          <w:sz w:val="28"/>
          <w:szCs w:val="28"/>
          <w:lang w:val="kk-KZ"/>
        </w:rPr>
        <w:t xml:space="preserve"> </w:t>
      </w:r>
      <w:r>
        <w:rPr>
          <w:rFonts w:ascii="Times New Roman" w:eastAsia="Calibri" w:hAnsi="Times New Roman" w:cs="Times New Roman"/>
          <w:iCs/>
          <w:sz w:val="28"/>
          <w:szCs w:val="28"/>
        </w:rPr>
        <w:t xml:space="preserve">405 нм с помощью микропланшетного мультидетектора FilterMax F5 (Molecular Devices, San Jose, CA, США). Полученные значения корректировали поглощением экстрактов без тирозиназы и субстрата (L-тирозин или </w:t>
      </w:r>
      <w:r>
        <w:rPr>
          <w:rFonts w:ascii="Times New Roman" w:eastAsia="Calibri" w:hAnsi="Times New Roman" w:cs="Times New Roman"/>
          <w:iCs/>
          <w:sz w:val="28"/>
          <w:szCs w:val="28"/>
          <w:lang w:val="en-US"/>
        </w:rPr>
        <w:t>L</w:t>
      </w:r>
      <w:r>
        <w:rPr>
          <w:rFonts w:ascii="Times New Roman" w:eastAsia="Calibri" w:hAnsi="Times New Roman" w:cs="Times New Roman"/>
          <w:iCs/>
          <w:sz w:val="28"/>
          <w:szCs w:val="28"/>
        </w:rPr>
        <w:t>-</w:t>
      </w:r>
      <w:r>
        <w:rPr>
          <w:rFonts w:ascii="Times New Roman" w:eastAsia="Calibri" w:hAnsi="Times New Roman" w:cs="Times New Roman"/>
          <w:iCs/>
          <w:sz w:val="28"/>
          <w:szCs w:val="28"/>
          <w:lang w:val="en-US"/>
        </w:rPr>
        <w:t>DOPA</w:t>
      </w:r>
      <w:r>
        <w:rPr>
          <w:rFonts w:ascii="Times New Roman" w:eastAsia="Calibri" w:hAnsi="Times New Roman" w:cs="Times New Roman"/>
          <w:iCs/>
          <w:sz w:val="28"/>
          <w:szCs w:val="28"/>
        </w:rPr>
        <w:t>). Контрольный образец (100% активность тирозиназы) состоял из фосфатного буфера, тирозиназы, субстрата и равного объема растворителя. 100 мкг/мл койевой кислоты использовали в качестве эталонного ингибитора тирозиназы. Активность ингибирования тирозиназы в процентах рассчитана на основе уравнения:</w:t>
      </w:r>
    </w:p>
    <w:p w14:paraId="677B79BA" w14:textId="77777777" w:rsidR="00324155" w:rsidRDefault="00324155" w:rsidP="00324155">
      <w:pPr>
        <w:spacing w:after="0" w:line="240" w:lineRule="auto"/>
        <w:ind w:firstLine="709"/>
        <w:jc w:val="both"/>
        <w:rPr>
          <w:rFonts w:ascii="Times New Roman" w:eastAsia="Calibri" w:hAnsi="Times New Roman" w:cs="Times New Roman"/>
          <w:iCs/>
          <w:sz w:val="28"/>
          <w:szCs w:val="28"/>
          <w:highlight w:val="yellow"/>
        </w:rPr>
      </w:pPr>
    </w:p>
    <w:p w14:paraId="06F9B202" w14:textId="77777777" w:rsidR="00324155" w:rsidRDefault="00324155" w:rsidP="00324155">
      <w:pPr>
        <w:spacing w:after="0" w:line="240" w:lineRule="auto"/>
        <w:ind w:firstLine="709"/>
        <w:jc w:val="right"/>
        <w:rPr>
          <w:rFonts w:ascii="Times New Roman" w:eastAsia="Calibri" w:hAnsi="Times New Roman" w:cs="Times New Roman"/>
          <w:iCs/>
          <w:sz w:val="28"/>
          <w:szCs w:val="28"/>
        </w:rPr>
      </w:pPr>
      <w:r>
        <w:rPr>
          <w:rFonts w:ascii="Times New Roman" w:eastAsia="Calibri" w:hAnsi="Times New Roman" w:cs="Times New Roman"/>
          <w:iCs/>
          <w:sz w:val="28"/>
          <w:szCs w:val="28"/>
        </w:rPr>
        <w:t xml:space="preserve">% активности тирозиназы = (Abs(S)/Abs(C)) × 100 %                   </w:t>
      </w:r>
      <w:proofErr w:type="gramStart"/>
      <w:r>
        <w:rPr>
          <w:rFonts w:ascii="Times New Roman" w:eastAsia="Calibri" w:hAnsi="Times New Roman" w:cs="Times New Roman"/>
          <w:iCs/>
          <w:sz w:val="28"/>
          <w:szCs w:val="28"/>
        </w:rPr>
        <w:t xml:space="preserve">   (</w:t>
      </w:r>
      <w:proofErr w:type="gramEnd"/>
      <w:r>
        <w:rPr>
          <w:rFonts w:ascii="Times New Roman" w:eastAsia="Calibri" w:hAnsi="Times New Roman" w:cs="Times New Roman"/>
          <w:iCs/>
          <w:sz w:val="28"/>
          <w:szCs w:val="28"/>
        </w:rPr>
        <w:t>22)</w:t>
      </w:r>
    </w:p>
    <w:p w14:paraId="342EBD9C" w14:textId="77777777" w:rsidR="00324155" w:rsidRDefault="00324155" w:rsidP="00324155">
      <w:pPr>
        <w:spacing w:after="0" w:line="240" w:lineRule="auto"/>
        <w:ind w:firstLine="709"/>
        <w:jc w:val="center"/>
        <w:rPr>
          <w:rFonts w:ascii="Times New Roman" w:eastAsia="Calibri" w:hAnsi="Times New Roman" w:cs="Times New Roman"/>
          <w:iCs/>
          <w:sz w:val="28"/>
          <w:szCs w:val="28"/>
        </w:rPr>
      </w:pPr>
    </w:p>
    <w:p w14:paraId="002CDD12" w14:textId="77777777" w:rsidR="00324155" w:rsidRDefault="00324155" w:rsidP="00324155">
      <w:pPr>
        <w:spacing w:after="0" w:line="240" w:lineRule="auto"/>
        <w:jc w:val="both"/>
        <w:rPr>
          <w:rFonts w:ascii="Times New Roman" w:eastAsia="Calibri" w:hAnsi="Times New Roman" w:cs="Times New Roman"/>
          <w:iCs/>
          <w:sz w:val="28"/>
          <w:szCs w:val="28"/>
        </w:rPr>
      </w:pPr>
      <w:r>
        <w:rPr>
          <w:rFonts w:ascii="Times New Roman" w:eastAsia="Calibri" w:hAnsi="Times New Roman" w:cs="Times New Roman"/>
          <w:iCs/>
          <w:sz w:val="28"/>
          <w:szCs w:val="28"/>
        </w:rPr>
        <w:t xml:space="preserve">где, Abs (S) - абсорбирующая часть образца (экстракт + тирозиназа + субстрат), Abs(C) - поглощение контрольного образца (растворитель + тирозиназа + субстрат). </w:t>
      </w:r>
    </w:p>
    <w:p w14:paraId="5429B562" w14:textId="77777777" w:rsidR="00324155" w:rsidRDefault="00324155" w:rsidP="00324155">
      <w:pPr>
        <w:spacing w:after="0" w:line="240" w:lineRule="auto"/>
        <w:ind w:firstLine="709"/>
        <w:jc w:val="both"/>
        <w:rPr>
          <w:rFonts w:ascii="Times New Roman" w:eastAsia="Calibri" w:hAnsi="Times New Roman" w:cs="Times New Roman"/>
          <w:i/>
          <w:iCs/>
          <w:sz w:val="28"/>
          <w:szCs w:val="28"/>
        </w:rPr>
      </w:pPr>
      <w:r>
        <w:rPr>
          <w:rFonts w:ascii="Times New Roman" w:eastAsia="Calibri" w:hAnsi="Times New Roman" w:cs="Times New Roman"/>
          <w:i/>
          <w:iCs/>
          <w:sz w:val="28"/>
          <w:szCs w:val="28"/>
        </w:rPr>
        <w:t xml:space="preserve">Анализ ингибирования мышиной тирозиназы </w:t>
      </w:r>
    </w:p>
    <w:p w14:paraId="5F205322" w14:textId="77777777" w:rsidR="00324155" w:rsidRDefault="00324155" w:rsidP="00324155">
      <w:pPr>
        <w:spacing w:after="0" w:line="240" w:lineRule="auto"/>
        <w:ind w:firstLine="709"/>
        <w:jc w:val="both"/>
        <w:rPr>
          <w:rFonts w:ascii="Times New Roman" w:eastAsia="Calibri" w:hAnsi="Times New Roman" w:cs="Times New Roman"/>
          <w:iCs/>
          <w:sz w:val="28"/>
          <w:szCs w:val="28"/>
        </w:rPr>
      </w:pPr>
      <w:r>
        <w:rPr>
          <w:rFonts w:ascii="Times New Roman" w:eastAsia="Calibri" w:hAnsi="Times New Roman" w:cs="Times New Roman"/>
          <w:iCs/>
          <w:sz w:val="28"/>
          <w:szCs w:val="28"/>
        </w:rPr>
        <w:t>Ингибирование мышиной тирозиназы исследуемых экстрактов анализировали с использованием лизата клеток меланомы мышей B16F10 по модифицированной методике автора Uchida и других [185]. Лизат клеток культивировали в питательной среде DMEM с высоким содержанием глюкозы, в термостате при температуре 37 °C. Клетки (8 × 10</w:t>
      </w:r>
      <w:r>
        <w:rPr>
          <w:rFonts w:ascii="Times New Roman" w:eastAsia="Calibri" w:hAnsi="Times New Roman" w:cs="Times New Roman"/>
          <w:iCs/>
          <w:sz w:val="28"/>
          <w:szCs w:val="28"/>
          <w:vertAlign w:val="superscript"/>
        </w:rPr>
        <w:t>6</w:t>
      </w:r>
      <w:r>
        <w:rPr>
          <w:rFonts w:ascii="Times New Roman" w:eastAsia="Calibri" w:hAnsi="Times New Roman" w:cs="Times New Roman"/>
          <w:iCs/>
          <w:sz w:val="28"/>
          <w:szCs w:val="28"/>
        </w:rPr>
        <w:t xml:space="preserve">) были лизированы в 5 мл фосфатного буфера (100 мМ, рН 6.8), содержащего 1 % Triton X-100 в ледяной водяной бане с ультразвуком в течение 1 ч. После центрифугирования (10 мин, 13 000 об/мин) супернатант собирали в виде раствора мышиной тирозиназы и измеряли концентрацию белка с помощью анализатора белка (Bio-Rad, Варшава, Польша). Объем клеточного лизата, содержащего 20 мкг белка, смешивали с 20 мкл экстракта </w:t>
      </w:r>
      <w:r>
        <w:rPr>
          <w:rFonts w:ascii="Times New Roman" w:eastAsia="Calibri" w:hAnsi="Times New Roman" w:cs="Times New Roman"/>
          <w:i/>
          <w:iCs/>
          <w:sz w:val="28"/>
          <w:szCs w:val="28"/>
        </w:rPr>
        <w:t>Allium</w:t>
      </w:r>
      <w:r>
        <w:rPr>
          <w:rFonts w:ascii="Times New Roman" w:eastAsia="Calibri" w:hAnsi="Times New Roman" w:cs="Times New Roman"/>
          <w:iCs/>
          <w:sz w:val="28"/>
          <w:szCs w:val="28"/>
        </w:rPr>
        <w:t xml:space="preserve">, 40 мкл 4 мМ </w:t>
      </w:r>
      <w:r>
        <w:rPr>
          <w:rFonts w:ascii="Times New Roman" w:eastAsia="Calibri" w:hAnsi="Times New Roman" w:cs="Times New Roman"/>
          <w:iCs/>
          <w:sz w:val="28"/>
          <w:szCs w:val="28"/>
          <w:lang w:val="en-US"/>
        </w:rPr>
        <w:t>L</w:t>
      </w:r>
      <w:r>
        <w:rPr>
          <w:rFonts w:ascii="Times New Roman" w:eastAsia="Calibri" w:hAnsi="Times New Roman" w:cs="Times New Roman"/>
          <w:iCs/>
          <w:sz w:val="28"/>
          <w:szCs w:val="28"/>
        </w:rPr>
        <w:t xml:space="preserve">-ДОФАи 100 мМ фосфатного буфера рН 6.8 (до 200 мкл). После 4 ч инкубации при температуре 37 °C оценивали абсорбцию </w:t>
      </w:r>
      <w:r>
        <w:rPr>
          <w:rFonts w:ascii="Times New Roman" w:eastAsia="Calibri" w:hAnsi="Times New Roman" w:cs="Times New Roman"/>
          <w:iCs/>
          <w:sz w:val="28"/>
          <w:szCs w:val="28"/>
        </w:rPr>
        <w:lastRenderedPageBreak/>
        <w:t>при λ = 450 нм. Койевая кислота использовалась в качестве стандартного образца. Активность тирозиназы рассчитывали на основе формулы 22.</w:t>
      </w:r>
    </w:p>
    <w:p w14:paraId="7622221B" w14:textId="77777777" w:rsidR="00324155" w:rsidRDefault="00324155" w:rsidP="00324155">
      <w:pPr>
        <w:spacing w:after="0" w:line="240" w:lineRule="auto"/>
        <w:ind w:firstLine="709"/>
        <w:jc w:val="both"/>
        <w:rPr>
          <w:rFonts w:ascii="Times New Roman" w:eastAsia="Calibri" w:hAnsi="Times New Roman" w:cs="Times New Roman"/>
          <w:iCs/>
          <w:sz w:val="28"/>
          <w:szCs w:val="28"/>
          <w:lang w:val="kk-KZ"/>
        </w:rPr>
      </w:pPr>
      <w:r>
        <w:rPr>
          <w:rFonts w:ascii="Times New Roman" w:eastAsia="Calibri" w:hAnsi="Times New Roman" w:cs="Times New Roman"/>
          <w:b/>
          <w:i/>
          <w:iCs/>
          <w:sz w:val="28"/>
          <w:szCs w:val="28"/>
        </w:rPr>
        <w:t xml:space="preserve">Статистический анализ. </w:t>
      </w:r>
      <w:r>
        <w:rPr>
          <w:rFonts w:ascii="Times New Roman" w:eastAsia="Calibri" w:hAnsi="Times New Roman" w:cs="Times New Roman"/>
          <w:iCs/>
          <w:sz w:val="28"/>
          <w:szCs w:val="28"/>
        </w:rPr>
        <w:t xml:space="preserve">Полученные результаты подвергались к статистической обработке с помощью </w:t>
      </w:r>
      <w:r>
        <w:rPr>
          <w:rFonts w:ascii="Times New Roman" w:eastAsia="Calibri" w:hAnsi="Times New Roman" w:cs="Times New Roman"/>
          <w:iCs/>
          <w:sz w:val="28"/>
          <w:szCs w:val="28"/>
          <w:lang w:val="kk-KZ"/>
        </w:rPr>
        <w:t>«</w:t>
      </w:r>
      <w:r>
        <w:rPr>
          <w:rFonts w:ascii="Times New Roman" w:eastAsia="Calibri" w:hAnsi="Times New Roman" w:cs="Times New Roman"/>
          <w:iCs/>
          <w:sz w:val="28"/>
          <w:szCs w:val="28"/>
          <w:lang w:val="en-US"/>
        </w:rPr>
        <w:t>Microsoft</w:t>
      </w:r>
      <w:r w:rsidRPr="00324155">
        <w:rPr>
          <w:rFonts w:ascii="Times New Roman" w:eastAsia="Calibri" w:hAnsi="Times New Roman" w:cs="Times New Roman"/>
          <w:iCs/>
          <w:sz w:val="28"/>
          <w:szCs w:val="28"/>
        </w:rPr>
        <w:t xml:space="preserve"> </w:t>
      </w:r>
      <w:r>
        <w:rPr>
          <w:rFonts w:ascii="Times New Roman" w:eastAsia="Calibri" w:hAnsi="Times New Roman" w:cs="Times New Roman"/>
          <w:iCs/>
          <w:sz w:val="28"/>
          <w:szCs w:val="28"/>
          <w:lang w:val="en-US"/>
        </w:rPr>
        <w:t>Excel</w:t>
      </w:r>
      <w:r w:rsidRPr="00324155">
        <w:rPr>
          <w:rFonts w:ascii="Times New Roman" w:eastAsia="Calibri" w:hAnsi="Times New Roman" w:cs="Times New Roman"/>
          <w:iCs/>
          <w:sz w:val="28"/>
          <w:szCs w:val="28"/>
        </w:rPr>
        <w:t xml:space="preserve"> 2010</w:t>
      </w:r>
      <w:r>
        <w:rPr>
          <w:rFonts w:ascii="Times New Roman" w:eastAsia="Calibri" w:hAnsi="Times New Roman" w:cs="Times New Roman"/>
          <w:iCs/>
          <w:sz w:val="28"/>
          <w:szCs w:val="28"/>
          <w:lang w:val="kk-KZ"/>
        </w:rPr>
        <w:t>»</w:t>
      </w:r>
      <w:r>
        <w:rPr>
          <w:rFonts w:ascii="Times New Roman" w:eastAsia="Calibri" w:hAnsi="Times New Roman" w:cs="Times New Roman"/>
          <w:iCs/>
          <w:sz w:val="28"/>
          <w:szCs w:val="28"/>
        </w:rPr>
        <w:t>, а также с помощью программного обеспечения GraphPad Prism 7.0 (GraphPad Software, Сан-Диего, Калифорния, США). Статистическая значимость между результатами оценивалась с помощью одностороннего анализа дисперсии (ANOVA), за которым следовал тест Туки. Все данные отображаются как среднее ± SD. Эксперименты проводились как минимум в трех повторностях</w:t>
      </w:r>
      <w:r>
        <w:rPr>
          <w:rFonts w:ascii="Times New Roman" w:eastAsia="Calibri" w:hAnsi="Times New Roman" w:cs="Times New Roman"/>
          <w:iCs/>
          <w:sz w:val="28"/>
          <w:szCs w:val="28"/>
          <w:lang w:val="kk-KZ"/>
        </w:rPr>
        <w:t>.</w:t>
      </w:r>
    </w:p>
    <w:p w14:paraId="16834F16" w14:textId="77777777" w:rsidR="00324155" w:rsidRDefault="00324155" w:rsidP="00324155">
      <w:pPr>
        <w:spacing w:after="0" w:line="240" w:lineRule="auto"/>
        <w:ind w:firstLine="709"/>
        <w:jc w:val="both"/>
        <w:rPr>
          <w:rFonts w:ascii="Times New Roman" w:eastAsia="Calibri" w:hAnsi="Times New Roman" w:cs="Times New Roman"/>
          <w:b/>
          <w:i/>
          <w:iCs/>
          <w:sz w:val="28"/>
          <w:szCs w:val="28"/>
          <w:highlight w:val="yellow"/>
          <w:lang w:val="kk-KZ"/>
        </w:rPr>
      </w:pPr>
      <w:r>
        <w:rPr>
          <w:rFonts w:ascii="Times New Roman" w:eastAsia="Calibri" w:hAnsi="Times New Roman" w:cs="Times New Roman"/>
          <w:b/>
          <w:i/>
          <w:iCs/>
          <w:sz w:val="28"/>
          <w:szCs w:val="28"/>
          <w:lang w:val="kk-KZ"/>
        </w:rPr>
        <w:t>Методы неклинических исследований экстрактов</w:t>
      </w:r>
      <w:r>
        <w:rPr>
          <w:rFonts w:ascii="Times New Roman" w:eastAsia="Calibri" w:hAnsi="Times New Roman" w:cs="Times New Roman"/>
          <w:iCs/>
          <w:sz w:val="28"/>
          <w:szCs w:val="28"/>
          <w:lang w:val="kk-KZ"/>
        </w:rPr>
        <w:t xml:space="preserve">. Проводились </w:t>
      </w:r>
    </w:p>
    <w:p w14:paraId="467DBA69" w14:textId="77777777" w:rsidR="00324155" w:rsidRDefault="00324155" w:rsidP="00324155">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bCs/>
          <w:sz w:val="28"/>
          <w:szCs w:val="28"/>
          <w:lang w:eastAsia="ru-RU"/>
        </w:rPr>
        <w:t xml:space="preserve">Методы доклинических исследований экстрактов </w:t>
      </w:r>
      <w:r>
        <w:rPr>
          <w:rFonts w:ascii="Times New Roman" w:eastAsia="Times New Roman" w:hAnsi="Times New Roman" w:cs="Times New Roman"/>
          <w:bCs/>
          <w:sz w:val="28"/>
          <w:szCs w:val="28"/>
          <w:lang w:val="kk-KZ" w:eastAsia="ru-RU"/>
        </w:rPr>
        <w:t xml:space="preserve">Исследование общей токсичности, в том числе острой и подострой токсичности исследуемых эктсрактов проведено на базе НИИ ФПМ имени Б.Атчабарова и выполнено согласно общепризнанным методикам приведенные в учебнике Хабриева Р.У.  «Руководство по экспериментальному (доклиническому) изучению новых фармакологических веществ» на белых мышах.  </w:t>
      </w:r>
    </w:p>
    <w:p w14:paraId="6065298E" w14:textId="77777777" w:rsidR="00324155" w:rsidRDefault="00324155" w:rsidP="00324155">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14:paraId="783787A9" w14:textId="06B5B37E" w:rsidR="000125C3" w:rsidRPr="004D440E" w:rsidRDefault="000125C3" w:rsidP="004D440E">
      <w:pPr>
        <w:spacing w:after="0" w:line="240" w:lineRule="auto"/>
        <w:ind w:firstLine="709"/>
        <w:jc w:val="both"/>
        <w:rPr>
          <w:rFonts w:ascii="Times New Roman" w:eastAsia="Times New Roman" w:hAnsi="Times New Roman" w:cs="Times New Roman"/>
          <w:b/>
          <w:sz w:val="28"/>
          <w:szCs w:val="28"/>
          <w:lang w:eastAsia="ru-RU"/>
        </w:rPr>
      </w:pPr>
      <w:r w:rsidRPr="004D440E">
        <w:rPr>
          <w:rFonts w:ascii="Times New Roman" w:eastAsia="Times New Roman" w:hAnsi="Times New Roman" w:cs="Times New Roman"/>
          <w:b/>
          <w:sz w:val="28"/>
          <w:szCs w:val="28"/>
          <w:lang w:eastAsia="ru-RU"/>
        </w:rPr>
        <w:lastRenderedPageBreak/>
        <w:t>3 МОРФОЛОГО-АНАТОМИЧЕСКОЕ ИССЛЕДОВАНИЕ СЫРЬЯ ЛУКА МОЛОЧНОЦВЕТНОГО (</w:t>
      </w:r>
      <w:r w:rsidRPr="004D440E">
        <w:rPr>
          <w:rFonts w:ascii="Times New Roman" w:eastAsia="Times New Roman" w:hAnsi="Times New Roman" w:cs="Times New Roman"/>
          <w:b/>
          <w:i/>
          <w:sz w:val="28"/>
          <w:szCs w:val="28"/>
          <w:lang w:eastAsia="ru-RU"/>
        </w:rPr>
        <w:t>ALLIUM GALANTHUM</w:t>
      </w:r>
      <w:r w:rsidRPr="004D440E">
        <w:rPr>
          <w:rFonts w:ascii="Times New Roman" w:eastAsia="Times New Roman" w:hAnsi="Times New Roman" w:cs="Times New Roman"/>
          <w:b/>
          <w:sz w:val="28"/>
          <w:szCs w:val="28"/>
          <w:lang w:eastAsia="ru-RU"/>
        </w:rPr>
        <w:t>)</w:t>
      </w:r>
      <w:r w:rsidR="00CA3182" w:rsidRPr="00CA3182">
        <w:rPr>
          <w:rFonts w:ascii="Times New Roman" w:eastAsia="Times New Roman" w:hAnsi="Times New Roman" w:cs="Times New Roman"/>
          <w:b/>
          <w:sz w:val="28"/>
          <w:szCs w:val="28"/>
          <w:lang w:eastAsia="ru-RU"/>
        </w:rPr>
        <w:t xml:space="preserve"> </w:t>
      </w:r>
      <w:r w:rsidR="00CA3182">
        <w:rPr>
          <w:rFonts w:ascii="Times New Roman" w:eastAsia="Times New Roman" w:hAnsi="Times New Roman" w:cs="Times New Roman"/>
          <w:b/>
          <w:sz w:val="28"/>
          <w:szCs w:val="28"/>
          <w:lang w:eastAsia="ru-RU"/>
        </w:rPr>
        <w:t xml:space="preserve">И </w:t>
      </w:r>
      <w:r w:rsidR="00CA3182" w:rsidRPr="004D440E">
        <w:rPr>
          <w:rFonts w:ascii="Times New Roman" w:eastAsia="Times New Roman" w:hAnsi="Times New Roman" w:cs="Times New Roman"/>
          <w:b/>
          <w:sz w:val="28"/>
          <w:szCs w:val="28"/>
          <w:lang w:eastAsia="ru-RU"/>
        </w:rPr>
        <w:t>ЛУКА ТУРКЕСТАНСКОГО (</w:t>
      </w:r>
      <w:r w:rsidR="00CA3182" w:rsidRPr="004D440E">
        <w:rPr>
          <w:rFonts w:ascii="Times New Roman" w:eastAsia="Times New Roman" w:hAnsi="Times New Roman" w:cs="Times New Roman"/>
          <w:b/>
          <w:i/>
          <w:sz w:val="28"/>
          <w:szCs w:val="28"/>
          <w:lang w:eastAsia="ru-RU"/>
        </w:rPr>
        <w:t>ALLIUM TURKESTANICUM</w:t>
      </w:r>
      <w:r w:rsidR="00CA3182" w:rsidRPr="004D440E">
        <w:rPr>
          <w:rFonts w:ascii="Times New Roman" w:eastAsia="Times New Roman" w:hAnsi="Times New Roman" w:cs="Times New Roman"/>
          <w:b/>
          <w:sz w:val="28"/>
          <w:szCs w:val="28"/>
          <w:lang w:eastAsia="ru-RU"/>
        </w:rPr>
        <w:t>)</w:t>
      </w:r>
    </w:p>
    <w:p w14:paraId="055C4619" w14:textId="77777777" w:rsidR="000125C3" w:rsidRPr="004D440E" w:rsidRDefault="000125C3" w:rsidP="004D440E">
      <w:pPr>
        <w:spacing w:after="0" w:line="240" w:lineRule="auto"/>
        <w:ind w:firstLine="709"/>
        <w:jc w:val="both"/>
        <w:rPr>
          <w:rFonts w:ascii="Times New Roman" w:eastAsia="Times New Roman" w:hAnsi="Times New Roman" w:cs="Times New Roman"/>
          <w:b/>
          <w:sz w:val="28"/>
          <w:szCs w:val="28"/>
          <w:lang w:eastAsia="ru-RU"/>
        </w:rPr>
      </w:pPr>
    </w:p>
    <w:p w14:paraId="3FF9EF8B" w14:textId="65D3E24C" w:rsidR="000125C3" w:rsidRPr="004D440E" w:rsidRDefault="000125C3" w:rsidP="004D440E">
      <w:pPr>
        <w:spacing w:after="0" w:line="240" w:lineRule="auto"/>
        <w:ind w:firstLine="709"/>
        <w:jc w:val="both"/>
        <w:rPr>
          <w:rFonts w:ascii="Times New Roman" w:eastAsia="Calibri" w:hAnsi="Times New Roman" w:cs="Times New Roman"/>
          <w:b/>
          <w:bCs/>
          <w:sz w:val="28"/>
          <w:szCs w:val="28"/>
          <w:lang w:val="kk-KZ"/>
        </w:rPr>
      </w:pPr>
      <w:r w:rsidRPr="004D440E">
        <w:rPr>
          <w:rFonts w:ascii="Times New Roman" w:eastAsia="Calibri" w:hAnsi="Times New Roman" w:cs="Times New Roman"/>
          <w:sz w:val="28"/>
          <w:szCs w:val="28"/>
        </w:rPr>
        <w:t xml:space="preserve">Одним из важных аспектов стандартизации лекарственного растительного сырья является идентификация с использованием морфолого-анатомического исследования. Растением рода </w:t>
      </w:r>
      <w:r w:rsidRPr="004D440E">
        <w:rPr>
          <w:rFonts w:ascii="Times New Roman" w:eastAsia="Calibri" w:hAnsi="Times New Roman" w:cs="Times New Roman"/>
          <w:i/>
          <w:sz w:val="28"/>
          <w:szCs w:val="28"/>
          <w:lang w:val="en-US"/>
        </w:rPr>
        <w:t>Allium</w:t>
      </w:r>
      <w:r w:rsidRPr="004D440E">
        <w:rPr>
          <w:rFonts w:ascii="Times New Roman" w:eastAsia="Calibri" w:hAnsi="Times New Roman" w:cs="Times New Roman"/>
          <w:i/>
          <w:sz w:val="28"/>
          <w:szCs w:val="28"/>
        </w:rPr>
        <w:t xml:space="preserve">, </w:t>
      </w:r>
      <w:r w:rsidRPr="004D440E">
        <w:rPr>
          <w:rFonts w:ascii="Times New Roman" w:eastAsia="Calibri" w:hAnsi="Times New Roman" w:cs="Times New Roman"/>
          <w:sz w:val="28"/>
          <w:szCs w:val="28"/>
        </w:rPr>
        <w:t xml:space="preserve">входящим в некоторые зарубежные Фармакопеи и в </w:t>
      </w:r>
      <w:r w:rsidRPr="00BB755F">
        <w:rPr>
          <w:rFonts w:ascii="Times New Roman" w:eastAsia="Calibri" w:hAnsi="Times New Roman" w:cs="Times New Roman"/>
          <w:sz w:val="28"/>
          <w:szCs w:val="28"/>
        </w:rPr>
        <w:t xml:space="preserve">монографию ВОЗ </w:t>
      </w:r>
      <w:r w:rsidR="00BB755F" w:rsidRPr="00BB755F">
        <w:rPr>
          <w:rFonts w:ascii="Times New Roman" w:eastAsia="Calibri" w:hAnsi="Times New Roman" w:cs="Times New Roman"/>
          <w:sz w:val="28"/>
          <w:szCs w:val="28"/>
        </w:rPr>
        <w:t xml:space="preserve">о лекарственных растениях </w:t>
      </w:r>
      <w:r w:rsidRPr="004D440E">
        <w:rPr>
          <w:rFonts w:ascii="Times New Roman" w:eastAsia="Calibri" w:hAnsi="Times New Roman" w:cs="Times New Roman"/>
          <w:sz w:val="28"/>
          <w:szCs w:val="28"/>
        </w:rPr>
        <w:t>является чеснок</w:t>
      </w:r>
      <w:r w:rsidR="00BB755F">
        <w:rPr>
          <w:rFonts w:ascii="Times New Roman" w:eastAsia="Calibri" w:hAnsi="Times New Roman" w:cs="Times New Roman"/>
          <w:sz w:val="28"/>
          <w:szCs w:val="28"/>
        </w:rPr>
        <w:t xml:space="preserve"> </w:t>
      </w:r>
      <w:r w:rsidRPr="004D440E">
        <w:rPr>
          <w:rFonts w:ascii="Times New Roman" w:eastAsia="Calibri" w:hAnsi="Times New Roman" w:cs="Times New Roman"/>
          <w:sz w:val="28"/>
          <w:szCs w:val="28"/>
        </w:rPr>
        <w:t>(</w:t>
      </w:r>
      <w:r w:rsidR="00041BFB" w:rsidRPr="004D440E">
        <w:rPr>
          <w:rFonts w:ascii="Times New Roman" w:eastAsia="Calibri" w:hAnsi="Times New Roman" w:cs="Times New Roman"/>
          <w:bCs/>
          <w:i/>
          <w:sz w:val="28"/>
          <w:szCs w:val="28"/>
        </w:rPr>
        <w:t>Alli</w:t>
      </w:r>
      <w:r w:rsidR="00041BFB" w:rsidRPr="004D440E">
        <w:rPr>
          <w:rFonts w:ascii="Times New Roman" w:eastAsia="Calibri" w:hAnsi="Times New Roman" w:cs="Times New Roman"/>
          <w:bCs/>
          <w:i/>
          <w:sz w:val="28"/>
          <w:szCs w:val="28"/>
          <w:lang w:val="en-US"/>
        </w:rPr>
        <w:t>um</w:t>
      </w:r>
      <w:r w:rsidRPr="004D440E">
        <w:rPr>
          <w:rFonts w:ascii="Times New Roman" w:eastAsia="Calibri" w:hAnsi="Times New Roman" w:cs="Times New Roman"/>
          <w:bCs/>
          <w:i/>
          <w:sz w:val="28"/>
          <w:szCs w:val="28"/>
        </w:rPr>
        <w:t xml:space="preserve"> Sativi</w:t>
      </w:r>
      <w:r w:rsidR="00041BFB" w:rsidRPr="004D440E">
        <w:rPr>
          <w:rFonts w:ascii="Times New Roman" w:eastAsia="Calibri" w:hAnsi="Times New Roman" w:cs="Times New Roman"/>
          <w:bCs/>
          <w:i/>
          <w:sz w:val="28"/>
          <w:szCs w:val="28"/>
          <w:lang w:val="en-US"/>
        </w:rPr>
        <w:t>m</w:t>
      </w:r>
      <w:r w:rsidRPr="004D440E">
        <w:rPr>
          <w:rFonts w:ascii="Times New Roman" w:eastAsia="Calibri" w:hAnsi="Times New Roman" w:cs="Times New Roman"/>
          <w:bCs/>
          <w:sz w:val="28"/>
          <w:szCs w:val="28"/>
        </w:rPr>
        <w:t>)</w:t>
      </w:r>
      <w:r w:rsidR="00BB755F">
        <w:rPr>
          <w:rFonts w:ascii="Times New Roman" w:eastAsia="Calibri" w:hAnsi="Times New Roman" w:cs="Times New Roman"/>
          <w:bCs/>
          <w:sz w:val="28"/>
          <w:szCs w:val="28"/>
        </w:rPr>
        <w:t xml:space="preserve"> </w:t>
      </w:r>
      <w:r w:rsidR="005D66BF" w:rsidRPr="008B536E">
        <w:rPr>
          <w:rFonts w:ascii="Times New Roman" w:eastAsia="Calibri" w:hAnsi="Times New Roman" w:cs="Times New Roman"/>
          <w:bCs/>
          <w:sz w:val="28"/>
          <w:szCs w:val="28"/>
        </w:rPr>
        <w:t>[186</w:t>
      </w:r>
      <w:r w:rsidR="008B536E" w:rsidRPr="008B536E">
        <w:rPr>
          <w:rFonts w:ascii="Times New Roman" w:eastAsia="Calibri" w:hAnsi="Times New Roman" w:cs="Times New Roman"/>
          <w:bCs/>
          <w:sz w:val="28"/>
          <w:szCs w:val="28"/>
        </w:rPr>
        <w:t>]</w:t>
      </w:r>
      <w:r w:rsidRPr="004D440E">
        <w:rPr>
          <w:rFonts w:ascii="Times New Roman" w:eastAsia="Calibri" w:hAnsi="Times New Roman" w:cs="Times New Roman"/>
          <w:bCs/>
          <w:sz w:val="28"/>
          <w:szCs w:val="28"/>
        </w:rPr>
        <w:t xml:space="preserve">. </w:t>
      </w:r>
      <w:r w:rsidRPr="004D440E">
        <w:rPr>
          <w:rFonts w:ascii="Times New Roman" w:eastAsia="Calibri" w:hAnsi="Times New Roman" w:cs="Times New Roman"/>
          <w:sz w:val="28"/>
          <w:szCs w:val="28"/>
        </w:rPr>
        <w:t xml:space="preserve">Зарубежные и отечественные ученые проявляли интерес к </w:t>
      </w:r>
      <w:r w:rsidR="008B536E">
        <w:rPr>
          <w:rFonts w:ascii="Times New Roman" w:eastAsia="Calibri" w:hAnsi="Times New Roman" w:cs="Times New Roman"/>
          <w:sz w:val="28"/>
          <w:szCs w:val="28"/>
        </w:rPr>
        <w:t xml:space="preserve">изучению </w:t>
      </w:r>
      <w:r w:rsidRPr="004D440E">
        <w:rPr>
          <w:rFonts w:ascii="Times New Roman" w:eastAsia="Calibri" w:hAnsi="Times New Roman" w:cs="Times New Roman"/>
          <w:sz w:val="28"/>
          <w:szCs w:val="28"/>
        </w:rPr>
        <w:t xml:space="preserve">морфологии и анатомии некоторых видов рода </w:t>
      </w:r>
      <w:r w:rsidRPr="004D440E">
        <w:rPr>
          <w:rFonts w:ascii="Times New Roman" w:eastAsia="Calibri" w:hAnsi="Times New Roman" w:cs="Times New Roman"/>
          <w:i/>
          <w:sz w:val="28"/>
          <w:szCs w:val="28"/>
          <w:lang w:val="en-US"/>
        </w:rPr>
        <w:t>Allium</w:t>
      </w:r>
      <w:r w:rsidR="00284678">
        <w:rPr>
          <w:rFonts w:ascii="Times New Roman" w:eastAsia="Calibri" w:hAnsi="Times New Roman" w:cs="Times New Roman"/>
          <w:sz w:val="28"/>
          <w:szCs w:val="28"/>
        </w:rPr>
        <w:t xml:space="preserve"> </w:t>
      </w:r>
      <w:r w:rsidR="00284678" w:rsidRPr="00284678">
        <w:rPr>
          <w:rFonts w:ascii="Times New Roman" w:eastAsia="Calibri" w:hAnsi="Times New Roman" w:cs="Times New Roman"/>
          <w:sz w:val="28"/>
          <w:szCs w:val="28"/>
        </w:rPr>
        <w:t>[187-189].</w:t>
      </w:r>
      <w:r w:rsidRPr="004D440E">
        <w:rPr>
          <w:rFonts w:ascii="Times New Roman" w:eastAsia="Calibri" w:hAnsi="Times New Roman" w:cs="Times New Roman"/>
          <w:sz w:val="28"/>
          <w:szCs w:val="28"/>
        </w:rPr>
        <w:t xml:space="preserve"> Фармакогностические признаки лука туркестанского и лука молочноцветного не изучены и поэтому отсутствует нормативная документация на исследуемые виды сырья. Для использования в фармацевтической промышленности новых видов растительного сырья, в том числе наших обьектов необходима их стандартизация. Макроскопический и микроскопический анализы необходимы для идентификации </w:t>
      </w:r>
      <w:r w:rsidRPr="00284678">
        <w:rPr>
          <w:rFonts w:ascii="Times New Roman" w:eastAsia="Calibri" w:hAnsi="Times New Roman" w:cs="Times New Roman"/>
          <w:sz w:val="28"/>
          <w:szCs w:val="28"/>
        </w:rPr>
        <w:t>ЛРС.</w:t>
      </w:r>
      <w:r w:rsidRPr="004D440E">
        <w:rPr>
          <w:rFonts w:ascii="Times New Roman" w:eastAsia="Calibri" w:hAnsi="Times New Roman" w:cs="Times New Roman"/>
          <w:sz w:val="28"/>
          <w:szCs w:val="28"/>
        </w:rPr>
        <w:t xml:space="preserve"> Для разработки проектов документов «Лука туркестанского луковицы», «Лука молочноцветного луковицы» «Лука молочноцветного листья» необходимы разделы «Макроскопия», «Микроскопия». В данной главе представле</w:t>
      </w:r>
      <w:r w:rsidR="00EB5CA2" w:rsidRPr="004D440E">
        <w:rPr>
          <w:rFonts w:ascii="Times New Roman" w:eastAsia="Calibri" w:hAnsi="Times New Roman" w:cs="Times New Roman"/>
          <w:sz w:val="28"/>
          <w:szCs w:val="28"/>
        </w:rPr>
        <w:t>ны диагностические анатомо-морф</w:t>
      </w:r>
      <w:r w:rsidRPr="004D440E">
        <w:rPr>
          <w:rFonts w:ascii="Times New Roman" w:eastAsia="Calibri" w:hAnsi="Times New Roman" w:cs="Times New Roman"/>
          <w:sz w:val="28"/>
          <w:szCs w:val="28"/>
        </w:rPr>
        <w:t>ол</w:t>
      </w:r>
      <w:r w:rsidR="00EB5CA2" w:rsidRPr="004D440E">
        <w:rPr>
          <w:rFonts w:ascii="Times New Roman" w:eastAsia="Calibri" w:hAnsi="Times New Roman" w:cs="Times New Roman"/>
          <w:sz w:val="28"/>
          <w:szCs w:val="28"/>
        </w:rPr>
        <w:t>огические особенности</w:t>
      </w:r>
      <w:r w:rsidRPr="004D440E">
        <w:rPr>
          <w:rFonts w:ascii="Times New Roman" w:eastAsia="Calibri" w:hAnsi="Times New Roman" w:cs="Times New Roman"/>
          <w:sz w:val="28"/>
          <w:szCs w:val="28"/>
        </w:rPr>
        <w:t xml:space="preserve"> изучаемых органов растений. </w:t>
      </w:r>
    </w:p>
    <w:p w14:paraId="726785C1" w14:textId="77777777" w:rsidR="000125C3" w:rsidRPr="004D440E" w:rsidRDefault="000125C3" w:rsidP="004D440E">
      <w:pPr>
        <w:spacing w:after="0" w:line="240" w:lineRule="auto"/>
        <w:ind w:firstLine="709"/>
        <w:jc w:val="both"/>
        <w:rPr>
          <w:rFonts w:ascii="Times New Roman" w:eastAsia="Calibri" w:hAnsi="Times New Roman" w:cs="Times New Roman"/>
          <w:b/>
          <w:bCs/>
          <w:sz w:val="28"/>
          <w:szCs w:val="28"/>
          <w:lang w:val="kk-KZ"/>
        </w:rPr>
      </w:pPr>
    </w:p>
    <w:p w14:paraId="08832A4A" w14:textId="7BD0447F" w:rsidR="000125C3" w:rsidRPr="004D440E" w:rsidRDefault="000125C3" w:rsidP="004D440E">
      <w:pPr>
        <w:spacing w:after="0" w:line="240" w:lineRule="auto"/>
        <w:ind w:firstLine="709"/>
        <w:jc w:val="both"/>
        <w:rPr>
          <w:rFonts w:ascii="Times New Roman" w:eastAsia="Calibri" w:hAnsi="Times New Roman" w:cs="Times New Roman"/>
          <w:b/>
          <w:bCs/>
          <w:i/>
          <w:sz w:val="28"/>
          <w:szCs w:val="28"/>
          <w:lang w:val="kk-KZ"/>
        </w:rPr>
      </w:pPr>
      <w:r w:rsidRPr="004D440E">
        <w:rPr>
          <w:rFonts w:ascii="Times New Roman" w:eastAsia="Calibri" w:hAnsi="Times New Roman" w:cs="Times New Roman"/>
          <w:b/>
          <w:bCs/>
          <w:sz w:val="28"/>
          <w:szCs w:val="28"/>
          <w:lang w:val="kk-KZ"/>
        </w:rPr>
        <w:t xml:space="preserve">3.1 </w:t>
      </w:r>
      <w:r w:rsidR="00006718">
        <w:rPr>
          <w:rFonts w:ascii="Times New Roman" w:eastAsia="Calibri" w:hAnsi="Times New Roman" w:cs="Times New Roman"/>
          <w:b/>
          <w:bCs/>
          <w:sz w:val="28"/>
          <w:szCs w:val="28"/>
          <w:lang w:val="kk-KZ"/>
        </w:rPr>
        <w:t xml:space="preserve">Сравнительное макроскопическое исследование сырья лука молочноцветного и лука туркестанского </w:t>
      </w:r>
    </w:p>
    <w:p w14:paraId="2AF9FF06" w14:textId="0E7E3AA3" w:rsidR="000125C3" w:rsidRPr="004D440E" w:rsidRDefault="00006718" w:rsidP="004D440E">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lang w:val="kk-KZ"/>
        </w:rPr>
        <w:t xml:space="preserve">При проведении макроскопического анализа </w:t>
      </w:r>
      <w:r w:rsidR="000125C3" w:rsidRPr="004D440E">
        <w:rPr>
          <w:rFonts w:ascii="Times New Roman" w:eastAsia="Calibri" w:hAnsi="Times New Roman" w:cs="Times New Roman"/>
          <w:i/>
          <w:sz w:val="28"/>
          <w:szCs w:val="28"/>
          <w:lang w:val="en-US"/>
        </w:rPr>
        <w:t>Allium</w:t>
      </w:r>
      <w:r w:rsidR="000125C3" w:rsidRPr="004D440E">
        <w:rPr>
          <w:rFonts w:ascii="Times New Roman" w:eastAsia="Calibri" w:hAnsi="Times New Roman" w:cs="Times New Roman"/>
          <w:i/>
          <w:sz w:val="28"/>
          <w:szCs w:val="28"/>
        </w:rPr>
        <w:t xml:space="preserve"> </w:t>
      </w:r>
      <w:r w:rsidR="000125C3" w:rsidRPr="004D440E">
        <w:rPr>
          <w:rFonts w:ascii="Times New Roman" w:eastAsia="Calibri" w:hAnsi="Times New Roman" w:cs="Times New Roman"/>
          <w:i/>
          <w:sz w:val="28"/>
          <w:szCs w:val="28"/>
          <w:lang w:val="en-US"/>
        </w:rPr>
        <w:t>galanthum</w:t>
      </w:r>
      <w:r w:rsidR="000125C3" w:rsidRPr="004D440E">
        <w:rPr>
          <w:rFonts w:ascii="Times New Roman" w:eastAsia="Calibri" w:hAnsi="Times New Roman" w:cs="Times New Roman"/>
          <w:sz w:val="28"/>
          <w:szCs w:val="28"/>
        </w:rPr>
        <w:t xml:space="preserve">, </w:t>
      </w:r>
      <w:r w:rsidR="000125C3" w:rsidRPr="004D440E">
        <w:rPr>
          <w:rFonts w:ascii="Times New Roman" w:eastAsia="Calibri" w:hAnsi="Times New Roman" w:cs="Times New Roman"/>
          <w:i/>
          <w:sz w:val="28"/>
          <w:szCs w:val="28"/>
          <w:lang w:val="en-US"/>
        </w:rPr>
        <w:t>Allium</w:t>
      </w:r>
      <w:r w:rsidR="000125C3" w:rsidRPr="004D440E">
        <w:rPr>
          <w:rFonts w:ascii="Times New Roman" w:eastAsia="Calibri" w:hAnsi="Times New Roman" w:cs="Times New Roman"/>
          <w:i/>
          <w:sz w:val="28"/>
          <w:szCs w:val="28"/>
        </w:rPr>
        <w:t xml:space="preserve"> </w:t>
      </w:r>
      <w:r w:rsidR="000125C3" w:rsidRPr="004D440E">
        <w:rPr>
          <w:rFonts w:ascii="Times New Roman" w:eastAsia="Calibri" w:hAnsi="Times New Roman" w:cs="Times New Roman"/>
          <w:i/>
          <w:sz w:val="28"/>
          <w:szCs w:val="28"/>
          <w:lang w:val="en-US"/>
        </w:rPr>
        <w:t>turkestanicum</w:t>
      </w:r>
      <w:r w:rsidR="000125C3" w:rsidRPr="004D440E">
        <w:rPr>
          <w:rFonts w:ascii="Times New Roman" w:eastAsia="Calibri" w:hAnsi="Times New Roman" w:cs="Times New Roman"/>
          <w:sz w:val="28"/>
          <w:szCs w:val="28"/>
        </w:rPr>
        <w:t xml:space="preserve"> и фармакопейного растения </w:t>
      </w:r>
      <w:r w:rsidR="000125C3" w:rsidRPr="004D440E">
        <w:rPr>
          <w:rFonts w:ascii="Times New Roman" w:eastAsia="Calibri" w:hAnsi="Times New Roman" w:cs="Times New Roman"/>
          <w:i/>
          <w:sz w:val="28"/>
          <w:szCs w:val="28"/>
          <w:lang w:val="en-US"/>
        </w:rPr>
        <w:t>Allium</w:t>
      </w:r>
      <w:r w:rsidR="000125C3" w:rsidRPr="004D440E">
        <w:rPr>
          <w:rFonts w:ascii="Times New Roman" w:eastAsia="Calibri" w:hAnsi="Times New Roman" w:cs="Times New Roman"/>
          <w:i/>
          <w:sz w:val="28"/>
          <w:szCs w:val="28"/>
        </w:rPr>
        <w:t xml:space="preserve"> </w:t>
      </w:r>
      <w:r w:rsidR="000125C3" w:rsidRPr="004D440E">
        <w:rPr>
          <w:rFonts w:ascii="Times New Roman" w:eastAsia="Calibri" w:hAnsi="Times New Roman" w:cs="Times New Roman"/>
          <w:i/>
          <w:sz w:val="28"/>
          <w:szCs w:val="28"/>
          <w:lang w:val="en-US"/>
        </w:rPr>
        <w:t>sativum</w:t>
      </w:r>
      <w:r w:rsidR="000125C3" w:rsidRPr="004D440E">
        <w:rPr>
          <w:rFonts w:ascii="Times New Roman" w:eastAsia="Calibri" w:hAnsi="Times New Roman" w:cs="Times New Roman"/>
          <w:sz w:val="28"/>
          <w:szCs w:val="28"/>
        </w:rPr>
        <w:t xml:space="preserve"> нами были систематизированы </w:t>
      </w:r>
      <w:r w:rsidR="006A7269" w:rsidRPr="004D440E">
        <w:rPr>
          <w:rFonts w:ascii="Times New Roman" w:eastAsia="Calibri" w:hAnsi="Times New Roman" w:cs="Times New Roman"/>
          <w:sz w:val="28"/>
          <w:szCs w:val="28"/>
        </w:rPr>
        <w:t xml:space="preserve">результаты собственных исследований </w:t>
      </w:r>
      <w:r w:rsidR="006A7269">
        <w:rPr>
          <w:rFonts w:ascii="Times New Roman" w:eastAsia="Calibri" w:hAnsi="Times New Roman" w:cs="Times New Roman"/>
          <w:sz w:val="28"/>
          <w:szCs w:val="28"/>
        </w:rPr>
        <w:t xml:space="preserve">и </w:t>
      </w:r>
      <w:r w:rsidR="000125C3" w:rsidRPr="004D440E">
        <w:rPr>
          <w:rFonts w:ascii="Times New Roman" w:eastAsia="Calibri" w:hAnsi="Times New Roman" w:cs="Times New Roman"/>
          <w:sz w:val="28"/>
          <w:szCs w:val="28"/>
        </w:rPr>
        <w:t>литературные данные</w:t>
      </w:r>
      <w:r w:rsidR="006A7269">
        <w:rPr>
          <w:rFonts w:ascii="Times New Roman" w:eastAsia="Calibri" w:hAnsi="Times New Roman" w:cs="Times New Roman"/>
          <w:sz w:val="28"/>
          <w:szCs w:val="28"/>
        </w:rPr>
        <w:t xml:space="preserve"> </w:t>
      </w:r>
      <w:r w:rsidR="000125C3" w:rsidRPr="004D440E">
        <w:rPr>
          <w:rFonts w:ascii="Times New Roman" w:eastAsia="Calibri" w:hAnsi="Times New Roman" w:cs="Times New Roman"/>
          <w:sz w:val="28"/>
          <w:szCs w:val="28"/>
        </w:rPr>
        <w:t>[</w:t>
      </w:r>
      <w:r w:rsidR="00557490" w:rsidRPr="004D440E">
        <w:rPr>
          <w:rFonts w:ascii="Times New Roman" w:eastAsia="Calibri" w:hAnsi="Times New Roman" w:cs="Times New Roman"/>
          <w:sz w:val="28"/>
          <w:szCs w:val="28"/>
        </w:rPr>
        <w:t>1</w:t>
      </w:r>
      <w:r w:rsidR="001C0EF3">
        <w:rPr>
          <w:rFonts w:ascii="Times New Roman" w:eastAsia="Calibri" w:hAnsi="Times New Roman" w:cs="Times New Roman"/>
          <w:sz w:val="28"/>
          <w:szCs w:val="28"/>
        </w:rPr>
        <w:t>90</w:t>
      </w:r>
      <w:r w:rsidR="000125C3" w:rsidRPr="004D440E">
        <w:rPr>
          <w:rFonts w:ascii="Times New Roman" w:eastAsia="Calibri" w:hAnsi="Times New Roman" w:cs="Times New Roman"/>
          <w:sz w:val="28"/>
          <w:szCs w:val="28"/>
        </w:rPr>
        <w:t xml:space="preserve">]. В таблице </w:t>
      </w:r>
      <w:r w:rsidR="006A7269">
        <w:rPr>
          <w:rFonts w:ascii="Times New Roman" w:eastAsia="Calibri" w:hAnsi="Times New Roman" w:cs="Times New Roman"/>
          <w:sz w:val="28"/>
          <w:szCs w:val="28"/>
        </w:rPr>
        <w:t>7</w:t>
      </w:r>
      <w:r w:rsidR="000125C3" w:rsidRPr="004D440E">
        <w:rPr>
          <w:rFonts w:ascii="Times New Roman" w:eastAsia="Calibri" w:hAnsi="Times New Roman" w:cs="Times New Roman"/>
          <w:sz w:val="28"/>
          <w:szCs w:val="28"/>
        </w:rPr>
        <w:t xml:space="preserve"> приведены данные сравнительного анализа </w:t>
      </w:r>
      <w:r w:rsidR="00FE0D47">
        <w:rPr>
          <w:rFonts w:ascii="Times New Roman" w:eastAsia="Calibri" w:hAnsi="Times New Roman" w:cs="Times New Roman"/>
          <w:sz w:val="28"/>
          <w:szCs w:val="28"/>
        </w:rPr>
        <w:t xml:space="preserve">внешних </w:t>
      </w:r>
      <w:r w:rsidR="000125C3" w:rsidRPr="004D440E">
        <w:rPr>
          <w:rFonts w:ascii="Times New Roman" w:eastAsia="Calibri" w:hAnsi="Times New Roman" w:cs="Times New Roman"/>
          <w:sz w:val="28"/>
          <w:szCs w:val="28"/>
        </w:rPr>
        <w:t>признаков указанных растений</w:t>
      </w:r>
      <w:r w:rsidR="00EB5CA2" w:rsidRPr="004D440E">
        <w:rPr>
          <w:rFonts w:ascii="Times New Roman" w:eastAsia="Calibri" w:hAnsi="Times New Roman" w:cs="Times New Roman"/>
          <w:sz w:val="28"/>
          <w:szCs w:val="28"/>
        </w:rPr>
        <w:t>.</w:t>
      </w:r>
    </w:p>
    <w:p w14:paraId="53B94E1D" w14:textId="77777777" w:rsidR="000125C3" w:rsidRPr="004D440E" w:rsidRDefault="000125C3" w:rsidP="004D440E">
      <w:pPr>
        <w:spacing w:after="0" w:line="240" w:lineRule="auto"/>
        <w:ind w:firstLine="709"/>
        <w:jc w:val="both"/>
        <w:rPr>
          <w:rFonts w:ascii="Times New Roman" w:eastAsia="Calibri" w:hAnsi="Times New Roman" w:cs="Times New Roman"/>
          <w:sz w:val="28"/>
          <w:szCs w:val="28"/>
        </w:rPr>
      </w:pPr>
    </w:p>
    <w:p w14:paraId="06F68C93" w14:textId="2EFF73A7" w:rsidR="000125C3" w:rsidRPr="004D440E" w:rsidRDefault="000125C3" w:rsidP="0062186D">
      <w:pPr>
        <w:spacing w:after="0" w:line="240" w:lineRule="auto"/>
        <w:jc w:val="both"/>
        <w:rPr>
          <w:rFonts w:ascii="Times New Roman" w:eastAsia="Calibri" w:hAnsi="Times New Roman" w:cs="Times New Roman"/>
          <w:sz w:val="28"/>
          <w:szCs w:val="28"/>
        </w:rPr>
      </w:pPr>
      <w:r w:rsidRPr="004D440E">
        <w:rPr>
          <w:rFonts w:ascii="Times New Roman" w:eastAsia="Calibri" w:hAnsi="Times New Roman" w:cs="Times New Roman"/>
          <w:sz w:val="28"/>
          <w:szCs w:val="28"/>
        </w:rPr>
        <w:t xml:space="preserve">Таблица </w:t>
      </w:r>
      <w:r w:rsidR="006A7269">
        <w:rPr>
          <w:rFonts w:ascii="Times New Roman" w:eastAsia="Calibri" w:hAnsi="Times New Roman" w:cs="Times New Roman"/>
          <w:sz w:val="28"/>
          <w:szCs w:val="28"/>
        </w:rPr>
        <w:t>7</w:t>
      </w:r>
      <w:r w:rsidRPr="004D440E">
        <w:rPr>
          <w:rFonts w:ascii="Times New Roman" w:eastAsia="Calibri" w:hAnsi="Times New Roman" w:cs="Times New Roman"/>
          <w:sz w:val="28"/>
          <w:szCs w:val="28"/>
        </w:rPr>
        <w:t xml:space="preserve"> – Анализ </w:t>
      </w:r>
      <w:r w:rsidR="00284678">
        <w:rPr>
          <w:rFonts w:ascii="Times New Roman" w:eastAsia="Calibri" w:hAnsi="Times New Roman" w:cs="Times New Roman"/>
          <w:sz w:val="28"/>
          <w:szCs w:val="28"/>
        </w:rPr>
        <w:t xml:space="preserve">внешних </w:t>
      </w:r>
      <w:r w:rsidRPr="004D440E">
        <w:rPr>
          <w:rFonts w:ascii="Times New Roman" w:eastAsia="Calibri" w:hAnsi="Times New Roman" w:cs="Times New Roman"/>
          <w:sz w:val="28"/>
          <w:szCs w:val="28"/>
        </w:rPr>
        <w:t xml:space="preserve">признаков </w:t>
      </w:r>
      <w:r w:rsidR="00284678">
        <w:rPr>
          <w:rFonts w:ascii="Times New Roman" w:eastAsia="Calibri" w:hAnsi="Times New Roman" w:cs="Times New Roman"/>
          <w:sz w:val="28"/>
          <w:szCs w:val="28"/>
        </w:rPr>
        <w:t xml:space="preserve">растений рода </w:t>
      </w:r>
      <w:r w:rsidR="00FE0D47" w:rsidRPr="004D440E">
        <w:rPr>
          <w:rFonts w:ascii="Times New Roman" w:eastAsia="Calibri" w:hAnsi="Times New Roman" w:cs="Times New Roman"/>
          <w:i/>
          <w:sz w:val="28"/>
          <w:szCs w:val="28"/>
          <w:lang w:val="en-US"/>
        </w:rPr>
        <w:t>Allium</w:t>
      </w:r>
    </w:p>
    <w:p w14:paraId="3B7B954E" w14:textId="77777777" w:rsidR="000125C3" w:rsidRPr="004D440E" w:rsidRDefault="000125C3" w:rsidP="0062186D">
      <w:pPr>
        <w:spacing w:after="0" w:line="240" w:lineRule="auto"/>
        <w:jc w:val="both"/>
        <w:rPr>
          <w:rFonts w:ascii="Times New Roman" w:eastAsia="Calibri" w:hAnsi="Times New Roman" w:cs="Times New Roman"/>
          <w:sz w:val="28"/>
          <w:szCs w:val="28"/>
        </w:rPr>
      </w:pPr>
    </w:p>
    <w:tbl>
      <w:tblPr>
        <w:tblStyle w:val="11"/>
        <w:tblW w:w="9636" w:type="dxa"/>
        <w:tblInd w:w="108" w:type="dxa"/>
        <w:tblLayout w:type="fixed"/>
        <w:tblLook w:val="04A0" w:firstRow="1" w:lastRow="0" w:firstColumn="1" w:lastColumn="0" w:noHBand="0" w:noVBand="1"/>
      </w:tblPr>
      <w:tblGrid>
        <w:gridCol w:w="1560"/>
        <w:gridCol w:w="2581"/>
        <w:gridCol w:w="2836"/>
        <w:gridCol w:w="2659"/>
      </w:tblGrid>
      <w:tr w:rsidR="000125C3" w:rsidRPr="004D440E" w14:paraId="6F1E6245" w14:textId="77777777" w:rsidTr="000125C3">
        <w:tc>
          <w:tcPr>
            <w:tcW w:w="1560" w:type="dxa"/>
            <w:tcBorders>
              <w:top w:val="single" w:sz="4" w:space="0" w:color="auto"/>
              <w:left w:val="single" w:sz="4" w:space="0" w:color="auto"/>
              <w:bottom w:val="single" w:sz="4" w:space="0" w:color="auto"/>
              <w:right w:val="single" w:sz="4" w:space="0" w:color="auto"/>
            </w:tcBorders>
            <w:hideMark/>
          </w:tcPr>
          <w:p w14:paraId="0F1BAA21" w14:textId="77777777" w:rsidR="000125C3" w:rsidRPr="004D440E" w:rsidRDefault="000125C3" w:rsidP="0062186D">
            <w:pPr>
              <w:jc w:val="both"/>
              <w:rPr>
                <w:rFonts w:ascii="Times New Roman" w:hAnsi="Times New Roman" w:cs="Times New Roman"/>
                <w:sz w:val="24"/>
                <w:szCs w:val="24"/>
              </w:rPr>
            </w:pPr>
            <w:r w:rsidRPr="004D440E">
              <w:rPr>
                <w:rFonts w:ascii="Times New Roman" w:hAnsi="Times New Roman" w:cs="Times New Roman"/>
                <w:sz w:val="24"/>
                <w:szCs w:val="24"/>
              </w:rPr>
              <w:t xml:space="preserve">Органы растения </w:t>
            </w:r>
          </w:p>
        </w:tc>
        <w:tc>
          <w:tcPr>
            <w:tcW w:w="2582" w:type="dxa"/>
            <w:tcBorders>
              <w:top w:val="single" w:sz="4" w:space="0" w:color="auto"/>
              <w:left w:val="single" w:sz="4" w:space="0" w:color="auto"/>
              <w:bottom w:val="single" w:sz="4" w:space="0" w:color="auto"/>
              <w:right w:val="single" w:sz="4" w:space="0" w:color="auto"/>
            </w:tcBorders>
            <w:hideMark/>
          </w:tcPr>
          <w:p w14:paraId="335A70D5" w14:textId="31BD794E" w:rsidR="000125C3" w:rsidRPr="004D440E" w:rsidRDefault="00284678" w:rsidP="0062186D">
            <w:pPr>
              <w:jc w:val="both"/>
              <w:rPr>
                <w:rFonts w:ascii="Times New Roman" w:hAnsi="Times New Roman" w:cs="Times New Roman"/>
                <w:sz w:val="24"/>
                <w:szCs w:val="24"/>
              </w:rPr>
            </w:pPr>
            <w:r w:rsidRPr="004D440E">
              <w:rPr>
                <w:rFonts w:ascii="Times New Roman" w:hAnsi="Times New Roman" w:cs="Times New Roman"/>
                <w:i/>
                <w:sz w:val="28"/>
                <w:szCs w:val="28"/>
                <w:lang w:val="en-US"/>
              </w:rPr>
              <w:t>Allium</w:t>
            </w:r>
            <w:r w:rsidRPr="004D440E">
              <w:rPr>
                <w:rFonts w:ascii="Times New Roman" w:hAnsi="Times New Roman" w:cs="Times New Roman"/>
                <w:i/>
                <w:sz w:val="28"/>
                <w:szCs w:val="28"/>
              </w:rPr>
              <w:t xml:space="preserve"> </w:t>
            </w:r>
            <w:r w:rsidRPr="004D440E">
              <w:rPr>
                <w:rFonts w:ascii="Times New Roman" w:hAnsi="Times New Roman" w:cs="Times New Roman"/>
                <w:i/>
                <w:sz w:val="28"/>
                <w:szCs w:val="28"/>
                <w:lang w:val="en-US"/>
              </w:rPr>
              <w:t>galanthum</w:t>
            </w:r>
          </w:p>
        </w:tc>
        <w:tc>
          <w:tcPr>
            <w:tcW w:w="2837" w:type="dxa"/>
            <w:tcBorders>
              <w:top w:val="single" w:sz="4" w:space="0" w:color="auto"/>
              <w:left w:val="single" w:sz="4" w:space="0" w:color="auto"/>
              <w:bottom w:val="single" w:sz="4" w:space="0" w:color="auto"/>
              <w:right w:val="single" w:sz="4" w:space="0" w:color="auto"/>
            </w:tcBorders>
            <w:hideMark/>
          </w:tcPr>
          <w:p w14:paraId="2FA761BD" w14:textId="4B22283C" w:rsidR="000125C3" w:rsidRPr="004D440E" w:rsidRDefault="00284678" w:rsidP="0062186D">
            <w:pPr>
              <w:jc w:val="both"/>
              <w:rPr>
                <w:rFonts w:ascii="Times New Roman" w:hAnsi="Times New Roman" w:cs="Times New Roman"/>
                <w:sz w:val="24"/>
                <w:szCs w:val="24"/>
              </w:rPr>
            </w:pPr>
            <w:r w:rsidRPr="004D440E">
              <w:rPr>
                <w:rFonts w:ascii="Times New Roman" w:hAnsi="Times New Roman" w:cs="Times New Roman"/>
                <w:i/>
                <w:sz w:val="28"/>
                <w:szCs w:val="28"/>
                <w:lang w:val="en-US"/>
              </w:rPr>
              <w:t>Allium</w:t>
            </w:r>
            <w:r w:rsidRPr="004D440E">
              <w:rPr>
                <w:rFonts w:ascii="Times New Roman" w:hAnsi="Times New Roman" w:cs="Times New Roman"/>
                <w:i/>
                <w:sz w:val="28"/>
                <w:szCs w:val="28"/>
              </w:rPr>
              <w:t xml:space="preserve"> </w:t>
            </w:r>
            <w:r w:rsidRPr="004D440E">
              <w:rPr>
                <w:rFonts w:ascii="Times New Roman" w:hAnsi="Times New Roman" w:cs="Times New Roman"/>
                <w:i/>
                <w:sz w:val="28"/>
                <w:szCs w:val="28"/>
                <w:lang w:val="en-US"/>
              </w:rPr>
              <w:t>turkestanicum</w:t>
            </w:r>
          </w:p>
        </w:tc>
        <w:tc>
          <w:tcPr>
            <w:tcW w:w="2660" w:type="dxa"/>
            <w:tcBorders>
              <w:top w:val="single" w:sz="4" w:space="0" w:color="auto"/>
              <w:left w:val="single" w:sz="4" w:space="0" w:color="auto"/>
              <w:bottom w:val="single" w:sz="4" w:space="0" w:color="auto"/>
              <w:right w:val="single" w:sz="4" w:space="0" w:color="auto"/>
            </w:tcBorders>
            <w:hideMark/>
          </w:tcPr>
          <w:p w14:paraId="435D58A4" w14:textId="05F2055D" w:rsidR="000125C3" w:rsidRPr="004D440E" w:rsidRDefault="00284678" w:rsidP="0062186D">
            <w:pPr>
              <w:jc w:val="both"/>
              <w:rPr>
                <w:rFonts w:ascii="Times New Roman" w:hAnsi="Times New Roman" w:cs="Times New Roman"/>
                <w:sz w:val="24"/>
                <w:szCs w:val="24"/>
              </w:rPr>
            </w:pPr>
            <w:r w:rsidRPr="004D440E">
              <w:rPr>
                <w:rFonts w:ascii="Times New Roman" w:hAnsi="Times New Roman" w:cs="Times New Roman"/>
                <w:i/>
                <w:sz w:val="28"/>
                <w:szCs w:val="28"/>
                <w:lang w:val="en-US"/>
              </w:rPr>
              <w:t>Allium</w:t>
            </w:r>
            <w:r w:rsidRPr="004D440E">
              <w:rPr>
                <w:rFonts w:ascii="Times New Roman" w:hAnsi="Times New Roman" w:cs="Times New Roman"/>
                <w:i/>
                <w:sz w:val="28"/>
                <w:szCs w:val="28"/>
              </w:rPr>
              <w:t xml:space="preserve"> </w:t>
            </w:r>
            <w:r w:rsidRPr="004D440E">
              <w:rPr>
                <w:rFonts w:ascii="Times New Roman" w:hAnsi="Times New Roman" w:cs="Times New Roman"/>
                <w:i/>
                <w:sz w:val="28"/>
                <w:szCs w:val="28"/>
                <w:lang w:val="en-US"/>
              </w:rPr>
              <w:t>sativum</w:t>
            </w:r>
          </w:p>
        </w:tc>
      </w:tr>
      <w:tr w:rsidR="000125C3" w:rsidRPr="004D440E" w14:paraId="3633DCE2" w14:textId="77777777" w:rsidTr="000125C3">
        <w:tc>
          <w:tcPr>
            <w:tcW w:w="1560" w:type="dxa"/>
            <w:tcBorders>
              <w:top w:val="single" w:sz="4" w:space="0" w:color="auto"/>
              <w:left w:val="single" w:sz="4" w:space="0" w:color="auto"/>
              <w:bottom w:val="single" w:sz="4" w:space="0" w:color="auto"/>
              <w:right w:val="single" w:sz="4" w:space="0" w:color="auto"/>
            </w:tcBorders>
            <w:hideMark/>
          </w:tcPr>
          <w:p w14:paraId="7BACD0F9" w14:textId="77777777" w:rsidR="000125C3" w:rsidRPr="004D440E" w:rsidRDefault="000125C3" w:rsidP="0062186D">
            <w:pPr>
              <w:jc w:val="both"/>
              <w:rPr>
                <w:rFonts w:ascii="Times New Roman" w:hAnsi="Times New Roman" w:cs="Times New Roman"/>
                <w:sz w:val="24"/>
                <w:szCs w:val="24"/>
              </w:rPr>
            </w:pPr>
            <w:r w:rsidRPr="004D440E">
              <w:rPr>
                <w:rFonts w:ascii="Times New Roman" w:hAnsi="Times New Roman" w:cs="Times New Roman"/>
                <w:sz w:val="24"/>
                <w:szCs w:val="24"/>
              </w:rPr>
              <w:t>Жизненная форма</w:t>
            </w:r>
          </w:p>
        </w:tc>
        <w:tc>
          <w:tcPr>
            <w:tcW w:w="2582" w:type="dxa"/>
            <w:tcBorders>
              <w:top w:val="single" w:sz="4" w:space="0" w:color="auto"/>
              <w:left w:val="single" w:sz="4" w:space="0" w:color="auto"/>
              <w:bottom w:val="single" w:sz="4" w:space="0" w:color="auto"/>
              <w:right w:val="single" w:sz="4" w:space="0" w:color="auto"/>
            </w:tcBorders>
            <w:hideMark/>
          </w:tcPr>
          <w:p w14:paraId="2FD9CD7B" w14:textId="77777777" w:rsidR="000125C3" w:rsidRPr="004D440E" w:rsidRDefault="000125C3" w:rsidP="0062186D">
            <w:pPr>
              <w:jc w:val="both"/>
              <w:rPr>
                <w:rFonts w:ascii="Times New Roman" w:hAnsi="Times New Roman" w:cs="Times New Roman"/>
                <w:sz w:val="24"/>
                <w:szCs w:val="24"/>
              </w:rPr>
            </w:pPr>
            <w:r w:rsidRPr="004D440E">
              <w:rPr>
                <w:rFonts w:ascii="Times New Roman" w:hAnsi="Times New Roman" w:cs="Times New Roman"/>
                <w:sz w:val="24"/>
                <w:szCs w:val="24"/>
              </w:rPr>
              <w:t>Травянистое, многолетнее</w:t>
            </w:r>
          </w:p>
        </w:tc>
        <w:tc>
          <w:tcPr>
            <w:tcW w:w="2837" w:type="dxa"/>
            <w:tcBorders>
              <w:top w:val="single" w:sz="4" w:space="0" w:color="auto"/>
              <w:left w:val="single" w:sz="4" w:space="0" w:color="auto"/>
              <w:bottom w:val="single" w:sz="4" w:space="0" w:color="auto"/>
              <w:right w:val="single" w:sz="4" w:space="0" w:color="auto"/>
            </w:tcBorders>
            <w:hideMark/>
          </w:tcPr>
          <w:p w14:paraId="51ACA63F" w14:textId="77777777" w:rsidR="000125C3" w:rsidRPr="004D440E" w:rsidRDefault="000125C3" w:rsidP="0062186D">
            <w:pPr>
              <w:jc w:val="both"/>
              <w:rPr>
                <w:rFonts w:ascii="Times New Roman" w:hAnsi="Times New Roman" w:cs="Times New Roman"/>
                <w:sz w:val="24"/>
                <w:szCs w:val="24"/>
              </w:rPr>
            </w:pPr>
            <w:r w:rsidRPr="004D440E">
              <w:rPr>
                <w:rFonts w:ascii="Times New Roman" w:hAnsi="Times New Roman" w:cs="Times New Roman"/>
                <w:sz w:val="24"/>
                <w:szCs w:val="24"/>
              </w:rPr>
              <w:t xml:space="preserve">Многолетнее </w:t>
            </w:r>
          </w:p>
        </w:tc>
        <w:tc>
          <w:tcPr>
            <w:tcW w:w="2660" w:type="dxa"/>
            <w:tcBorders>
              <w:top w:val="single" w:sz="4" w:space="0" w:color="auto"/>
              <w:left w:val="single" w:sz="4" w:space="0" w:color="auto"/>
              <w:bottom w:val="single" w:sz="4" w:space="0" w:color="auto"/>
              <w:right w:val="single" w:sz="4" w:space="0" w:color="auto"/>
            </w:tcBorders>
            <w:hideMark/>
          </w:tcPr>
          <w:p w14:paraId="6772B26D" w14:textId="77777777" w:rsidR="000125C3" w:rsidRPr="004D440E" w:rsidRDefault="000125C3" w:rsidP="0062186D">
            <w:pPr>
              <w:jc w:val="both"/>
              <w:rPr>
                <w:rFonts w:ascii="Times New Roman" w:hAnsi="Times New Roman" w:cs="Times New Roman"/>
                <w:sz w:val="24"/>
                <w:szCs w:val="24"/>
              </w:rPr>
            </w:pPr>
            <w:r w:rsidRPr="004D440E">
              <w:rPr>
                <w:rFonts w:ascii="Times New Roman" w:hAnsi="Times New Roman" w:cs="Times New Roman"/>
                <w:sz w:val="24"/>
                <w:szCs w:val="24"/>
              </w:rPr>
              <w:t>Многолетнее, прямостоячее луковичное травянистое растение</w:t>
            </w:r>
          </w:p>
        </w:tc>
      </w:tr>
      <w:tr w:rsidR="000125C3" w:rsidRPr="004D440E" w14:paraId="49D0F16E" w14:textId="77777777" w:rsidTr="000125C3">
        <w:tc>
          <w:tcPr>
            <w:tcW w:w="1560" w:type="dxa"/>
            <w:tcBorders>
              <w:top w:val="single" w:sz="4" w:space="0" w:color="auto"/>
              <w:left w:val="single" w:sz="4" w:space="0" w:color="auto"/>
              <w:bottom w:val="single" w:sz="4" w:space="0" w:color="auto"/>
              <w:right w:val="single" w:sz="4" w:space="0" w:color="auto"/>
            </w:tcBorders>
            <w:hideMark/>
          </w:tcPr>
          <w:p w14:paraId="7EADA968" w14:textId="77777777" w:rsidR="000125C3" w:rsidRPr="004D440E" w:rsidRDefault="000125C3" w:rsidP="0062186D">
            <w:pPr>
              <w:jc w:val="both"/>
              <w:rPr>
                <w:rFonts w:ascii="Times New Roman" w:hAnsi="Times New Roman" w:cs="Times New Roman"/>
                <w:sz w:val="24"/>
                <w:szCs w:val="24"/>
              </w:rPr>
            </w:pPr>
            <w:r w:rsidRPr="004D440E">
              <w:rPr>
                <w:rFonts w:ascii="Times New Roman" w:hAnsi="Times New Roman" w:cs="Times New Roman"/>
                <w:sz w:val="24"/>
                <w:szCs w:val="24"/>
              </w:rPr>
              <w:t>Высота</w:t>
            </w:r>
          </w:p>
        </w:tc>
        <w:tc>
          <w:tcPr>
            <w:tcW w:w="2582" w:type="dxa"/>
            <w:tcBorders>
              <w:top w:val="single" w:sz="4" w:space="0" w:color="auto"/>
              <w:left w:val="single" w:sz="4" w:space="0" w:color="auto"/>
              <w:bottom w:val="single" w:sz="4" w:space="0" w:color="auto"/>
              <w:right w:val="single" w:sz="4" w:space="0" w:color="auto"/>
            </w:tcBorders>
            <w:hideMark/>
          </w:tcPr>
          <w:p w14:paraId="6748FCC8" w14:textId="78264298" w:rsidR="000125C3" w:rsidRPr="004D440E" w:rsidRDefault="00344B10" w:rsidP="0062186D">
            <w:pPr>
              <w:jc w:val="both"/>
              <w:rPr>
                <w:rFonts w:ascii="Times New Roman" w:hAnsi="Times New Roman" w:cs="Times New Roman"/>
                <w:sz w:val="24"/>
                <w:szCs w:val="24"/>
              </w:rPr>
            </w:pPr>
            <w:r>
              <w:rPr>
                <w:rFonts w:ascii="Times New Roman" w:hAnsi="Times New Roman" w:cs="Times New Roman"/>
                <w:sz w:val="24"/>
                <w:szCs w:val="24"/>
              </w:rPr>
              <w:t>(</w:t>
            </w:r>
            <w:r w:rsidR="000125C3" w:rsidRPr="004D440E">
              <w:rPr>
                <w:rFonts w:ascii="Times New Roman" w:hAnsi="Times New Roman" w:cs="Times New Roman"/>
                <w:sz w:val="24"/>
                <w:szCs w:val="24"/>
              </w:rPr>
              <w:t>20</w:t>
            </w:r>
            <w:r>
              <w:rPr>
                <w:rFonts w:ascii="Times New Roman" w:hAnsi="Times New Roman" w:cs="Times New Roman"/>
                <w:sz w:val="24"/>
                <w:szCs w:val="24"/>
              </w:rPr>
              <w:t xml:space="preserve"> – </w:t>
            </w:r>
            <w:r w:rsidR="000125C3" w:rsidRPr="004D440E">
              <w:rPr>
                <w:rFonts w:ascii="Times New Roman" w:hAnsi="Times New Roman" w:cs="Times New Roman"/>
                <w:sz w:val="24"/>
                <w:szCs w:val="24"/>
              </w:rPr>
              <w:t>50</w:t>
            </w:r>
            <w:r>
              <w:rPr>
                <w:rFonts w:ascii="Times New Roman" w:hAnsi="Times New Roman" w:cs="Times New Roman"/>
                <w:sz w:val="24"/>
                <w:szCs w:val="24"/>
              </w:rPr>
              <w:t>)</w:t>
            </w:r>
            <w:r w:rsidR="000125C3" w:rsidRPr="004D440E">
              <w:rPr>
                <w:rFonts w:ascii="Times New Roman" w:hAnsi="Times New Roman" w:cs="Times New Roman"/>
                <w:sz w:val="24"/>
                <w:szCs w:val="24"/>
              </w:rPr>
              <w:t xml:space="preserve"> см</w:t>
            </w:r>
          </w:p>
        </w:tc>
        <w:tc>
          <w:tcPr>
            <w:tcW w:w="2837" w:type="dxa"/>
            <w:tcBorders>
              <w:top w:val="single" w:sz="4" w:space="0" w:color="auto"/>
              <w:left w:val="single" w:sz="4" w:space="0" w:color="auto"/>
              <w:bottom w:val="single" w:sz="4" w:space="0" w:color="auto"/>
              <w:right w:val="single" w:sz="4" w:space="0" w:color="auto"/>
            </w:tcBorders>
            <w:hideMark/>
          </w:tcPr>
          <w:p w14:paraId="76166430" w14:textId="56FF309C" w:rsidR="000125C3" w:rsidRPr="004D440E" w:rsidRDefault="00344B10" w:rsidP="0062186D">
            <w:pPr>
              <w:jc w:val="both"/>
              <w:rPr>
                <w:rFonts w:ascii="Times New Roman" w:hAnsi="Times New Roman" w:cs="Times New Roman"/>
                <w:sz w:val="24"/>
                <w:szCs w:val="24"/>
              </w:rPr>
            </w:pPr>
            <w:r>
              <w:rPr>
                <w:rFonts w:ascii="Times New Roman" w:hAnsi="Times New Roman" w:cs="Times New Roman"/>
                <w:sz w:val="24"/>
                <w:szCs w:val="24"/>
              </w:rPr>
              <w:t>(</w:t>
            </w:r>
            <w:r w:rsidR="000125C3" w:rsidRPr="004D440E">
              <w:rPr>
                <w:rFonts w:ascii="Times New Roman" w:hAnsi="Times New Roman" w:cs="Times New Roman"/>
                <w:sz w:val="24"/>
                <w:szCs w:val="24"/>
              </w:rPr>
              <w:t xml:space="preserve">50 </w:t>
            </w:r>
            <w:r>
              <w:rPr>
                <w:rFonts w:ascii="Times New Roman" w:hAnsi="Times New Roman" w:cs="Times New Roman"/>
                <w:sz w:val="24"/>
                <w:szCs w:val="24"/>
              </w:rPr>
              <w:t xml:space="preserve">– </w:t>
            </w:r>
            <w:r w:rsidR="000125C3" w:rsidRPr="004D440E">
              <w:rPr>
                <w:rFonts w:ascii="Times New Roman" w:hAnsi="Times New Roman" w:cs="Times New Roman"/>
                <w:sz w:val="24"/>
                <w:szCs w:val="24"/>
              </w:rPr>
              <w:t>100</w:t>
            </w:r>
            <w:r>
              <w:rPr>
                <w:rFonts w:ascii="Times New Roman" w:hAnsi="Times New Roman" w:cs="Times New Roman"/>
                <w:sz w:val="24"/>
                <w:szCs w:val="24"/>
              </w:rPr>
              <w:t>)</w:t>
            </w:r>
            <w:r w:rsidR="000125C3" w:rsidRPr="004D440E">
              <w:rPr>
                <w:rFonts w:ascii="Times New Roman" w:hAnsi="Times New Roman" w:cs="Times New Roman"/>
                <w:sz w:val="24"/>
                <w:szCs w:val="24"/>
              </w:rPr>
              <w:t xml:space="preserve"> см</w:t>
            </w:r>
          </w:p>
        </w:tc>
        <w:tc>
          <w:tcPr>
            <w:tcW w:w="2660" w:type="dxa"/>
            <w:tcBorders>
              <w:top w:val="single" w:sz="4" w:space="0" w:color="auto"/>
              <w:left w:val="single" w:sz="4" w:space="0" w:color="auto"/>
              <w:bottom w:val="single" w:sz="4" w:space="0" w:color="auto"/>
              <w:right w:val="single" w:sz="4" w:space="0" w:color="auto"/>
            </w:tcBorders>
            <w:hideMark/>
          </w:tcPr>
          <w:p w14:paraId="540E75FB" w14:textId="1B4CDA25" w:rsidR="000125C3" w:rsidRPr="004D440E" w:rsidRDefault="00344B10" w:rsidP="0062186D">
            <w:pPr>
              <w:jc w:val="both"/>
              <w:rPr>
                <w:rFonts w:ascii="Times New Roman" w:hAnsi="Times New Roman" w:cs="Times New Roman"/>
                <w:sz w:val="24"/>
                <w:szCs w:val="24"/>
              </w:rPr>
            </w:pPr>
            <w:r>
              <w:rPr>
                <w:rFonts w:ascii="Times New Roman" w:hAnsi="Times New Roman" w:cs="Times New Roman"/>
                <w:sz w:val="24"/>
                <w:szCs w:val="24"/>
              </w:rPr>
              <w:t>(</w:t>
            </w:r>
            <w:r w:rsidR="000125C3" w:rsidRPr="004D440E">
              <w:rPr>
                <w:rFonts w:ascii="Times New Roman" w:hAnsi="Times New Roman" w:cs="Times New Roman"/>
                <w:sz w:val="24"/>
                <w:szCs w:val="24"/>
              </w:rPr>
              <w:t>30</w:t>
            </w:r>
            <w:r>
              <w:rPr>
                <w:rFonts w:ascii="Times New Roman" w:hAnsi="Times New Roman" w:cs="Times New Roman"/>
                <w:sz w:val="24"/>
                <w:szCs w:val="24"/>
              </w:rPr>
              <w:t xml:space="preserve"> – </w:t>
            </w:r>
            <w:r w:rsidR="000125C3" w:rsidRPr="004D440E">
              <w:rPr>
                <w:rFonts w:ascii="Times New Roman" w:hAnsi="Times New Roman" w:cs="Times New Roman"/>
                <w:sz w:val="24"/>
                <w:szCs w:val="24"/>
              </w:rPr>
              <w:t>60</w:t>
            </w:r>
            <w:r>
              <w:rPr>
                <w:rFonts w:ascii="Times New Roman" w:hAnsi="Times New Roman" w:cs="Times New Roman"/>
                <w:sz w:val="24"/>
                <w:szCs w:val="24"/>
              </w:rPr>
              <w:t>)</w:t>
            </w:r>
            <w:r w:rsidR="000125C3" w:rsidRPr="004D440E">
              <w:rPr>
                <w:rFonts w:ascii="Times New Roman" w:hAnsi="Times New Roman" w:cs="Times New Roman"/>
                <w:sz w:val="24"/>
                <w:szCs w:val="24"/>
              </w:rPr>
              <w:t xml:space="preserve"> см</w:t>
            </w:r>
          </w:p>
        </w:tc>
      </w:tr>
      <w:tr w:rsidR="000125C3" w:rsidRPr="004D440E" w14:paraId="4F2964AF" w14:textId="77777777" w:rsidTr="000125C3">
        <w:trPr>
          <w:trHeight w:val="558"/>
        </w:trPr>
        <w:tc>
          <w:tcPr>
            <w:tcW w:w="1560" w:type="dxa"/>
            <w:tcBorders>
              <w:top w:val="single" w:sz="4" w:space="0" w:color="auto"/>
              <w:left w:val="single" w:sz="4" w:space="0" w:color="auto"/>
              <w:bottom w:val="single" w:sz="4" w:space="0" w:color="auto"/>
              <w:right w:val="single" w:sz="4" w:space="0" w:color="auto"/>
            </w:tcBorders>
            <w:hideMark/>
          </w:tcPr>
          <w:p w14:paraId="6FCADB3B" w14:textId="77777777" w:rsidR="000125C3" w:rsidRPr="004D440E" w:rsidRDefault="000125C3" w:rsidP="0062186D">
            <w:pPr>
              <w:jc w:val="both"/>
              <w:rPr>
                <w:rFonts w:ascii="Times New Roman" w:hAnsi="Times New Roman" w:cs="Times New Roman"/>
                <w:sz w:val="24"/>
                <w:szCs w:val="24"/>
              </w:rPr>
            </w:pPr>
            <w:r w:rsidRPr="004D440E">
              <w:rPr>
                <w:rFonts w:ascii="Times New Roman" w:hAnsi="Times New Roman" w:cs="Times New Roman"/>
                <w:sz w:val="24"/>
                <w:szCs w:val="24"/>
              </w:rPr>
              <w:t>Стебель</w:t>
            </w:r>
          </w:p>
        </w:tc>
        <w:tc>
          <w:tcPr>
            <w:tcW w:w="2582" w:type="dxa"/>
            <w:tcBorders>
              <w:top w:val="single" w:sz="4" w:space="0" w:color="auto"/>
              <w:left w:val="single" w:sz="4" w:space="0" w:color="auto"/>
              <w:bottom w:val="single" w:sz="4" w:space="0" w:color="auto"/>
              <w:right w:val="single" w:sz="4" w:space="0" w:color="auto"/>
            </w:tcBorders>
            <w:hideMark/>
          </w:tcPr>
          <w:p w14:paraId="54495135" w14:textId="77777777" w:rsidR="000125C3" w:rsidRPr="004D440E" w:rsidRDefault="0062186D" w:rsidP="0062186D">
            <w:pPr>
              <w:jc w:val="both"/>
              <w:rPr>
                <w:rFonts w:ascii="Times New Roman" w:hAnsi="Times New Roman" w:cs="Times New Roman"/>
                <w:sz w:val="24"/>
                <w:szCs w:val="24"/>
              </w:rPr>
            </w:pPr>
            <w:r>
              <w:rPr>
                <w:rFonts w:ascii="Times New Roman" w:hAnsi="Times New Roman" w:cs="Times New Roman"/>
                <w:sz w:val="24"/>
                <w:szCs w:val="24"/>
              </w:rPr>
              <w:t>М</w:t>
            </w:r>
            <w:r w:rsidR="000125C3" w:rsidRPr="004D440E">
              <w:rPr>
                <w:rFonts w:ascii="Times New Roman" w:hAnsi="Times New Roman" w:cs="Times New Roman"/>
                <w:sz w:val="24"/>
                <w:szCs w:val="24"/>
              </w:rPr>
              <w:t>ощный, постепенно к верхушке суженный, при основании одетый гладкими влагалищами листьев.</w:t>
            </w:r>
          </w:p>
        </w:tc>
        <w:tc>
          <w:tcPr>
            <w:tcW w:w="2837" w:type="dxa"/>
            <w:tcBorders>
              <w:top w:val="single" w:sz="4" w:space="0" w:color="auto"/>
              <w:left w:val="single" w:sz="4" w:space="0" w:color="auto"/>
              <w:bottom w:val="single" w:sz="4" w:space="0" w:color="auto"/>
              <w:right w:val="single" w:sz="4" w:space="0" w:color="auto"/>
            </w:tcBorders>
            <w:hideMark/>
          </w:tcPr>
          <w:p w14:paraId="1BBD31F4" w14:textId="12C31CD6" w:rsidR="000125C3" w:rsidRPr="004D440E" w:rsidRDefault="00006718" w:rsidP="0062186D">
            <w:pPr>
              <w:shd w:val="clear" w:color="auto" w:fill="FFFFFF"/>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kk-KZ" w:eastAsia="ru-RU"/>
              </w:rPr>
              <w:t xml:space="preserve">Гладкий, одет влагалищами </w:t>
            </w:r>
          </w:p>
        </w:tc>
        <w:tc>
          <w:tcPr>
            <w:tcW w:w="2660" w:type="dxa"/>
            <w:tcBorders>
              <w:top w:val="single" w:sz="4" w:space="0" w:color="auto"/>
              <w:left w:val="single" w:sz="4" w:space="0" w:color="auto"/>
              <w:bottom w:val="single" w:sz="4" w:space="0" w:color="auto"/>
              <w:right w:val="single" w:sz="4" w:space="0" w:color="auto"/>
            </w:tcBorders>
            <w:hideMark/>
          </w:tcPr>
          <w:p w14:paraId="44320CFF" w14:textId="77777777" w:rsidR="000125C3" w:rsidRPr="004D440E" w:rsidRDefault="00100EE6" w:rsidP="0062186D">
            <w:pPr>
              <w:jc w:val="both"/>
              <w:rPr>
                <w:rFonts w:ascii="Times New Roman" w:hAnsi="Times New Roman" w:cs="Times New Roman"/>
                <w:sz w:val="24"/>
                <w:szCs w:val="24"/>
              </w:rPr>
            </w:pPr>
            <w:r w:rsidRPr="004D440E">
              <w:rPr>
                <w:rFonts w:ascii="Times New Roman" w:eastAsia="Times New Roman" w:hAnsi="Times New Roman" w:cs="Times New Roman"/>
                <w:bCs/>
                <w:color w:val="232323"/>
                <w:kern w:val="36"/>
                <w:sz w:val="24"/>
                <w:szCs w:val="24"/>
                <w:lang w:eastAsia="ru-RU"/>
              </w:rPr>
              <w:t>С</w:t>
            </w:r>
            <w:r w:rsidR="000125C3" w:rsidRPr="004D440E">
              <w:rPr>
                <w:rFonts w:ascii="Times New Roman" w:eastAsia="Times New Roman" w:hAnsi="Times New Roman" w:cs="Times New Roman"/>
                <w:bCs/>
                <w:color w:val="232323"/>
                <w:kern w:val="36"/>
                <w:sz w:val="24"/>
                <w:szCs w:val="24"/>
                <w:lang w:eastAsia="ru-RU"/>
              </w:rPr>
              <w:t>ильно редуцированный (дисковый), выпукло-конической формы, междоузлия очень сжатые, из которых вырастают мясистые чешуйчатые листья</w:t>
            </w:r>
          </w:p>
        </w:tc>
      </w:tr>
      <w:tr w:rsidR="000125C3" w:rsidRPr="004D440E" w14:paraId="613243FA" w14:textId="77777777" w:rsidTr="000125C3">
        <w:trPr>
          <w:trHeight w:val="2117"/>
        </w:trPr>
        <w:tc>
          <w:tcPr>
            <w:tcW w:w="1560" w:type="dxa"/>
            <w:tcBorders>
              <w:top w:val="single" w:sz="4" w:space="0" w:color="auto"/>
              <w:left w:val="single" w:sz="4" w:space="0" w:color="auto"/>
              <w:bottom w:val="single" w:sz="4" w:space="0" w:color="auto"/>
              <w:right w:val="single" w:sz="4" w:space="0" w:color="auto"/>
            </w:tcBorders>
            <w:hideMark/>
          </w:tcPr>
          <w:p w14:paraId="02086372" w14:textId="77777777" w:rsidR="000125C3" w:rsidRPr="004D440E" w:rsidRDefault="000125C3" w:rsidP="0062186D">
            <w:pPr>
              <w:jc w:val="both"/>
              <w:rPr>
                <w:rFonts w:ascii="Times New Roman" w:hAnsi="Times New Roman" w:cs="Times New Roman"/>
                <w:sz w:val="24"/>
                <w:szCs w:val="24"/>
              </w:rPr>
            </w:pPr>
            <w:r w:rsidRPr="004D440E">
              <w:rPr>
                <w:rFonts w:ascii="Times New Roman" w:hAnsi="Times New Roman" w:cs="Times New Roman"/>
                <w:sz w:val="24"/>
                <w:szCs w:val="24"/>
              </w:rPr>
              <w:lastRenderedPageBreak/>
              <w:t>Листья</w:t>
            </w:r>
          </w:p>
        </w:tc>
        <w:tc>
          <w:tcPr>
            <w:tcW w:w="2582" w:type="dxa"/>
            <w:tcBorders>
              <w:top w:val="single" w:sz="4" w:space="0" w:color="auto"/>
              <w:left w:val="single" w:sz="4" w:space="0" w:color="auto"/>
              <w:bottom w:val="single" w:sz="4" w:space="0" w:color="auto"/>
              <w:right w:val="single" w:sz="4" w:space="0" w:color="auto"/>
            </w:tcBorders>
            <w:hideMark/>
          </w:tcPr>
          <w:p w14:paraId="16DBC609" w14:textId="77777777" w:rsidR="000125C3" w:rsidRPr="004D440E" w:rsidRDefault="0062186D" w:rsidP="0062186D">
            <w:pPr>
              <w:rPr>
                <w:rFonts w:ascii="Times New Roman" w:hAnsi="Times New Roman" w:cs="Times New Roman"/>
                <w:sz w:val="24"/>
                <w:szCs w:val="24"/>
              </w:rPr>
            </w:pPr>
            <w:r>
              <w:rPr>
                <w:rFonts w:ascii="Times New Roman" w:hAnsi="Times New Roman" w:cs="Times New Roman"/>
                <w:sz w:val="24"/>
                <w:szCs w:val="24"/>
              </w:rPr>
              <w:t>В</w:t>
            </w:r>
            <w:r w:rsidR="000125C3" w:rsidRPr="004D440E">
              <w:rPr>
                <w:rFonts w:ascii="Times New Roman" w:hAnsi="Times New Roman" w:cs="Times New Roman"/>
                <w:sz w:val="24"/>
                <w:szCs w:val="24"/>
              </w:rPr>
              <w:t xml:space="preserve"> числе 2-(3) цилиндрические, к верхушке постепенно суженные, дудчатые, 3-10 мм шириной, в 2 раза короче стебля</w:t>
            </w:r>
          </w:p>
        </w:tc>
        <w:tc>
          <w:tcPr>
            <w:tcW w:w="2837" w:type="dxa"/>
            <w:tcBorders>
              <w:top w:val="single" w:sz="4" w:space="0" w:color="auto"/>
              <w:left w:val="single" w:sz="4" w:space="0" w:color="auto"/>
              <w:bottom w:val="single" w:sz="4" w:space="0" w:color="auto"/>
              <w:right w:val="single" w:sz="4" w:space="0" w:color="auto"/>
            </w:tcBorders>
            <w:hideMark/>
          </w:tcPr>
          <w:p w14:paraId="084914E7" w14:textId="1037ED7D" w:rsidR="000125C3" w:rsidRPr="004D440E" w:rsidRDefault="007646AE" w:rsidP="0062186D">
            <w:pPr>
              <w:rPr>
                <w:rFonts w:ascii="Times New Roman" w:hAnsi="Times New Roman" w:cs="Times New Roman"/>
                <w:sz w:val="24"/>
                <w:szCs w:val="24"/>
              </w:rPr>
            </w:pPr>
            <w:r>
              <w:rPr>
                <w:rFonts w:ascii="Times New Roman" w:hAnsi="Times New Roman" w:cs="Times New Roman"/>
                <w:sz w:val="24"/>
                <w:szCs w:val="24"/>
                <w:lang w:val="kk-KZ"/>
              </w:rPr>
              <w:t>Имеют линейную форму</w:t>
            </w:r>
            <w:r w:rsidR="00A33338">
              <w:rPr>
                <w:rFonts w:ascii="Times New Roman" w:hAnsi="Times New Roman" w:cs="Times New Roman"/>
                <w:sz w:val="24"/>
                <w:szCs w:val="24"/>
                <w:lang w:val="kk-KZ"/>
              </w:rPr>
              <w:t>, полые, к верхушке начинает суживаться</w:t>
            </w:r>
            <w:r w:rsidR="00393F90">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В количестве 4-6 штук</w:t>
            </w:r>
            <w:r w:rsidR="00A33338">
              <w:rPr>
                <w:rFonts w:ascii="Times New Roman" w:hAnsi="Times New Roman" w:cs="Times New Roman"/>
                <w:sz w:val="24"/>
                <w:szCs w:val="24"/>
                <w:lang w:val="kk-KZ"/>
              </w:rPr>
              <w:t xml:space="preserve">. </w:t>
            </w:r>
            <w:r w:rsidR="00393F90">
              <w:rPr>
                <w:rFonts w:ascii="Times New Roman" w:hAnsi="Times New Roman" w:cs="Times New Roman"/>
                <w:sz w:val="24"/>
                <w:szCs w:val="24"/>
                <w:lang w:val="kk-KZ"/>
              </w:rPr>
              <w:t>Омеет острые шероховатые края. Быстро увядают</w:t>
            </w:r>
          </w:p>
        </w:tc>
        <w:tc>
          <w:tcPr>
            <w:tcW w:w="2660" w:type="dxa"/>
            <w:tcBorders>
              <w:top w:val="single" w:sz="4" w:space="0" w:color="auto"/>
              <w:left w:val="single" w:sz="4" w:space="0" w:color="auto"/>
              <w:bottom w:val="single" w:sz="4" w:space="0" w:color="auto"/>
              <w:right w:val="single" w:sz="4" w:space="0" w:color="auto"/>
            </w:tcBorders>
            <w:hideMark/>
          </w:tcPr>
          <w:p w14:paraId="76B38CEC" w14:textId="77777777" w:rsidR="000125C3" w:rsidRPr="004D440E" w:rsidRDefault="000125C3" w:rsidP="0062186D">
            <w:pPr>
              <w:rPr>
                <w:rFonts w:ascii="Times New Roman" w:hAnsi="Times New Roman" w:cs="Times New Roman"/>
                <w:sz w:val="24"/>
                <w:szCs w:val="24"/>
              </w:rPr>
            </w:pPr>
            <w:r w:rsidRPr="004D440E">
              <w:rPr>
                <w:rFonts w:ascii="Times New Roman" w:hAnsi="Times New Roman" w:cs="Times New Roman"/>
                <w:bCs/>
                <w:color w:val="232323"/>
                <w:kern w:val="36"/>
                <w:sz w:val="24"/>
                <w:szCs w:val="24"/>
              </w:rPr>
              <w:t>Листья линейные, плоские, ланцетные.</w:t>
            </w:r>
          </w:p>
        </w:tc>
      </w:tr>
      <w:tr w:rsidR="000125C3" w:rsidRPr="004D440E" w14:paraId="07C0884A" w14:textId="77777777" w:rsidTr="000125C3">
        <w:tc>
          <w:tcPr>
            <w:tcW w:w="1560" w:type="dxa"/>
            <w:tcBorders>
              <w:top w:val="single" w:sz="4" w:space="0" w:color="auto"/>
              <w:left w:val="single" w:sz="4" w:space="0" w:color="auto"/>
              <w:bottom w:val="single" w:sz="4" w:space="0" w:color="auto"/>
              <w:right w:val="single" w:sz="4" w:space="0" w:color="auto"/>
            </w:tcBorders>
            <w:hideMark/>
          </w:tcPr>
          <w:p w14:paraId="6066AC9A" w14:textId="77777777" w:rsidR="000125C3" w:rsidRPr="004D440E" w:rsidRDefault="000125C3" w:rsidP="0062186D">
            <w:pPr>
              <w:jc w:val="both"/>
              <w:rPr>
                <w:rFonts w:ascii="Times New Roman" w:hAnsi="Times New Roman" w:cs="Times New Roman"/>
                <w:sz w:val="24"/>
                <w:szCs w:val="24"/>
              </w:rPr>
            </w:pPr>
            <w:r w:rsidRPr="004D440E">
              <w:rPr>
                <w:rFonts w:ascii="Times New Roman" w:hAnsi="Times New Roman" w:cs="Times New Roman"/>
                <w:sz w:val="24"/>
                <w:szCs w:val="24"/>
              </w:rPr>
              <w:t>Цветочные корзинки</w:t>
            </w:r>
          </w:p>
        </w:tc>
        <w:tc>
          <w:tcPr>
            <w:tcW w:w="2582" w:type="dxa"/>
            <w:tcBorders>
              <w:top w:val="single" w:sz="4" w:space="0" w:color="auto"/>
              <w:left w:val="single" w:sz="4" w:space="0" w:color="auto"/>
              <w:bottom w:val="single" w:sz="4" w:space="0" w:color="auto"/>
              <w:right w:val="single" w:sz="4" w:space="0" w:color="auto"/>
            </w:tcBorders>
            <w:hideMark/>
          </w:tcPr>
          <w:p w14:paraId="5DF88788" w14:textId="77777777" w:rsidR="000125C3" w:rsidRPr="004D440E" w:rsidRDefault="000125C3" w:rsidP="0062186D">
            <w:pPr>
              <w:rPr>
                <w:rFonts w:ascii="Times New Roman" w:hAnsi="Times New Roman" w:cs="Times New Roman"/>
                <w:sz w:val="24"/>
                <w:szCs w:val="24"/>
              </w:rPr>
            </w:pPr>
            <w:r w:rsidRPr="004D440E">
              <w:rPr>
                <w:rFonts w:ascii="Times New Roman" w:hAnsi="Times New Roman" w:cs="Times New Roman"/>
                <w:sz w:val="24"/>
                <w:szCs w:val="24"/>
              </w:rPr>
              <w:t>Зонтик полушаровидный или чаще шаровидный, многоцветковый, более-менее густой.</w:t>
            </w:r>
          </w:p>
        </w:tc>
        <w:tc>
          <w:tcPr>
            <w:tcW w:w="2837" w:type="dxa"/>
            <w:tcBorders>
              <w:top w:val="single" w:sz="4" w:space="0" w:color="auto"/>
              <w:left w:val="single" w:sz="4" w:space="0" w:color="auto"/>
              <w:bottom w:val="single" w:sz="4" w:space="0" w:color="auto"/>
              <w:right w:val="single" w:sz="4" w:space="0" w:color="auto"/>
            </w:tcBorders>
            <w:hideMark/>
          </w:tcPr>
          <w:p w14:paraId="2274425A" w14:textId="47356664" w:rsidR="000125C3" w:rsidRPr="004D440E" w:rsidRDefault="00393F90" w:rsidP="0062186D">
            <w:pPr>
              <w:shd w:val="clear" w:color="auto" w:fill="FFFFFF"/>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kk-KZ" w:eastAsia="ru-RU"/>
              </w:rPr>
              <w:t xml:space="preserve">В виде шаровидного густого многоцветкового зонтика </w:t>
            </w:r>
          </w:p>
        </w:tc>
        <w:tc>
          <w:tcPr>
            <w:tcW w:w="2660" w:type="dxa"/>
            <w:tcBorders>
              <w:top w:val="single" w:sz="4" w:space="0" w:color="auto"/>
              <w:left w:val="single" w:sz="4" w:space="0" w:color="auto"/>
              <w:bottom w:val="single" w:sz="4" w:space="0" w:color="auto"/>
              <w:right w:val="single" w:sz="4" w:space="0" w:color="auto"/>
            </w:tcBorders>
          </w:tcPr>
          <w:p w14:paraId="61223748" w14:textId="77777777" w:rsidR="000125C3" w:rsidRPr="004D440E" w:rsidRDefault="000125C3" w:rsidP="0062186D">
            <w:pPr>
              <w:rPr>
                <w:rFonts w:ascii="Times New Roman" w:hAnsi="Times New Roman" w:cs="Times New Roman"/>
                <w:sz w:val="24"/>
                <w:szCs w:val="24"/>
              </w:rPr>
            </w:pPr>
            <w:r w:rsidRPr="004D440E">
              <w:rPr>
                <w:rFonts w:ascii="Times New Roman" w:hAnsi="Times New Roman" w:cs="Times New Roman"/>
                <w:sz w:val="24"/>
                <w:szCs w:val="24"/>
              </w:rPr>
              <w:t>Соцветие шарообразное, состоящее из маленьких бело-зеленых цветков.</w:t>
            </w:r>
          </w:p>
          <w:p w14:paraId="78AFB505" w14:textId="77777777" w:rsidR="000125C3" w:rsidRPr="004D440E" w:rsidRDefault="000125C3" w:rsidP="0062186D">
            <w:pPr>
              <w:rPr>
                <w:rFonts w:ascii="Times New Roman" w:hAnsi="Times New Roman" w:cs="Times New Roman"/>
                <w:sz w:val="24"/>
                <w:szCs w:val="24"/>
              </w:rPr>
            </w:pPr>
          </w:p>
        </w:tc>
      </w:tr>
      <w:tr w:rsidR="000125C3" w:rsidRPr="004D440E" w14:paraId="50A053BA" w14:textId="77777777" w:rsidTr="000125C3">
        <w:tc>
          <w:tcPr>
            <w:tcW w:w="1560" w:type="dxa"/>
            <w:tcBorders>
              <w:top w:val="single" w:sz="4" w:space="0" w:color="auto"/>
              <w:left w:val="single" w:sz="4" w:space="0" w:color="auto"/>
              <w:bottom w:val="single" w:sz="4" w:space="0" w:color="auto"/>
              <w:right w:val="single" w:sz="4" w:space="0" w:color="auto"/>
            </w:tcBorders>
            <w:hideMark/>
          </w:tcPr>
          <w:p w14:paraId="003941F3" w14:textId="77777777" w:rsidR="000125C3" w:rsidRPr="004D440E" w:rsidRDefault="000125C3" w:rsidP="0062186D">
            <w:pPr>
              <w:jc w:val="both"/>
              <w:rPr>
                <w:rFonts w:ascii="Times New Roman" w:hAnsi="Times New Roman" w:cs="Times New Roman"/>
                <w:sz w:val="24"/>
                <w:szCs w:val="24"/>
              </w:rPr>
            </w:pPr>
            <w:r w:rsidRPr="004D440E">
              <w:rPr>
                <w:rFonts w:ascii="Times New Roman" w:hAnsi="Times New Roman" w:cs="Times New Roman"/>
                <w:sz w:val="24"/>
                <w:szCs w:val="24"/>
              </w:rPr>
              <w:t>Листья околоцветника</w:t>
            </w:r>
          </w:p>
        </w:tc>
        <w:tc>
          <w:tcPr>
            <w:tcW w:w="2582" w:type="dxa"/>
            <w:tcBorders>
              <w:top w:val="single" w:sz="4" w:space="0" w:color="auto"/>
              <w:left w:val="single" w:sz="4" w:space="0" w:color="auto"/>
              <w:bottom w:val="single" w:sz="4" w:space="0" w:color="auto"/>
              <w:right w:val="single" w:sz="4" w:space="0" w:color="auto"/>
            </w:tcBorders>
            <w:hideMark/>
          </w:tcPr>
          <w:p w14:paraId="2FA3AA32" w14:textId="780C30E8" w:rsidR="000125C3" w:rsidRPr="004D440E" w:rsidRDefault="0062186D" w:rsidP="0062186D">
            <w:pPr>
              <w:rPr>
                <w:rFonts w:ascii="Times New Roman" w:hAnsi="Times New Roman" w:cs="Times New Roman"/>
                <w:sz w:val="24"/>
                <w:szCs w:val="24"/>
              </w:rPr>
            </w:pPr>
            <w:r>
              <w:rPr>
                <w:rFonts w:ascii="Times New Roman" w:hAnsi="Times New Roman" w:cs="Times New Roman"/>
                <w:sz w:val="24"/>
                <w:szCs w:val="24"/>
              </w:rPr>
              <w:t>Б</w:t>
            </w:r>
            <w:r w:rsidR="000125C3" w:rsidRPr="004D440E">
              <w:rPr>
                <w:rFonts w:ascii="Times New Roman" w:hAnsi="Times New Roman" w:cs="Times New Roman"/>
                <w:sz w:val="24"/>
                <w:szCs w:val="24"/>
              </w:rPr>
              <w:t xml:space="preserve">елые с малозаметной жилкой, </w:t>
            </w:r>
            <w:r w:rsidR="003F5213">
              <w:rPr>
                <w:rFonts w:ascii="Times New Roman" w:hAnsi="Times New Roman" w:cs="Times New Roman"/>
                <w:sz w:val="24"/>
                <w:szCs w:val="24"/>
              </w:rPr>
              <w:t>(</w:t>
            </w:r>
            <w:r w:rsidR="000125C3" w:rsidRPr="004D440E">
              <w:rPr>
                <w:rFonts w:ascii="Times New Roman" w:hAnsi="Times New Roman" w:cs="Times New Roman"/>
                <w:sz w:val="24"/>
                <w:szCs w:val="24"/>
              </w:rPr>
              <w:t>4</w:t>
            </w:r>
            <w:r w:rsidR="003F5213">
              <w:rPr>
                <w:rFonts w:ascii="Times New Roman" w:hAnsi="Times New Roman" w:cs="Times New Roman"/>
                <w:sz w:val="24"/>
                <w:szCs w:val="24"/>
              </w:rPr>
              <w:t xml:space="preserve"> – </w:t>
            </w:r>
            <w:r w:rsidR="000125C3" w:rsidRPr="004D440E">
              <w:rPr>
                <w:rFonts w:ascii="Times New Roman" w:hAnsi="Times New Roman" w:cs="Times New Roman"/>
                <w:sz w:val="24"/>
                <w:szCs w:val="24"/>
              </w:rPr>
              <w:t>5</w:t>
            </w:r>
            <w:r w:rsidR="003F5213">
              <w:rPr>
                <w:rFonts w:ascii="Times New Roman" w:hAnsi="Times New Roman" w:cs="Times New Roman"/>
                <w:sz w:val="24"/>
                <w:szCs w:val="24"/>
              </w:rPr>
              <w:t>)</w:t>
            </w:r>
            <w:r w:rsidR="000125C3" w:rsidRPr="004D440E">
              <w:rPr>
                <w:rFonts w:ascii="Times New Roman" w:hAnsi="Times New Roman" w:cs="Times New Roman"/>
                <w:sz w:val="24"/>
                <w:szCs w:val="24"/>
              </w:rPr>
              <w:t xml:space="preserve"> мм длиной, равные, продолговатые, тупые</w:t>
            </w:r>
          </w:p>
        </w:tc>
        <w:tc>
          <w:tcPr>
            <w:tcW w:w="2837" w:type="dxa"/>
            <w:tcBorders>
              <w:top w:val="single" w:sz="4" w:space="0" w:color="auto"/>
              <w:left w:val="single" w:sz="4" w:space="0" w:color="auto"/>
              <w:bottom w:val="single" w:sz="4" w:space="0" w:color="auto"/>
              <w:right w:val="single" w:sz="4" w:space="0" w:color="auto"/>
            </w:tcBorders>
            <w:hideMark/>
          </w:tcPr>
          <w:p w14:paraId="34C50C5E" w14:textId="543073E5" w:rsidR="000125C3" w:rsidRPr="00393F90" w:rsidRDefault="00393F90" w:rsidP="0062186D">
            <w:pPr>
              <w:shd w:val="clear" w:color="auto" w:fill="FFFFFF"/>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Матовые, розового цвета, яйцевиднной или лодочкообразной формы </w:t>
            </w:r>
          </w:p>
        </w:tc>
        <w:tc>
          <w:tcPr>
            <w:tcW w:w="2660" w:type="dxa"/>
            <w:tcBorders>
              <w:top w:val="single" w:sz="4" w:space="0" w:color="auto"/>
              <w:left w:val="single" w:sz="4" w:space="0" w:color="auto"/>
              <w:bottom w:val="single" w:sz="4" w:space="0" w:color="auto"/>
              <w:right w:val="single" w:sz="4" w:space="0" w:color="auto"/>
            </w:tcBorders>
            <w:hideMark/>
          </w:tcPr>
          <w:p w14:paraId="06784FF6" w14:textId="77777777" w:rsidR="000125C3" w:rsidRPr="004D440E" w:rsidRDefault="000125C3" w:rsidP="0062186D">
            <w:pPr>
              <w:rPr>
                <w:rFonts w:ascii="Times New Roman" w:hAnsi="Times New Roman" w:cs="Times New Roman"/>
                <w:sz w:val="24"/>
                <w:szCs w:val="24"/>
              </w:rPr>
            </w:pPr>
            <w:r w:rsidRPr="004D440E">
              <w:rPr>
                <w:rFonts w:ascii="Times New Roman" w:eastAsia="Times New Roman" w:hAnsi="Times New Roman" w:cs="Times New Roman"/>
                <w:bCs/>
                <w:color w:val="232323"/>
                <w:kern w:val="36"/>
                <w:sz w:val="24"/>
                <w:szCs w:val="24"/>
                <w:lang w:eastAsia="ru-RU"/>
              </w:rPr>
              <w:t>Околоцветник тримерный с 6 листочками околоцветника, сегменты ланцетные, заостренные; тычинок 6, нитей внутренней мутовки трикуспидальные</w:t>
            </w:r>
          </w:p>
        </w:tc>
      </w:tr>
      <w:tr w:rsidR="000125C3" w:rsidRPr="004D440E" w14:paraId="1D0CCC24" w14:textId="77777777" w:rsidTr="000125C3">
        <w:tc>
          <w:tcPr>
            <w:tcW w:w="1560" w:type="dxa"/>
            <w:tcBorders>
              <w:top w:val="single" w:sz="4" w:space="0" w:color="auto"/>
              <w:left w:val="single" w:sz="4" w:space="0" w:color="auto"/>
              <w:bottom w:val="single" w:sz="4" w:space="0" w:color="auto"/>
              <w:right w:val="single" w:sz="4" w:space="0" w:color="auto"/>
            </w:tcBorders>
            <w:hideMark/>
          </w:tcPr>
          <w:p w14:paraId="31B8EBBA" w14:textId="77777777" w:rsidR="000125C3" w:rsidRPr="004D440E" w:rsidRDefault="000125C3" w:rsidP="0062186D">
            <w:pPr>
              <w:jc w:val="both"/>
              <w:rPr>
                <w:rFonts w:ascii="Times New Roman" w:hAnsi="Times New Roman" w:cs="Times New Roman"/>
                <w:sz w:val="24"/>
                <w:szCs w:val="24"/>
              </w:rPr>
            </w:pPr>
            <w:r w:rsidRPr="004D440E">
              <w:rPr>
                <w:rFonts w:ascii="Times New Roman" w:hAnsi="Times New Roman" w:cs="Times New Roman"/>
                <w:sz w:val="24"/>
                <w:szCs w:val="24"/>
              </w:rPr>
              <w:t>Чехол</w:t>
            </w:r>
          </w:p>
        </w:tc>
        <w:tc>
          <w:tcPr>
            <w:tcW w:w="2582" w:type="dxa"/>
            <w:tcBorders>
              <w:top w:val="single" w:sz="4" w:space="0" w:color="auto"/>
              <w:left w:val="single" w:sz="4" w:space="0" w:color="auto"/>
              <w:bottom w:val="single" w:sz="4" w:space="0" w:color="auto"/>
              <w:right w:val="single" w:sz="4" w:space="0" w:color="auto"/>
            </w:tcBorders>
            <w:hideMark/>
          </w:tcPr>
          <w:p w14:paraId="1E37FA4A" w14:textId="6117BDD7" w:rsidR="000125C3" w:rsidRPr="00284678" w:rsidRDefault="0062186D" w:rsidP="0062186D">
            <w:pPr>
              <w:jc w:val="both"/>
              <w:rPr>
                <w:rFonts w:ascii="Times New Roman" w:hAnsi="Times New Roman" w:cs="Times New Roman"/>
                <w:sz w:val="24"/>
                <w:szCs w:val="24"/>
              </w:rPr>
            </w:pPr>
            <w:r w:rsidRPr="00284678">
              <w:rPr>
                <w:rFonts w:ascii="Times New Roman" w:hAnsi="Times New Roman" w:cs="Times New Roman"/>
                <w:sz w:val="24"/>
                <w:szCs w:val="24"/>
              </w:rPr>
              <w:t>В</w:t>
            </w:r>
            <w:r w:rsidR="003F5213" w:rsidRPr="00284678">
              <w:rPr>
                <w:rFonts w:ascii="Times New Roman" w:hAnsi="Times New Roman" w:cs="Times New Roman"/>
                <w:sz w:val="24"/>
                <w:szCs w:val="24"/>
              </w:rPr>
              <w:t xml:space="preserve"> 1.</w:t>
            </w:r>
            <w:r w:rsidR="000125C3" w:rsidRPr="00284678">
              <w:rPr>
                <w:rFonts w:ascii="Times New Roman" w:hAnsi="Times New Roman" w:cs="Times New Roman"/>
                <w:sz w:val="24"/>
                <w:szCs w:val="24"/>
              </w:rPr>
              <w:t>5 — 2 раза короче зонтика</w:t>
            </w:r>
          </w:p>
        </w:tc>
        <w:tc>
          <w:tcPr>
            <w:tcW w:w="2837" w:type="dxa"/>
            <w:tcBorders>
              <w:top w:val="single" w:sz="4" w:space="0" w:color="auto"/>
              <w:left w:val="single" w:sz="4" w:space="0" w:color="auto"/>
              <w:bottom w:val="single" w:sz="4" w:space="0" w:color="auto"/>
              <w:right w:val="single" w:sz="4" w:space="0" w:color="auto"/>
            </w:tcBorders>
            <w:hideMark/>
          </w:tcPr>
          <w:p w14:paraId="6489B9CE" w14:textId="77777777" w:rsidR="000125C3" w:rsidRPr="00284678" w:rsidRDefault="000125C3" w:rsidP="0062186D">
            <w:pPr>
              <w:shd w:val="clear" w:color="auto" w:fill="FFFFFF"/>
              <w:jc w:val="both"/>
              <w:rPr>
                <w:rFonts w:ascii="Times New Roman" w:eastAsia="Times New Roman" w:hAnsi="Times New Roman" w:cs="Times New Roman"/>
                <w:sz w:val="24"/>
                <w:szCs w:val="24"/>
                <w:lang w:eastAsia="ru-RU"/>
              </w:rPr>
            </w:pPr>
            <w:r w:rsidRPr="00284678">
              <w:rPr>
                <w:rFonts w:ascii="Times New Roman" w:eastAsia="Times New Roman" w:hAnsi="Times New Roman" w:cs="Times New Roman"/>
                <w:sz w:val="24"/>
                <w:szCs w:val="24"/>
                <w:lang w:eastAsia="ru-RU"/>
              </w:rPr>
              <w:t>Чехол остающийся, равен зонтику, с длинным носиком, равным основанию;</w:t>
            </w:r>
          </w:p>
        </w:tc>
        <w:tc>
          <w:tcPr>
            <w:tcW w:w="2660" w:type="dxa"/>
            <w:tcBorders>
              <w:top w:val="single" w:sz="4" w:space="0" w:color="auto"/>
              <w:left w:val="single" w:sz="4" w:space="0" w:color="auto"/>
              <w:bottom w:val="single" w:sz="4" w:space="0" w:color="auto"/>
              <w:right w:val="single" w:sz="4" w:space="0" w:color="auto"/>
            </w:tcBorders>
          </w:tcPr>
          <w:p w14:paraId="12A9F446" w14:textId="77777777" w:rsidR="000125C3" w:rsidRPr="004D440E" w:rsidRDefault="000125C3" w:rsidP="0062186D">
            <w:pPr>
              <w:jc w:val="both"/>
              <w:rPr>
                <w:rFonts w:ascii="Times New Roman" w:hAnsi="Times New Roman" w:cs="Times New Roman"/>
                <w:sz w:val="24"/>
                <w:szCs w:val="24"/>
              </w:rPr>
            </w:pPr>
          </w:p>
        </w:tc>
      </w:tr>
      <w:tr w:rsidR="000125C3" w:rsidRPr="004D440E" w14:paraId="358ADBBC" w14:textId="77777777" w:rsidTr="000125C3">
        <w:tc>
          <w:tcPr>
            <w:tcW w:w="1560" w:type="dxa"/>
            <w:tcBorders>
              <w:top w:val="single" w:sz="4" w:space="0" w:color="auto"/>
              <w:left w:val="single" w:sz="4" w:space="0" w:color="auto"/>
              <w:bottom w:val="single" w:sz="4" w:space="0" w:color="auto"/>
              <w:right w:val="single" w:sz="4" w:space="0" w:color="auto"/>
            </w:tcBorders>
            <w:hideMark/>
          </w:tcPr>
          <w:p w14:paraId="0F004916" w14:textId="77777777" w:rsidR="000125C3" w:rsidRPr="004D440E" w:rsidRDefault="000125C3" w:rsidP="0062186D">
            <w:pPr>
              <w:jc w:val="both"/>
              <w:rPr>
                <w:rFonts w:ascii="Times New Roman" w:hAnsi="Times New Roman" w:cs="Times New Roman"/>
                <w:sz w:val="24"/>
                <w:szCs w:val="24"/>
              </w:rPr>
            </w:pPr>
            <w:r w:rsidRPr="004D440E">
              <w:rPr>
                <w:rFonts w:ascii="Times New Roman" w:hAnsi="Times New Roman" w:cs="Times New Roman"/>
                <w:sz w:val="24"/>
                <w:szCs w:val="24"/>
              </w:rPr>
              <w:t>Луковица</w:t>
            </w:r>
          </w:p>
        </w:tc>
        <w:tc>
          <w:tcPr>
            <w:tcW w:w="2582" w:type="dxa"/>
            <w:tcBorders>
              <w:top w:val="single" w:sz="4" w:space="0" w:color="auto"/>
              <w:left w:val="single" w:sz="4" w:space="0" w:color="auto"/>
              <w:bottom w:val="single" w:sz="4" w:space="0" w:color="auto"/>
              <w:right w:val="single" w:sz="4" w:space="0" w:color="auto"/>
            </w:tcBorders>
            <w:hideMark/>
          </w:tcPr>
          <w:p w14:paraId="190099D3" w14:textId="77777777" w:rsidR="000125C3" w:rsidRPr="00284678" w:rsidRDefault="0062186D" w:rsidP="0062186D">
            <w:pPr>
              <w:jc w:val="both"/>
              <w:rPr>
                <w:rFonts w:ascii="Times New Roman" w:hAnsi="Times New Roman" w:cs="Times New Roman"/>
                <w:sz w:val="24"/>
                <w:szCs w:val="24"/>
              </w:rPr>
            </w:pPr>
            <w:r w:rsidRPr="00284678">
              <w:rPr>
                <w:rFonts w:ascii="Times New Roman" w:hAnsi="Times New Roman" w:cs="Times New Roman"/>
                <w:sz w:val="24"/>
                <w:szCs w:val="24"/>
              </w:rPr>
              <w:t>В</w:t>
            </w:r>
            <w:r w:rsidR="000125C3" w:rsidRPr="00284678">
              <w:rPr>
                <w:rFonts w:ascii="Times New Roman" w:hAnsi="Times New Roman" w:cs="Times New Roman"/>
                <w:sz w:val="24"/>
                <w:szCs w:val="24"/>
              </w:rPr>
              <w:t>ытянуто-цилиндрические, с оболочками тоо красно-коричневых до темно-коричневых</w:t>
            </w:r>
          </w:p>
        </w:tc>
        <w:tc>
          <w:tcPr>
            <w:tcW w:w="2837" w:type="dxa"/>
            <w:tcBorders>
              <w:top w:val="single" w:sz="4" w:space="0" w:color="auto"/>
              <w:left w:val="single" w:sz="4" w:space="0" w:color="auto"/>
              <w:bottom w:val="single" w:sz="4" w:space="0" w:color="auto"/>
              <w:right w:val="single" w:sz="4" w:space="0" w:color="auto"/>
            </w:tcBorders>
            <w:hideMark/>
          </w:tcPr>
          <w:p w14:paraId="4719FC68" w14:textId="77777777" w:rsidR="000125C3" w:rsidRPr="00284678" w:rsidRDefault="000125C3" w:rsidP="0062186D">
            <w:pPr>
              <w:shd w:val="clear" w:color="auto" w:fill="FFFFFF"/>
              <w:jc w:val="both"/>
              <w:rPr>
                <w:rFonts w:ascii="Times New Roman" w:eastAsia="Times New Roman" w:hAnsi="Times New Roman" w:cs="Times New Roman"/>
                <w:sz w:val="24"/>
                <w:szCs w:val="24"/>
                <w:lang w:eastAsia="ru-RU"/>
              </w:rPr>
            </w:pPr>
            <w:r w:rsidRPr="00284678">
              <w:rPr>
                <w:rFonts w:ascii="Times New Roman" w:eastAsia="Times New Roman" w:hAnsi="Times New Roman" w:cs="Times New Roman"/>
                <w:sz w:val="24"/>
                <w:szCs w:val="24"/>
                <w:lang w:eastAsia="ru-RU"/>
              </w:rPr>
              <w:t>Имеет форму правильной сферы или шара с нежными тонкими наружными оболочками</w:t>
            </w:r>
          </w:p>
        </w:tc>
        <w:tc>
          <w:tcPr>
            <w:tcW w:w="2660" w:type="dxa"/>
            <w:tcBorders>
              <w:top w:val="single" w:sz="4" w:space="0" w:color="auto"/>
              <w:left w:val="single" w:sz="4" w:space="0" w:color="auto"/>
              <w:bottom w:val="single" w:sz="4" w:space="0" w:color="auto"/>
              <w:right w:val="single" w:sz="4" w:space="0" w:color="auto"/>
            </w:tcBorders>
            <w:hideMark/>
          </w:tcPr>
          <w:p w14:paraId="4AF509EE" w14:textId="77777777" w:rsidR="000125C3" w:rsidRPr="004D440E" w:rsidRDefault="000125C3" w:rsidP="0062186D">
            <w:pPr>
              <w:jc w:val="both"/>
              <w:rPr>
                <w:rFonts w:ascii="Times New Roman" w:hAnsi="Times New Roman" w:cs="Times New Roman"/>
                <w:sz w:val="24"/>
                <w:szCs w:val="24"/>
              </w:rPr>
            </w:pPr>
            <w:r w:rsidRPr="004D440E">
              <w:rPr>
                <w:rFonts w:ascii="Times New Roman" w:hAnsi="Times New Roman" w:cs="Times New Roman"/>
                <w:bCs/>
                <w:color w:val="232323"/>
                <w:kern w:val="36"/>
                <w:sz w:val="24"/>
                <w:szCs w:val="24"/>
              </w:rPr>
              <w:t>Луковицы яйцевидные, снизу уплощенные, сужающиеся к верху и сложные, то есть состоящие из мелких луковиц.</w:t>
            </w:r>
          </w:p>
        </w:tc>
      </w:tr>
      <w:tr w:rsidR="000125C3" w:rsidRPr="004D440E" w14:paraId="3D6DC60B" w14:textId="77777777" w:rsidTr="000125C3">
        <w:tc>
          <w:tcPr>
            <w:tcW w:w="1560" w:type="dxa"/>
            <w:tcBorders>
              <w:top w:val="single" w:sz="4" w:space="0" w:color="auto"/>
              <w:left w:val="single" w:sz="4" w:space="0" w:color="auto"/>
              <w:bottom w:val="single" w:sz="4" w:space="0" w:color="auto"/>
              <w:right w:val="single" w:sz="4" w:space="0" w:color="auto"/>
            </w:tcBorders>
            <w:hideMark/>
          </w:tcPr>
          <w:p w14:paraId="2B1C80D5" w14:textId="77777777" w:rsidR="000125C3" w:rsidRPr="004D440E" w:rsidRDefault="000125C3" w:rsidP="0062186D">
            <w:pPr>
              <w:jc w:val="both"/>
              <w:rPr>
                <w:rFonts w:ascii="Times New Roman" w:hAnsi="Times New Roman" w:cs="Times New Roman"/>
                <w:sz w:val="24"/>
                <w:szCs w:val="24"/>
              </w:rPr>
            </w:pPr>
            <w:r w:rsidRPr="004D440E">
              <w:rPr>
                <w:rFonts w:ascii="Times New Roman" w:hAnsi="Times New Roman" w:cs="Times New Roman"/>
                <w:sz w:val="24"/>
                <w:szCs w:val="24"/>
              </w:rPr>
              <w:t>Тычиночные нити</w:t>
            </w:r>
          </w:p>
        </w:tc>
        <w:tc>
          <w:tcPr>
            <w:tcW w:w="2582" w:type="dxa"/>
            <w:tcBorders>
              <w:top w:val="single" w:sz="4" w:space="0" w:color="auto"/>
              <w:left w:val="single" w:sz="4" w:space="0" w:color="auto"/>
              <w:bottom w:val="single" w:sz="4" w:space="0" w:color="auto"/>
              <w:right w:val="single" w:sz="4" w:space="0" w:color="auto"/>
            </w:tcBorders>
            <w:hideMark/>
          </w:tcPr>
          <w:p w14:paraId="7F87346E" w14:textId="77777777" w:rsidR="000125C3" w:rsidRPr="00284678" w:rsidRDefault="000125C3" w:rsidP="0062186D">
            <w:pPr>
              <w:jc w:val="both"/>
              <w:rPr>
                <w:rFonts w:ascii="Times New Roman" w:hAnsi="Times New Roman" w:cs="Times New Roman"/>
                <w:sz w:val="24"/>
                <w:szCs w:val="24"/>
              </w:rPr>
            </w:pPr>
            <w:r w:rsidRPr="00284678">
              <w:rPr>
                <w:rFonts w:ascii="Times New Roman" w:hAnsi="Times New Roman" w:cs="Times New Roman"/>
                <w:sz w:val="24"/>
                <w:szCs w:val="24"/>
              </w:rPr>
              <w:t xml:space="preserve">Длина тычиночных нитей равна длине околоцветника, при основании между собой и с околоцветником сросшиеся, наружные шиловидные, внутренние из тупо двузубчатого основания в 2 раза шире наружных; </w:t>
            </w:r>
          </w:p>
        </w:tc>
        <w:tc>
          <w:tcPr>
            <w:tcW w:w="2837" w:type="dxa"/>
            <w:tcBorders>
              <w:top w:val="single" w:sz="4" w:space="0" w:color="auto"/>
              <w:left w:val="single" w:sz="4" w:space="0" w:color="auto"/>
              <w:bottom w:val="single" w:sz="4" w:space="0" w:color="auto"/>
              <w:right w:val="single" w:sz="4" w:space="0" w:color="auto"/>
            </w:tcBorders>
          </w:tcPr>
          <w:p w14:paraId="00F363FD" w14:textId="6377E2CA" w:rsidR="000125C3" w:rsidRPr="00284678" w:rsidRDefault="0062186D" w:rsidP="0062186D">
            <w:pPr>
              <w:jc w:val="both"/>
              <w:rPr>
                <w:rFonts w:ascii="Times New Roman" w:hAnsi="Times New Roman" w:cs="Times New Roman"/>
                <w:sz w:val="24"/>
                <w:szCs w:val="24"/>
              </w:rPr>
            </w:pPr>
            <w:r w:rsidRPr="00284678">
              <w:rPr>
                <w:rFonts w:ascii="Times New Roman" w:hAnsi="Times New Roman" w:cs="Times New Roman"/>
                <w:sz w:val="24"/>
                <w:szCs w:val="24"/>
              </w:rPr>
              <w:t>Д</w:t>
            </w:r>
            <w:r w:rsidR="002E0185" w:rsidRPr="00284678">
              <w:rPr>
                <w:rFonts w:ascii="Times New Roman" w:hAnsi="Times New Roman" w:cs="Times New Roman"/>
                <w:sz w:val="24"/>
                <w:szCs w:val="24"/>
              </w:rPr>
              <w:t>о 1.</w:t>
            </w:r>
            <w:r w:rsidR="000125C3" w:rsidRPr="00284678">
              <w:rPr>
                <w:rFonts w:ascii="Times New Roman" w:hAnsi="Times New Roman" w:cs="Times New Roman"/>
                <w:sz w:val="24"/>
                <w:szCs w:val="24"/>
              </w:rPr>
              <w:t>5 раз длиннее околоцветника, при основании между собой и с околоцветником сросшиеся, наружные шиловидные, внутренние из тупо двузубчатого основания в 2 раза шире наружных;</w:t>
            </w:r>
          </w:p>
          <w:p w14:paraId="144F967D" w14:textId="77777777" w:rsidR="000125C3" w:rsidRPr="00284678" w:rsidRDefault="000125C3" w:rsidP="0062186D">
            <w:pPr>
              <w:shd w:val="clear" w:color="auto" w:fill="FFFFFF"/>
              <w:jc w:val="both"/>
              <w:rPr>
                <w:rFonts w:ascii="Times New Roman" w:eastAsia="Times New Roman" w:hAnsi="Times New Roman" w:cs="Times New Roman"/>
                <w:sz w:val="24"/>
                <w:szCs w:val="24"/>
                <w:lang w:eastAsia="ru-RU"/>
              </w:rPr>
            </w:pPr>
          </w:p>
        </w:tc>
        <w:tc>
          <w:tcPr>
            <w:tcW w:w="2660" w:type="dxa"/>
            <w:tcBorders>
              <w:top w:val="single" w:sz="4" w:space="0" w:color="auto"/>
              <w:left w:val="single" w:sz="4" w:space="0" w:color="auto"/>
              <w:bottom w:val="single" w:sz="4" w:space="0" w:color="auto"/>
              <w:right w:val="single" w:sz="4" w:space="0" w:color="auto"/>
            </w:tcBorders>
            <w:hideMark/>
          </w:tcPr>
          <w:p w14:paraId="4C4CE804" w14:textId="77777777" w:rsidR="000125C3" w:rsidRPr="004D440E" w:rsidRDefault="0062186D" w:rsidP="0062186D">
            <w:pPr>
              <w:jc w:val="both"/>
              <w:rPr>
                <w:rFonts w:ascii="Times New Roman" w:hAnsi="Times New Roman" w:cs="Times New Roman"/>
                <w:sz w:val="24"/>
                <w:szCs w:val="24"/>
              </w:rPr>
            </w:pPr>
            <w:r>
              <w:rPr>
                <w:rFonts w:ascii="Times New Roman" w:hAnsi="Times New Roman" w:cs="Times New Roman"/>
                <w:bCs/>
                <w:color w:val="232323"/>
                <w:kern w:val="36"/>
                <w:sz w:val="24"/>
                <w:szCs w:val="24"/>
              </w:rPr>
              <w:t>Т</w:t>
            </w:r>
            <w:r w:rsidR="000125C3" w:rsidRPr="004D440E">
              <w:rPr>
                <w:rFonts w:ascii="Times New Roman" w:hAnsi="Times New Roman" w:cs="Times New Roman"/>
                <w:bCs/>
                <w:color w:val="232323"/>
                <w:kern w:val="36"/>
                <w:sz w:val="24"/>
                <w:szCs w:val="24"/>
              </w:rPr>
              <w:t>ычинок 6, нитей внутренней мутовки трикуспидальные</w:t>
            </w:r>
          </w:p>
        </w:tc>
      </w:tr>
    </w:tbl>
    <w:p w14:paraId="37537B66" w14:textId="77777777" w:rsidR="000125C3" w:rsidRPr="004D440E" w:rsidRDefault="000125C3" w:rsidP="004D440E">
      <w:pPr>
        <w:spacing w:after="0" w:line="240" w:lineRule="auto"/>
        <w:ind w:firstLine="709"/>
        <w:jc w:val="both"/>
        <w:rPr>
          <w:rFonts w:ascii="Times New Roman" w:eastAsia="Calibri" w:hAnsi="Times New Roman" w:cs="Times New Roman"/>
          <w:sz w:val="28"/>
          <w:szCs w:val="28"/>
        </w:rPr>
      </w:pPr>
    </w:p>
    <w:p w14:paraId="18B1C502" w14:textId="77777777" w:rsidR="000125C3" w:rsidRPr="004D440E" w:rsidRDefault="000125C3" w:rsidP="004D440E">
      <w:pPr>
        <w:spacing w:after="0" w:line="240" w:lineRule="auto"/>
        <w:ind w:firstLine="709"/>
        <w:jc w:val="both"/>
        <w:rPr>
          <w:rFonts w:ascii="Times New Roman" w:eastAsia="Calibri" w:hAnsi="Times New Roman" w:cs="Times New Roman"/>
          <w:sz w:val="28"/>
          <w:szCs w:val="28"/>
        </w:rPr>
      </w:pPr>
      <w:r w:rsidRPr="004D440E">
        <w:rPr>
          <w:rFonts w:ascii="Times New Roman" w:eastAsia="Calibri" w:hAnsi="Times New Roman" w:cs="Times New Roman"/>
          <w:sz w:val="28"/>
          <w:szCs w:val="28"/>
        </w:rPr>
        <w:t>Таким образом, изучаемые объекты отличаются выраженностью опушения влагалищных листьев, характером основания, формой и количеством листьев, наличием или отсутствием крыльев на цветоносе. Корзинки имеют разные формы и цвета, разные обертки, различны форма, характер поверхности, размер семян. Луковицы отличаются формой, толщиной и цветом оболочек.</w:t>
      </w:r>
    </w:p>
    <w:p w14:paraId="76DFA61B" w14:textId="4E9D7D8B" w:rsidR="000125C3" w:rsidRPr="004D440E" w:rsidRDefault="000125C3" w:rsidP="004D440E">
      <w:pPr>
        <w:spacing w:after="0" w:line="240" w:lineRule="auto"/>
        <w:ind w:firstLine="709"/>
        <w:jc w:val="both"/>
        <w:rPr>
          <w:rFonts w:ascii="Times New Roman" w:eastAsia="Calibri" w:hAnsi="Times New Roman" w:cs="Times New Roman"/>
          <w:sz w:val="28"/>
          <w:szCs w:val="28"/>
        </w:rPr>
      </w:pPr>
      <w:r w:rsidRPr="004D440E">
        <w:rPr>
          <w:rFonts w:ascii="Times New Roman" w:eastAsia="Calibri" w:hAnsi="Times New Roman" w:cs="Times New Roman"/>
          <w:sz w:val="28"/>
          <w:szCs w:val="28"/>
        </w:rPr>
        <w:lastRenderedPageBreak/>
        <w:t xml:space="preserve">В ходе </w:t>
      </w:r>
      <w:r w:rsidR="00AA3093" w:rsidRPr="004D440E">
        <w:rPr>
          <w:rFonts w:ascii="Times New Roman" w:eastAsia="Calibri" w:hAnsi="Times New Roman" w:cs="Times New Roman"/>
          <w:sz w:val="28"/>
          <w:szCs w:val="28"/>
        </w:rPr>
        <w:t>макроскопическ</w:t>
      </w:r>
      <w:r w:rsidR="00AA3093">
        <w:rPr>
          <w:rFonts w:ascii="Times New Roman" w:eastAsia="Calibri" w:hAnsi="Times New Roman" w:cs="Times New Roman"/>
          <w:sz w:val="28"/>
          <w:szCs w:val="28"/>
        </w:rPr>
        <w:t>ого</w:t>
      </w:r>
      <w:r w:rsidR="00AA3093" w:rsidRPr="004D440E">
        <w:rPr>
          <w:rFonts w:ascii="Times New Roman" w:eastAsia="Calibri" w:hAnsi="Times New Roman" w:cs="Times New Roman"/>
          <w:sz w:val="28"/>
          <w:szCs w:val="28"/>
        </w:rPr>
        <w:t xml:space="preserve"> </w:t>
      </w:r>
      <w:r w:rsidRPr="004D440E">
        <w:rPr>
          <w:rFonts w:ascii="Times New Roman" w:eastAsia="Calibri" w:hAnsi="Times New Roman" w:cs="Times New Roman"/>
          <w:sz w:val="28"/>
          <w:szCs w:val="28"/>
        </w:rPr>
        <w:t>исследовани</w:t>
      </w:r>
      <w:r w:rsidR="006A7269">
        <w:rPr>
          <w:rFonts w:ascii="Times New Roman" w:eastAsia="Calibri" w:hAnsi="Times New Roman" w:cs="Times New Roman"/>
          <w:sz w:val="28"/>
          <w:szCs w:val="28"/>
        </w:rPr>
        <w:t>я</w:t>
      </w:r>
      <w:r w:rsidRPr="004D440E">
        <w:rPr>
          <w:rFonts w:ascii="Times New Roman" w:eastAsia="Calibri" w:hAnsi="Times New Roman" w:cs="Times New Roman"/>
          <w:sz w:val="28"/>
          <w:szCs w:val="28"/>
        </w:rPr>
        <w:t xml:space="preserve"> луковиц лука туркестанского нами были выявлены </w:t>
      </w:r>
      <w:r w:rsidR="00AA3093">
        <w:rPr>
          <w:rFonts w:ascii="Times New Roman" w:eastAsia="Calibri" w:hAnsi="Times New Roman" w:cs="Times New Roman"/>
          <w:sz w:val="28"/>
          <w:szCs w:val="28"/>
        </w:rPr>
        <w:t xml:space="preserve">морфологические </w:t>
      </w:r>
      <w:r w:rsidRPr="004D440E">
        <w:rPr>
          <w:rFonts w:ascii="Times New Roman" w:eastAsia="Calibri" w:hAnsi="Times New Roman" w:cs="Times New Roman"/>
          <w:sz w:val="28"/>
          <w:szCs w:val="28"/>
        </w:rPr>
        <w:t xml:space="preserve">признаки лекарственного растительного сырья: </w:t>
      </w:r>
    </w:p>
    <w:p w14:paraId="7CF4457A" w14:textId="721A642F" w:rsidR="000125C3" w:rsidRPr="004D440E" w:rsidRDefault="000125C3" w:rsidP="004D440E">
      <w:pPr>
        <w:spacing w:after="0" w:line="240" w:lineRule="auto"/>
        <w:ind w:firstLine="709"/>
        <w:jc w:val="both"/>
        <w:rPr>
          <w:rFonts w:ascii="Times New Roman" w:eastAsia="Calibri" w:hAnsi="Times New Roman" w:cs="Times New Roman"/>
          <w:sz w:val="28"/>
          <w:szCs w:val="28"/>
        </w:rPr>
      </w:pPr>
      <w:r w:rsidRPr="004D440E">
        <w:rPr>
          <w:rFonts w:ascii="Times New Roman" w:eastAsia="Calibri" w:hAnsi="Times New Roman" w:cs="Times New Roman"/>
          <w:sz w:val="28"/>
          <w:szCs w:val="28"/>
        </w:rPr>
        <w:t xml:space="preserve">А) Цельное сырье представляет собой шаровидные луковицы, диаметром </w:t>
      </w:r>
      <w:r w:rsidR="002E0185">
        <w:rPr>
          <w:rFonts w:ascii="Times New Roman" w:eastAsia="Calibri" w:hAnsi="Times New Roman" w:cs="Times New Roman"/>
          <w:sz w:val="28"/>
          <w:szCs w:val="28"/>
        </w:rPr>
        <w:t>(</w:t>
      </w:r>
      <w:r w:rsidRPr="004D440E">
        <w:rPr>
          <w:rFonts w:ascii="Times New Roman" w:eastAsia="Calibri" w:hAnsi="Times New Roman" w:cs="Times New Roman"/>
          <w:sz w:val="28"/>
          <w:szCs w:val="28"/>
        </w:rPr>
        <w:t>1</w:t>
      </w:r>
      <w:r w:rsidR="002E0185">
        <w:rPr>
          <w:rFonts w:ascii="Times New Roman" w:eastAsia="Calibri" w:hAnsi="Times New Roman" w:cs="Times New Roman"/>
          <w:sz w:val="28"/>
          <w:szCs w:val="28"/>
        </w:rPr>
        <w:t xml:space="preserve"> – </w:t>
      </w:r>
      <w:r w:rsidRPr="004D440E">
        <w:rPr>
          <w:rFonts w:ascii="Times New Roman" w:eastAsia="Calibri" w:hAnsi="Times New Roman" w:cs="Times New Roman"/>
          <w:sz w:val="28"/>
          <w:szCs w:val="28"/>
        </w:rPr>
        <w:t>3</w:t>
      </w:r>
      <w:r w:rsidR="002E0185">
        <w:rPr>
          <w:rFonts w:ascii="Times New Roman" w:eastAsia="Calibri" w:hAnsi="Times New Roman" w:cs="Times New Roman"/>
          <w:sz w:val="28"/>
          <w:szCs w:val="28"/>
        </w:rPr>
        <w:t>)</w:t>
      </w:r>
      <w:r w:rsidRPr="004D440E">
        <w:rPr>
          <w:rFonts w:ascii="Times New Roman" w:eastAsia="Calibri" w:hAnsi="Times New Roman" w:cs="Times New Roman"/>
          <w:sz w:val="28"/>
          <w:szCs w:val="28"/>
        </w:rPr>
        <w:t xml:space="preserve"> см, наружные оболочки сухие сероватого цвета, бумагообразные, без заметных жилок. Внутренние чешуи белого цвета, утолщающиеся ближе к почке - зачатки. Толщина открытых сочных чешуи колеблется </w:t>
      </w:r>
      <w:r w:rsidRPr="00FE0D47">
        <w:rPr>
          <w:rFonts w:ascii="Times New Roman" w:eastAsia="Calibri" w:hAnsi="Times New Roman" w:cs="Times New Roman"/>
          <w:sz w:val="28"/>
          <w:szCs w:val="28"/>
        </w:rPr>
        <w:t>от 0</w:t>
      </w:r>
      <w:r w:rsidR="002E0185" w:rsidRPr="00FE0D47">
        <w:rPr>
          <w:rFonts w:ascii="Times New Roman" w:eastAsia="Calibri" w:hAnsi="Times New Roman" w:cs="Times New Roman"/>
          <w:sz w:val="28"/>
          <w:szCs w:val="28"/>
        </w:rPr>
        <w:t>.</w:t>
      </w:r>
      <w:r w:rsidRPr="00FE0D47">
        <w:rPr>
          <w:rFonts w:ascii="Times New Roman" w:eastAsia="Calibri" w:hAnsi="Times New Roman" w:cs="Times New Roman"/>
          <w:sz w:val="28"/>
          <w:szCs w:val="28"/>
        </w:rPr>
        <w:t>1</w:t>
      </w:r>
      <w:r w:rsidR="00FE0D47" w:rsidRPr="00FE0D47">
        <w:rPr>
          <w:rFonts w:ascii="Times New Roman" w:eastAsia="Calibri" w:hAnsi="Times New Roman" w:cs="Times New Roman"/>
          <w:sz w:val="28"/>
          <w:szCs w:val="28"/>
        </w:rPr>
        <w:t xml:space="preserve"> см</w:t>
      </w:r>
      <w:r w:rsidRPr="00FE0D47">
        <w:rPr>
          <w:rFonts w:ascii="Times New Roman" w:eastAsia="Calibri" w:hAnsi="Times New Roman" w:cs="Times New Roman"/>
          <w:sz w:val="28"/>
          <w:szCs w:val="28"/>
        </w:rPr>
        <w:t xml:space="preserve"> </w:t>
      </w:r>
      <w:r w:rsidR="002E0185" w:rsidRPr="00FE0D47">
        <w:rPr>
          <w:rFonts w:ascii="Times New Roman" w:eastAsia="Calibri" w:hAnsi="Times New Roman" w:cs="Times New Roman"/>
          <w:sz w:val="28"/>
          <w:szCs w:val="28"/>
        </w:rPr>
        <w:t>до 0.</w:t>
      </w:r>
      <w:r w:rsidRPr="00FE0D47">
        <w:rPr>
          <w:rFonts w:ascii="Times New Roman" w:eastAsia="Calibri" w:hAnsi="Times New Roman" w:cs="Times New Roman"/>
          <w:sz w:val="28"/>
          <w:szCs w:val="28"/>
        </w:rPr>
        <w:t xml:space="preserve">3 </w:t>
      </w:r>
      <w:r w:rsidRPr="004D440E">
        <w:rPr>
          <w:rFonts w:ascii="Times New Roman" w:eastAsia="Calibri" w:hAnsi="Times New Roman" w:cs="Times New Roman"/>
          <w:sz w:val="28"/>
          <w:szCs w:val="28"/>
        </w:rPr>
        <w:t>см. Располагаются концентрическими слоями. В верхней части чешуи образуют шейку луковицы. Запах ароматный, слабо чесночный. В</w:t>
      </w:r>
      <w:r w:rsidR="0034690D" w:rsidRPr="004D440E">
        <w:rPr>
          <w:rFonts w:ascii="Times New Roman" w:eastAsia="Calibri" w:hAnsi="Times New Roman" w:cs="Times New Roman"/>
          <w:sz w:val="28"/>
          <w:szCs w:val="28"/>
        </w:rPr>
        <w:t xml:space="preserve">кус сладковато-жгучий (рисунок </w:t>
      </w:r>
      <w:r w:rsidR="00FE0D47">
        <w:rPr>
          <w:rFonts w:ascii="Times New Roman" w:eastAsia="Calibri" w:hAnsi="Times New Roman" w:cs="Times New Roman"/>
          <w:sz w:val="28"/>
          <w:szCs w:val="28"/>
        </w:rPr>
        <w:t xml:space="preserve">8, </w:t>
      </w:r>
      <w:r w:rsidR="00FB713A">
        <w:rPr>
          <w:rFonts w:ascii="Times New Roman" w:eastAsia="Calibri" w:hAnsi="Times New Roman" w:cs="Times New Roman"/>
          <w:sz w:val="28"/>
          <w:szCs w:val="28"/>
        </w:rPr>
        <w:t>А</w:t>
      </w:r>
      <w:r w:rsidRPr="004D440E">
        <w:rPr>
          <w:rFonts w:ascii="Times New Roman" w:eastAsia="Calibri" w:hAnsi="Times New Roman" w:cs="Times New Roman"/>
          <w:sz w:val="28"/>
          <w:szCs w:val="28"/>
        </w:rPr>
        <w:t>).</w:t>
      </w:r>
    </w:p>
    <w:p w14:paraId="421A5A46" w14:textId="62F295BC" w:rsidR="000125C3" w:rsidRPr="004D440E" w:rsidRDefault="000125C3" w:rsidP="004D440E">
      <w:pPr>
        <w:spacing w:after="0" w:line="240" w:lineRule="auto"/>
        <w:ind w:firstLine="709"/>
        <w:jc w:val="both"/>
        <w:rPr>
          <w:rFonts w:ascii="Times New Roman" w:eastAsia="Calibri" w:hAnsi="Times New Roman" w:cs="Times New Roman"/>
          <w:sz w:val="28"/>
          <w:szCs w:val="28"/>
        </w:rPr>
      </w:pPr>
      <w:r w:rsidRPr="004D440E">
        <w:rPr>
          <w:rFonts w:ascii="Times New Roman" w:eastAsia="Calibri" w:hAnsi="Times New Roman" w:cs="Times New Roman"/>
          <w:sz w:val="28"/>
          <w:szCs w:val="28"/>
        </w:rPr>
        <w:t xml:space="preserve">В) </w:t>
      </w:r>
      <w:bookmarkStart w:id="12" w:name="_Hlk106372708"/>
      <w:r w:rsidRPr="004D440E">
        <w:rPr>
          <w:rFonts w:ascii="Times New Roman" w:eastAsia="Calibri" w:hAnsi="Times New Roman" w:cs="Times New Roman"/>
          <w:sz w:val="28"/>
          <w:szCs w:val="28"/>
        </w:rPr>
        <w:t>Измельченное сырье состоит из высушенных крупиц луковиц лука туркестанского беловато-кремового цвета, по текстуре напоминающий консистенцию кукурузной муки. Запах ароматный, слабо чесночный. В</w:t>
      </w:r>
      <w:r w:rsidR="0034690D" w:rsidRPr="004D440E">
        <w:rPr>
          <w:rFonts w:ascii="Times New Roman" w:eastAsia="Calibri" w:hAnsi="Times New Roman" w:cs="Times New Roman"/>
          <w:sz w:val="28"/>
          <w:szCs w:val="28"/>
        </w:rPr>
        <w:t xml:space="preserve">кус сладковато-жгучий (рисунок </w:t>
      </w:r>
      <w:r w:rsidR="00FE0D47">
        <w:rPr>
          <w:rFonts w:ascii="Times New Roman" w:eastAsia="Calibri" w:hAnsi="Times New Roman" w:cs="Times New Roman"/>
          <w:sz w:val="28"/>
          <w:szCs w:val="28"/>
        </w:rPr>
        <w:t>8</w:t>
      </w:r>
      <w:r w:rsidR="00FB713A">
        <w:rPr>
          <w:rFonts w:ascii="Times New Roman" w:eastAsia="Calibri" w:hAnsi="Times New Roman" w:cs="Times New Roman"/>
          <w:sz w:val="28"/>
          <w:szCs w:val="28"/>
        </w:rPr>
        <w:t>,</w:t>
      </w:r>
      <w:r w:rsidR="00FE0D47">
        <w:rPr>
          <w:rFonts w:ascii="Times New Roman" w:eastAsia="Calibri" w:hAnsi="Times New Roman" w:cs="Times New Roman"/>
          <w:sz w:val="28"/>
          <w:szCs w:val="28"/>
        </w:rPr>
        <w:t xml:space="preserve"> </w:t>
      </w:r>
      <w:r w:rsidR="00FB713A">
        <w:rPr>
          <w:rFonts w:ascii="Times New Roman" w:eastAsia="Calibri" w:hAnsi="Times New Roman" w:cs="Times New Roman"/>
          <w:sz w:val="28"/>
          <w:szCs w:val="28"/>
        </w:rPr>
        <w:t>В</w:t>
      </w:r>
      <w:r w:rsidRPr="004D440E">
        <w:rPr>
          <w:rFonts w:ascii="Times New Roman" w:eastAsia="Calibri" w:hAnsi="Times New Roman" w:cs="Times New Roman"/>
          <w:sz w:val="28"/>
          <w:szCs w:val="28"/>
        </w:rPr>
        <w:t>).</w:t>
      </w:r>
      <w:bookmarkEnd w:id="12"/>
    </w:p>
    <w:p w14:paraId="0805FA23" w14:textId="77777777" w:rsidR="000125C3" w:rsidRPr="004D440E" w:rsidRDefault="000125C3" w:rsidP="004D440E">
      <w:pPr>
        <w:spacing w:after="0" w:line="240" w:lineRule="auto"/>
        <w:ind w:firstLine="709"/>
        <w:jc w:val="both"/>
        <w:rPr>
          <w:rFonts w:ascii="Times New Roman" w:eastAsia="Calibri" w:hAnsi="Times New Roman" w:cs="Times New Roman"/>
          <w:sz w:val="28"/>
          <w:szCs w:val="28"/>
        </w:rPr>
      </w:pPr>
    </w:p>
    <w:tbl>
      <w:tblPr>
        <w:tblStyle w:val="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5"/>
        <w:gridCol w:w="678"/>
        <w:gridCol w:w="4435"/>
      </w:tblGrid>
      <w:tr w:rsidR="000125C3" w:rsidRPr="004D440E" w14:paraId="2332B27F" w14:textId="77777777" w:rsidTr="000125C3">
        <w:trPr>
          <w:jc w:val="center"/>
        </w:trPr>
        <w:tc>
          <w:tcPr>
            <w:tcW w:w="4111" w:type="dxa"/>
            <w:hideMark/>
          </w:tcPr>
          <w:p w14:paraId="6859C7DC" w14:textId="77777777" w:rsidR="000125C3" w:rsidRPr="004D440E" w:rsidRDefault="000125C3" w:rsidP="004D440E">
            <w:pPr>
              <w:ind w:firstLine="709"/>
              <w:jc w:val="center"/>
              <w:rPr>
                <w:rFonts w:eastAsia="Calibri"/>
                <w:sz w:val="28"/>
                <w:szCs w:val="28"/>
              </w:rPr>
            </w:pPr>
            <w:r w:rsidRPr="004D440E">
              <w:rPr>
                <w:rFonts w:eastAsia="Calibri"/>
                <w:noProof/>
                <w:sz w:val="28"/>
                <w:szCs w:val="28"/>
                <w:lang w:eastAsia="ru-RU"/>
              </w:rPr>
              <w:drawing>
                <wp:inline distT="0" distB="0" distL="0" distR="0" wp14:anchorId="5A410FF8" wp14:editId="0D0E8360">
                  <wp:extent cx="2278380" cy="2087880"/>
                  <wp:effectExtent l="0" t="0" r="7620" b="762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78380" cy="2087880"/>
                          </a:xfrm>
                          <a:prstGeom prst="rect">
                            <a:avLst/>
                          </a:prstGeom>
                          <a:noFill/>
                          <a:ln>
                            <a:noFill/>
                          </a:ln>
                        </pic:spPr>
                      </pic:pic>
                    </a:graphicData>
                  </a:graphic>
                </wp:inline>
              </w:drawing>
            </w:r>
          </w:p>
        </w:tc>
        <w:tc>
          <w:tcPr>
            <w:tcW w:w="1559" w:type="dxa"/>
          </w:tcPr>
          <w:p w14:paraId="57553722" w14:textId="77777777" w:rsidR="000125C3" w:rsidRPr="004D440E" w:rsidRDefault="000125C3" w:rsidP="004D440E">
            <w:pPr>
              <w:ind w:firstLine="709"/>
              <w:jc w:val="both"/>
              <w:rPr>
                <w:rFonts w:eastAsia="Calibri"/>
                <w:sz w:val="28"/>
                <w:szCs w:val="28"/>
              </w:rPr>
            </w:pPr>
          </w:p>
        </w:tc>
        <w:tc>
          <w:tcPr>
            <w:tcW w:w="3828" w:type="dxa"/>
            <w:hideMark/>
          </w:tcPr>
          <w:p w14:paraId="7B3108FC" w14:textId="77777777" w:rsidR="000125C3" w:rsidRPr="004D440E" w:rsidRDefault="000125C3" w:rsidP="004D440E">
            <w:pPr>
              <w:ind w:firstLine="709"/>
              <w:jc w:val="both"/>
              <w:rPr>
                <w:rFonts w:eastAsia="Calibri"/>
                <w:sz w:val="28"/>
                <w:szCs w:val="28"/>
              </w:rPr>
            </w:pPr>
            <w:r w:rsidRPr="004D440E">
              <w:rPr>
                <w:rFonts w:eastAsia="Calibri"/>
                <w:noProof/>
                <w:sz w:val="28"/>
                <w:szCs w:val="28"/>
                <w:lang w:eastAsia="ru-RU"/>
              </w:rPr>
              <w:drawing>
                <wp:inline distT="0" distB="0" distL="0" distR="0" wp14:anchorId="00D2AB08" wp14:editId="2CF80B61">
                  <wp:extent cx="2225040" cy="2087880"/>
                  <wp:effectExtent l="0" t="0" r="3810" b="762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25040" cy="2087880"/>
                          </a:xfrm>
                          <a:prstGeom prst="rect">
                            <a:avLst/>
                          </a:prstGeom>
                          <a:noFill/>
                          <a:ln>
                            <a:noFill/>
                          </a:ln>
                        </pic:spPr>
                      </pic:pic>
                    </a:graphicData>
                  </a:graphic>
                </wp:inline>
              </w:drawing>
            </w:r>
          </w:p>
        </w:tc>
      </w:tr>
      <w:tr w:rsidR="000125C3" w:rsidRPr="004D440E" w14:paraId="6FA4CDDC" w14:textId="77777777" w:rsidTr="000125C3">
        <w:trPr>
          <w:jc w:val="center"/>
        </w:trPr>
        <w:tc>
          <w:tcPr>
            <w:tcW w:w="4111" w:type="dxa"/>
            <w:hideMark/>
          </w:tcPr>
          <w:p w14:paraId="6AF66ADB" w14:textId="52160109" w:rsidR="000125C3" w:rsidRPr="004D440E" w:rsidRDefault="00FB713A" w:rsidP="004D440E">
            <w:pPr>
              <w:ind w:firstLine="709"/>
              <w:jc w:val="center"/>
              <w:rPr>
                <w:rFonts w:eastAsia="Calibri"/>
                <w:noProof/>
                <w:sz w:val="28"/>
                <w:szCs w:val="28"/>
              </w:rPr>
            </w:pPr>
            <w:r>
              <w:rPr>
                <w:rFonts w:eastAsia="Calibri"/>
                <w:noProof/>
                <w:sz w:val="28"/>
                <w:szCs w:val="28"/>
              </w:rPr>
              <w:t>А</w:t>
            </w:r>
            <w:r w:rsidR="000125C3" w:rsidRPr="004D440E">
              <w:rPr>
                <w:rFonts w:eastAsia="Calibri"/>
                <w:noProof/>
                <w:sz w:val="28"/>
                <w:szCs w:val="28"/>
              </w:rPr>
              <w:t xml:space="preserve">) Цельное сырье                                              </w:t>
            </w:r>
          </w:p>
        </w:tc>
        <w:tc>
          <w:tcPr>
            <w:tcW w:w="1559" w:type="dxa"/>
          </w:tcPr>
          <w:p w14:paraId="0A6E40A8" w14:textId="77777777" w:rsidR="000125C3" w:rsidRPr="004D440E" w:rsidRDefault="000125C3" w:rsidP="004D440E">
            <w:pPr>
              <w:ind w:firstLine="709"/>
              <w:jc w:val="both"/>
              <w:rPr>
                <w:rFonts w:eastAsia="Calibri"/>
                <w:sz w:val="28"/>
                <w:szCs w:val="28"/>
              </w:rPr>
            </w:pPr>
          </w:p>
        </w:tc>
        <w:tc>
          <w:tcPr>
            <w:tcW w:w="3828" w:type="dxa"/>
            <w:hideMark/>
          </w:tcPr>
          <w:p w14:paraId="42B3327D" w14:textId="7EE8B025" w:rsidR="000125C3" w:rsidRPr="004D440E" w:rsidRDefault="00FB713A" w:rsidP="004D440E">
            <w:pPr>
              <w:ind w:firstLine="709"/>
              <w:jc w:val="both"/>
              <w:rPr>
                <w:rFonts w:eastAsia="Calibri"/>
                <w:noProof/>
                <w:sz w:val="28"/>
                <w:szCs w:val="28"/>
              </w:rPr>
            </w:pPr>
            <w:r>
              <w:rPr>
                <w:rFonts w:eastAsia="Calibri"/>
                <w:noProof/>
                <w:sz w:val="28"/>
                <w:szCs w:val="28"/>
              </w:rPr>
              <w:t>В</w:t>
            </w:r>
            <w:r w:rsidR="000125C3" w:rsidRPr="004D440E">
              <w:rPr>
                <w:rFonts w:eastAsia="Calibri"/>
                <w:noProof/>
                <w:sz w:val="28"/>
                <w:szCs w:val="28"/>
              </w:rPr>
              <w:t>) Измельченное сырье</w:t>
            </w:r>
          </w:p>
        </w:tc>
      </w:tr>
    </w:tbl>
    <w:p w14:paraId="207A52B5" w14:textId="77777777" w:rsidR="000125C3" w:rsidRPr="004D440E" w:rsidRDefault="000125C3" w:rsidP="004D440E">
      <w:pPr>
        <w:spacing w:after="0" w:line="240" w:lineRule="auto"/>
        <w:ind w:firstLine="709"/>
        <w:jc w:val="center"/>
        <w:rPr>
          <w:rFonts w:ascii="Times New Roman" w:eastAsia="Calibri" w:hAnsi="Times New Roman" w:cs="Times New Roman"/>
          <w:sz w:val="28"/>
          <w:szCs w:val="28"/>
          <w:lang w:val="kk-KZ"/>
        </w:rPr>
      </w:pPr>
    </w:p>
    <w:p w14:paraId="0FC39EE2" w14:textId="429D7085" w:rsidR="000125C3" w:rsidRDefault="000125C3" w:rsidP="004D440E">
      <w:pPr>
        <w:spacing w:after="0" w:line="240" w:lineRule="auto"/>
        <w:ind w:firstLine="709"/>
        <w:jc w:val="center"/>
        <w:rPr>
          <w:rFonts w:ascii="Times New Roman" w:eastAsia="Calibri" w:hAnsi="Times New Roman" w:cs="Times New Roman"/>
          <w:i/>
          <w:iCs/>
          <w:sz w:val="28"/>
          <w:szCs w:val="28"/>
          <w:lang w:val="en-US"/>
        </w:rPr>
      </w:pPr>
      <w:r w:rsidRPr="004D440E">
        <w:rPr>
          <w:rFonts w:ascii="Times New Roman" w:eastAsia="Calibri" w:hAnsi="Times New Roman" w:cs="Times New Roman"/>
          <w:sz w:val="28"/>
          <w:szCs w:val="28"/>
          <w:lang w:val="kk-KZ"/>
        </w:rPr>
        <w:t xml:space="preserve">Рисунок </w:t>
      </w:r>
      <w:r w:rsidR="00FE0D47">
        <w:rPr>
          <w:rFonts w:ascii="Times New Roman" w:eastAsia="Calibri" w:hAnsi="Times New Roman" w:cs="Times New Roman"/>
          <w:sz w:val="28"/>
          <w:szCs w:val="28"/>
        </w:rPr>
        <w:t>8</w:t>
      </w:r>
      <w:r w:rsidRPr="004D440E">
        <w:rPr>
          <w:rFonts w:ascii="Times New Roman" w:eastAsia="Calibri" w:hAnsi="Times New Roman" w:cs="Times New Roman"/>
          <w:sz w:val="28"/>
          <w:szCs w:val="28"/>
          <w:lang w:val="kk-KZ"/>
        </w:rPr>
        <w:t xml:space="preserve"> </w:t>
      </w:r>
      <w:r w:rsidRPr="004D440E">
        <w:rPr>
          <w:rFonts w:ascii="Times New Roman" w:eastAsia="Calibri" w:hAnsi="Times New Roman" w:cs="Times New Roman"/>
          <w:sz w:val="28"/>
          <w:szCs w:val="28"/>
        </w:rPr>
        <w:t xml:space="preserve">- Луковица </w:t>
      </w:r>
      <w:r w:rsidRPr="004D440E">
        <w:rPr>
          <w:rFonts w:ascii="Times New Roman" w:eastAsia="Calibri" w:hAnsi="Times New Roman" w:cs="Times New Roman"/>
          <w:i/>
          <w:iCs/>
          <w:sz w:val="28"/>
          <w:szCs w:val="28"/>
          <w:lang w:val="en-US"/>
        </w:rPr>
        <w:t>Allium turkestanicum</w:t>
      </w:r>
    </w:p>
    <w:p w14:paraId="5EB2EF42" w14:textId="77777777" w:rsidR="0062186D" w:rsidRPr="004D440E" w:rsidRDefault="0062186D" w:rsidP="004D440E">
      <w:pPr>
        <w:spacing w:after="0" w:line="240" w:lineRule="auto"/>
        <w:ind w:firstLine="709"/>
        <w:jc w:val="center"/>
        <w:rPr>
          <w:rFonts w:ascii="Times New Roman" w:eastAsia="Calibri" w:hAnsi="Times New Roman" w:cs="Times New Roman"/>
          <w:i/>
          <w:iCs/>
          <w:sz w:val="28"/>
          <w:szCs w:val="28"/>
        </w:rPr>
      </w:pPr>
    </w:p>
    <w:p w14:paraId="1191A8CC" w14:textId="77777777" w:rsidR="000125C3" w:rsidRPr="004D440E" w:rsidRDefault="000125C3" w:rsidP="004D440E">
      <w:pPr>
        <w:spacing w:after="0" w:line="240" w:lineRule="auto"/>
        <w:ind w:firstLine="709"/>
        <w:jc w:val="both"/>
        <w:rPr>
          <w:rFonts w:ascii="Times New Roman" w:eastAsia="Calibri" w:hAnsi="Times New Roman" w:cs="Times New Roman"/>
          <w:sz w:val="28"/>
          <w:szCs w:val="28"/>
        </w:rPr>
      </w:pPr>
      <w:r w:rsidRPr="004D440E">
        <w:rPr>
          <w:rFonts w:ascii="Times New Roman" w:eastAsia="Calibri" w:hAnsi="Times New Roman" w:cs="Times New Roman"/>
          <w:sz w:val="28"/>
          <w:szCs w:val="28"/>
        </w:rPr>
        <w:t xml:space="preserve">В ходе исследований </w:t>
      </w:r>
      <w:r w:rsidRPr="004D440E">
        <w:rPr>
          <w:rFonts w:ascii="Times New Roman" w:eastAsia="Calibri" w:hAnsi="Times New Roman" w:cs="Times New Roman"/>
          <w:sz w:val="28"/>
          <w:szCs w:val="28"/>
          <w:lang w:val="kk-KZ"/>
        </w:rPr>
        <w:t xml:space="preserve">листьев </w:t>
      </w:r>
      <w:r w:rsidRPr="004D440E">
        <w:rPr>
          <w:rFonts w:ascii="Times New Roman" w:eastAsia="Calibri" w:hAnsi="Times New Roman" w:cs="Times New Roman"/>
          <w:sz w:val="28"/>
          <w:szCs w:val="28"/>
        </w:rPr>
        <w:t xml:space="preserve">лука </w:t>
      </w:r>
      <w:r w:rsidRPr="004D440E">
        <w:rPr>
          <w:rFonts w:ascii="Times New Roman" w:eastAsia="Calibri" w:hAnsi="Times New Roman" w:cs="Times New Roman"/>
          <w:sz w:val="28"/>
          <w:szCs w:val="28"/>
          <w:lang w:val="kk-KZ"/>
        </w:rPr>
        <w:t>молочноцветного</w:t>
      </w:r>
      <w:r w:rsidRPr="004D440E">
        <w:rPr>
          <w:rFonts w:ascii="Times New Roman" w:eastAsia="Calibri" w:hAnsi="Times New Roman" w:cs="Times New Roman"/>
          <w:sz w:val="28"/>
          <w:szCs w:val="28"/>
        </w:rPr>
        <w:t xml:space="preserve"> нами были выявлены макроскопические признаки лекарственного растительного сырья:</w:t>
      </w:r>
    </w:p>
    <w:p w14:paraId="1C054A37" w14:textId="0374E56F" w:rsidR="000125C3" w:rsidRPr="004D440E" w:rsidRDefault="000125C3" w:rsidP="004D440E">
      <w:pPr>
        <w:spacing w:after="0" w:line="240" w:lineRule="auto"/>
        <w:ind w:firstLine="709"/>
        <w:jc w:val="both"/>
        <w:rPr>
          <w:rFonts w:ascii="Times New Roman" w:eastAsia="Calibri" w:hAnsi="Times New Roman" w:cs="Times New Roman"/>
          <w:sz w:val="28"/>
          <w:szCs w:val="28"/>
        </w:rPr>
      </w:pPr>
      <w:r w:rsidRPr="004D440E">
        <w:rPr>
          <w:rFonts w:ascii="Times New Roman" w:eastAsia="Calibri" w:hAnsi="Times New Roman" w:cs="Times New Roman"/>
          <w:sz w:val="28"/>
          <w:szCs w:val="28"/>
        </w:rPr>
        <w:t xml:space="preserve">А) </w:t>
      </w:r>
      <w:r w:rsidR="00FE0D47">
        <w:rPr>
          <w:rFonts w:ascii="Times New Roman" w:eastAsia="Calibri" w:hAnsi="Times New Roman" w:cs="Times New Roman"/>
          <w:sz w:val="28"/>
          <w:szCs w:val="28"/>
        </w:rPr>
        <w:t>Д</w:t>
      </w:r>
      <w:r w:rsidRPr="004D440E">
        <w:rPr>
          <w:rFonts w:ascii="Times New Roman" w:eastAsia="Calibri" w:hAnsi="Times New Roman" w:cs="Times New Roman"/>
          <w:sz w:val="28"/>
          <w:szCs w:val="28"/>
        </w:rPr>
        <w:t>ля цельного сырья</w:t>
      </w:r>
      <w:r w:rsidR="00FE0D47">
        <w:rPr>
          <w:rFonts w:ascii="Times New Roman" w:eastAsia="Calibri" w:hAnsi="Times New Roman" w:cs="Times New Roman"/>
          <w:sz w:val="28"/>
          <w:szCs w:val="28"/>
        </w:rPr>
        <w:t xml:space="preserve"> -</w:t>
      </w:r>
      <w:r w:rsidRPr="004D440E">
        <w:rPr>
          <w:rFonts w:ascii="Times New Roman" w:eastAsia="Calibri" w:hAnsi="Times New Roman" w:cs="Times New Roman"/>
          <w:sz w:val="28"/>
          <w:szCs w:val="28"/>
        </w:rPr>
        <w:t xml:space="preserve"> листья полые,</w:t>
      </w:r>
      <w:r w:rsidRPr="004D440E">
        <w:rPr>
          <w:rFonts w:ascii="Times New Roman" w:eastAsia="Calibri" w:hAnsi="Times New Roman" w:cs="Times New Roman"/>
          <w:sz w:val="28"/>
          <w:szCs w:val="28"/>
          <w:lang w:val="kk-KZ"/>
        </w:rPr>
        <w:t xml:space="preserve"> цилиндрической формы</w:t>
      </w:r>
      <w:r w:rsidRPr="004D440E">
        <w:rPr>
          <w:rFonts w:ascii="Times New Roman" w:eastAsia="Calibri" w:hAnsi="Times New Roman" w:cs="Times New Roman"/>
          <w:sz w:val="28"/>
          <w:szCs w:val="28"/>
        </w:rPr>
        <w:t xml:space="preserve"> заостренные в верхнем конце. </w:t>
      </w:r>
      <w:r w:rsidRPr="004D440E">
        <w:rPr>
          <w:rFonts w:ascii="Times New Roman" w:eastAsia="Calibri" w:hAnsi="Times New Roman" w:cs="Times New Roman"/>
          <w:sz w:val="28"/>
          <w:szCs w:val="28"/>
          <w:lang w:val="kk-KZ"/>
        </w:rPr>
        <w:t>Ч</w:t>
      </w:r>
      <w:r w:rsidRPr="004D440E">
        <w:rPr>
          <w:rFonts w:ascii="Times New Roman" w:eastAsia="Calibri" w:hAnsi="Times New Roman" w:cs="Times New Roman"/>
          <w:sz w:val="28"/>
          <w:szCs w:val="28"/>
        </w:rPr>
        <w:t xml:space="preserve">исло листьев колеблется от </w:t>
      </w:r>
      <w:r w:rsidRPr="004D440E">
        <w:rPr>
          <w:rFonts w:ascii="Times New Roman" w:eastAsia="Calibri" w:hAnsi="Times New Roman" w:cs="Times New Roman"/>
          <w:sz w:val="28"/>
          <w:szCs w:val="28"/>
          <w:lang w:val="kk-KZ"/>
        </w:rPr>
        <w:t>2 до 3</w:t>
      </w:r>
      <w:r w:rsidRPr="004D440E">
        <w:rPr>
          <w:rFonts w:ascii="Times New Roman" w:eastAsia="Calibri" w:hAnsi="Times New Roman" w:cs="Times New Roman"/>
          <w:sz w:val="28"/>
          <w:szCs w:val="28"/>
        </w:rPr>
        <w:t xml:space="preserve">, диаметр листа </w:t>
      </w:r>
      <w:r w:rsidR="00FE0D47">
        <w:rPr>
          <w:rFonts w:ascii="Times New Roman" w:eastAsia="Calibri" w:hAnsi="Times New Roman" w:cs="Times New Roman"/>
          <w:sz w:val="28"/>
          <w:szCs w:val="28"/>
        </w:rPr>
        <w:t>(</w:t>
      </w:r>
      <w:r w:rsidRPr="004D440E">
        <w:rPr>
          <w:rFonts w:ascii="Times New Roman" w:eastAsia="Calibri" w:hAnsi="Times New Roman" w:cs="Times New Roman"/>
          <w:sz w:val="28"/>
          <w:szCs w:val="28"/>
        </w:rPr>
        <w:t>0</w:t>
      </w:r>
      <w:r w:rsidR="002C4A32">
        <w:rPr>
          <w:rFonts w:ascii="Times New Roman" w:eastAsia="Calibri" w:hAnsi="Times New Roman" w:cs="Times New Roman"/>
          <w:sz w:val="28"/>
          <w:szCs w:val="28"/>
        </w:rPr>
        <w:t>.</w:t>
      </w:r>
      <w:r w:rsidRPr="004D440E">
        <w:rPr>
          <w:rFonts w:ascii="Times New Roman" w:eastAsia="Calibri" w:hAnsi="Times New Roman" w:cs="Times New Roman"/>
          <w:sz w:val="28"/>
          <w:szCs w:val="28"/>
        </w:rPr>
        <w:t>5</w:t>
      </w:r>
      <w:r w:rsidR="00FE0D47">
        <w:rPr>
          <w:rFonts w:ascii="Times New Roman" w:eastAsia="Calibri" w:hAnsi="Times New Roman" w:cs="Times New Roman"/>
          <w:sz w:val="28"/>
          <w:szCs w:val="28"/>
        </w:rPr>
        <w:t xml:space="preserve"> </w:t>
      </w:r>
      <w:r w:rsidRPr="004D440E">
        <w:rPr>
          <w:rFonts w:ascii="Times New Roman" w:eastAsia="Calibri" w:hAnsi="Times New Roman" w:cs="Times New Roman"/>
          <w:sz w:val="28"/>
          <w:szCs w:val="28"/>
        </w:rPr>
        <w:t>-</w:t>
      </w:r>
      <w:r w:rsidRPr="004D440E">
        <w:rPr>
          <w:rFonts w:ascii="Times New Roman" w:eastAsia="Calibri" w:hAnsi="Times New Roman" w:cs="Times New Roman"/>
          <w:sz w:val="28"/>
          <w:szCs w:val="28"/>
          <w:lang w:val="kk-KZ"/>
        </w:rPr>
        <w:t>1</w:t>
      </w:r>
      <w:r w:rsidR="002C4A32">
        <w:rPr>
          <w:rFonts w:ascii="Times New Roman" w:eastAsia="Calibri" w:hAnsi="Times New Roman" w:cs="Times New Roman"/>
          <w:sz w:val="28"/>
          <w:szCs w:val="28"/>
        </w:rPr>
        <w:t>.</w:t>
      </w:r>
      <w:r w:rsidRPr="004D440E">
        <w:rPr>
          <w:rFonts w:ascii="Times New Roman" w:eastAsia="Calibri" w:hAnsi="Times New Roman" w:cs="Times New Roman"/>
          <w:sz w:val="28"/>
          <w:szCs w:val="28"/>
          <w:lang w:val="kk-KZ"/>
        </w:rPr>
        <w:t>8</w:t>
      </w:r>
      <w:r w:rsidR="00FE0D47">
        <w:rPr>
          <w:rFonts w:ascii="Times New Roman" w:eastAsia="Calibri" w:hAnsi="Times New Roman" w:cs="Times New Roman"/>
          <w:sz w:val="28"/>
          <w:szCs w:val="28"/>
          <w:lang w:val="kk-KZ"/>
        </w:rPr>
        <w:t>)</w:t>
      </w:r>
      <w:r w:rsidRPr="004D440E">
        <w:rPr>
          <w:rFonts w:ascii="Times New Roman" w:eastAsia="Calibri" w:hAnsi="Times New Roman" w:cs="Times New Roman"/>
          <w:sz w:val="28"/>
          <w:szCs w:val="28"/>
        </w:rPr>
        <w:t xml:space="preserve"> см, длина от 21</w:t>
      </w:r>
      <w:r w:rsidR="00FE0D47">
        <w:rPr>
          <w:rFonts w:ascii="Times New Roman" w:eastAsia="Calibri" w:hAnsi="Times New Roman" w:cs="Times New Roman"/>
          <w:sz w:val="28"/>
          <w:szCs w:val="28"/>
        </w:rPr>
        <w:t xml:space="preserve"> см</w:t>
      </w:r>
      <w:r w:rsidRPr="004D440E">
        <w:rPr>
          <w:rFonts w:ascii="Times New Roman" w:eastAsia="Calibri" w:hAnsi="Times New Roman" w:cs="Times New Roman"/>
          <w:sz w:val="28"/>
          <w:szCs w:val="28"/>
        </w:rPr>
        <w:t xml:space="preserve"> до 29 см. Нижние листья короче, верхние - длиннее. Листья темно-зеленые с густым восковым налетом, светло-зеленые со слабым восковым налетом или ярко-зеленые, блестящие без воскового налета, в поперечном разрезе круглые, овальные или 'плоскоовальные (рисунок </w:t>
      </w:r>
      <w:r w:rsidR="00FE0D47">
        <w:rPr>
          <w:rFonts w:ascii="Times New Roman" w:eastAsia="Calibri" w:hAnsi="Times New Roman" w:cs="Times New Roman"/>
          <w:sz w:val="28"/>
          <w:szCs w:val="28"/>
        </w:rPr>
        <w:t xml:space="preserve">9, </w:t>
      </w:r>
      <w:r w:rsidR="00FB713A">
        <w:rPr>
          <w:rFonts w:ascii="Times New Roman" w:eastAsia="Calibri" w:hAnsi="Times New Roman" w:cs="Times New Roman"/>
          <w:sz w:val="28"/>
          <w:szCs w:val="28"/>
        </w:rPr>
        <w:t>А</w:t>
      </w:r>
      <w:r w:rsidRPr="004D440E">
        <w:rPr>
          <w:rFonts w:ascii="Times New Roman" w:eastAsia="Calibri" w:hAnsi="Times New Roman" w:cs="Times New Roman"/>
          <w:sz w:val="28"/>
          <w:szCs w:val="28"/>
        </w:rPr>
        <w:t xml:space="preserve">). Первые три настоящих листа имеют меньшие размеры и более округлую форму, чем последующие. Нет резкого запаха. Вкус острый, жгуче-пряный. </w:t>
      </w:r>
    </w:p>
    <w:p w14:paraId="11FCEAFD" w14:textId="2BFA12CA" w:rsidR="000125C3" w:rsidRPr="004D440E" w:rsidRDefault="000125C3" w:rsidP="004D440E">
      <w:pPr>
        <w:spacing w:after="0" w:line="240" w:lineRule="auto"/>
        <w:ind w:firstLine="709"/>
        <w:jc w:val="both"/>
        <w:rPr>
          <w:rFonts w:ascii="Times New Roman" w:eastAsia="Calibri" w:hAnsi="Times New Roman" w:cs="Times New Roman"/>
          <w:sz w:val="28"/>
          <w:szCs w:val="28"/>
        </w:rPr>
      </w:pPr>
      <w:r w:rsidRPr="004D440E">
        <w:rPr>
          <w:rFonts w:ascii="Times New Roman" w:eastAsia="Calibri" w:hAnsi="Times New Roman" w:cs="Times New Roman"/>
          <w:sz w:val="28"/>
          <w:szCs w:val="28"/>
          <w:lang w:val="en-US"/>
        </w:rPr>
        <w:t>B</w:t>
      </w:r>
      <w:r w:rsidRPr="004D440E">
        <w:rPr>
          <w:rFonts w:ascii="Times New Roman" w:eastAsia="Calibri" w:hAnsi="Times New Roman" w:cs="Times New Roman"/>
          <w:sz w:val="28"/>
          <w:szCs w:val="28"/>
        </w:rPr>
        <w:t xml:space="preserve">) </w:t>
      </w:r>
      <w:r w:rsidR="00FE0D47">
        <w:rPr>
          <w:rFonts w:ascii="Times New Roman" w:eastAsia="Calibri" w:hAnsi="Times New Roman" w:cs="Times New Roman"/>
          <w:sz w:val="28"/>
          <w:szCs w:val="28"/>
        </w:rPr>
        <w:t>И</w:t>
      </w:r>
      <w:r w:rsidRPr="004D440E">
        <w:rPr>
          <w:rFonts w:ascii="Times New Roman" w:eastAsia="Calibri" w:hAnsi="Times New Roman" w:cs="Times New Roman"/>
          <w:sz w:val="28"/>
          <w:szCs w:val="28"/>
        </w:rPr>
        <w:t>змельченное сырье состоит из высушенных частей лука болотно-зеленого цвета. Запах ароматный, специфический. В</w:t>
      </w:r>
      <w:r w:rsidR="0034690D" w:rsidRPr="004D440E">
        <w:rPr>
          <w:rFonts w:ascii="Times New Roman" w:eastAsia="Calibri" w:hAnsi="Times New Roman" w:cs="Times New Roman"/>
          <w:sz w:val="28"/>
          <w:szCs w:val="28"/>
        </w:rPr>
        <w:t xml:space="preserve">кус сладковато-пряный (рисунок </w:t>
      </w:r>
      <w:r w:rsidR="00FE0D47">
        <w:rPr>
          <w:rFonts w:ascii="Times New Roman" w:eastAsia="Calibri" w:hAnsi="Times New Roman" w:cs="Times New Roman"/>
          <w:sz w:val="28"/>
          <w:szCs w:val="28"/>
        </w:rPr>
        <w:t xml:space="preserve">9, </w:t>
      </w:r>
      <w:r w:rsidR="00FB713A">
        <w:rPr>
          <w:rFonts w:ascii="Times New Roman" w:eastAsia="Calibri" w:hAnsi="Times New Roman" w:cs="Times New Roman"/>
          <w:sz w:val="28"/>
          <w:szCs w:val="28"/>
        </w:rPr>
        <w:t>В</w:t>
      </w:r>
      <w:r w:rsidRPr="004D440E">
        <w:rPr>
          <w:rFonts w:ascii="Times New Roman" w:eastAsia="Calibri" w:hAnsi="Times New Roman" w:cs="Times New Roman"/>
          <w:sz w:val="28"/>
          <w:szCs w:val="28"/>
        </w:rPr>
        <w:t>).</w:t>
      </w:r>
    </w:p>
    <w:p w14:paraId="2ECF9892" w14:textId="77777777" w:rsidR="000125C3" w:rsidRPr="004D440E" w:rsidRDefault="000125C3" w:rsidP="004C5435">
      <w:pPr>
        <w:spacing w:after="0" w:line="240" w:lineRule="auto"/>
        <w:jc w:val="both"/>
        <w:rPr>
          <w:rFonts w:ascii="Times New Roman" w:eastAsia="Calibri" w:hAnsi="Times New Roman" w:cs="Times New Roman"/>
          <w:sz w:val="28"/>
          <w:szCs w:val="28"/>
        </w:rPr>
      </w:pPr>
      <w:r w:rsidRPr="004D440E">
        <w:rPr>
          <w:rFonts w:ascii="Times New Roman" w:eastAsia="Calibri" w:hAnsi="Times New Roman" w:cs="Times New Roman"/>
          <w:noProof/>
          <w:lang w:eastAsia="ru-RU"/>
        </w:rPr>
        <w:lastRenderedPageBreak/>
        <w:drawing>
          <wp:anchor distT="0" distB="0" distL="114300" distR="114300" simplePos="0" relativeHeight="251748352" behindDoc="0" locked="0" layoutInCell="1" allowOverlap="1" wp14:anchorId="42D947EE" wp14:editId="24A94393">
            <wp:simplePos x="0" y="0"/>
            <wp:positionH relativeFrom="column">
              <wp:posOffset>139065</wp:posOffset>
            </wp:positionH>
            <wp:positionV relativeFrom="paragraph">
              <wp:posOffset>175260</wp:posOffset>
            </wp:positionV>
            <wp:extent cx="2192655" cy="2127250"/>
            <wp:effectExtent l="0" t="0" r="0" b="6350"/>
            <wp:wrapThrough wrapText="bothSides">
              <wp:wrapPolygon edited="0">
                <wp:start x="0" y="0"/>
                <wp:lineTo x="0" y="21471"/>
                <wp:lineTo x="21394" y="21471"/>
                <wp:lineTo x="21394" y="0"/>
                <wp:lineTo x="0" y="0"/>
              </wp:wrapPolygon>
            </wp:wrapThrough>
            <wp:docPr id="8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1">
                      <a:extLst>
                        <a:ext uri="{28A0092B-C50C-407E-A947-70E740481C1C}">
                          <a14:useLocalDpi xmlns:a14="http://schemas.microsoft.com/office/drawing/2010/main" val="0"/>
                        </a:ext>
                      </a:extLst>
                    </a:blip>
                    <a:srcRect b="14091"/>
                    <a:stretch>
                      <a:fillRect/>
                    </a:stretch>
                  </pic:blipFill>
                  <pic:spPr bwMode="auto">
                    <a:xfrm>
                      <a:off x="0" y="0"/>
                      <a:ext cx="2192655" cy="2127250"/>
                    </a:xfrm>
                    <a:prstGeom prst="rect">
                      <a:avLst/>
                    </a:prstGeom>
                    <a:noFill/>
                  </pic:spPr>
                </pic:pic>
              </a:graphicData>
            </a:graphic>
            <wp14:sizeRelH relativeFrom="page">
              <wp14:pctWidth>0</wp14:pctWidth>
            </wp14:sizeRelH>
            <wp14:sizeRelV relativeFrom="page">
              <wp14:pctHeight>0</wp14:pctHeight>
            </wp14:sizeRelV>
          </wp:anchor>
        </w:drawing>
      </w:r>
      <w:r w:rsidRPr="004D440E">
        <w:rPr>
          <w:rFonts w:ascii="Times New Roman" w:eastAsia="Calibri" w:hAnsi="Times New Roman" w:cs="Times New Roman"/>
          <w:noProof/>
          <w:lang w:eastAsia="ru-RU"/>
        </w:rPr>
        <w:drawing>
          <wp:anchor distT="0" distB="0" distL="114300" distR="114300" simplePos="0" relativeHeight="251747328" behindDoc="0" locked="0" layoutInCell="1" allowOverlap="1" wp14:anchorId="0C9232ED" wp14:editId="5FB85D60">
            <wp:simplePos x="0" y="0"/>
            <wp:positionH relativeFrom="column">
              <wp:posOffset>3449955</wp:posOffset>
            </wp:positionH>
            <wp:positionV relativeFrom="paragraph">
              <wp:posOffset>172720</wp:posOffset>
            </wp:positionV>
            <wp:extent cx="2186940" cy="2125980"/>
            <wp:effectExtent l="19050" t="19050" r="22860" b="26670"/>
            <wp:wrapThrough wrapText="bothSides">
              <wp:wrapPolygon edited="0">
                <wp:start x="-188" y="-194"/>
                <wp:lineTo x="-188" y="21677"/>
                <wp:lineTo x="21638" y="21677"/>
                <wp:lineTo x="21638" y="-194"/>
                <wp:lineTo x="-188" y="-194"/>
              </wp:wrapPolygon>
            </wp:wrapThrough>
            <wp:docPr id="8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2">
                      <a:extLst>
                        <a:ext uri="{28A0092B-C50C-407E-A947-70E740481C1C}">
                          <a14:useLocalDpi xmlns:a14="http://schemas.microsoft.com/office/drawing/2010/main" val="0"/>
                        </a:ext>
                      </a:extLst>
                    </a:blip>
                    <a:srcRect l="4855" t="18222" r="8066" b="18288"/>
                    <a:stretch>
                      <a:fillRect/>
                    </a:stretch>
                  </pic:blipFill>
                  <pic:spPr bwMode="auto">
                    <a:xfrm>
                      <a:off x="0" y="0"/>
                      <a:ext cx="2186940" cy="2125980"/>
                    </a:xfrm>
                    <a:prstGeom prst="rect">
                      <a:avLst/>
                    </a:prstGeom>
                    <a:noFill/>
                    <a:ln w="9525">
                      <a:solidFill>
                        <a:srgbClr val="F2F2F2"/>
                      </a:solidFill>
                      <a:miter lim="800000"/>
                      <a:headEnd/>
                      <a:tailEnd/>
                    </a:ln>
                  </pic:spPr>
                </pic:pic>
              </a:graphicData>
            </a:graphic>
            <wp14:sizeRelH relativeFrom="page">
              <wp14:pctWidth>0</wp14:pctWidth>
            </wp14:sizeRelH>
            <wp14:sizeRelV relativeFrom="page">
              <wp14:pctHeight>0</wp14:pctHeight>
            </wp14:sizeRelV>
          </wp:anchor>
        </w:drawing>
      </w:r>
    </w:p>
    <w:p w14:paraId="6D1CD667" w14:textId="77777777" w:rsidR="000125C3" w:rsidRPr="004D440E" w:rsidRDefault="000125C3" w:rsidP="004C5435">
      <w:pPr>
        <w:spacing w:after="0" w:line="240" w:lineRule="auto"/>
        <w:jc w:val="both"/>
        <w:rPr>
          <w:rFonts w:ascii="Times New Roman" w:eastAsia="Calibri" w:hAnsi="Times New Roman" w:cs="Times New Roman"/>
          <w:sz w:val="28"/>
          <w:szCs w:val="28"/>
        </w:rPr>
      </w:pPr>
    </w:p>
    <w:p w14:paraId="065A248F" w14:textId="77777777" w:rsidR="000125C3" w:rsidRPr="004D440E" w:rsidRDefault="000125C3" w:rsidP="004C5435">
      <w:pPr>
        <w:spacing w:after="0" w:line="240" w:lineRule="auto"/>
        <w:jc w:val="center"/>
        <w:rPr>
          <w:rFonts w:ascii="Times New Roman" w:eastAsia="Calibri" w:hAnsi="Times New Roman" w:cs="Times New Roman"/>
          <w:sz w:val="28"/>
          <w:szCs w:val="28"/>
        </w:rPr>
      </w:pPr>
    </w:p>
    <w:p w14:paraId="4B392E3B" w14:textId="77777777" w:rsidR="000125C3" w:rsidRPr="004D440E" w:rsidRDefault="000125C3" w:rsidP="004C5435">
      <w:pPr>
        <w:spacing w:after="0" w:line="240" w:lineRule="auto"/>
        <w:jc w:val="center"/>
        <w:rPr>
          <w:rFonts w:ascii="Times New Roman" w:eastAsia="Calibri" w:hAnsi="Times New Roman" w:cs="Times New Roman"/>
          <w:sz w:val="28"/>
          <w:szCs w:val="28"/>
        </w:rPr>
      </w:pPr>
    </w:p>
    <w:p w14:paraId="6BAF74AF" w14:textId="77777777" w:rsidR="000125C3" w:rsidRPr="004D440E" w:rsidRDefault="000125C3" w:rsidP="004C5435">
      <w:pPr>
        <w:spacing w:after="0" w:line="240" w:lineRule="auto"/>
        <w:jc w:val="center"/>
        <w:rPr>
          <w:rFonts w:ascii="Times New Roman" w:eastAsia="Calibri" w:hAnsi="Times New Roman" w:cs="Times New Roman"/>
          <w:sz w:val="28"/>
          <w:szCs w:val="28"/>
        </w:rPr>
      </w:pPr>
    </w:p>
    <w:p w14:paraId="451C42F4" w14:textId="77777777" w:rsidR="000125C3" w:rsidRPr="004D440E" w:rsidRDefault="000125C3" w:rsidP="004C5435">
      <w:pPr>
        <w:spacing w:after="0" w:line="240" w:lineRule="auto"/>
        <w:jc w:val="center"/>
        <w:rPr>
          <w:rFonts w:ascii="Times New Roman" w:eastAsia="Calibri" w:hAnsi="Times New Roman" w:cs="Times New Roman"/>
          <w:sz w:val="28"/>
          <w:szCs w:val="28"/>
        </w:rPr>
      </w:pPr>
    </w:p>
    <w:p w14:paraId="68415B56" w14:textId="77777777" w:rsidR="000125C3" w:rsidRPr="004D440E" w:rsidRDefault="000125C3" w:rsidP="004C5435">
      <w:pPr>
        <w:spacing w:after="0" w:line="240" w:lineRule="auto"/>
        <w:jc w:val="center"/>
        <w:rPr>
          <w:rFonts w:ascii="Times New Roman" w:eastAsia="Calibri" w:hAnsi="Times New Roman" w:cs="Times New Roman"/>
          <w:sz w:val="28"/>
          <w:szCs w:val="28"/>
        </w:rPr>
      </w:pPr>
    </w:p>
    <w:p w14:paraId="2E59E422" w14:textId="77777777" w:rsidR="000125C3" w:rsidRPr="004D440E" w:rsidRDefault="000125C3" w:rsidP="004C5435">
      <w:pPr>
        <w:spacing w:after="0" w:line="240" w:lineRule="auto"/>
        <w:jc w:val="center"/>
        <w:rPr>
          <w:rFonts w:ascii="Times New Roman" w:eastAsia="Calibri" w:hAnsi="Times New Roman" w:cs="Times New Roman"/>
          <w:sz w:val="28"/>
          <w:szCs w:val="28"/>
        </w:rPr>
      </w:pPr>
    </w:p>
    <w:p w14:paraId="4991C9C9" w14:textId="77777777" w:rsidR="000125C3" w:rsidRPr="004D440E" w:rsidRDefault="000125C3" w:rsidP="004C5435">
      <w:pPr>
        <w:spacing w:after="0" w:line="240" w:lineRule="auto"/>
        <w:jc w:val="center"/>
        <w:rPr>
          <w:rFonts w:ascii="Times New Roman" w:eastAsia="Calibri" w:hAnsi="Times New Roman" w:cs="Times New Roman"/>
          <w:sz w:val="28"/>
          <w:szCs w:val="28"/>
        </w:rPr>
      </w:pPr>
    </w:p>
    <w:p w14:paraId="78F71143" w14:textId="77777777" w:rsidR="000125C3" w:rsidRPr="004D440E" w:rsidRDefault="000125C3" w:rsidP="004C5435">
      <w:pPr>
        <w:spacing w:after="0" w:line="240" w:lineRule="auto"/>
        <w:rPr>
          <w:rFonts w:ascii="Times New Roman" w:eastAsia="Calibri" w:hAnsi="Times New Roman" w:cs="Times New Roman"/>
          <w:sz w:val="28"/>
          <w:szCs w:val="28"/>
        </w:rPr>
      </w:pPr>
    </w:p>
    <w:p w14:paraId="395E3119" w14:textId="77777777" w:rsidR="004F3D40" w:rsidRDefault="000125C3" w:rsidP="004C5435">
      <w:pPr>
        <w:spacing w:after="0" w:line="240" w:lineRule="auto"/>
        <w:rPr>
          <w:rFonts w:ascii="Times New Roman" w:eastAsia="Calibri" w:hAnsi="Times New Roman" w:cs="Times New Roman"/>
          <w:sz w:val="28"/>
          <w:szCs w:val="28"/>
        </w:rPr>
      </w:pPr>
      <w:r w:rsidRPr="004D440E">
        <w:rPr>
          <w:rFonts w:ascii="Times New Roman" w:eastAsia="Calibri" w:hAnsi="Times New Roman" w:cs="Times New Roman"/>
          <w:sz w:val="28"/>
          <w:szCs w:val="28"/>
        </w:rPr>
        <w:t xml:space="preserve">    </w:t>
      </w:r>
    </w:p>
    <w:p w14:paraId="6D8E6C5D" w14:textId="77777777" w:rsidR="004F3D40" w:rsidRDefault="004F3D40" w:rsidP="004C5435">
      <w:pPr>
        <w:spacing w:after="0" w:line="240" w:lineRule="auto"/>
        <w:rPr>
          <w:rFonts w:ascii="Times New Roman" w:eastAsia="Calibri" w:hAnsi="Times New Roman" w:cs="Times New Roman"/>
          <w:sz w:val="28"/>
          <w:szCs w:val="28"/>
        </w:rPr>
      </w:pPr>
    </w:p>
    <w:p w14:paraId="0BE0154A" w14:textId="680D7623" w:rsidR="000125C3" w:rsidRPr="004D440E" w:rsidRDefault="00FB713A" w:rsidP="004F3D40">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А</w:t>
      </w:r>
      <w:r w:rsidR="000125C3" w:rsidRPr="004D440E">
        <w:rPr>
          <w:rFonts w:ascii="Times New Roman" w:eastAsia="Calibri" w:hAnsi="Times New Roman" w:cs="Times New Roman"/>
          <w:sz w:val="28"/>
          <w:szCs w:val="28"/>
        </w:rPr>
        <w:t xml:space="preserve"> Цельное сырье                                         </w:t>
      </w:r>
      <w:r>
        <w:rPr>
          <w:rFonts w:ascii="Times New Roman" w:eastAsia="Calibri" w:hAnsi="Times New Roman" w:cs="Times New Roman"/>
          <w:sz w:val="28"/>
          <w:szCs w:val="28"/>
        </w:rPr>
        <w:t>В</w:t>
      </w:r>
      <w:r w:rsidR="000125C3" w:rsidRPr="004D440E">
        <w:rPr>
          <w:rFonts w:ascii="Times New Roman" w:eastAsia="Calibri" w:hAnsi="Times New Roman" w:cs="Times New Roman"/>
          <w:sz w:val="28"/>
          <w:szCs w:val="28"/>
        </w:rPr>
        <w:t>) Измельченное сырье</w:t>
      </w:r>
    </w:p>
    <w:p w14:paraId="2E9D61C5" w14:textId="77777777" w:rsidR="000125C3" w:rsidRPr="004D440E" w:rsidRDefault="000125C3" w:rsidP="004D440E">
      <w:pPr>
        <w:spacing w:after="0" w:line="240" w:lineRule="auto"/>
        <w:ind w:firstLine="709"/>
        <w:jc w:val="center"/>
        <w:rPr>
          <w:rFonts w:ascii="Times New Roman" w:eastAsia="Calibri" w:hAnsi="Times New Roman" w:cs="Times New Roman"/>
          <w:sz w:val="28"/>
          <w:szCs w:val="28"/>
        </w:rPr>
      </w:pPr>
    </w:p>
    <w:p w14:paraId="66BC8AA5" w14:textId="6E136E1C" w:rsidR="000125C3" w:rsidRPr="004D440E" w:rsidRDefault="000125C3" w:rsidP="004D440E">
      <w:pPr>
        <w:spacing w:after="0" w:line="240" w:lineRule="auto"/>
        <w:ind w:firstLine="709"/>
        <w:jc w:val="center"/>
        <w:rPr>
          <w:rFonts w:ascii="Times New Roman" w:eastAsia="Calibri" w:hAnsi="Times New Roman" w:cs="Times New Roman"/>
          <w:i/>
          <w:iCs/>
          <w:sz w:val="28"/>
          <w:szCs w:val="28"/>
        </w:rPr>
      </w:pPr>
      <w:r w:rsidRPr="004D440E">
        <w:rPr>
          <w:rFonts w:ascii="Times New Roman" w:eastAsia="Calibri" w:hAnsi="Times New Roman" w:cs="Times New Roman"/>
          <w:sz w:val="28"/>
          <w:szCs w:val="28"/>
        </w:rPr>
        <w:t>Рисун</w:t>
      </w:r>
      <w:r w:rsidR="0034690D" w:rsidRPr="004D440E">
        <w:rPr>
          <w:rFonts w:ascii="Times New Roman" w:eastAsia="Calibri" w:hAnsi="Times New Roman" w:cs="Times New Roman"/>
          <w:sz w:val="28"/>
          <w:szCs w:val="28"/>
        </w:rPr>
        <w:t xml:space="preserve">ок </w:t>
      </w:r>
      <w:r w:rsidR="00FB713A">
        <w:rPr>
          <w:rFonts w:ascii="Times New Roman" w:eastAsia="Calibri" w:hAnsi="Times New Roman" w:cs="Times New Roman"/>
          <w:sz w:val="28"/>
          <w:szCs w:val="28"/>
        </w:rPr>
        <w:t>9</w:t>
      </w:r>
      <w:r w:rsidR="004F3D40">
        <w:rPr>
          <w:rFonts w:ascii="Times New Roman" w:eastAsia="Calibri" w:hAnsi="Times New Roman" w:cs="Times New Roman"/>
          <w:sz w:val="28"/>
          <w:szCs w:val="28"/>
        </w:rPr>
        <w:t xml:space="preserve"> </w:t>
      </w:r>
      <w:r w:rsidRPr="004D440E">
        <w:rPr>
          <w:rFonts w:ascii="Times New Roman" w:eastAsia="Calibri" w:hAnsi="Times New Roman" w:cs="Times New Roman"/>
          <w:sz w:val="28"/>
          <w:szCs w:val="28"/>
        </w:rPr>
        <w:t xml:space="preserve">- Макроскопические признаки листьев </w:t>
      </w:r>
      <w:r w:rsidRPr="004D440E">
        <w:rPr>
          <w:rFonts w:ascii="Times New Roman" w:eastAsia="Calibri" w:hAnsi="Times New Roman" w:cs="Times New Roman"/>
          <w:i/>
          <w:iCs/>
          <w:sz w:val="28"/>
          <w:szCs w:val="28"/>
          <w:lang w:val="en-US"/>
        </w:rPr>
        <w:t>Allium</w:t>
      </w:r>
      <w:r w:rsidRPr="004D440E">
        <w:rPr>
          <w:rFonts w:ascii="Times New Roman" w:eastAsia="Calibri" w:hAnsi="Times New Roman" w:cs="Times New Roman"/>
          <w:i/>
          <w:iCs/>
          <w:sz w:val="28"/>
          <w:szCs w:val="28"/>
        </w:rPr>
        <w:t xml:space="preserve"> </w:t>
      </w:r>
      <w:r w:rsidRPr="004D440E">
        <w:rPr>
          <w:rFonts w:ascii="Times New Roman" w:eastAsia="Calibri" w:hAnsi="Times New Roman" w:cs="Times New Roman"/>
          <w:i/>
          <w:iCs/>
          <w:sz w:val="28"/>
          <w:szCs w:val="28"/>
          <w:lang w:val="en-US"/>
        </w:rPr>
        <w:t>galanthum</w:t>
      </w:r>
    </w:p>
    <w:p w14:paraId="6A1FD21A" w14:textId="77777777" w:rsidR="000125C3" w:rsidRPr="004D440E" w:rsidRDefault="000125C3" w:rsidP="004D440E">
      <w:pPr>
        <w:spacing w:after="0" w:line="240" w:lineRule="auto"/>
        <w:ind w:firstLine="709"/>
        <w:jc w:val="center"/>
        <w:rPr>
          <w:rFonts w:ascii="Times New Roman" w:eastAsia="Calibri" w:hAnsi="Times New Roman" w:cs="Times New Roman"/>
          <w:i/>
          <w:iCs/>
          <w:sz w:val="28"/>
          <w:szCs w:val="28"/>
        </w:rPr>
      </w:pPr>
    </w:p>
    <w:p w14:paraId="61CC1A71" w14:textId="77777777" w:rsidR="000125C3" w:rsidRPr="004D440E" w:rsidRDefault="000125C3" w:rsidP="004D440E">
      <w:pPr>
        <w:spacing w:after="0" w:line="240" w:lineRule="auto"/>
        <w:ind w:firstLine="709"/>
        <w:jc w:val="both"/>
        <w:rPr>
          <w:rFonts w:ascii="Times New Roman" w:eastAsia="Calibri" w:hAnsi="Times New Roman" w:cs="Times New Roman"/>
          <w:sz w:val="28"/>
          <w:szCs w:val="28"/>
        </w:rPr>
      </w:pPr>
      <w:r w:rsidRPr="004D440E">
        <w:rPr>
          <w:rFonts w:ascii="Times New Roman" w:eastAsia="Calibri" w:hAnsi="Times New Roman" w:cs="Times New Roman"/>
          <w:sz w:val="28"/>
          <w:szCs w:val="28"/>
        </w:rPr>
        <w:t>Макроскопический анализ луковиц лука молочноцветного показал, что:</w:t>
      </w:r>
    </w:p>
    <w:p w14:paraId="6E1F4993" w14:textId="05DCB190" w:rsidR="000125C3" w:rsidRPr="004D440E" w:rsidRDefault="000125C3" w:rsidP="004D440E">
      <w:pPr>
        <w:spacing w:after="0" w:line="240" w:lineRule="auto"/>
        <w:ind w:firstLine="709"/>
        <w:jc w:val="both"/>
        <w:rPr>
          <w:rFonts w:ascii="Times New Roman" w:eastAsia="Calibri" w:hAnsi="Times New Roman" w:cs="Times New Roman"/>
          <w:sz w:val="28"/>
          <w:szCs w:val="28"/>
        </w:rPr>
      </w:pPr>
      <w:r w:rsidRPr="004D440E">
        <w:rPr>
          <w:rFonts w:ascii="Times New Roman" w:eastAsia="Calibri" w:hAnsi="Times New Roman" w:cs="Times New Roman"/>
          <w:sz w:val="28"/>
          <w:szCs w:val="28"/>
        </w:rPr>
        <w:t xml:space="preserve">А) </w:t>
      </w:r>
      <w:r w:rsidR="00FB713A">
        <w:rPr>
          <w:rFonts w:ascii="Times New Roman" w:eastAsia="Calibri" w:hAnsi="Times New Roman" w:cs="Times New Roman"/>
          <w:sz w:val="28"/>
          <w:szCs w:val="28"/>
        </w:rPr>
        <w:t>Ц</w:t>
      </w:r>
      <w:r w:rsidRPr="004D440E">
        <w:rPr>
          <w:rFonts w:ascii="Times New Roman" w:eastAsia="Calibri" w:hAnsi="Times New Roman" w:cs="Times New Roman"/>
          <w:sz w:val="28"/>
          <w:szCs w:val="28"/>
        </w:rPr>
        <w:t>ельное сырье представляет собой луковицы коническо-цилиндрической формы, диаметром около 1 см, прикреплены по две-три к горизонтальному корневищу. Наружные оболочки луковиц пленчатые, красновато-коричневого цвета. Сама луковица беловато-салатного, слабо-фиолетового цвета. Вкус острый, жгуче-пряный, луковый</w:t>
      </w:r>
      <w:r w:rsidR="0034690D" w:rsidRPr="004D440E">
        <w:rPr>
          <w:rFonts w:ascii="Times New Roman" w:eastAsia="Calibri" w:hAnsi="Times New Roman" w:cs="Times New Roman"/>
          <w:sz w:val="28"/>
          <w:szCs w:val="28"/>
        </w:rPr>
        <w:t xml:space="preserve"> (</w:t>
      </w:r>
      <w:r w:rsidR="00912AE5" w:rsidRPr="004D440E">
        <w:rPr>
          <w:rFonts w:ascii="Times New Roman" w:eastAsia="Calibri" w:hAnsi="Times New Roman" w:cs="Times New Roman"/>
          <w:sz w:val="28"/>
          <w:szCs w:val="28"/>
          <w:lang w:val="kk-KZ"/>
        </w:rPr>
        <w:t xml:space="preserve">рисунок </w:t>
      </w:r>
      <w:r w:rsidR="00FB713A">
        <w:rPr>
          <w:rFonts w:ascii="Times New Roman" w:eastAsia="Calibri" w:hAnsi="Times New Roman" w:cs="Times New Roman"/>
          <w:sz w:val="28"/>
          <w:szCs w:val="28"/>
        </w:rPr>
        <w:t>10, А</w:t>
      </w:r>
      <w:r w:rsidR="00912AE5" w:rsidRPr="004D440E">
        <w:rPr>
          <w:rFonts w:ascii="Times New Roman" w:eastAsia="Calibri" w:hAnsi="Times New Roman" w:cs="Times New Roman"/>
          <w:sz w:val="28"/>
          <w:szCs w:val="28"/>
        </w:rPr>
        <w:t>)</w:t>
      </w:r>
      <w:r w:rsidRPr="004D440E">
        <w:rPr>
          <w:rFonts w:ascii="Times New Roman" w:eastAsia="Calibri" w:hAnsi="Times New Roman" w:cs="Times New Roman"/>
          <w:sz w:val="28"/>
          <w:szCs w:val="28"/>
        </w:rPr>
        <w:t>.</w:t>
      </w:r>
    </w:p>
    <w:p w14:paraId="41567527" w14:textId="090D4AF1" w:rsidR="000125C3" w:rsidRPr="004D440E" w:rsidRDefault="000125C3" w:rsidP="004D440E">
      <w:pPr>
        <w:spacing w:after="0" w:line="240" w:lineRule="auto"/>
        <w:ind w:firstLine="709"/>
        <w:jc w:val="both"/>
        <w:rPr>
          <w:rFonts w:ascii="Times New Roman" w:eastAsia="Calibri" w:hAnsi="Times New Roman" w:cs="Times New Roman"/>
          <w:sz w:val="28"/>
          <w:szCs w:val="28"/>
        </w:rPr>
      </w:pPr>
      <w:r w:rsidRPr="004D440E">
        <w:rPr>
          <w:rFonts w:ascii="Times New Roman" w:eastAsia="Calibri" w:hAnsi="Times New Roman" w:cs="Times New Roman"/>
          <w:sz w:val="28"/>
          <w:szCs w:val="28"/>
        </w:rPr>
        <w:t xml:space="preserve">В) </w:t>
      </w:r>
      <w:r w:rsidR="00FB713A">
        <w:rPr>
          <w:rFonts w:ascii="Times New Roman" w:eastAsia="Calibri" w:hAnsi="Times New Roman" w:cs="Times New Roman"/>
          <w:sz w:val="28"/>
          <w:szCs w:val="28"/>
        </w:rPr>
        <w:t>И</w:t>
      </w:r>
      <w:r w:rsidRPr="004D440E">
        <w:rPr>
          <w:rFonts w:ascii="Times New Roman" w:eastAsia="Calibri" w:hAnsi="Times New Roman" w:cs="Times New Roman"/>
          <w:sz w:val="28"/>
          <w:szCs w:val="28"/>
        </w:rPr>
        <w:t>змельченное сырье состоит из измельченных частиц луковиц белого, фиолетового цвета. Вкус сладковатый, чуть пряный</w:t>
      </w:r>
      <w:r w:rsidR="00FB713A">
        <w:rPr>
          <w:rFonts w:ascii="Times New Roman" w:eastAsia="Calibri" w:hAnsi="Times New Roman" w:cs="Times New Roman"/>
          <w:sz w:val="28"/>
          <w:szCs w:val="28"/>
        </w:rPr>
        <w:t xml:space="preserve"> </w:t>
      </w:r>
      <w:r w:rsidR="00FB713A" w:rsidRPr="004D440E">
        <w:rPr>
          <w:rFonts w:ascii="Times New Roman" w:eastAsia="Calibri" w:hAnsi="Times New Roman" w:cs="Times New Roman"/>
          <w:sz w:val="28"/>
          <w:szCs w:val="28"/>
        </w:rPr>
        <w:t>(</w:t>
      </w:r>
      <w:r w:rsidR="00FB713A" w:rsidRPr="004D440E">
        <w:rPr>
          <w:rFonts w:ascii="Times New Roman" w:eastAsia="Calibri" w:hAnsi="Times New Roman" w:cs="Times New Roman"/>
          <w:sz w:val="28"/>
          <w:szCs w:val="28"/>
          <w:lang w:val="kk-KZ"/>
        </w:rPr>
        <w:t xml:space="preserve">рисунок </w:t>
      </w:r>
      <w:r w:rsidR="00FB713A">
        <w:rPr>
          <w:rFonts w:ascii="Times New Roman" w:eastAsia="Calibri" w:hAnsi="Times New Roman" w:cs="Times New Roman"/>
          <w:sz w:val="28"/>
          <w:szCs w:val="28"/>
        </w:rPr>
        <w:t>10, В</w:t>
      </w:r>
      <w:r w:rsidR="00FB713A" w:rsidRPr="004D440E">
        <w:rPr>
          <w:rFonts w:ascii="Times New Roman" w:eastAsia="Calibri" w:hAnsi="Times New Roman" w:cs="Times New Roman"/>
          <w:sz w:val="28"/>
          <w:szCs w:val="28"/>
        </w:rPr>
        <w:t>).</w:t>
      </w:r>
    </w:p>
    <w:p w14:paraId="2CD9309C" w14:textId="77777777" w:rsidR="000125C3" w:rsidRPr="004D440E" w:rsidRDefault="000125C3" w:rsidP="004D440E">
      <w:pPr>
        <w:spacing w:after="0" w:line="240" w:lineRule="auto"/>
        <w:ind w:firstLine="709"/>
        <w:jc w:val="both"/>
        <w:rPr>
          <w:rFonts w:ascii="Times New Roman" w:eastAsia="Calibri" w:hAnsi="Times New Roman" w:cs="Times New Roman"/>
          <w:sz w:val="28"/>
          <w:szCs w:val="28"/>
          <w:lang w:val="kk-KZ"/>
        </w:rPr>
      </w:pPr>
    </w:p>
    <w:p w14:paraId="232AA98A" w14:textId="77777777" w:rsidR="000125C3" w:rsidRPr="004D440E" w:rsidRDefault="000125C3" w:rsidP="004D440E">
      <w:pPr>
        <w:spacing w:after="0" w:line="240" w:lineRule="auto"/>
        <w:ind w:firstLine="709"/>
        <w:jc w:val="center"/>
        <w:rPr>
          <w:rFonts w:ascii="Times New Roman" w:eastAsia="Calibri" w:hAnsi="Times New Roman" w:cs="Times New Roman"/>
          <w:sz w:val="28"/>
          <w:szCs w:val="28"/>
          <w:lang w:val="kk-KZ"/>
        </w:rPr>
      </w:pPr>
      <w:r w:rsidRPr="004D440E">
        <w:rPr>
          <w:rFonts w:ascii="Times New Roman" w:eastAsia="Calibri" w:hAnsi="Times New Roman" w:cs="Times New Roman"/>
          <w:noProof/>
          <w:lang w:eastAsia="ru-RU"/>
        </w:rPr>
        <w:drawing>
          <wp:inline distT="0" distB="0" distL="0" distR="0" wp14:anchorId="3EE31D51" wp14:editId="29E8866B">
            <wp:extent cx="2080260" cy="2034540"/>
            <wp:effectExtent l="19050" t="19050" r="15240" b="22860"/>
            <wp:docPr id="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
                      <a:extLst>
                        <a:ext uri="{28A0092B-C50C-407E-A947-70E740481C1C}">
                          <a14:useLocalDpi xmlns:a14="http://schemas.microsoft.com/office/drawing/2010/main" val="0"/>
                        </a:ext>
                      </a:extLst>
                    </a:blip>
                    <a:srcRect l="9477" t="8719" r="9151" b="15532"/>
                    <a:stretch>
                      <a:fillRect/>
                    </a:stretch>
                  </pic:blipFill>
                  <pic:spPr bwMode="auto">
                    <a:xfrm>
                      <a:off x="0" y="0"/>
                      <a:ext cx="2080260" cy="2034540"/>
                    </a:xfrm>
                    <a:prstGeom prst="rect">
                      <a:avLst/>
                    </a:prstGeom>
                    <a:noFill/>
                    <a:ln w="9525" cmpd="sng">
                      <a:solidFill>
                        <a:srgbClr val="000000"/>
                      </a:solidFill>
                      <a:miter lim="800000"/>
                      <a:headEnd/>
                      <a:tailEnd/>
                    </a:ln>
                    <a:effectLst/>
                  </pic:spPr>
                </pic:pic>
              </a:graphicData>
            </a:graphic>
          </wp:inline>
        </w:drawing>
      </w:r>
      <w:r w:rsidR="00E57C6F" w:rsidRPr="004D440E">
        <w:rPr>
          <w:rFonts w:ascii="Times New Roman" w:eastAsia="Calibri" w:hAnsi="Times New Roman" w:cs="Times New Roman"/>
          <w:sz w:val="28"/>
          <w:szCs w:val="28"/>
          <w:lang w:val="kk-KZ"/>
        </w:rPr>
        <w:t xml:space="preserve">                               </w:t>
      </w:r>
      <w:r w:rsidRPr="004D440E">
        <w:rPr>
          <w:rFonts w:ascii="Times New Roman" w:eastAsia="Calibri" w:hAnsi="Times New Roman" w:cs="Times New Roman"/>
          <w:noProof/>
          <w:lang w:eastAsia="ru-RU"/>
        </w:rPr>
        <w:drawing>
          <wp:inline distT="0" distB="0" distL="0" distR="0" wp14:anchorId="5879701D" wp14:editId="45CF000C">
            <wp:extent cx="2087880" cy="2026920"/>
            <wp:effectExtent l="19050" t="19050" r="26670" b="11430"/>
            <wp:docPr id="8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4" cstate="print">
                      <a:extLst>
                        <a:ext uri="{28A0092B-C50C-407E-A947-70E740481C1C}">
                          <a14:useLocalDpi xmlns:a14="http://schemas.microsoft.com/office/drawing/2010/main" val="0"/>
                        </a:ext>
                      </a:extLst>
                    </a:blip>
                    <a:srcRect l="16959" t="28935" r="16483" b="24007"/>
                    <a:stretch>
                      <a:fillRect/>
                    </a:stretch>
                  </pic:blipFill>
                  <pic:spPr bwMode="auto">
                    <a:xfrm>
                      <a:off x="0" y="0"/>
                      <a:ext cx="2087880" cy="2026920"/>
                    </a:xfrm>
                    <a:prstGeom prst="rect">
                      <a:avLst/>
                    </a:prstGeom>
                    <a:noFill/>
                    <a:ln w="9525" cmpd="sng">
                      <a:solidFill>
                        <a:srgbClr val="000000"/>
                      </a:solidFill>
                      <a:miter lim="800000"/>
                      <a:headEnd/>
                      <a:tailEnd/>
                    </a:ln>
                    <a:effectLst/>
                  </pic:spPr>
                </pic:pic>
              </a:graphicData>
            </a:graphic>
          </wp:inline>
        </w:drawing>
      </w:r>
    </w:p>
    <w:p w14:paraId="5EF761A6" w14:textId="77777777" w:rsidR="00FB713A" w:rsidRDefault="00FB713A" w:rsidP="004D440E">
      <w:pPr>
        <w:spacing w:after="0" w:line="240" w:lineRule="auto"/>
        <w:ind w:firstLine="709"/>
        <w:jc w:val="center"/>
        <w:rPr>
          <w:rFonts w:ascii="Times New Roman" w:eastAsia="Calibri" w:hAnsi="Times New Roman" w:cs="Times New Roman"/>
          <w:sz w:val="28"/>
          <w:szCs w:val="28"/>
        </w:rPr>
      </w:pPr>
    </w:p>
    <w:p w14:paraId="36B6D6F2" w14:textId="65C31E3A" w:rsidR="000125C3" w:rsidRPr="004D440E" w:rsidRDefault="00FB713A" w:rsidP="004D440E">
      <w:pPr>
        <w:spacing w:after="0" w:line="240" w:lineRule="auto"/>
        <w:ind w:firstLine="709"/>
        <w:jc w:val="center"/>
        <w:rPr>
          <w:rFonts w:ascii="Times New Roman" w:eastAsia="Calibri" w:hAnsi="Times New Roman" w:cs="Times New Roman"/>
          <w:sz w:val="28"/>
          <w:szCs w:val="28"/>
        </w:rPr>
      </w:pPr>
      <w:r>
        <w:rPr>
          <w:rFonts w:ascii="Times New Roman" w:eastAsia="Calibri" w:hAnsi="Times New Roman" w:cs="Times New Roman"/>
          <w:sz w:val="28"/>
          <w:szCs w:val="28"/>
        </w:rPr>
        <w:t>А)</w:t>
      </w:r>
      <w:r w:rsidR="000125C3" w:rsidRPr="004D440E">
        <w:rPr>
          <w:rFonts w:ascii="Times New Roman" w:eastAsia="Calibri" w:hAnsi="Times New Roman" w:cs="Times New Roman"/>
          <w:sz w:val="28"/>
          <w:szCs w:val="28"/>
        </w:rPr>
        <w:t xml:space="preserve"> Цельное сырье                                             </w:t>
      </w:r>
      <w:r>
        <w:rPr>
          <w:rFonts w:ascii="Times New Roman" w:eastAsia="Calibri" w:hAnsi="Times New Roman" w:cs="Times New Roman"/>
          <w:sz w:val="28"/>
          <w:szCs w:val="28"/>
        </w:rPr>
        <w:t xml:space="preserve">В) </w:t>
      </w:r>
      <w:r w:rsidR="000125C3" w:rsidRPr="004D440E">
        <w:rPr>
          <w:rFonts w:ascii="Times New Roman" w:eastAsia="Calibri" w:hAnsi="Times New Roman" w:cs="Times New Roman"/>
          <w:sz w:val="28"/>
          <w:szCs w:val="28"/>
        </w:rPr>
        <w:t>Измельченное сырье</w:t>
      </w:r>
    </w:p>
    <w:p w14:paraId="1F60C427" w14:textId="77777777" w:rsidR="000125C3" w:rsidRPr="004D440E" w:rsidRDefault="000125C3" w:rsidP="004D440E">
      <w:pPr>
        <w:spacing w:after="0" w:line="240" w:lineRule="auto"/>
        <w:ind w:firstLine="709"/>
        <w:jc w:val="center"/>
        <w:rPr>
          <w:rFonts w:ascii="Times New Roman" w:eastAsia="Calibri" w:hAnsi="Times New Roman" w:cs="Times New Roman"/>
          <w:sz w:val="28"/>
          <w:szCs w:val="28"/>
        </w:rPr>
      </w:pPr>
    </w:p>
    <w:p w14:paraId="5E51D585" w14:textId="508ACC6A" w:rsidR="000125C3" w:rsidRPr="004D440E" w:rsidRDefault="0034690D" w:rsidP="00FB713A">
      <w:pPr>
        <w:spacing w:after="0" w:line="240" w:lineRule="auto"/>
        <w:ind w:firstLine="709"/>
        <w:jc w:val="center"/>
        <w:rPr>
          <w:rFonts w:ascii="Times New Roman" w:eastAsia="Calibri" w:hAnsi="Times New Roman" w:cs="Times New Roman"/>
          <w:i/>
          <w:iCs/>
          <w:sz w:val="28"/>
          <w:szCs w:val="28"/>
        </w:rPr>
      </w:pPr>
      <w:r w:rsidRPr="004D440E">
        <w:rPr>
          <w:rFonts w:ascii="Times New Roman" w:eastAsia="Calibri" w:hAnsi="Times New Roman" w:cs="Times New Roman"/>
          <w:sz w:val="28"/>
          <w:szCs w:val="28"/>
        </w:rPr>
        <w:t xml:space="preserve">Рисунок </w:t>
      </w:r>
      <w:r w:rsidR="001C0EF3">
        <w:rPr>
          <w:rFonts w:ascii="Times New Roman" w:eastAsia="Calibri" w:hAnsi="Times New Roman" w:cs="Times New Roman"/>
          <w:sz w:val="28"/>
          <w:szCs w:val="28"/>
        </w:rPr>
        <w:t>10</w:t>
      </w:r>
      <w:r w:rsidRPr="004D440E">
        <w:rPr>
          <w:rFonts w:ascii="Times New Roman" w:eastAsia="Calibri" w:hAnsi="Times New Roman" w:cs="Times New Roman"/>
          <w:sz w:val="28"/>
          <w:szCs w:val="28"/>
        </w:rPr>
        <w:t xml:space="preserve"> </w:t>
      </w:r>
      <w:r w:rsidR="000125C3" w:rsidRPr="004D440E">
        <w:rPr>
          <w:rFonts w:ascii="Times New Roman" w:eastAsia="Calibri" w:hAnsi="Times New Roman" w:cs="Times New Roman"/>
          <w:sz w:val="28"/>
          <w:szCs w:val="28"/>
        </w:rPr>
        <w:t>-</w:t>
      </w:r>
      <w:r w:rsidRPr="004D440E">
        <w:rPr>
          <w:rFonts w:ascii="Times New Roman" w:eastAsia="Calibri" w:hAnsi="Times New Roman" w:cs="Times New Roman"/>
          <w:sz w:val="28"/>
          <w:szCs w:val="28"/>
        </w:rPr>
        <w:t xml:space="preserve"> </w:t>
      </w:r>
      <w:r w:rsidR="000125C3" w:rsidRPr="004D440E">
        <w:rPr>
          <w:rFonts w:ascii="Times New Roman" w:eastAsia="Calibri" w:hAnsi="Times New Roman" w:cs="Times New Roman"/>
          <w:sz w:val="28"/>
          <w:szCs w:val="28"/>
        </w:rPr>
        <w:t xml:space="preserve">Макроскопические признаки луковиц </w:t>
      </w:r>
      <w:r w:rsidR="000125C3" w:rsidRPr="004D440E">
        <w:rPr>
          <w:rFonts w:ascii="Times New Roman" w:eastAsia="Calibri" w:hAnsi="Times New Roman" w:cs="Times New Roman"/>
          <w:i/>
          <w:iCs/>
          <w:sz w:val="28"/>
          <w:szCs w:val="28"/>
          <w:lang w:val="en-US"/>
        </w:rPr>
        <w:t>Allium</w:t>
      </w:r>
      <w:r w:rsidR="000125C3" w:rsidRPr="004D440E">
        <w:rPr>
          <w:rFonts w:ascii="Times New Roman" w:eastAsia="Calibri" w:hAnsi="Times New Roman" w:cs="Times New Roman"/>
          <w:i/>
          <w:iCs/>
          <w:sz w:val="28"/>
          <w:szCs w:val="28"/>
        </w:rPr>
        <w:t xml:space="preserve"> </w:t>
      </w:r>
      <w:r w:rsidR="000125C3" w:rsidRPr="004D440E">
        <w:rPr>
          <w:rFonts w:ascii="Times New Roman" w:eastAsia="Calibri" w:hAnsi="Times New Roman" w:cs="Times New Roman"/>
          <w:i/>
          <w:iCs/>
          <w:sz w:val="28"/>
          <w:szCs w:val="28"/>
          <w:lang w:val="en-US"/>
        </w:rPr>
        <w:t>galanthum</w:t>
      </w:r>
    </w:p>
    <w:p w14:paraId="047948DB" w14:textId="77777777" w:rsidR="000125C3" w:rsidRPr="004D440E" w:rsidRDefault="000125C3" w:rsidP="004D440E">
      <w:pPr>
        <w:tabs>
          <w:tab w:val="left" w:pos="2714"/>
        </w:tabs>
        <w:spacing w:after="0" w:line="240" w:lineRule="auto"/>
        <w:ind w:firstLine="709"/>
        <w:jc w:val="both"/>
        <w:rPr>
          <w:rFonts w:ascii="Times New Roman" w:eastAsia="Calibri" w:hAnsi="Times New Roman" w:cs="Times New Roman"/>
          <w:b/>
          <w:iCs/>
          <w:color w:val="202122"/>
          <w:sz w:val="28"/>
          <w:szCs w:val="28"/>
          <w:shd w:val="clear" w:color="auto" w:fill="FFFFFF"/>
          <w:lang w:val="kk-KZ"/>
        </w:rPr>
      </w:pPr>
    </w:p>
    <w:p w14:paraId="3BEC9E80" w14:textId="07565FD6" w:rsidR="009A1164" w:rsidRPr="004D440E" w:rsidRDefault="009A1164" w:rsidP="004D440E">
      <w:pPr>
        <w:spacing w:after="0" w:line="240" w:lineRule="auto"/>
        <w:ind w:firstLine="709"/>
        <w:jc w:val="both"/>
        <w:rPr>
          <w:rFonts w:ascii="Times New Roman" w:eastAsia="Calibri" w:hAnsi="Times New Roman" w:cs="Times New Roman"/>
          <w:sz w:val="28"/>
          <w:szCs w:val="28"/>
          <w:lang w:val="kk-KZ"/>
        </w:rPr>
      </w:pPr>
      <w:r w:rsidRPr="004D440E">
        <w:rPr>
          <w:rFonts w:ascii="Times New Roman" w:eastAsia="Calibri" w:hAnsi="Times New Roman" w:cs="Times New Roman"/>
          <w:sz w:val="28"/>
          <w:szCs w:val="28"/>
        </w:rPr>
        <w:t xml:space="preserve">По результатам исследования </w:t>
      </w:r>
      <w:r w:rsidRPr="004D440E">
        <w:rPr>
          <w:rFonts w:ascii="Times New Roman" w:eastAsia="Calibri" w:hAnsi="Times New Roman" w:cs="Times New Roman"/>
          <w:sz w:val="28"/>
          <w:szCs w:val="28"/>
          <w:lang w:val="kk-KZ"/>
        </w:rPr>
        <w:t xml:space="preserve">определены </w:t>
      </w:r>
      <w:r w:rsidRPr="004D440E">
        <w:rPr>
          <w:rFonts w:ascii="Times New Roman" w:eastAsia="Calibri" w:hAnsi="Times New Roman" w:cs="Times New Roman"/>
          <w:sz w:val="28"/>
          <w:szCs w:val="28"/>
        </w:rPr>
        <w:t xml:space="preserve">признаки, использованные для </w:t>
      </w:r>
      <w:r w:rsidRPr="004D440E">
        <w:rPr>
          <w:rFonts w:ascii="Times New Roman" w:eastAsia="Calibri" w:hAnsi="Times New Roman" w:cs="Times New Roman"/>
          <w:sz w:val="28"/>
          <w:szCs w:val="28"/>
          <w:lang w:val="kk-KZ"/>
        </w:rPr>
        <w:t>проект</w:t>
      </w:r>
      <w:r w:rsidR="00AF0790" w:rsidRPr="004D440E">
        <w:rPr>
          <w:rFonts w:ascii="Times New Roman" w:eastAsia="Calibri" w:hAnsi="Times New Roman" w:cs="Times New Roman"/>
          <w:sz w:val="28"/>
          <w:szCs w:val="28"/>
          <w:lang w:val="kk-KZ"/>
        </w:rPr>
        <w:t xml:space="preserve">а спецификации качества </w:t>
      </w:r>
      <w:r w:rsidR="00A9534A" w:rsidRPr="004D440E">
        <w:rPr>
          <w:rFonts w:ascii="Times New Roman" w:eastAsia="Calibri" w:hAnsi="Times New Roman" w:cs="Times New Roman"/>
          <w:sz w:val="28"/>
          <w:szCs w:val="28"/>
          <w:lang w:val="kk-KZ"/>
        </w:rPr>
        <w:t>раздела</w:t>
      </w:r>
      <w:r w:rsidRPr="004D440E">
        <w:rPr>
          <w:rFonts w:ascii="Times New Roman" w:eastAsia="Calibri" w:hAnsi="Times New Roman" w:cs="Times New Roman"/>
          <w:sz w:val="28"/>
          <w:szCs w:val="28"/>
          <w:lang w:val="kk-KZ"/>
        </w:rPr>
        <w:t xml:space="preserve"> </w:t>
      </w:r>
      <w:r w:rsidR="00AF0790" w:rsidRPr="004D440E">
        <w:rPr>
          <w:rFonts w:ascii="Times New Roman" w:eastAsia="Calibri" w:hAnsi="Times New Roman" w:cs="Times New Roman"/>
          <w:sz w:val="28"/>
          <w:szCs w:val="28"/>
        </w:rPr>
        <w:t>«</w:t>
      </w:r>
      <w:r w:rsidR="00A9534A" w:rsidRPr="004D440E">
        <w:rPr>
          <w:rFonts w:ascii="Times New Roman" w:eastAsia="Calibri" w:hAnsi="Times New Roman" w:cs="Times New Roman"/>
          <w:sz w:val="28"/>
          <w:szCs w:val="28"/>
        </w:rPr>
        <w:t>Макроскопия</w:t>
      </w:r>
      <w:r w:rsidRPr="004D440E">
        <w:rPr>
          <w:rFonts w:ascii="Times New Roman" w:eastAsia="Calibri" w:hAnsi="Times New Roman" w:cs="Times New Roman"/>
          <w:sz w:val="28"/>
          <w:szCs w:val="28"/>
        </w:rPr>
        <w:t>» (</w:t>
      </w:r>
      <w:r w:rsidRPr="004D440E">
        <w:rPr>
          <w:rFonts w:ascii="Times New Roman" w:eastAsia="Calibri" w:hAnsi="Times New Roman" w:cs="Times New Roman"/>
          <w:sz w:val="28"/>
          <w:szCs w:val="28"/>
          <w:lang w:val="kk-KZ"/>
        </w:rPr>
        <w:t>идентификация</w:t>
      </w:r>
      <w:r w:rsidRPr="004D440E">
        <w:rPr>
          <w:rFonts w:ascii="Times New Roman" w:eastAsia="Calibri" w:hAnsi="Times New Roman" w:cs="Times New Roman"/>
          <w:sz w:val="28"/>
          <w:szCs w:val="28"/>
        </w:rPr>
        <w:t xml:space="preserve">) на ЛРС </w:t>
      </w:r>
      <w:r w:rsidRPr="004D440E">
        <w:rPr>
          <w:rFonts w:ascii="Times New Roman" w:eastAsia="Calibri" w:hAnsi="Times New Roman" w:cs="Times New Roman"/>
          <w:sz w:val="28"/>
          <w:szCs w:val="28"/>
          <w:lang w:val="kk-KZ"/>
        </w:rPr>
        <w:t>лука туркестанского</w:t>
      </w:r>
      <w:r w:rsidR="00A9534A" w:rsidRPr="004D440E">
        <w:rPr>
          <w:rFonts w:ascii="Times New Roman" w:eastAsia="Calibri" w:hAnsi="Times New Roman" w:cs="Times New Roman"/>
          <w:sz w:val="28"/>
          <w:szCs w:val="28"/>
          <w:lang w:val="kk-KZ"/>
        </w:rPr>
        <w:t xml:space="preserve"> и лука молочноцветного</w:t>
      </w:r>
      <w:r w:rsidR="00FB713A">
        <w:rPr>
          <w:rFonts w:ascii="Times New Roman" w:eastAsia="Calibri" w:hAnsi="Times New Roman" w:cs="Times New Roman"/>
          <w:sz w:val="28"/>
          <w:szCs w:val="28"/>
        </w:rPr>
        <w:t>.</w:t>
      </w:r>
    </w:p>
    <w:p w14:paraId="7F895D07" w14:textId="77777777" w:rsidR="009A1164" w:rsidRPr="004D440E" w:rsidRDefault="009A1164" w:rsidP="004D440E">
      <w:pPr>
        <w:tabs>
          <w:tab w:val="left" w:pos="2714"/>
        </w:tabs>
        <w:spacing w:after="0" w:line="240" w:lineRule="auto"/>
        <w:ind w:firstLine="709"/>
        <w:jc w:val="both"/>
        <w:rPr>
          <w:rFonts w:ascii="Times New Roman" w:eastAsia="Calibri" w:hAnsi="Times New Roman" w:cs="Times New Roman"/>
          <w:b/>
          <w:iCs/>
          <w:color w:val="202122"/>
          <w:sz w:val="28"/>
          <w:szCs w:val="28"/>
          <w:shd w:val="clear" w:color="auto" w:fill="FFFFFF"/>
          <w:lang w:val="kk-KZ"/>
        </w:rPr>
      </w:pPr>
    </w:p>
    <w:p w14:paraId="53C2CF27" w14:textId="77777777" w:rsidR="000125C3" w:rsidRPr="004D440E" w:rsidRDefault="000125C3" w:rsidP="004D440E">
      <w:pPr>
        <w:tabs>
          <w:tab w:val="left" w:pos="2714"/>
        </w:tabs>
        <w:spacing w:after="0" w:line="240" w:lineRule="auto"/>
        <w:ind w:firstLine="709"/>
        <w:jc w:val="both"/>
        <w:rPr>
          <w:rFonts w:ascii="Times New Roman" w:eastAsia="Calibri" w:hAnsi="Times New Roman" w:cs="Times New Roman"/>
          <w:b/>
          <w:iCs/>
          <w:color w:val="202122"/>
          <w:sz w:val="28"/>
          <w:szCs w:val="28"/>
          <w:shd w:val="clear" w:color="auto" w:fill="FFFFFF"/>
        </w:rPr>
      </w:pPr>
      <w:r w:rsidRPr="004D440E">
        <w:rPr>
          <w:rFonts w:ascii="Times New Roman" w:eastAsia="Calibri" w:hAnsi="Times New Roman" w:cs="Times New Roman"/>
          <w:b/>
          <w:iCs/>
          <w:color w:val="202122"/>
          <w:sz w:val="28"/>
          <w:szCs w:val="28"/>
          <w:shd w:val="clear" w:color="auto" w:fill="FFFFFF"/>
          <w:lang w:val="kk-KZ"/>
        </w:rPr>
        <w:lastRenderedPageBreak/>
        <w:t xml:space="preserve">3.2 Сравнительное микроскопическое исследование </w:t>
      </w:r>
      <w:r w:rsidRPr="004D440E">
        <w:rPr>
          <w:rFonts w:ascii="Times New Roman" w:eastAsia="Calibri" w:hAnsi="Times New Roman" w:cs="Times New Roman"/>
          <w:b/>
          <w:i/>
          <w:iCs/>
          <w:color w:val="202122"/>
          <w:sz w:val="28"/>
          <w:szCs w:val="28"/>
          <w:shd w:val="clear" w:color="auto" w:fill="FFFFFF"/>
        </w:rPr>
        <w:t>лука туркестанского и лука молочноцветного</w:t>
      </w:r>
    </w:p>
    <w:p w14:paraId="7391DD83" w14:textId="69009648" w:rsidR="000125C3" w:rsidRPr="004D440E" w:rsidRDefault="00AA3093" w:rsidP="004D440E">
      <w:pPr>
        <w:tabs>
          <w:tab w:val="left" w:pos="2714"/>
        </w:tabs>
        <w:spacing w:after="0" w:line="240" w:lineRule="auto"/>
        <w:ind w:firstLine="709"/>
        <w:jc w:val="both"/>
        <w:rPr>
          <w:rFonts w:ascii="Times New Roman" w:eastAsia="Calibri" w:hAnsi="Times New Roman" w:cs="Times New Roman"/>
          <w:iCs/>
          <w:color w:val="202122"/>
          <w:sz w:val="28"/>
          <w:szCs w:val="28"/>
          <w:shd w:val="clear" w:color="auto" w:fill="FFFFFF"/>
        </w:rPr>
      </w:pPr>
      <w:r>
        <w:rPr>
          <w:rFonts w:ascii="Times New Roman" w:eastAsia="Calibri" w:hAnsi="Times New Roman" w:cs="Times New Roman"/>
          <w:iCs/>
          <w:color w:val="202122"/>
          <w:sz w:val="28"/>
          <w:szCs w:val="28"/>
          <w:shd w:val="clear" w:color="auto" w:fill="FFFFFF"/>
        </w:rPr>
        <w:t xml:space="preserve">Микроскопические исследования проводили согласно методике, описанной во второй главе. </w:t>
      </w:r>
      <w:r w:rsidR="000125C3" w:rsidRPr="004D440E">
        <w:rPr>
          <w:rFonts w:ascii="Times New Roman" w:eastAsia="Calibri" w:hAnsi="Times New Roman" w:cs="Times New Roman"/>
          <w:iCs/>
          <w:color w:val="202122"/>
          <w:sz w:val="28"/>
          <w:szCs w:val="28"/>
          <w:shd w:val="clear" w:color="auto" w:fill="FFFFFF"/>
        </w:rPr>
        <w:t xml:space="preserve">Листья имеют неярко выраженные строения. </w:t>
      </w:r>
      <w:r w:rsidR="000125C3" w:rsidRPr="004D440E">
        <w:rPr>
          <w:rFonts w:ascii="Times New Roman" w:eastAsia="Calibri" w:hAnsi="Times New Roman" w:cs="Times New Roman"/>
          <w:i/>
          <w:iCs/>
          <w:color w:val="202122"/>
          <w:sz w:val="28"/>
          <w:szCs w:val="28"/>
          <w:shd w:val="clear" w:color="auto" w:fill="FFFFFF"/>
          <w:lang w:val="en-US"/>
        </w:rPr>
        <w:t>A</w:t>
      </w:r>
      <w:r w:rsidR="000125C3" w:rsidRPr="004D440E">
        <w:rPr>
          <w:rFonts w:ascii="Times New Roman" w:eastAsia="Calibri" w:hAnsi="Times New Roman" w:cs="Times New Roman"/>
          <w:i/>
          <w:iCs/>
          <w:color w:val="202122"/>
          <w:sz w:val="28"/>
          <w:szCs w:val="28"/>
          <w:shd w:val="clear" w:color="auto" w:fill="FFFFFF"/>
        </w:rPr>
        <w:t>.</w:t>
      </w:r>
      <w:r w:rsidR="004F3D40">
        <w:rPr>
          <w:rFonts w:ascii="Times New Roman" w:eastAsia="Calibri" w:hAnsi="Times New Roman" w:cs="Times New Roman"/>
          <w:i/>
          <w:iCs/>
          <w:color w:val="202122"/>
          <w:sz w:val="28"/>
          <w:szCs w:val="28"/>
          <w:shd w:val="clear" w:color="auto" w:fill="FFFFFF"/>
        </w:rPr>
        <w:t xml:space="preserve"> </w:t>
      </w:r>
      <w:r w:rsidR="000125C3" w:rsidRPr="004D440E">
        <w:rPr>
          <w:rFonts w:ascii="Times New Roman" w:eastAsia="Calibri" w:hAnsi="Times New Roman" w:cs="Times New Roman"/>
          <w:i/>
          <w:iCs/>
          <w:color w:val="202122"/>
          <w:sz w:val="28"/>
          <w:szCs w:val="28"/>
          <w:shd w:val="clear" w:color="auto" w:fill="FFFFFF"/>
          <w:lang w:val="en-US"/>
        </w:rPr>
        <w:t>turkestanicum</w:t>
      </w:r>
      <w:r w:rsidR="000125C3" w:rsidRPr="004D440E">
        <w:rPr>
          <w:rFonts w:ascii="Times New Roman" w:eastAsia="Calibri" w:hAnsi="Times New Roman" w:cs="Times New Roman"/>
          <w:iCs/>
          <w:color w:val="202122"/>
          <w:sz w:val="28"/>
          <w:szCs w:val="28"/>
          <w:shd w:val="clear" w:color="auto" w:fill="FFFFFF"/>
        </w:rPr>
        <w:t xml:space="preserve"> с плоскими листьями характеризуется только одним слоем клеток палисадной паренхимы, а </w:t>
      </w:r>
      <w:r w:rsidR="000125C3" w:rsidRPr="004D440E">
        <w:rPr>
          <w:rFonts w:ascii="Times New Roman" w:eastAsia="Calibri" w:hAnsi="Times New Roman" w:cs="Times New Roman"/>
          <w:i/>
          <w:iCs/>
          <w:color w:val="202122"/>
          <w:sz w:val="28"/>
          <w:szCs w:val="28"/>
          <w:shd w:val="clear" w:color="auto" w:fill="FFFFFF"/>
          <w:lang w:val="en-US"/>
        </w:rPr>
        <w:t>Allium</w:t>
      </w:r>
      <w:r w:rsidR="000125C3" w:rsidRPr="004D440E">
        <w:rPr>
          <w:rFonts w:ascii="Times New Roman" w:eastAsia="Calibri" w:hAnsi="Times New Roman" w:cs="Times New Roman"/>
          <w:i/>
          <w:iCs/>
          <w:color w:val="202122"/>
          <w:sz w:val="28"/>
          <w:szCs w:val="28"/>
          <w:shd w:val="clear" w:color="auto" w:fill="FFFFFF"/>
        </w:rPr>
        <w:t xml:space="preserve"> </w:t>
      </w:r>
      <w:r w:rsidR="000125C3" w:rsidRPr="004D440E">
        <w:rPr>
          <w:rFonts w:ascii="Times New Roman" w:eastAsia="Calibri" w:hAnsi="Times New Roman" w:cs="Times New Roman"/>
          <w:i/>
          <w:sz w:val="28"/>
          <w:lang w:val="en-US"/>
        </w:rPr>
        <w:t>galanthum</w:t>
      </w:r>
      <w:r w:rsidR="000125C3" w:rsidRPr="004D440E">
        <w:rPr>
          <w:rFonts w:ascii="Times New Roman" w:eastAsia="Calibri" w:hAnsi="Times New Roman" w:cs="Times New Roman"/>
          <w:i/>
          <w:sz w:val="28"/>
        </w:rPr>
        <w:t xml:space="preserve"> </w:t>
      </w:r>
      <w:r w:rsidR="000125C3" w:rsidRPr="004D440E">
        <w:rPr>
          <w:rFonts w:ascii="Times New Roman" w:eastAsia="Calibri" w:hAnsi="Times New Roman" w:cs="Times New Roman"/>
          <w:sz w:val="28"/>
        </w:rPr>
        <w:t>тремя слоями</w:t>
      </w:r>
      <w:r w:rsidR="000125C3" w:rsidRPr="004D440E">
        <w:rPr>
          <w:rFonts w:ascii="Times New Roman" w:eastAsia="Calibri" w:hAnsi="Times New Roman" w:cs="Times New Roman"/>
          <w:i/>
          <w:sz w:val="28"/>
        </w:rPr>
        <w:t xml:space="preserve"> </w:t>
      </w:r>
      <w:r w:rsidR="000125C3" w:rsidRPr="004D440E">
        <w:rPr>
          <w:rFonts w:ascii="Times New Roman" w:eastAsia="Calibri" w:hAnsi="Times New Roman" w:cs="Times New Roman"/>
          <w:iCs/>
          <w:color w:val="202122"/>
          <w:sz w:val="28"/>
          <w:szCs w:val="28"/>
          <w:shd w:val="clear" w:color="auto" w:fill="FFFFFF"/>
        </w:rPr>
        <w:t>клеток палисадной паренхимы.</w:t>
      </w:r>
      <w:r w:rsidR="000125C3" w:rsidRPr="004D440E">
        <w:rPr>
          <w:rFonts w:ascii="Times New Roman" w:eastAsia="Calibri" w:hAnsi="Times New Roman" w:cs="Times New Roman"/>
          <w:i/>
          <w:sz w:val="28"/>
        </w:rPr>
        <w:t xml:space="preserve"> </w:t>
      </w:r>
      <w:r w:rsidR="000125C3" w:rsidRPr="004D440E">
        <w:rPr>
          <w:rFonts w:ascii="Times New Roman" w:eastAsia="Calibri" w:hAnsi="Times New Roman" w:cs="Times New Roman"/>
          <w:iCs/>
          <w:color w:val="202122"/>
          <w:sz w:val="28"/>
          <w:szCs w:val="28"/>
          <w:shd w:val="clear" w:color="auto" w:fill="FFFFFF"/>
        </w:rPr>
        <w:t xml:space="preserve"> Клетки эпидермы примерно одинаковы на верхней и нижней сторонах листа. Млечники различаются по размерам и форме клеток, они располагаются через 2-3 клеток палисадной ткани. Губчатая с крупными межклетниками (рис</w:t>
      </w:r>
      <w:r w:rsidR="004F3D40">
        <w:rPr>
          <w:rFonts w:ascii="Times New Roman" w:eastAsia="Calibri" w:hAnsi="Times New Roman" w:cs="Times New Roman"/>
          <w:iCs/>
          <w:color w:val="202122"/>
          <w:sz w:val="28"/>
          <w:szCs w:val="28"/>
          <w:shd w:val="clear" w:color="auto" w:fill="FFFFFF"/>
        </w:rPr>
        <w:t>унок</w:t>
      </w:r>
      <w:r w:rsidR="000125C3" w:rsidRPr="004D440E">
        <w:rPr>
          <w:rFonts w:ascii="Times New Roman" w:eastAsia="Calibri" w:hAnsi="Times New Roman" w:cs="Times New Roman"/>
          <w:iCs/>
          <w:color w:val="202122"/>
          <w:sz w:val="28"/>
          <w:szCs w:val="28"/>
          <w:shd w:val="clear" w:color="auto" w:fill="FFFFFF"/>
        </w:rPr>
        <w:t xml:space="preserve"> </w:t>
      </w:r>
      <w:r w:rsidR="001C0EF3">
        <w:rPr>
          <w:rFonts w:ascii="Times New Roman" w:eastAsia="Calibri" w:hAnsi="Times New Roman" w:cs="Times New Roman"/>
          <w:iCs/>
          <w:color w:val="202122"/>
          <w:sz w:val="28"/>
          <w:szCs w:val="28"/>
          <w:shd w:val="clear" w:color="auto" w:fill="FFFFFF"/>
        </w:rPr>
        <w:t>11</w:t>
      </w:r>
      <w:r w:rsidR="000125C3" w:rsidRPr="004D440E">
        <w:rPr>
          <w:rFonts w:ascii="Times New Roman" w:eastAsia="Calibri" w:hAnsi="Times New Roman" w:cs="Times New Roman"/>
          <w:iCs/>
          <w:color w:val="202122"/>
          <w:sz w:val="28"/>
          <w:szCs w:val="28"/>
          <w:shd w:val="clear" w:color="auto" w:fill="FFFFFF"/>
        </w:rPr>
        <w:t>-</w:t>
      </w:r>
      <w:r w:rsidR="001C0EF3">
        <w:rPr>
          <w:rFonts w:ascii="Times New Roman" w:eastAsia="Calibri" w:hAnsi="Times New Roman" w:cs="Times New Roman"/>
          <w:iCs/>
          <w:color w:val="202122"/>
          <w:sz w:val="28"/>
          <w:szCs w:val="28"/>
          <w:shd w:val="clear" w:color="auto" w:fill="FFFFFF"/>
        </w:rPr>
        <w:t>13</w:t>
      </w:r>
      <w:r w:rsidR="000125C3" w:rsidRPr="004D440E">
        <w:rPr>
          <w:rFonts w:ascii="Times New Roman" w:eastAsia="Calibri" w:hAnsi="Times New Roman" w:cs="Times New Roman"/>
          <w:iCs/>
          <w:color w:val="202122"/>
          <w:sz w:val="28"/>
          <w:szCs w:val="28"/>
          <w:shd w:val="clear" w:color="auto" w:fill="FFFFFF"/>
        </w:rPr>
        <w:t>).</w:t>
      </w:r>
    </w:p>
    <w:p w14:paraId="1C707888" w14:textId="14B937EE" w:rsidR="000125C3" w:rsidRPr="004D440E" w:rsidRDefault="000125C3" w:rsidP="004D440E">
      <w:pPr>
        <w:tabs>
          <w:tab w:val="left" w:pos="2714"/>
        </w:tabs>
        <w:spacing w:after="0" w:line="240" w:lineRule="auto"/>
        <w:ind w:firstLine="709"/>
        <w:jc w:val="both"/>
        <w:rPr>
          <w:rFonts w:ascii="Times New Roman" w:eastAsia="Calibri" w:hAnsi="Times New Roman" w:cs="Times New Roman"/>
          <w:iCs/>
          <w:color w:val="202122"/>
          <w:sz w:val="28"/>
          <w:szCs w:val="28"/>
          <w:shd w:val="clear" w:color="auto" w:fill="FFFFFF"/>
        </w:rPr>
      </w:pPr>
      <w:r w:rsidRPr="004D440E">
        <w:rPr>
          <w:rFonts w:ascii="Times New Roman" w:eastAsia="Calibri" w:hAnsi="Times New Roman" w:cs="Times New Roman"/>
          <w:iCs/>
          <w:color w:val="202122"/>
          <w:sz w:val="28"/>
          <w:szCs w:val="28"/>
          <w:shd w:val="clear" w:color="auto" w:fill="FFFFFF"/>
        </w:rPr>
        <w:t xml:space="preserve">Прикорневые листья у исследованных таксонов </w:t>
      </w:r>
      <w:r w:rsidRPr="004D440E">
        <w:rPr>
          <w:rFonts w:ascii="Times New Roman" w:eastAsia="Calibri" w:hAnsi="Times New Roman" w:cs="Times New Roman"/>
          <w:i/>
          <w:iCs/>
          <w:color w:val="202122"/>
          <w:sz w:val="28"/>
          <w:szCs w:val="28"/>
          <w:shd w:val="clear" w:color="auto" w:fill="FFFFFF"/>
          <w:lang w:val="en-US"/>
        </w:rPr>
        <w:t>Allium</w:t>
      </w:r>
      <w:r w:rsidRPr="004D440E">
        <w:rPr>
          <w:rFonts w:ascii="Times New Roman" w:eastAsia="Calibri" w:hAnsi="Times New Roman" w:cs="Times New Roman"/>
          <w:i/>
          <w:iCs/>
          <w:color w:val="202122"/>
          <w:sz w:val="28"/>
          <w:szCs w:val="28"/>
          <w:shd w:val="clear" w:color="auto" w:fill="FFFFFF"/>
        </w:rPr>
        <w:t xml:space="preserve"> </w:t>
      </w:r>
      <w:r w:rsidRPr="004D440E">
        <w:rPr>
          <w:rFonts w:ascii="Times New Roman" w:eastAsia="Calibri" w:hAnsi="Times New Roman" w:cs="Times New Roman"/>
          <w:i/>
          <w:iCs/>
          <w:color w:val="202122"/>
          <w:sz w:val="28"/>
          <w:szCs w:val="28"/>
          <w:shd w:val="clear" w:color="auto" w:fill="FFFFFF"/>
          <w:lang w:val="en-US"/>
        </w:rPr>
        <w:t>turkestanicum</w:t>
      </w:r>
      <w:r w:rsidRPr="004D440E">
        <w:rPr>
          <w:rFonts w:ascii="Times New Roman" w:eastAsia="Calibri" w:hAnsi="Times New Roman" w:cs="Times New Roman"/>
          <w:i/>
          <w:iCs/>
          <w:color w:val="202122"/>
          <w:sz w:val="28"/>
          <w:szCs w:val="28"/>
          <w:shd w:val="clear" w:color="auto" w:fill="FFFFFF"/>
        </w:rPr>
        <w:t xml:space="preserve">, </w:t>
      </w:r>
      <w:r w:rsidRPr="004D440E">
        <w:rPr>
          <w:rFonts w:ascii="Times New Roman" w:eastAsia="Calibri" w:hAnsi="Times New Roman" w:cs="Times New Roman"/>
          <w:i/>
          <w:iCs/>
          <w:color w:val="202122"/>
          <w:sz w:val="28"/>
          <w:szCs w:val="28"/>
          <w:shd w:val="clear" w:color="auto" w:fill="FFFFFF"/>
          <w:lang w:val="en-US"/>
        </w:rPr>
        <w:t>Allium</w:t>
      </w:r>
      <w:r w:rsidRPr="004D440E">
        <w:rPr>
          <w:rFonts w:ascii="Times New Roman" w:eastAsia="Calibri" w:hAnsi="Times New Roman" w:cs="Times New Roman"/>
          <w:i/>
          <w:iCs/>
          <w:color w:val="202122"/>
          <w:sz w:val="28"/>
          <w:szCs w:val="28"/>
          <w:shd w:val="clear" w:color="auto" w:fill="FFFFFF"/>
        </w:rPr>
        <w:t xml:space="preserve"> </w:t>
      </w:r>
      <w:r w:rsidRPr="004D440E">
        <w:rPr>
          <w:rFonts w:ascii="Times New Roman" w:eastAsia="Calibri" w:hAnsi="Times New Roman" w:cs="Times New Roman"/>
          <w:i/>
          <w:sz w:val="28"/>
          <w:lang w:val="en-US"/>
        </w:rPr>
        <w:t>galanthum</w:t>
      </w:r>
      <w:r w:rsidRPr="004D440E">
        <w:rPr>
          <w:rFonts w:ascii="Times New Roman" w:eastAsia="Calibri" w:hAnsi="Times New Roman" w:cs="Times New Roman"/>
          <w:iCs/>
          <w:color w:val="202122"/>
          <w:sz w:val="28"/>
          <w:szCs w:val="28"/>
          <w:shd w:val="clear" w:color="auto" w:fill="FFFFFF"/>
        </w:rPr>
        <w:t xml:space="preserve"> в поперечном разрезе имеют базальные листья в разрезе D-образные. Как на абаксиальной, так и на адаксиальной поверхности листа хорошо развита кутикула. Эпидермис однослойный. Клетки эпидермиса стенки у </w:t>
      </w:r>
      <w:r w:rsidRPr="004D440E">
        <w:rPr>
          <w:rFonts w:ascii="Times New Roman" w:eastAsia="Calibri" w:hAnsi="Times New Roman" w:cs="Times New Roman"/>
          <w:i/>
          <w:iCs/>
          <w:color w:val="202122"/>
          <w:sz w:val="28"/>
          <w:szCs w:val="28"/>
          <w:shd w:val="clear" w:color="auto" w:fill="FFFFFF"/>
          <w:lang w:val="en-US"/>
        </w:rPr>
        <w:t>A</w:t>
      </w:r>
      <w:r w:rsidRPr="004D440E">
        <w:rPr>
          <w:rFonts w:ascii="Times New Roman" w:eastAsia="Calibri" w:hAnsi="Times New Roman" w:cs="Times New Roman"/>
          <w:i/>
          <w:iCs/>
          <w:color w:val="202122"/>
          <w:sz w:val="28"/>
          <w:szCs w:val="28"/>
          <w:shd w:val="clear" w:color="auto" w:fill="FFFFFF"/>
        </w:rPr>
        <w:t>.</w:t>
      </w:r>
      <w:r w:rsidR="004F3D40">
        <w:rPr>
          <w:rFonts w:ascii="Times New Roman" w:eastAsia="Calibri" w:hAnsi="Times New Roman" w:cs="Times New Roman"/>
          <w:i/>
          <w:iCs/>
          <w:color w:val="202122"/>
          <w:sz w:val="28"/>
          <w:szCs w:val="28"/>
          <w:shd w:val="clear" w:color="auto" w:fill="FFFFFF"/>
        </w:rPr>
        <w:t xml:space="preserve"> </w:t>
      </w:r>
      <w:r w:rsidRPr="004D440E">
        <w:rPr>
          <w:rFonts w:ascii="Times New Roman" w:eastAsia="Calibri" w:hAnsi="Times New Roman" w:cs="Times New Roman"/>
          <w:i/>
          <w:iCs/>
          <w:color w:val="202122"/>
          <w:sz w:val="28"/>
          <w:szCs w:val="28"/>
          <w:shd w:val="clear" w:color="auto" w:fill="FFFFFF"/>
          <w:lang w:val="en-US"/>
        </w:rPr>
        <w:t>turkestanicum</w:t>
      </w:r>
      <w:r w:rsidRPr="004D440E">
        <w:rPr>
          <w:rFonts w:ascii="Times New Roman" w:eastAsia="Calibri" w:hAnsi="Times New Roman" w:cs="Times New Roman"/>
          <w:iCs/>
          <w:color w:val="202122"/>
          <w:sz w:val="28"/>
          <w:szCs w:val="28"/>
          <w:shd w:val="clear" w:color="auto" w:fill="FFFFFF"/>
        </w:rPr>
        <w:t xml:space="preserve"> и </w:t>
      </w:r>
      <w:r w:rsidRPr="004D440E">
        <w:rPr>
          <w:rFonts w:ascii="Times New Roman" w:eastAsia="Calibri" w:hAnsi="Times New Roman" w:cs="Times New Roman"/>
          <w:i/>
          <w:iCs/>
          <w:color w:val="202122"/>
          <w:sz w:val="28"/>
          <w:szCs w:val="28"/>
          <w:shd w:val="clear" w:color="auto" w:fill="FFFFFF"/>
          <w:lang w:val="en-US"/>
        </w:rPr>
        <w:t>A</w:t>
      </w:r>
      <w:r w:rsidR="004F3D40">
        <w:rPr>
          <w:rFonts w:ascii="Times New Roman" w:eastAsia="Calibri" w:hAnsi="Times New Roman" w:cs="Times New Roman"/>
          <w:i/>
          <w:iCs/>
          <w:color w:val="202122"/>
          <w:sz w:val="28"/>
          <w:szCs w:val="28"/>
          <w:shd w:val="clear" w:color="auto" w:fill="FFFFFF"/>
        </w:rPr>
        <w:t>.</w:t>
      </w:r>
      <w:r w:rsidRPr="004D440E">
        <w:rPr>
          <w:rFonts w:ascii="Times New Roman" w:eastAsia="Calibri" w:hAnsi="Times New Roman" w:cs="Times New Roman"/>
          <w:i/>
          <w:iCs/>
          <w:color w:val="202122"/>
          <w:sz w:val="28"/>
          <w:szCs w:val="28"/>
          <w:shd w:val="clear" w:color="auto" w:fill="FFFFFF"/>
        </w:rPr>
        <w:t xml:space="preserve"> </w:t>
      </w:r>
      <w:r w:rsidRPr="004D440E">
        <w:rPr>
          <w:rFonts w:ascii="Times New Roman" w:eastAsia="Calibri" w:hAnsi="Times New Roman" w:cs="Times New Roman"/>
          <w:i/>
          <w:sz w:val="28"/>
          <w:lang w:val="en-US"/>
        </w:rPr>
        <w:t>galanthum</w:t>
      </w:r>
      <w:r w:rsidRPr="004D440E">
        <w:rPr>
          <w:rFonts w:ascii="Times New Roman" w:eastAsia="Calibri" w:hAnsi="Times New Roman" w:cs="Times New Roman"/>
          <w:iCs/>
          <w:color w:val="202122"/>
          <w:sz w:val="28"/>
          <w:szCs w:val="28"/>
          <w:shd w:val="clear" w:color="auto" w:fill="FFFFFF"/>
        </w:rPr>
        <w:t xml:space="preserve"> волнистые. Абаксиальные эпидермальные клетки обычно крупнее адаксиальных клеток. Мезофилл дифференцирован на палисадную и губчатую паренх</w:t>
      </w:r>
      <w:r w:rsidR="00912AE5" w:rsidRPr="004D440E">
        <w:rPr>
          <w:rFonts w:ascii="Times New Roman" w:eastAsia="Calibri" w:hAnsi="Times New Roman" w:cs="Times New Roman"/>
          <w:iCs/>
          <w:color w:val="202122"/>
          <w:sz w:val="28"/>
          <w:szCs w:val="28"/>
          <w:shd w:val="clear" w:color="auto" w:fill="FFFFFF"/>
        </w:rPr>
        <w:t>иму - эквифациальный тип</w:t>
      </w:r>
      <w:r w:rsidRPr="004D440E">
        <w:rPr>
          <w:rFonts w:ascii="Times New Roman" w:eastAsia="Calibri" w:hAnsi="Times New Roman" w:cs="Times New Roman"/>
          <w:iCs/>
          <w:color w:val="202122"/>
          <w:sz w:val="28"/>
          <w:szCs w:val="28"/>
          <w:shd w:val="clear" w:color="auto" w:fill="FFFFFF"/>
        </w:rPr>
        <w:t>. Вдоль листа проходит проводящая система в виде сосудисто-волокнистых пучков, пог</w:t>
      </w:r>
      <w:r w:rsidR="00912AE5" w:rsidRPr="004D440E">
        <w:rPr>
          <w:rFonts w:ascii="Times New Roman" w:eastAsia="Calibri" w:hAnsi="Times New Roman" w:cs="Times New Roman"/>
          <w:iCs/>
          <w:color w:val="202122"/>
          <w:sz w:val="28"/>
          <w:szCs w:val="28"/>
          <w:shd w:val="clear" w:color="auto" w:fill="FFFFFF"/>
        </w:rPr>
        <w:t xml:space="preserve">руженных в губчатую ткань (рисунок </w:t>
      </w:r>
      <w:r w:rsidR="001C0EF3">
        <w:rPr>
          <w:rFonts w:ascii="Times New Roman" w:eastAsia="Calibri" w:hAnsi="Times New Roman" w:cs="Times New Roman"/>
          <w:iCs/>
          <w:color w:val="202122"/>
          <w:sz w:val="28"/>
          <w:szCs w:val="28"/>
          <w:shd w:val="clear" w:color="auto" w:fill="FFFFFF"/>
        </w:rPr>
        <w:t>14</w:t>
      </w:r>
      <w:r w:rsidRPr="004D440E">
        <w:rPr>
          <w:rFonts w:ascii="Times New Roman" w:eastAsia="Calibri" w:hAnsi="Times New Roman" w:cs="Times New Roman"/>
          <w:iCs/>
          <w:color w:val="202122"/>
          <w:sz w:val="28"/>
          <w:szCs w:val="28"/>
          <w:shd w:val="clear" w:color="auto" w:fill="FFFFFF"/>
        </w:rPr>
        <w:t>). Крупные пучки чередуются с 3</w:t>
      </w:r>
      <w:r w:rsidR="004F3D40">
        <w:rPr>
          <w:rFonts w:ascii="Times New Roman" w:eastAsia="Calibri" w:hAnsi="Times New Roman" w:cs="Times New Roman"/>
          <w:iCs/>
          <w:color w:val="202122"/>
          <w:sz w:val="28"/>
          <w:szCs w:val="28"/>
          <w:shd w:val="clear" w:color="auto" w:fill="FFFFFF"/>
        </w:rPr>
        <w:t xml:space="preserve"> </w:t>
      </w:r>
      <w:r w:rsidRPr="004D440E">
        <w:rPr>
          <w:rFonts w:ascii="Times New Roman" w:eastAsia="Calibri" w:hAnsi="Times New Roman" w:cs="Times New Roman"/>
          <w:iCs/>
          <w:color w:val="202122"/>
          <w:sz w:val="28"/>
          <w:szCs w:val="28"/>
          <w:shd w:val="clear" w:color="auto" w:fill="FFFFFF"/>
        </w:rPr>
        <w:t>-</w:t>
      </w:r>
      <w:r w:rsidR="004F3D40">
        <w:rPr>
          <w:rFonts w:ascii="Times New Roman" w:eastAsia="Calibri" w:hAnsi="Times New Roman" w:cs="Times New Roman"/>
          <w:iCs/>
          <w:color w:val="202122"/>
          <w:sz w:val="28"/>
          <w:szCs w:val="28"/>
          <w:shd w:val="clear" w:color="auto" w:fill="FFFFFF"/>
        </w:rPr>
        <w:t xml:space="preserve"> </w:t>
      </w:r>
      <w:r w:rsidRPr="004D440E">
        <w:rPr>
          <w:rFonts w:ascii="Times New Roman" w:eastAsia="Calibri" w:hAnsi="Times New Roman" w:cs="Times New Roman"/>
          <w:iCs/>
          <w:color w:val="202122"/>
          <w:sz w:val="28"/>
          <w:szCs w:val="28"/>
          <w:shd w:val="clear" w:color="auto" w:fill="FFFFFF"/>
        </w:rPr>
        <w:t xml:space="preserve">4 мелкими. Эпидермальные клетки на поперечном срезе крупные и широкие, почти прямоугольные. </w:t>
      </w:r>
    </w:p>
    <w:p w14:paraId="21CCB01B" w14:textId="77777777" w:rsidR="000125C3" w:rsidRPr="004D440E" w:rsidRDefault="000125C3" w:rsidP="004D440E">
      <w:pPr>
        <w:tabs>
          <w:tab w:val="left" w:pos="2714"/>
        </w:tabs>
        <w:spacing w:after="0" w:line="240" w:lineRule="auto"/>
        <w:ind w:firstLine="709"/>
        <w:jc w:val="both"/>
        <w:rPr>
          <w:rFonts w:ascii="Times New Roman" w:eastAsia="Calibri" w:hAnsi="Times New Roman" w:cs="Times New Roman"/>
          <w:iCs/>
          <w:color w:val="202122"/>
          <w:sz w:val="28"/>
          <w:szCs w:val="28"/>
          <w:shd w:val="clear" w:color="auto" w:fill="FFFFFF"/>
        </w:rPr>
      </w:pPr>
    </w:p>
    <w:p w14:paraId="448CC636" w14:textId="77777777" w:rsidR="000125C3" w:rsidRPr="004D440E" w:rsidRDefault="000125C3" w:rsidP="004D440E">
      <w:pPr>
        <w:tabs>
          <w:tab w:val="left" w:pos="2714"/>
        </w:tabs>
        <w:spacing w:after="0" w:line="240" w:lineRule="auto"/>
        <w:ind w:firstLine="709"/>
        <w:jc w:val="center"/>
        <w:rPr>
          <w:rFonts w:ascii="Times New Roman" w:eastAsia="Calibri" w:hAnsi="Times New Roman" w:cs="Times New Roman"/>
          <w:iCs/>
          <w:color w:val="202122"/>
          <w:sz w:val="28"/>
          <w:szCs w:val="28"/>
          <w:shd w:val="clear" w:color="auto" w:fill="FFFFFF"/>
        </w:rPr>
      </w:pPr>
      <w:r w:rsidRPr="004D440E">
        <w:rPr>
          <w:rFonts w:ascii="Times New Roman" w:eastAsia="Calibri" w:hAnsi="Times New Roman" w:cs="Times New Roman"/>
          <w:noProof/>
          <w:color w:val="202122"/>
          <w:sz w:val="28"/>
          <w:szCs w:val="28"/>
          <w:shd w:val="clear" w:color="auto" w:fill="FFFFFF"/>
          <w:lang w:eastAsia="ru-RU"/>
        </w:rPr>
        <w:drawing>
          <wp:inline distT="0" distB="0" distL="0" distR="0" wp14:anchorId="31419B56" wp14:editId="3CF0F6F4">
            <wp:extent cx="3116580" cy="2331720"/>
            <wp:effectExtent l="0" t="0" r="7620" b="0"/>
            <wp:docPr id="90" name="Рисунок 50" descr="Описание: Описание: ли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Описание: Описание: лист"/>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16580" cy="2331720"/>
                    </a:xfrm>
                    <a:prstGeom prst="rect">
                      <a:avLst/>
                    </a:prstGeom>
                    <a:noFill/>
                    <a:ln>
                      <a:noFill/>
                    </a:ln>
                  </pic:spPr>
                </pic:pic>
              </a:graphicData>
            </a:graphic>
          </wp:inline>
        </w:drawing>
      </w:r>
    </w:p>
    <w:p w14:paraId="679CED9E" w14:textId="77777777" w:rsidR="000125C3" w:rsidRPr="004D440E" w:rsidRDefault="000125C3" w:rsidP="004D440E">
      <w:pPr>
        <w:tabs>
          <w:tab w:val="left" w:pos="2714"/>
        </w:tabs>
        <w:spacing w:after="0" w:line="240" w:lineRule="auto"/>
        <w:ind w:firstLine="709"/>
        <w:jc w:val="center"/>
        <w:rPr>
          <w:rFonts w:ascii="Times New Roman" w:eastAsia="Calibri" w:hAnsi="Times New Roman" w:cs="Times New Roman"/>
          <w:iCs/>
          <w:color w:val="202122"/>
          <w:sz w:val="28"/>
          <w:szCs w:val="28"/>
          <w:shd w:val="clear" w:color="auto" w:fill="FFFFFF"/>
        </w:rPr>
      </w:pPr>
    </w:p>
    <w:p w14:paraId="0A54A4BD" w14:textId="77777777" w:rsidR="000125C3" w:rsidRPr="004D440E" w:rsidRDefault="000125C3" w:rsidP="004D440E">
      <w:pPr>
        <w:tabs>
          <w:tab w:val="left" w:pos="2714"/>
        </w:tabs>
        <w:spacing w:after="0" w:line="240" w:lineRule="auto"/>
        <w:ind w:firstLine="709"/>
        <w:jc w:val="center"/>
        <w:rPr>
          <w:rFonts w:ascii="Times New Roman" w:eastAsia="Calibri" w:hAnsi="Times New Roman" w:cs="Times New Roman"/>
          <w:iCs/>
          <w:color w:val="202122"/>
          <w:sz w:val="24"/>
          <w:szCs w:val="24"/>
          <w:shd w:val="clear" w:color="auto" w:fill="FFFFFF"/>
        </w:rPr>
      </w:pPr>
      <w:r w:rsidRPr="004D440E">
        <w:rPr>
          <w:rFonts w:ascii="Times New Roman" w:eastAsia="Calibri" w:hAnsi="Times New Roman" w:cs="Times New Roman"/>
          <w:iCs/>
          <w:color w:val="202122"/>
          <w:sz w:val="24"/>
          <w:szCs w:val="24"/>
          <w:shd w:val="clear" w:color="auto" w:fill="FFFFFF"/>
        </w:rPr>
        <w:t xml:space="preserve">1-нижний эпидермис, 2-верхний эпидермис, 3- проводящий пучок, </w:t>
      </w:r>
    </w:p>
    <w:p w14:paraId="6C408E12" w14:textId="77777777" w:rsidR="000125C3" w:rsidRPr="004D440E" w:rsidRDefault="000125C3" w:rsidP="004D440E">
      <w:pPr>
        <w:tabs>
          <w:tab w:val="left" w:pos="2714"/>
        </w:tabs>
        <w:spacing w:after="0" w:line="240" w:lineRule="auto"/>
        <w:ind w:firstLine="709"/>
        <w:jc w:val="center"/>
        <w:rPr>
          <w:rFonts w:ascii="Times New Roman" w:eastAsia="Calibri" w:hAnsi="Times New Roman" w:cs="Times New Roman"/>
          <w:iCs/>
          <w:color w:val="202122"/>
          <w:sz w:val="24"/>
          <w:szCs w:val="24"/>
          <w:shd w:val="clear" w:color="auto" w:fill="FFFFFF"/>
        </w:rPr>
      </w:pPr>
      <w:r w:rsidRPr="004D440E">
        <w:rPr>
          <w:rFonts w:ascii="Times New Roman" w:eastAsia="Calibri" w:hAnsi="Times New Roman" w:cs="Times New Roman"/>
          <w:iCs/>
          <w:color w:val="202122"/>
          <w:sz w:val="24"/>
          <w:szCs w:val="24"/>
          <w:shd w:val="clear" w:color="auto" w:fill="FFFFFF"/>
        </w:rPr>
        <w:t>4- столбчатый мезофилл, 5- губчатый мезофилл</w:t>
      </w:r>
    </w:p>
    <w:p w14:paraId="03973736" w14:textId="77777777" w:rsidR="000125C3" w:rsidRPr="004D440E" w:rsidRDefault="000125C3" w:rsidP="004D440E">
      <w:pPr>
        <w:spacing w:after="0" w:line="240" w:lineRule="auto"/>
        <w:ind w:firstLine="709"/>
        <w:jc w:val="center"/>
        <w:rPr>
          <w:rFonts w:ascii="Times New Roman" w:eastAsia="Calibri" w:hAnsi="Times New Roman" w:cs="Times New Roman"/>
          <w:iCs/>
          <w:color w:val="202122"/>
          <w:sz w:val="28"/>
          <w:szCs w:val="28"/>
          <w:shd w:val="clear" w:color="auto" w:fill="FFFFFF"/>
        </w:rPr>
      </w:pPr>
    </w:p>
    <w:p w14:paraId="5B2DD108" w14:textId="73086CDA" w:rsidR="000125C3" w:rsidRPr="004D440E" w:rsidRDefault="000125C3" w:rsidP="004D440E">
      <w:pPr>
        <w:spacing w:after="0" w:line="240" w:lineRule="auto"/>
        <w:ind w:firstLine="709"/>
        <w:jc w:val="center"/>
        <w:rPr>
          <w:rFonts w:ascii="Times New Roman" w:eastAsia="Calibri" w:hAnsi="Times New Roman" w:cs="Times New Roman"/>
          <w:iCs/>
          <w:color w:val="202122"/>
          <w:sz w:val="28"/>
          <w:szCs w:val="28"/>
          <w:shd w:val="clear" w:color="auto" w:fill="FFFFFF"/>
        </w:rPr>
      </w:pPr>
      <w:r w:rsidRPr="004D440E">
        <w:rPr>
          <w:rFonts w:ascii="Times New Roman" w:eastAsia="Calibri" w:hAnsi="Times New Roman" w:cs="Times New Roman"/>
          <w:iCs/>
          <w:color w:val="202122"/>
          <w:sz w:val="28"/>
          <w:szCs w:val="28"/>
          <w:shd w:val="clear" w:color="auto" w:fill="FFFFFF"/>
        </w:rPr>
        <w:t xml:space="preserve">Рисунок </w:t>
      </w:r>
      <w:r w:rsidR="001C0EF3">
        <w:rPr>
          <w:rFonts w:ascii="Times New Roman" w:eastAsia="Calibri" w:hAnsi="Times New Roman" w:cs="Times New Roman"/>
          <w:iCs/>
          <w:color w:val="202122"/>
          <w:sz w:val="28"/>
          <w:szCs w:val="28"/>
          <w:shd w:val="clear" w:color="auto" w:fill="FFFFFF"/>
        </w:rPr>
        <w:t>11</w:t>
      </w:r>
      <w:r w:rsidRPr="004D440E">
        <w:rPr>
          <w:rFonts w:ascii="Times New Roman" w:eastAsia="Calibri" w:hAnsi="Times New Roman" w:cs="Times New Roman"/>
          <w:iCs/>
          <w:color w:val="202122"/>
          <w:sz w:val="28"/>
          <w:szCs w:val="28"/>
          <w:shd w:val="clear" w:color="auto" w:fill="FFFFFF"/>
        </w:rPr>
        <w:t xml:space="preserve"> – Микроскопия листа </w:t>
      </w:r>
      <w:r w:rsidRPr="004D440E">
        <w:rPr>
          <w:rFonts w:ascii="Times New Roman" w:eastAsia="Calibri" w:hAnsi="Times New Roman" w:cs="Times New Roman"/>
          <w:i/>
          <w:iCs/>
          <w:color w:val="202122"/>
          <w:sz w:val="28"/>
          <w:szCs w:val="28"/>
          <w:shd w:val="clear" w:color="auto" w:fill="FFFFFF"/>
          <w:lang w:val="en-US"/>
        </w:rPr>
        <w:t>Allium</w:t>
      </w:r>
      <w:r w:rsidRPr="004D440E">
        <w:rPr>
          <w:rFonts w:ascii="Times New Roman" w:eastAsia="Calibri" w:hAnsi="Times New Roman" w:cs="Times New Roman"/>
          <w:i/>
          <w:iCs/>
          <w:color w:val="202122"/>
          <w:sz w:val="28"/>
          <w:szCs w:val="28"/>
          <w:shd w:val="clear" w:color="auto" w:fill="FFFFFF"/>
        </w:rPr>
        <w:t xml:space="preserve"> </w:t>
      </w:r>
      <w:r w:rsidRPr="004D440E">
        <w:rPr>
          <w:rFonts w:ascii="Times New Roman" w:eastAsia="Calibri" w:hAnsi="Times New Roman" w:cs="Times New Roman"/>
          <w:i/>
          <w:iCs/>
          <w:color w:val="202122"/>
          <w:sz w:val="28"/>
          <w:szCs w:val="28"/>
          <w:shd w:val="clear" w:color="auto" w:fill="FFFFFF"/>
          <w:lang w:val="en-US"/>
        </w:rPr>
        <w:t>turkestanicum</w:t>
      </w:r>
      <w:r w:rsidRPr="004D440E">
        <w:rPr>
          <w:rFonts w:ascii="Times New Roman" w:eastAsia="Calibri" w:hAnsi="Times New Roman" w:cs="Times New Roman"/>
          <w:i/>
          <w:sz w:val="28"/>
        </w:rPr>
        <w:t xml:space="preserve"> </w:t>
      </w:r>
      <w:r w:rsidRPr="004D440E">
        <w:rPr>
          <w:rFonts w:ascii="Times New Roman" w:eastAsia="Calibri" w:hAnsi="Times New Roman" w:cs="Times New Roman"/>
          <w:sz w:val="28"/>
        </w:rPr>
        <w:t>(х180)</w:t>
      </w:r>
    </w:p>
    <w:p w14:paraId="07B90583" w14:textId="77777777" w:rsidR="000125C3" w:rsidRPr="004D440E" w:rsidRDefault="000125C3" w:rsidP="004D440E">
      <w:pPr>
        <w:tabs>
          <w:tab w:val="left" w:pos="2714"/>
        </w:tabs>
        <w:spacing w:after="0" w:line="240" w:lineRule="auto"/>
        <w:ind w:firstLine="709"/>
        <w:jc w:val="center"/>
        <w:rPr>
          <w:rFonts w:ascii="Times New Roman" w:eastAsia="Calibri" w:hAnsi="Times New Roman" w:cs="Times New Roman"/>
          <w:iCs/>
          <w:color w:val="202122"/>
          <w:sz w:val="28"/>
          <w:szCs w:val="28"/>
          <w:shd w:val="clear" w:color="auto" w:fill="FFFFFF"/>
        </w:rPr>
      </w:pPr>
    </w:p>
    <w:p w14:paraId="601531C1" w14:textId="77777777" w:rsidR="000125C3" w:rsidRPr="004D440E" w:rsidRDefault="000125C3" w:rsidP="004D440E">
      <w:pPr>
        <w:tabs>
          <w:tab w:val="left" w:pos="2714"/>
        </w:tabs>
        <w:spacing w:after="0" w:line="240" w:lineRule="auto"/>
        <w:ind w:firstLine="709"/>
        <w:jc w:val="center"/>
        <w:rPr>
          <w:rFonts w:ascii="Times New Roman" w:eastAsia="Calibri" w:hAnsi="Times New Roman" w:cs="Times New Roman"/>
          <w:iCs/>
          <w:color w:val="202122"/>
          <w:sz w:val="28"/>
          <w:szCs w:val="28"/>
          <w:shd w:val="clear" w:color="auto" w:fill="FFFFFF"/>
        </w:rPr>
      </w:pPr>
      <w:r w:rsidRPr="004D440E">
        <w:rPr>
          <w:rFonts w:ascii="Times New Roman" w:eastAsia="Calibri" w:hAnsi="Times New Roman" w:cs="Times New Roman"/>
          <w:noProof/>
          <w:color w:val="202122"/>
          <w:sz w:val="28"/>
          <w:szCs w:val="28"/>
          <w:shd w:val="clear" w:color="auto" w:fill="FFFFFF"/>
          <w:lang w:eastAsia="ru-RU"/>
        </w:rPr>
        <w:lastRenderedPageBreak/>
        <w:drawing>
          <wp:inline distT="0" distB="0" distL="0" distR="0" wp14:anchorId="033EB7C6" wp14:editId="181CE533">
            <wp:extent cx="2819400" cy="2095500"/>
            <wp:effectExtent l="0" t="0" r="0" b="0"/>
            <wp:docPr id="91" name="Рисунок 49" descr="Описание: Описание: лист-уст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Описание: Описание: лист-устица"/>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19400" cy="2095500"/>
                    </a:xfrm>
                    <a:prstGeom prst="rect">
                      <a:avLst/>
                    </a:prstGeom>
                    <a:noFill/>
                    <a:ln>
                      <a:noFill/>
                    </a:ln>
                  </pic:spPr>
                </pic:pic>
              </a:graphicData>
            </a:graphic>
          </wp:inline>
        </w:drawing>
      </w:r>
    </w:p>
    <w:p w14:paraId="282297AD" w14:textId="77777777" w:rsidR="000125C3" w:rsidRPr="004D440E" w:rsidRDefault="000125C3" w:rsidP="004D440E">
      <w:pPr>
        <w:tabs>
          <w:tab w:val="left" w:pos="2714"/>
        </w:tabs>
        <w:spacing w:after="0" w:line="240" w:lineRule="auto"/>
        <w:ind w:firstLine="709"/>
        <w:jc w:val="center"/>
        <w:rPr>
          <w:rFonts w:ascii="Times New Roman" w:eastAsia="Calibri" w:hAnsi="Times New Roman" w:cs="Times New Roman"/>
          <w:iCs/>
          <w:color w:val="202122"/>
          <w:sz w:val="24"/>
          <w:szCs w:val="24"/>
          <w:shd w:val="clear" w:color="auto" w:fill="FFFFFF"/>
        </w:rPr>
      </w:pPr>
    </w:p>
    <w:p w14:paraId="5221842A" w14:textId="77777777" w:rsidR="000125C3" w:rsidRPr="004D440E" w:rsidRDefault="000125C3" w:rsidP="004D440E">
      <w:pPr>
        <w:tabs>
          <w:tab w:val="left" w:pos="2714"/>
        </w:tabs>
        <w:spacing w:after="0" w:line="240" w:lineRule="auto"/>
        <w:ind w:firstLine="709"/>
        <w:jc w:val="center"/>
        <w:rPr>
          <w:rFonts w:ascii="Times New Roman" w:eastAsia="Calibri" w:hAnsi="Times New Roman" w:cs="Times New Roman"/>
          <w:iCs/>
          <w:color w:val="202122"/>
          <w:sz w:val="24"/>
          <w:szCs w:val="24"/>
          <w:shd w:val="clear" w:color="auto" w:fill="FFFFFF"/>
        </w:rPr>
      </w:pPr>
      <w:r w:rsidRPr="004D440E">
        <w:rPr>
          <w:rFonts w:ascii="Times New Roman" w:eastAsia="Calibri" w:hAnsi="Times New Roman" w:cs="Times New Roman"/>
          <w:iCs/>
          <w:color w:val="202122"/>
          <w:sz w:val="24"/>
          <w:szCs w:val="24"/>
          <w:shd w:val="clear" w:color="auto" w:fill="FFFFFF"/>
        </w:rPr>
        <w:t>1-эпидермис, 2-устьица, 3- столбчатый мезофилл, 4- губчатый мезофилл</w:t>
      </w:r>
    </w:p>
    <w:p w14:paraId="6AD82190" w14:textId="77777777" w:rsidR="000125C3" w:rsidRPr="004D440E" w:rsidRDefault="000125C3" w:rsidP="004D440E">
      <w:pPr>
        <w:spacing w:after="0" w:line="240" w:lineRule="auto"/>
        <w:ind w:firstLine="709"/>
        <w:jc w:val="center"/>
        <w:rPr>
          <w:rFonts w:ascii="Times New Roman" w:eastAsia="Calibri" w:hAnsi="Times New Roman" w:cs="Times New Roman"/>
          <w:iCs/>
          <w:color w:val="202122"/>
          <w:sz w:val="28"/>
          <w:szCs w:val="28"/>
          <w:shd w:val="clear" w:color="auto" w:fill="FFFFFF"/>
        </w:rPr>
      </w:pPr>
    </w:p>
    <w:p w14:paraId="008C7725" w14:textId="756B1C4F" w:rsidR="000125C3" w:rsidRPr="004D440E" w:rsidRDefault="00912AE5" w:rsidP="004D440E">
      <w:pPr>
        <w:spacing w:after="0" w:line="240" w:lineRule="auto"/>
        <w:ind w:firstLine="709"/>
        <w:jc w:val="center"/>
        <w:rPr>
          <w:rFonts w:ascii="Times New Roman" w:eastAsia="Calibri" w:hAnsi="Times New Roman" w:cs="Times New Roman"/>
          <w:i/>
          <w:iCs/>
          <w:color w:val="202122"/>
          <w:sz w:val="28"/>
          <w:szCs w:val="28"/>
          <w:shd w:val="clear" w:color="auto" w:fill="FFFFFF"/>
        </w:rPr>
      </w:pPr>
      <w:r w:rsidRPr="004D440E">
        <w:rPr>
          <w:rFonts w:ascii="Times New Roman" w:eastAsia="Calibri" w:hAnsi="Times New Roman" w:cs="Times New Roman"/>
          <w:iCs/>
          <w:color w:val="202122"/>
          <w:sz w:val="28"/>
          <w:szCs w:val="28"/>
          <w:shd w:val="clear" w:color="auto" w:fill="FFFFFF"/>
        </w:rPr>
        <w:t xml:space="preserve">Рисунок </w:t>
      </w:r>
      <w:r w:rsidR="001C0EF3">
        <w:rPr>
          <w:rFonts w:ascii="Times New Roman" w:eastAsia="Calibri" w:hAnsi="Times New Roman" w:cs="Times New Roman"/>
          <w:iCs/>
          <w:color w:val="202122"/>
          <w:sz w:val="28"/>
          <w:szCs w:val="28"/>
          <w:shd w:val="clear" w:color="auto" w:fill="FFFFFF"/>
        </w:rPr>
        <w:t>12</w:t>
      </w:r>
      <w:r w:rsidR="000125C3" w:rsidRPr="004D440E">
        <w:rPr>
          <w:rFonts w:ascii="Times New Roman" w:eastAsia="Calibri" w:hAnsi="Times New Roman" w:cs="Times New Roman"/>
          <w:iCs/>
          <w:color w:val="202122"/>
          <w:sz w:val="28"/>
          <w:szCs w:val="28"/>
          <w:shd w:val="clear" w:color="auto" w:fill="FFFFFF"/>
        </w:rPr>
        <w:t xml:space="preserve"> – Край листовой пластинки </w:t>
      </w:r>
      <w:r w:rsidR="000125C3" w:rsidRPr="004D440E">
        <w:rPr>
          <w:rFonts w:ascii="Times New Roman" w:eastAsia="Calibri" w:hAnsi="Times New Roman" w:cs="Times New Roman"/>
          <w:i/>
          <w:iCs/>
          <w:color w:val="202122"/>
          <w:sz w:val="28"/>
          <w:szCs w:val="28"/>
          <w:shd w:val="clear" w:color="auto" w:fill="FFFFFF"/>
          <w:lang w:val="en-US"/>
        </w:rPr>
        <w:t>Allium</w:t>
      </w:r>
      <w:r w:rsidR="000125C3" w:rsidRPr="004D440E">
        <w:rPr>
          <w:rFonts w:ascii="Times New Roman" w:eastAsia="Calibri" w:hAnsi="Times New Roman" w:cs="Times New Roman"/>
          <w:i/>
          <w:iCs/>
          <w:color w:val="202122"/>
          <w:sz w:val="28"/>
          <w:szCs w:val="28"/>
          <w:shd w:val="clear" w:color="auto" w:fill="FFFFFF"/>
        </w:rPr>
        <w:t xml:space="preserve"> </w:t>
      </w:r>
      <w:r w:rsidR="000125C3" w:rsidRPr="004D440E">
        <w:rPr>
          <w:rFonts w:ascii="Times New Roman" w:eastAsia="Calibri" w:hAnsi="Times New Roman" w:cs="Times New Roman"/>
          <w:i/>
          <w:iCs/>
          <w:color w:val="202122"/>
          <w:sz w:val="28"/>
          <w:szCs w:val="28"/>
          <w:shd w:val="clear" w:color="auto" w:fill="FFFFFF"/>
          <w:lang w:val="en-US"/>
        </w:rPr>
        <w:t>turkestanicum</w:t>
      </w:r>
      <w:r w:rsidR="000125C3" w:rsidRPr="004D440E">
        <w:rPr>
          <w:rFonts w:ascii="Times New Roman" w:eastAsia="Calibri" w:hAnsi="Times New Roman" w:cs="Times New Roman"/>
          <w:i/>
          <w:sz w:val="28"/>
        </w:rPr>
        <w:t xml:space="preserve"> </w:t>
      </w:r>
      <w:r w:rsidR="000125C3" w:rsidRPr="004D440E">
        <w:rPr>
          <w:rFonts w:ascii="Times New Roman" w:eastAsia="Calibri" w:hAnsi="Times New Roman" w:cs="Times New Roman"/>
          <w:sz w:val="28"/>
        </w:rPr>
        <w:t>(х720)</w:t>
      </w:r>
    </w:p>
    <w:p w14:paraId="27C37439" w14:textId="77777777" w:rsidR="000125C3" w:rsidRPr="004D440E" w:rsidRDefault="000125C3" w:rsidP="004D440E">
      <w:pPr>
        <w:tabs>
          <w:tab w:val="left" w:pos="2714"/>
        </w:tabs>
        <w:spacing w:after="0" w:line="240" w:lineRule="auto"/>
        <w:ind w:firstLine="709"/>
        <w:jc w:val="center"/>
        <w:rPr>
          <w:rFonts w:ascii="Times New Roman" w:eastAsia="Calibri" w:hAnsi="Times New Roman" w:cs="Times New Roman"/>
          <w:iCs/>
          <w:color w:val="202122"/>
          <w:sz w:val="28"/>
          <w:szCs w:val="28"/>
          <w:shd w:val="clear" w:color="auto" w:fill="FFFFFF"/>
        </w:rPr>
      </w:pPr>
    </w:p>
    <w:p w14:paraId="104E87E0" w14:textId="77777777" w:rsidR="000125C3" w:rsidRPr="004D440E" w:rsidRDefault="000125C3" w:rsidP="004D440E">
      <w:pPr>
        <w:tabs>
          <w:tab w:val="left" w:pos="2714"/>
        </w:tabs>
        <w:spacing w:after="0" w:line="240" w:lineRule="auto"/>
        <w:ind w:firstLine="709"/>
        <w:jc w:val="center"/>
        <w:rPr>
          <w:rFonts w:ascii="Times New Roman" w:eastAsia="Calibri" w:hAnsi="Times New Roman" w:cs="Times New Roman"/>
          <w:iCs/>
          <w:color w:val="202122"/>
          <w:sz w:val="28"/>
          <w:szCs w:val="28"/>
          <w:shd w:val="clear" w:color="auto" w:fill="FFFFFF"/>
        </w:rPr>
      </w:pPr>
      <w:r w:rsidRPr="004D440E">
        <w:rPr>
          <w:rFonts w:ascii="Times New Roman" w:eastAsia="Calibri" w:hAnsi="Times New Roman" w:cs="Times New Roman"/>
          <w:noProof/>
          <w:color w:val="202122"/>
          <w:sz w:val="28"/>
          <w:szCs w:val="28"/>
          <w:shd w:val="clear" w:color="auto" w:fill="FFFFFF"/>
          <w:lang w:eastAsia="ru-RU"/>
        </w:rPr>
        <w:drawing>
          <wp:inline distT="0" distB="0" distL="0" distR="0" wp14:anchorId="279186D6" wp14:editId="14EE77CB">
            <wp:extent cx="2651760" cy="1851660"/>
            <wp:effectExtent l="0" t="0" r="0" b="0"/>
            <wp:docPr id="92" name="Рисунок 48" descr="Описание: Описание: пров-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Описание: Описание: пров-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51760" cy="1851660"/>
                    </a:xfrm>
                    <a:prstGeom prst="rect">
                      <a:avLst/>
                    </a:prstGeom>
                    <a:noFill/>
                    <a:ln>
                      <a:noFill/>
                    </a:ln>
                  </pic:spPr>
                </pic:pic>
              </a:graphicData>
            </a:graphic>
          </wp:inline>
        </w:drawing>
      </w:r>
      <w:r w:rsidRPr="004D440E">
        <w:rPr>
          <w:rFonts w:ascii="Times New Roman" w:eastAsia="Calibri" w:hAnsi="Times New Roman" w:cs="Times New Roman"/>
          <w:iCs/>
          <w:color w:val="202122"/>
          <w:sz w:val="28"/>
          <w:szCs w:val="28"/>
          <w:shd w:val="clear" w:color="auto" w:fill="FFFFFF"/>
        </w:rPr>
        <w:t xml:space="preserve">   </w:t>
      </w:r>
      <w:r w:rsidRPr="004D440E">
        <w:rPr>
          <w:rFonts w:ascii="Times New Roman" w:eastAsia="Calibri" w:hAnsi="Times New Roman" w:cs="Times New Roman"/>
          <w:noProof/>
          <w:color w:val="202122"/>
          <w:sz w:val="28"/>
          <w:szCs w:val="28"/>
          <w:shd w:val="clear" w:color="auto" w:fill="FFFFFF"/>
          <w:lang w:eastAsia="ru-RU"/>
        </w:rPr>
        <w:drawing>
          <wp:inline distT="0" distB="0" distL="0" distR="0" wp14:anchorId="1B765521" wp14:editId="25AC972D">
            <wp:extent cx="2758440" cy="1866900"/>
            <wp:effectExtent l="0" t="0" r="3810" b="0"/>
            <wp:docPr id="93" name="Рисунок 47" descr="Описание: Описание: большой пуч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Описание: Описание: большой пучок"/>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58440" cy="1866900"/>
                    </a:xfrm>
                    <a:prstGeom prst="rect">
                      <a:avLst/>
                    </a:prstGeom>
                    <a:noFill/>
                    <a:ln>
                      <a:noFill/>
                    </a:ln>
                  </pic:spPr>
                </pic:pic>
              </a:graphicData>
            </a:graphic>
          </wp:inline>
        </w:drawing>
      </w:r>
    </w:p>
    <w:p w14:paraId="2FBF6133" w14:textId="77777777" w:rsidR="000125C3" w:rsidRPr="004D440E" w:rsidRDefault="000125C3" w:rsidP="004D440E">
      <w:pPr>
        <w:spacing w:after="0" w:line="240" w:lineRule="auto"/>
        <w:ind w:firstLine="709"/>
        <w:jc w:val="both"/>
        <w:rPr>
          <w:rFonts w:ascii="Times New Roman" w:eastAsia="Calibri" w:hAnsi="Times New Roman" w:cs="Times New Roman"/>
          <w:iCs/>
          <w:color w:val="202122"/>
          <w:sz w:val="28"/>
          <w:szCs w:val="28"/>
          <w:shd w:val="clear" w:color="auto" w:fill="FFFFFF"/>
        </w:rPr>
      </w:pPr>
      <w:r w:rsidRPr="004D440E">
        <w:rPr>
          <w:rFonts w:ascii="Times New Roman" w:eastAsia="Calibri" w:hAnsi="Times New Roman" w:cs="Times New Roman"/>
          <w:iCs/>
          <w:color w:val="202122"/>
          <w:sz w:val="28"/>
          <w:szCs w:val="28"/>
          <w:shd w:val="clear" w:color="auto" w:fill="FFFFFF"/>
        </w:rPr>
        <w:t xml:space="preserve">                         (х180)                                                    (х720)</w:t>
      </w:r>
    </w:p>
    <w:p w14:paraId="5C00A1ED" w14:textId="77777777" w:rsidR="000125C3" w:rsidRPr="004D440E" w:rsidRDefault="000125C3" w:rsidP="004D440E">
      <w:pPr>
        <w:spacing w:after="0" w:line="240" w:lineRule="auto"/>
        <w:ind w:firstLine="709"/>
        <w:jc w:val="center"/>
        <w:rPr>
          <w:rFonts w:ascii="Times New Roman" w:eastAsia="Calibri" w:hAnsi="Times New Roman" w:cs="Times New Roman"/>
          <w:iCs/>
          <w:color w:val="202122"/>
          <w:sz w:val="24"/>
          <w:szCs w:val="24"/>
          <w:shd w:val="clear" w:color="auto" w:fill="FFFFFF"/>
        </w:rPr>
      </w:pPr>
      <w:r w:rsidRPr="004D440E">
        <w:rPr>
          <w:rFonts w:ascii="Times New Roman" w:eastAsia="Calibri" w:hAnsi="Times New Roman" w:cs="Times New Roman"/>
          <w:iCs/>
          <w:color w:val="202122"/>
          <w:sz w:val="24"/>
          <w:szCs w:val="24"/>
          <w:shd w:val="clear" w:color="auto" w:fill="FFFFFF"/>
        </w:rPr>
        <w:t>1-ксилема, 2- флоэма, 3- склеренхима, 4- губчатый мезофилл</w:t>
      </w:r>
    </w:p>
    <w:p w14:paraId="1F50F2BB" w14:textId="77777777" w:rsidR="000125C3" w:rsidRPr="004D440E" w:rsidRDefault="000125C3" w:rsidP="004D440E">
      <w:pPr>
        <w:spacing w:after="0" w:line="240" w:lineRule="auto"/>
        <w:ind w:firstLine="709"/>
        <w:jc w:val="center"/>
        <w:rPr>
          <w:rFonts w:ascii="Times New Roman" w:eastAsia="Calibri" w:hAnsi="Times New Roman" w:cs="Times New Roman"/>
          <w:iCs/>
          <w:color w:val="202122"/>
          <w:sz w:val="28"/>
          <w:szCs w:val="28"/>
          <w:shd w:val="clear" w:color="auto" w:fill="FFFFFF"/>
        </w:rPr>
      </w:pPr>
    </w:p>
    <w:p w14:paraId="7F7CA1D5" w14:textId="0A4288D8" w:rsidR="000125C3" w:rsidRPr="004D440E" w:rsidRDefault="00912AE5" w:rsidP="004D440E">
      <w:pPr>
        <w:spacing w:after="0" w:line="240" w:lineRule="auto"/>
        <w:ind w:firstLine="709"/>
        <w:jc w:val="center"/>
        <w:rPr>
          <w:rFonts w:ascii="Times New Roman" w:eastAsia="Calibri" w:hAnsi="Times New Roman" w:cs="Times New Roman"/>
          <w:i/>
          <w:iCs/>
          <w:color w:val="202122"/>
          <w:sz w:val="28"/>
          <w:szCs w:val="28"/>
          <w:shd w:val="clear" w:color="auto" w:fill="FFFFFF"/>
        </w:rPr>
      </w:pPr>
      <w:r w:rsidRPr="004D440E">
        <w:rPr>
          <w:rFonts w:ascii="Times New Roman" w:eastAsia="Calibri" w:hAnsi="Times New Roman" w:cs="Times New Roman"/>
          <w:iCs/>
          <w:color w:val="202122"/>
          <w:sz w:val="28"/>
          <w:szCs w:val="28"/>
          <w:shd w:val="clear" w:color="auto" w:fill="FFFFFF"/>
        </w:rPr>
        <w:t xml:space="preserve">Рисунок </w:t>
      </w:r>
      <w:r w:rsidR="001C0EF3">
        <w:rPr>
          <w:rFonts w:ascii="Times New Roman" w:eastAsia="Calibri" w:hAnsi="Times New Roman" w:cs="Times New Roman"/>
          <w:iCs/>
          <w:color w:val="202122"/>
          <w:sz w:val="28"/>
          <w:szCs w:val="28"/>
          <w:shd w:val="clear" w:color="auto" w:fill="FFFFFF"/>
        </w:rPr>
        <w:t>13</w:t>
      </w:r>
      <w:r w:rsidR="000125C3" w:rsidRPr="004D440E">
        <w:rPr>
          <w:rFonts w:ascii="Times New Roman" w:eastAsia="Calibri" w:hAnsi="Times New Roman" w:cs="Times New Roman"/>
          <w:iCs/>
          <w:color w:val="202122"/>
          <w:sz w:val="28"/>
          <w:szCs w:val="28"/>
          <w:shd w:val="clear" w:color="auto" w:fill="FFFFFF"/>
        </w:rPr>
        <w:t xml:space="preserve"> – Проводящий пучок листа </w:t>
      </w:r>
      <w:r w:rsidR="000125C3" w:rsidRPr="004D440E">
        <w:rPr>
          <w:rFonts w:ascii="Times New Roman" w:eastAsia="Calibri" w:hAnsi="Times New Roman" w:cs="Times New Roman"/>
          <w:i/>
          <w:iCs/>
          <w:color w:val="202122"/>
          <w:sz w:val="28"/>
          <w:szCs w:val="28"/>
          <w:shd w:val="clear" w:color="auto" w:fill="FFFFFF"/>
          <w:lang w:val="en-US"/>
        </w:rPr>
        <w:t>Allium</w:t>
      </w:r>
      <w:r w:rsidR="000125C3" w:rsidRPr="004D440E">
        <w:rPr>
          <w:rFonts w:ascii="Times New Roman" w:eastAsia="Calibri" w:hAnsi="Times New Roman" w:cs="Times New Roman"/>
          <w:i/>
          <w:iCs/>
          <w:color w:val="202122"/>
          <w:sz w:val="28"/>
          <w:szCs w:val="28"/>
          <w:shd w:val="clear" w:color="auto" w:fill="FFFFFF"/>
        </w:rPr>
        <w:t xml:space="preserve"> </w:t>
      </w:r>
      <w:r w:rsidR="000125C3" w:rsidRPr="004D440E">
        <w:rPr>
          <w:rFonts w:ascii="Times New Roman" w:eastAsia="Calibri" w:hAnsi="Times New Roman" w:cs="Times New Roman"/>
          <w:i/>
          <w:iCs/>
          <w:color w:val="202122"/>
          <w:sz w:val="28"/>
          <w:szCs w:val="28"/>
          <w:shd w:val="clear" w:color="auto" w:fill="FFFFFF"/>
          <w:lang w:val="en-US"/>
        </w:rPr>
        <w:t>turkestanicum</w:t>
      </w:r>
    </w:p>
    <w:p w14:paraId="6B596788" w14:textId="77777777" w:rsidR="000125C3" w:rsidRPr="004D440E" w:rsidRDefault="000125C3" w:rsidP="004D440E">
      <w:pPr>
        <w:tabs>
          <w:tab w:val="left" w:pos="2714"/>
          <w:tab w:val="center" w:pos="4961"/>
          <w:tab w:val="left" w:pos="6852"/>
        </w:tabs>
        <w:spacing w:after="0" w:line="240" w:lineRule="auto"/>
        <w:ind w:firstLine="709"/>
        <w:jc w:val="both"/>
        <w:rPr>
          <w:rFonts w:ascii="Times New Roman" w:eastAsia="Calibri" w:hAnsi="Times New Roman" w:cs="Times New Roman"/>
          <w:iCs/>
          <w:color w:val="202122"/>
          <w:sz w:val="28"/>
          <w:szCs w:val="28"/>
          <w:shd w:val="clear" w:color="auto" w:fill="FFFFFF"/>
        </w:rPr>
      </w:pPr>
    </w:p>
    <w:p w14:paraId="5FE5AFAF" w14:textId="77777777" w:rsidR="000125C3" w:rsidRPr="004D440E" w:rsidRDefault="000125C3" w:rsidP="004D440E">
      <w:pPr>
        <w:tabs>
          <w:tab w:val="left" w:pos="2714"/>
          <w:tab w:val="center" w:pos="4961"/>
          <w:tab w:val="left" w:pos="6852"/>
        </w:tabs>
        <w:spacing w:after="0" w:line="240" w:lineRule="auto"/>
        <w:ind w:firstLine="709"/>
        <w:jc w:val="center"/>
        <w:rPr>
          <w:rFonts w:ascii="Times New Roman" w:eastAsia="Calibri" w:hAnsi="Times New Roman" w:cs="Times New Roman"/>
          <w:iCs/>
          <w:color w:val="202122"/>
          <w:sz w:val="28"/>
          <w:szCs w:val="28"/>
          <w:shd w:val="clear" w:color="auto" w:fill="FFFFFF"/>
        </w:rPr>
      </w:pPr>
      <w:r w:rsidRPr="004D440E">
        <w:rPr>
          <w:rFonts w:ascii="Times New Roman" w:eastAsia="Calibri" w:hAnsi="Times New Roman" w:cs="Times New Roman"/>
          <w:noProof/>
          <w:color w:val="202122"/>
          <w:sz w:val="28"/>
          <w:szCs w:val="28"/>
          <w:shd w:val="clear" w:color="auto" w:fill="FFFFFF"/>
          <w:lang w:eastAsia="ru-RU"/>
        </w:rPr>
        <w:drawing>
          <wp:inline distT="0" distB="0" distL="0" distR="0" wp14:anchorId="6930580F" wp14:editId="7EAF38EC">
            <wp:extent cx="3855720" cy="2674620"/>
            <wp:effectExtent l="0" t="0" r="0" b="0"/>
            <wp:docPr id="94" name="Рисунок 46" descr="Описание: Описание: ли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Описание: Описание: лист"/>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55720" cy="2674620"/>
                    </a:xfrm>
                    <a:prstGeom prst="rect">
                      <a:avLst/>
                    </a:prstGeom>
                    <a:noFill/>
                    <a:ln>
                      <a:noFill/>
                    </a:ln>
                  </pic:spPr>
                </pic:pic>
              </a:graphicData>
            </a:graphic>
          </wp:inline>
        </w:drawing>
      </w:r>
    </w:p>
    <w:p w14:paraId="0991C058" w14:textId="77777777" w:rsidR="000125C3" w:rsidRPr="004D440E" w:rsidRDefault="000125C3" w:rsidP="004D440E">
      <w:pPr>
        <w:tabs>
          <w:tab w:val="left" w:pos="2714"/>
        </w:tabs>
        <w:spacing w:after="0" w:line="240" w:lineRule="auto"/>
        <w:ind w:firstLine="709"/>
        <w:jc w:val="center"/>
        <w:rPr>
          <w:rFonts w:ascii="Times New Roman" w:eastAsia="Calibri" w:hAnsi="Times New Roman" w:cs="Times New Roman"/>
          <w:iCs/>
          <w:color w:val="202122"/>
          <w:sz w:val="24"/>
          <w:szCs w:val="24"/>
          <w:shd w:val="clear" w:color="auto" w:fill="FFFFFF"/>
        </w:rPr>
      </w:pPr>
    </w:p>
    <w:p w14:paraId="274D9646" w14:textId="350843A8" w:rsidR="000125C3" w:rsidRPr="004D440E" w:rsidRDefault="00912AE5" w:rsidP="00FB713A">
      <w:pPr>
        <w:tabs>
          <w:tab w:val="left" w:pos="2714"/>
        </w:tabs>
        <w:spacing w:after="0" w:line="240" w:lineRule="auto"/>
        <w:ind w:firstLine="709"/>
        <w:jc w:val="center"/>
        <w:rPr>
          <w:rFonts w:ascii="Times New Roman" w:eastAsia="Calibri" w:hAnsi="Times New Roman" w:cs="Times New Roman"/>
          <w:iCs/>
          <w:color w:val="202122"/>
          <w:sz w:val="28"/>
          <w:szCs w:val="28"/>
          <w:shd w:val="clear" w:color="auto" w:fill="FFFFFF"/>
        </w:rPr>
      </w:pPr>
      <w:r w:rsidRPr="004D440E">
        <w:rPr>
          <w:rFonts w:ascii="Times New Roman" w:eastAsia="Calibri" w:hAnsi="Times New Roman" w:cs="Times New Roman"/>
          <w:iCs/>
          <w:color w:val="202122"/>
          <w:sz w:val="28"/>
          <w:szCs w:val="28"/>
          <w:shd w:val="clear" w:color="auto" w:fill="FFFFFF"/>
        </w:rPr>
        <w:t xml:space="preserve">Рисунок </w:t>
      </w:r>
      <w:r w:rsidR="001C0EF3">
        <w:rPr>
          <w:rFonts w:ascii="Times New Roman" w:eastAsia="Calibri" w:hAnsi="Times New Roman" w:cs="Times New Roman"/>
          <w:iCs/>
          <w:color w:val="202122"/>
          <w:sz w:val="28"/>
          <w:szCs w:val="28"/>
          <w:shd w:val="clear" w:color="auto" w:fill="FFFFFF"/>
        </w:rPr>
        <w:t>14</w:t>
      </w:r>
      <w:r w:rsidR="000125C3" w:rsidRPr="004D440E">
        <w:rPr>
          <w:rFonts w:ascii="Times New Roman" w:eastAsia="Calibri" w:hAnsi="Times New Roman" w:cs="Times New Roman"/>
          <w:iCs/>
          <w:color w:val="202122"/>
          <w:sz w:val="28"/>
          <w:szCs w:val="28"/>
          <w:shd w:val="clear" w:color="auto" w:fill="FFFFFF"/>
        </w:rPr>
        <w:t xml:space="preserve"> – Анатомия </w:t>
      </w:r>
      <w:r w:rsidR="00AA3093" w:rsidRPr="004D440E">
        <w:rPr>
          <w:rFonts w:ascii="Times New Roman" w:eastAsia="Calibri" w:hAnsi="Times New Roman" w:cs="Times New Roman"/>
          <w:iCs/>
          <w:color w:val="202122"/>
          <w:sz w:val="28"/>
          <w:szCs w:val="28"/>
          <w:shd w:val="clear" w:color="auto" w:fill="FFFFFF"/>
        </w:rPr>
        <w:t>лист</w:t>
      </w:r>
      <w:r w:rsidR="00AA3093">
        <w:rPr>
          <w:rFonts w:ascii="Times New Roman" w:eastAsia="Calibri" w:hAnsi="Times New Roman" w:cs="Times New Roman"/>
          <w:iCs/>
          <w:color w:val="202122"/>
          <w:sz w:val="28"/>
          <w:szCs w:val="28"/>
          <w:shd w:val="clear" w:color="auto" w:fill="FFFFFF"/>
        </w:rPr>
        <w:t>а</w:t>
      </w:r>
      <w:r w:rsidR="00AA3093" w:rsidRPr="00AA3093">
        <w:rPr>
          <w:rFonts w:ascii="Times New Roman" w:eastAsia="Calibri" w:hAnsi="Times New Roman" w:cs="Times New Roman"/>
          <w:i/>
          <w:iCs/>
          <w:color w:val="202122"/>
          <w:sz w:val="28"/>
          <w:szCs w:val="28"/>
          <w:shd w:val="clear" w:color="auto" w:fill="FFFFFF"/>
        </w:rPr>
        <w:t xml:space="preserve"> </w:t>
      </w:r>
      <w:r w:rsidR="000125C3" w:rsidRPr="004D440E">
        <w:rPr>
          <w:rFonts w:ascii="Times New Roman" w:eastAsia="Calibri" w:hAnsi="Times New Roman" w:cs="Times New Roman"/>
          <w:i/>
          <w:iCs/>
          <w:color w:val="202122"/>
          <w:sz w:val="28"/>
          <w:szCs w:val="28"/>
          <w:shd w:val="clear" w:color="auto" w:fill="FFFFFF"/>
          <w:lang w:val="en-US"/>
        </w:rPr>
        <w:t>Allium</w:t>
      </w:r>
      <w:r w:rsidR="000125C3" w:rsidRPr="004D440E">
        <w:rPr>
          <w:rFonts w:ascii="Times New Roman" w:eastAsia="Calibri" w:hAnsi="Times New Roman" w:cs="Times New Roman"/>
          <w:i/>
          <w:iCs/>
          <w:color w:val="202122"/>
          <w:sz w:val="28"/>
          <w:szCs w:val="28"/>
          <w:shd w:val="clear" w:color="auto" w:fill="FFFFFF"/>
        </w:rPr>
        <w:t xml:space="preserve"> </w:t>
      </w:r>
      <w:r w:rsidR="000125C3" w:rsidRPr="004D440E">
        <w:rPr>
          <w:rFonts w:ascii="Times New Roman" w:eastAsia="Calibri" w:hAnsi="Times New Roman" w:cs="Times New Roman"/>
          <w:i/>
          <w:sz w:val="28"/>
          <w:lang w:val="en-US"/>
        </w:rPr>
        <w:t>galanthum</w:t>
      </w:r>
      <w:r w:rsidR="000125C3" w:rsidRPr="004D440E">
        <w:rPr>
          <w:rFonts w:ascii="Times New Roman" w:eastAsia="Calibri" w:hAnsi="Times New Roman" w:cs="Times New Roman"/>
          <w:iCs/>
          <w:color w:val="202122"/>
          <w:sz w:val="28"/>
          <w:szCs w:val="28"/>
          <w:shd w:val="clear" w:color="auto" w:fill="FFFFFF"/>
        </w:rPr>
        <w:t xml:space="preserve"> </w:t>
      </w:r>
    </w:p>
    <w:p w14:paraId="3683CA4F" w14:textId="77777777" w:rsidR="00AA3093" w:rsidRPr="004D440E" w:rsidRDefault="00AA3093" w:rsidP="00AA3093">
      <w:pPr>
        <w:tabs>
          <w:tab w:val="left" w:pos="2714"/>
        </w:tabs>
        <w:spacing w:after="0" w:line="240" w:lineRule="auto"/>
        <w:ind w:firstLine="709"/>
        <w:jc w:val="both"/>
        <w:rPr>
          <w:rFonts w:ascii="Times New Roman" w:eastAsia="Calibri" w:hAnsi="Times New Roman" w:cs="Times New Roman"/>
          <w:iCs/>
          <w:color w:val="202122"/>
          <w:sz w:val="28"/>
          <w:szCs w:val="28"/>
          <w:shd w:val="clear" w:color="auto" w:fill="FFFFFF"/>
        </w:rPr>
      </w:pPr>
      <w:r w:rsidRPr="004D440E">
        <w:rPr>
          <w:rFonts w:ascii="Times New Roman" w:eastAsia="Calibri" w:hAnsi="Times New Roman" w:cs="Times New Roman"/>
          <w:iCs/>
          <w:color w:val="202122"/>
          <w:sz w:val="28"/>
          <w:szCs w:val="28"/>
          <w:shd w:val="clear" w:color="auto" w:fill="FFFFFF"/>
        </w:rPr>
        <w:lastRenderedPageBreak/>
        <w:t>Жилкование листьев параллельное, закрытого типа. Жилки сходятся и сливаются у верхушки листа. Проводящие пучки располагаются двумя рядами, из которых верхний представлен только мелкими пучками.</w:t>
      </w:r>
    </w:p>
    <w:p w14:paraId="668AB1D3" w14:textId="77777777" w:rsidR="000125C3" w:rsidRPr="004D440E" w:rsidRDefault="00912AE5" w:rsidP="004D440E">
      <w:pPr>
        <w:tabs>
          <w:tab w:val="left" w:pos="2714"/>
        </w:tabs>
        <w:spacing w:after="0" w:line="240" w:lineRule="auto"/>
        <w:ind w:firstLine="709"/>
        <w:rPr>
          <w:rFonts w:ascii="Times New Roman" w:eastAsia="Calibri" w:hAnsi="Times New Roman" w:cs="Times New Roman"/>
          <w:i/>
          <w:iCs/>
          <w:color w:val="202122"/>
          <w:sz w:val="28"/>
          <w:szCs w:val="28"/>
          <w:shd w:val="clear" w:color="auto" w:fill="FFFFFF"/>
        </w:rPr>
      </w:pPr>
      <w:r w:rsidRPr="004D440E">
        <w:rPr>
          <w:rFonts w:ascii="Times New Roman" w:eastAsia="Calibri" w:hAnsi="Times New Roman" w:cs="Times New Roman"/>
          <w:i/>
          <w:iCs/>
          <w:color w:val="202122"/>
          <w:sz w:val="28"/>
          <w:szCs w:val="28"/>
          <w:shd w:val="clear" w:color="auto" w:fill="FFFFFF"/>
        </w:rPr>
        <w:t>Микроскопия эпидермиса</w:t>
      </w:r>
    </w:p>
    <w:p w14:paraId="71D4E6E8" w14:textId="77777777" w:rsidR="000125C3" w:rsidRPr="004D440E" w:rsidRDefault="000125C3" w:rsidP="004D440E">
      <w:pPr>
        <w:spacing w:after="0" w:line="240" w:lineRule="auto"/>
        <w:ind w:firstLine="709"/>
        <w:jc w:val="both"/>
        <w:rPr>
          <w:rFonts w:ascii="Times New Roman" w:eastAsia="Calibri" w:hAnsi="Times New Roman" w:cs="Times New Roman"/>
          <w:iCs/>
          <w:color w:val="202122"/>
          <w:sz w:val="28"/>
          <w:szCs w:val="28"/>
          <w:shd w:val="clear" w:color="auto" w:fill="FFFFFF"/>
        </w:rPr>
      </w:pPr>
      <w:r w:rsidRPr="004D440E">
        <w:rPr>
          <w:rFonts w:ascii="Times New Roman" w:eastAsia="Calibri" w:hAnsi="Times New Roman" w:cs="Times New Roman"/>
          <w:iCs/>
          <w:color w:val="202122"/>
          <w:sz w:val="28"/>
          <w:szCs w:val="28"/>
          <w:shd w:val="clear" w:color="auto" w:fill="FFFFFF"/>
        </w:rPr>
        <w:t>Эпидерма листа у исследованных видов лука состоят из плотно сомкнутых удлиненных клеток, почти одинаковых на верхней и нижней сторонах. По форме и расположению клеток эпидермы виды заметно различаются. У видов лука с плоскими листьями клетки эпидермы более длинные.</w:t>
      </w:r>
    </w:p>
    <w:p w14:paraId="0FAB4AC5" w14:textId="77777777" w:rsidR="000125C3" w:rsidRPr="004D440E" w:rsidRDefault="000125C3" w:rsidP="004D440E">
      <w:pPr>
        <w:spacing w:after="0" w:line="240" w:lineRule="auto"/>
        <w:ind w:firstLine="709"/>
        <w:jc w:val="both"/>
        <w:rPr>
          <w:rFonts w:ascii="Times New Roman" w:eastAsia="Calibri" w:hAnsi="Times New Roman" w:cs="Times New Roman"/>
          <w:iCs/>
          <w:color w:val="202122"/>
          <w:sz w:val="28"/>
          <w:szCs w:val="28"/>
          <w:shd w:val="clear" w:color="auto" w:fill="FFFFFF"/>
        </w:rPr>
      </w:pPr>
      <w:r w:rsidRPr="004D440E">
        <w:rPr>
          <w:rFonts w:ascii="Times New Roman" w:eastAsia="Calibri" w:hAnsi="Times New Roman" w:cs="Times New Roman"/>
          <w:iCs/>
          <w:color w:val="202122"/>
          <w:sz w:val="28"/>
          <w:szCs w:val="28"/>
          <w:shd w:val="clear" w:color="auto" w:fill="FFFFFF"/>
        </w:rPr>
        <w:t xml:space="preserve">У </w:t>
      </w:r>
      <w:r w:rsidRPr="004D440E">
        <w:rPr>
          <w:rFonts w:ascii="Times New Roman" w:eastAsia="Calibri" w:hAnsi="Times New Roman" w:cs="Times New Roman"/>
          <w:i/>
          <w:iCs/>
          <w:color w:val="202122"/>
          <w:sz w:val="28"/>
          <w:szCs w:val="28"/>
          <w:shd w:val="clear" w:color="auto" w:fill="FFFFFF"/>
          <w:lang w:val="en-US"/>
        </w:rPr>
        <w:t>A</w:t>
      </w:r>
      <w:r w:rsidRPr="004D440E">
        <w:rPr>
          <w:rFonts w:ascii="Times New Roman" w:eastAsia="Calibri" w:hAnsi="Times New Roman" w:cs="Times New Roman"/>
          <w:i/>
          <w:iCs/>
          <w:color w:val="202122"/>
          <w:sz w:val="28"/>
          <w:szCs w:val="28"/>
          <w:shd w:val="clear" w:color="auto" w:fill="FFFFFF"/>
        </w:rPr>
        <w:t>.</w:t>
      </w:r>
      <w:r w:rsidRPr="004D440E">
        <w:rPr>
          <w:rFonts w:ascii="Times New Roman" w:eastAsia="Calibri" w:hAnsi="Times New Roman" w:cs="Times New Roman"/>
          <w:i/>
          <w:iCs/>
          <w:color w:val="202122"/>
          <w:sz w:val="28"/>
          <w:szCs w:val="28"/>
          <w:shd w:val="clear" w:color="auto" w:fill="FFFFFF"/>
          <w:lang w:val="en-US"/>
        </w:rPr>
        <w:t>turkestanicum</w:t>
      </w:r>
      <w:r w:rsidRPr="004D440E">
        <w:rPr>
          <w:rFonts w:ascii="Times New Roman" w:eastAsia="Calibri" w:hAnsi="Times New Roman" w:cs="Times New Roman"/>
          <w:iCs/>
          <w:color w:val="202122"/>
          <w:sz w:val="28"/>
          <w:szCs w:val="28"/>
          <w:shd w:val="clear" w:color="auto" w:fill="FFFFFF"/>
        </w:rPr>
        <w:t xml:space="preserve"> отношение ширины клетки к ее длине составляет в среднем 1:18 и более, а у </w:t>
      </w:r>
      <w:r w:rsidRPr="004D440E">
        <w:rPr>
          <w:rFonts w:ascii="Times New Roman" w:eastAsia="Calibri" w:hAnsi="Times New Roman" w:cs="Times New Roman"/>
          <w:i/>
          <w:iCs/>
          <w:color w:val="202122"/>
          <w:sz w:val="28"/>
          <w:szCs w:val="28"/>
          <w:shd w:val="clear" w:color="auto" w:fill="FFFFFF"/>
          <w:lang w:val="en-US"/>
        </w:rPr>
        <w:t>A</w:t>
      </w:r>
      <w:r w:rsidRPr="004D440E">
        <w:rPr>
          <w:rFonts w:ascii="Times New Roman" w:eastAsia="Calibri" w:hAnsi="Times New Roman" w:cs="Times New Roman"/>
          <w:i/>
          <w:iCs/>
          <w:color w:val="202122"/>
          <w:sz w:val="28"/>
          <w:szCs w:val="28"/>
          <w:shd w:val="clear" w:color="auto" w:fill="FFFFFF"/>
        </w:rPr>
        <w:t xml:space="preserve">. </w:t>
      </w:r>
      <w:r w:rsidRPr="004D440E">
        <w:rPr>
          <w:rFonts w:ascii="Times New Roman" w:eastAsia="Calibri" w:hAnsi="Times New Roman" w:cs="Times New Roman"/>
          <w:i/>
          <w:sz w:val="28"/>
          <w:lang w:val="en-US"/>
        </w:rPr>
        <w:t>galanthum</w:t>
      </w:r>
      <w:r w:rsidRPr="004D440E">
        <w:rPr>
          <w:rFonts w:ascii="Times New Roman" w:eastAsia="Calibri" w:hAnsi="Times New Roman" w:cs="Times New Roman"/>
          <w:i/>
          <w:sz w:val="28"/>
        </w:rPr>
        <w:t xml:space="preserve"> </w:t>
      </w:r>
      <w:r w:rsidRPr="004D440E">
        <w:rPr>
          <w:rFonts w:ascii="Times New Roman" w:eastAsia="Calibri" w:hAnsi="Times New Roman" w:cs="Times New Roman"/>
          <w:sz w:val="28"/>
        </w:rPr>
        <w:t>соотношение  составляет 1:9.</w:t>
      </w:r>
      <w:r w:rsidRPr="004D440E">
        <w:rPr>
          <w:rFonts w:ascii="Times New Roman" w:eastAsia="Calibri" w:hAnsi="Times New Roman" w:cs="Times New Roman"/>
          <w:iCs/>
          <w:color w:val="202122"/>
          <w:sz w:val="28"/>
          <w:szCs w:val="28"/>
          <w:shd w:val="clear" w:color="auto" w:fill="FFFFFF"/>
        </w:rPr>
        <w:t xml:space="preserve"> Конфигурация эпидермальных клеток и толщина их оболочек также различаются. </w:t>
      </w:r>
      <w:r w:rsidRPr="004D440E">
        <w:rPr>
          <w:rFonts w:ascii="Times New Roman" w:eastAsia="Calibri" w:hAnsi="Times New Roman" w:cs="Times New Roman"/>
          <w:i/>
          <w:iCs/>
          <w:color w:val="202122"/>
          <w:sz w:val="28"/>
          <w:szCs w:val="28"/>
          <w:shd w:val="clear" w:color="auto" w:fill="FFFFFF"/>
          <w:lang w:val="en-US"/>
        </w:rPr>
        <w:t>A</w:t>
      </w:r>
      <w:r w:rsidRPr="004D440E">
        <w:rPr>
          <w:rFonts w:ascii="Times New Roman" w:eastAsia="Calibri" w:hAnsi="Times New Roman" w:cs="Times New Roman"/>
          <w:i/>
          <w:iCs/>
          <w:color w:val="202122"/>
          <w:sz w:val="28"/>
          <w:szCs w:val="28"/>
          <w:shd w:val="clear" w:color="auto" w:fill="FFFFFF"/>
        </w:rPr>
        <w:t>.</w:t>
      </w:r>
      <w:r w:rsidRPr="004D440E">
        <w:rPr>
          <w:rFonts w:ascii="Times New Roman" w:eastAsia="Calibri" w:hAnsi="Times New Roman" w:cs="Times New Roman"/>
          <w:i/>
          <w:iCs/>
          <w:color w:val="202122"/>
          <w:sz w:val="28"/>
          <w:szCs w:val="28"/>
          <w:shd w:val="clear" w:color="auto" w:fill="FFFFFF"/>
          <w:lang w:val="en-US"/>
        </w:rPr>
        <w:t>turkestanicum</w:t>
      </w:r>
      <w:r w:rsidRPr="004D440E">
        <w:rPr>
          <w:rFonts w:ascii="Times New Roman" w:eastAsia="Calibri" w:hAnsi="Times New Roman" w:cs="Times New Roman"/>
          <w:iCs/>
          <w:color w:val="202122"/>
          <w:sz w:val="28"/>
          <w:szCs w:val="28"/>
          <w:shd w:val="clear" w:color="auto" w:fill="FFFFFF"/>
        </w:rPr>
        <w:t xml:space="preserve"> имеет более толстые оболочки клеток по сравнению с </w:t>
      </w:r>
      <w:r w:rsidRPr="004D440E">
        <w:rPr>
          <w:rFonts w:ascii="Times New Roman" w:eastAsia="Calibri" w:hAnsi="Times New Roman" w:cs="Times New Roman"/>
          <w:i/>
          <w:iCs/>
          <w:color w:val="202122"/>
          <w:sz w:val="28"/>
          <w:szCs w:val="28"/>
          <w:shd w:val="clear" w:color="auto" w:fill="FFFFFF"/>
          <w:lang w:val="en-US"/>
        </w:rPr>
        <w:t>A</w:t>
      </w:r>
      <w:r w:rsidRPr="004D440E">
        <w:rPr>
          <w:rFonts w:ascii="Times New Roman" w:eastAsia="Calibri" w:hAnsi="Times New Roman" w:cs="Times New Roman"/>
          <w:i/>
          <w:iCs/>
          <w:color w:val="202122"/>
          <w:sz w:val="28"/>
          <w:szCs w:val="28"/>
          <w:shd w:val="clear" w:color="auto" w:fill="FFFFFF"/>
        </w:rPr>
        <w:t>.</w:t>
      </w:r>
      <w:r w:rsidRPr="004D440E">
        <w:rPr>
          <w:rFonts w:ascii="Times New Roman" w:eastAsia="Calibri" w:hAnsi="Times New Roman" w:cs="Times New Roman"/>
          <w:i/>
          <w:sz w:val="28"/>
          <w:lang w:val="en-US"/>
        </w:rPr>
        <w:t>galanthum</w:t>
      </w:r>
      <w:r w:rsidRPr="004D440E">
        <w:rPr>
          <w:rFonts w:ascii="Times New Roman" w:eastAsia="Calibri" w:hAnsi="Times New Roman" w:cs="Times New Roman"/>
          <w:iCs/>
          <w:color w:val="202122"/>
          <w:sz w:val="28"/>
          <w:szCs w:val="28"/>
          <w:shd w:val="clear" w:color="auto" w:fill="FFFFFF"/>
        </w:rPr>
        <w:t xml:space="preserve">, причем у </w:t>
      </w:r>
      <w:r w:rsidRPr="004D440E">
        <w:rPr>
          <w:rFonts w:ascii="Times New Roman" w:eastAsia="Calibri" w:hAnsi="Times New Roman" w:cs="Times New Roman"/>
          <w:i/>
          <w:iCs/>
          <w:color w:val="202122"/>
          <w:sz w:val="28"/>
          <w:szCs w:val="28"/>
          <w:shd w:val="clear" w:color="auto" w:fill="FFFFFF"/>
          <w:lang w:val="en-US"/>
        </w:rPr>
        <w:t>A</w:t>
      </w:r>
      <w:r w:rsidRPr="004D440E">
        <w:rPr>
          <w:rFonts w:ascii="Times New Roman" w:eastAsia="Calibri" w:hAnsi="Times New Roman" w:cs="Times New Roman"/>
          <w:i/>
          <w:iCs/>
          <w:color w:val="202122"/>
          <w:sz w:val="28"/>
          <w:szCs w:val="28"/>
          <w:shd w:val="clear" w:color="auto" w:fill="FFFFFF"/>
        </w:rPr>
        <w:t>.</w:t>
      </w:r>
      <w:r w:rsidRPr="004D440E">
        <w:rPr>
          <w:rFonts w:ascii="Times New Roman" w:eastAsia="Calibri" w:hAnsi="Times New Roman" w:cs="Times New Roman"/>
          <w:i/>
          <w:sz w:val="28"/>
          <w:lang w:val="en-US"/>
        </w:rPr>
        <w:t>galanthum</w:t>
      </w:r>
      <w:r w:rsidRPr="004D440E">
        <w:rPr>
          <w:rFonts w:ascii="Times New Roman" w:eastAsia="Calibri" w:hAnsi="Times New Roman" w:cs="Times New Roman"/>
          <w:iCs/>
          <w:color w:val="202122"/>
          <w:sz w:val="28"/>
          <w:szCs w:val="28"/>
          <w:shd w:val="clear" w:color="auto" w:fill="FFFFFF"/>
        </w:rPr>
        <w:t xml:space="preserve"> клетки округлые, с некоторым утолщением на углах вблизи устьичной щели округло-заостренные, у </w:t>
      </w:r>
      <w:r w:rsidRPr="004D440E">
        <w:rPr>
          <w:rFonts w:ascii="Times New Roman" w:eastAsia="Calibri" w:hAnsi="Times New Roman" w:cs="Times New Roman"/>
          <w:i/>
          <w:iCs/>
          <w:color w:val="202122"/>
          <w:sz w:val="28"/>
          <w:szCs w:val="28"/>
          <w:shd w:val="clear" w:color="auto" w:fill="FFFFFF"/>
          <w:lang w:val="en-US"/>
        </w:rPr>
        <w:t>A</w:t>
      </w:r>
      <w:r w:rsidRPr="004D440E">
        <w:rPr>
          <w:rFonts w:ascii="Times New Roman" w:eastAsia="Calibri" w:hAnsi="Times New Roman" w:cs="Times New Roman"/>
          <w:i/>
          <w:iCs/>
          <w:color w:val="202122"/>
          <w:sz w:val="28"/>
          <w:szCs w:val="28"/>
          <w:shd w:val="clear" w:color="auto" w:fill="FFFFFF"/>
        </w:rPr>
        <w:t>.</w:t>
      </w:r>
      <w:r w:rsidRPr="004D440E">
        <w:rPr>
          <w:rFonts w:ascii="Times New Roman" w:eastAsia="Calibri" w:hAnsi="Times New Roman" w:cs="Times New Roman"/>
          <w:i/>
          <w:iCs/>
          <w:color w:val="202122"/>
          <w:sz w:val="28"/>
          <w:szCs w:val="28"/>
          <w:shd w:val="clear" w:color="auto" w:fill="FFFFFF"/>
          <w:lang w:val="en-US"/>
        </w:rPr>
        <w:t>turkestanicum</w:t>
      </w:r>
      <w:r w:rsidRPr="004D440E">
        <w:rPr>
          <w:rFonts w:ascii="Times New Roman" w:eastAsia="Calibri" w:hAnsi="Times New Roman" w:cs="Times New Roman"/>
          <w:i/>
          <w:iCs/>
          <w:color w:val="202122"/>
          <w:sz w:val="28"/>
          <w:szCs w:val="28"/>
          <w:shd w:val="clear" w:color="auto" w:fill="FFFFFF"/>
        </w:rPr>
        <w:t xml:space="preserve"> - </w:t>
      </w:r>
      <w:r w:rsidRPr="004D440E">
        <w:rPr>
          <w:rFonts w:ascii="Times New Roman" w:eastAsia="Calibri" w:hAnsi="Times New Roman" w:cs="Times New Roman"/>
          <w:iCs/>
          <w:color w:val="202122"/>
          <w:sz w:val="28"/>
          <w:szCs w:val="28"/>
          <w:shd w:val="clear" w:color="auto" w:fill="FFFFFF"/>
        </w:rPr>
        <w:t>узкие концы эпидермальных клеток т</w:t>
      </w:r>
      <w:r w:rsidR="005579D6" w:rsidRPr="004D440E">
        <w:rPr>
          <w:rFonts w:ascii="Times New Roman" w:eastAsia="Calibri" w:hAnsi="Times New Roman" w:cs="Times New Roman"/>
          <w:iCs/>
          <w:color w:val="202122"/>
          <w:sz w:val="28"/>
          <w:szCs w:val="28"/>
          <w:shd w:val="clear" w:color="auto" w:fill="FFFFFF"/>
        </w:rPr>
        <w:t>упые, слегка округлые</w:t>
      </w:r>
      <w:r w:rsidRPr="004D440E">
        <w:rPr>
          <w:rFonts w:ascii="Times New Roman" w:eastAsia="Calibri" w:hAnsi="Times New Roman" w:cs="Times New Roman"/>
          <w:iCs/>
          <w:color w:val="202122"/>
          <w:sz w:val="28"/>
          <w:szCs w:val="28"/>
          <w:shd w:val="clear" w:color="auto" w:fill="FFFFFF"/>
        </w:rPr>
        <w:t xml:space="preserve">. </w:t>
      </w:r>
    </w:p>
    <w:p w14:paraId="376D417F" w14:textId="18BC63B4" w:rsidR="000125C3" w:rsidRPr="004D440E" w:rsidRDefault="000125C3" w:rsidP="00AA3093">
      <w:pPr>
        <w:spacing w:after="0" w:line="240" w:lineRule="auto"/>
        <w:ind w:firstLine="709"/>
        <w:jc w:val="both"/>
        <w:rPr>
          <w:rFonts w:ascii="Times New Roman" w:eastAsia="Calibri" w:hAnsi="Times New Roman" w:cs="Times New Roman"/>
          <w:iCs/>
          <w:color w:val="202122"/>
          <w:sz w:val="28"/>
          <w:szCs w:val="28"/>
          <w:shd w:val="clear" w:color="auto" w:fill="FFFFFF"/>
        </w:rPr>
      </w:pPr>
      <w:r w:rsidRPr="004D440E">
        <w:rPr>
          <w:rFonts w:ascii="Times New Roman" w:eastAsia="Calibri" w:hAnsi="Times New Roman" w:cs="Times New Roman"/>
          <w:iCs/>
          <w:color w:val="202122"/>
          <w:sz w:val="28"/>
          <w:szCs w:val="28"/>
          <w:shd w:val="clear" w:color="auto" w:fill="FFFFFF"/>
        </w:rPr>
        <w:t xml:space="preserve">У обоих видов лука на поперечных срезах эпидермы хорошо видны кутикула и ее слои, занимающие около половины наружной сильно утолщенной оболочки клеток эпидермы. Собственно кутикула мало различается у видов по толщине, хотя она сильнее выражена у </w:t>
      </w:r>
      <w:r w:rsidRPr="004D440E">
        <w:rPr>
          <w:rFonts w:ascii="Times New Roman" w:eastAsia="Calibri" w:hAnsi="Times New Roman" w:cs="Times New Roman"/>
          <w:i/>
          <w:iCs/>
          <w:color w:val="202122"/>
          <w:sz w:val="28"/>
          <w:szCs w:val="28"/>
          <w:shd w:val="clear" w:color="auto" w:fill="FFFFFF"/>
          <w:lang w:val="en-US"/>
        </w:rPr>
        <w:t>A</w:t>
      </w:r>
      <w:r w:rsidRPr="004D440E">
        <w:rPr>
          <w:rFonts w:ascii="Times New Roman" w:eastAsia="Calibri" w:hAnsi="Times New Roman" w:cs="Times New Roman"/>
          <w:i/>
          <w:iCs/>
          <w:color w:val="202122"/>
          <w:sz w:val="28"/>
          <w:szCs w:val="28"/>
          <w:shd w:val="clear" w:color="auto" w:fill="FFFFFF"/>
        </w:rPr>
        <w:t>.</w:t>
      </w:r>
      <w:r w:rsidRPr="004D440E">
        <w:rPr>
          <w:rFonts w:ascii="Times New Roman" w:eastAsia="Calibri" w:hAnsi="Times New Roman" w:cs="Times New Roman"/>
          <w:i/>
          <w:iCs/>
          <w:color w:val="202122"/>
          <w:sz w:val="28"/>
          <w:szCs w:val="28"/>
          <w:shd w:val="clear" w:color="auto" w:fill="FFFFFF"/>
          <w:lang w:val="en-US"/>
        </w:rPr>
        <w:t>turkestanicum</w:t>
      </w:r>
      <w:r w:rsidRPr="004D440E">
        <w:rPr>
          <w:rFonts w:ascii="Times New Roman" w:eastAsia="Calibri" w:hAnsi="Times New Roman" w:cs="Times New Roman"/>
          <w:iCs/>
          <w:color w:val="202122"/>
          <w:sz w:val="28"/>
          <w:szCs w:val="28"/>
          <w:shd w:val="clear" w:color="auto" w:fill="FFFFFF"/>
        </w:rPr>
        <w:t>. Строение кутикулы у отдельных видов им</w:t>
      </w:r>
      <w:r w:rsidR="005579D6" w:rsidRPr="004D440E">
        <w:rPr>
          <w:rFonts w:ascii="Times New Roman" w:eastAsia="Calibri" w:hAnsi="Times New Roman" w:cs="Times New Roman"/>
          <w:iCs/>
          <w:color w:val="202122"/>
          <w:sz w:val="28"/>
          <w:szCs w:val="28"/>
          <w:shd w:val="clear" w:color="auto" w:fill="FFFFFF"/>
        </w:rPr>
        <w:t>еет определенное строение</w:t>
      </w:r>
      <w:r w:rsidR="00AA3093">
        <w:rPr>
          <w:rFonts w:ascii="Times New Roman" w:eastAsia="Calibri" w:hAnsi="Times New Roman" w:cs="Times New Roman"/>
          <w:iCs/>
          <w:color w:val="202122"/>
          <w:sz w:val="28"/>
          <w:szCs w:val="28"/>
          <w:shd w:val="clear" w:color="auto" w:fill="FFFFFF"/>
        </w:rPr>
        <w:t>.</w:t>
      </w:r>
      <w:r w:rsidR="005579D6" w:rsidRPr="004D440E">
        <w:rPr>
          <w:rFonts w:ascii="Times New Roman" w:eastAsia="Calibri" w:hAnsi="Times New Roman" w:cs="Times New Roman"/>
          <w:iCs/>
          <w:color w:val="202122"/>
          <w:sz w:val="28"/>
          <w:szCs w:val="28"/>
          <w:shd w:val="clear" w:color="auto" w:fill="FFFFFF"/>
        </w:rPr>
        <w:t xml:space="preserve"> </w:t>
      </w:r>
      <w:r w:rsidRPr="004D440E">
        <w:rPr>
          <w:rFonts w:ascii="Times New Roman" w:eastAsia="Calibri" w:hAnsi="Times New Roman" w:cs="Times New Roman"/>
          <w:iCs/>
          <w:color w:val="202122"/>
          <w:sz w:val="28"/>
          <w:szCs w:val="28"/>
          <w:shd w:val="clear" w:color="auto" w:fill="FFFFFF"/>
        </w:rPr>
        <w:t>Оба вида имеют бороздчатую или же кутикула имеет выросты в виде острых гребней над серединой клетки.</w:t>
      </w:r>
    </w:p>
    <w:p w14:paraId="75767322" w14:textId="0DF12A3F" w:rsidR="000125C3" w:rsidRPr="004D440E" w:rsidRDefault="000125C3" w:rsidP="004D440E">
      <w:pPr>
        <w:spacing w:after="0" w:line="240" w:lineRule="auto"/>
        <w:ind w:firstLine="709"/>
        <w:jc w:val="both"/>
        <w:rPr>
          <w:rFonts w:ascii="Times New Roman" w:eastAsia="Calibri" w:hAnsi="Times New Roman" w:cs="Times New Roman"/>
          <w:iCs/>
          <w:color w:val="202122"/>
          <w:sz w:val="28"/>
          <w:szCs w:val="28"/>
          <w:shd w:val="clear" w:color="auto" w:fill="FFFFFF"/>
        </w:rPr>
      </w:pPr>
      <w:r w:rsidRPr="004D440E">
        <w:rPr>
          <w:rFonts w:ascii="Times New Roman" w:eastAsia="Calibri" w:hAnsi="Times New Roman" w:cs="Times New Roman"/>
          <w:iCs/>
          <w:color w:val="202122"/>
          <w:sz w:val="28"/>
          <w:szCs w:val="28"/>
          <w:shd w:val="clear" w:color="auto" w:fill="FFFFFF"/>
        </w:rPr>
        <w:t>Для всех исследованных видов лука характерно углубленное расположение устьиц, причем особенно глубоко залегают замыкающие клетки у видов с утолщенной наружной оболочкой эпидермальных клеток</w:t>
      </w:r>
      <w:r w:rsidR="00AA3093">
        <w:rPr>
          <w:rFonts w:ascii="Times New Roman" w:eastAsia="Calibri" w:hAnsi="Times New Roman" w:cs="Times New Roman"/>
          <w:iCs/>
          <w:color w:val="202122"/>
          <w:sz w:val="28"/>
          <w:szCs w:val="28"/>
          <w:shd w:val="clear" w:color="auto" w:fill="FFFFFF"/>
        </w:rPr>
        <w:t xml:space="preserve"> </w:t>
      </w:r>
      <w:r w:rsidR="00AA3093" w:rsidRPr="004D440E">
        <w:rPr>
          <w:rFonts w:ascii="Times New Roman" w:eastAsia="Calibri" w:hAnsi="Times New Roman" w:cs="Times New Roman"/>
          <w:iCs/>
          <w:color w:val="202122"/>
          <w:sz w:val="28"/>
          <w:szCs w:val="28"/>
          <w:shd w:val="clear" w:color="auto" w:fill="FFFFFF"/>
        </w:rPr>
        <w:t>(рисунок 1</w:t>
      </w:r>
      <w:r w:rsidR="00AA3093">
        <w:rPr>
          <w:rFonts w:ascii="Times New Roman" w:eastAsia="Calibri" w:hAnsi="Times New Roman" w:cs="Times New Roman"/>
          <w:iCs/>
          <w:color w:val="202122"/>
          <w:sz w:val="28"/>
          <w:szCs w:val="28"/>
          <w:shd w:val="clear" w:color="auto" w:fill="FFFFFF"/>
        </w:rPr>
        <w:t>5</w:t>
      </w:r>
      <w:r w:rsidR="00AA3093" w:rsidRPr="004D440E">
        <w:rPr>
          <w:rFonts w:ascii="Times New Roman" w:eastAsia="Calibri" w:hAnsi="Times New Roman" w:cs="Times New Roman"/>
          <w:iCs/>
          <w:color w:val="202122"/>
          <w:sz w:val="28"/>
          <w:szCs w:val="28"/>
          <w:shd w:val="clear" w:color="auto" w:fill="FFFFFF"/>
        </w:rPr>
        <w:t>, 1</w:t>
      </w:r>
      <w:r w:rsidR="00AA3093">
        <w:rPr>
          <w:rFonts w:ascii="Times New Roman" w:eastAsia="Calibri" w:hAnsi="Times New Roman" w:cs="Times New Roman"/>
          <w:iCs/>
          <w:color w:val="202122"/>
          <w:sz w:val="28"/>
          <w:szCs w:val="28"/>
          <w:shd w:val="clear" w:color="auto" w:fill="FFFFFF"/>
        </w:rPr>
        <w:t>6</w:t>
      </w:r>
      <w:r w:rsidR="00AA3093" w:rsidRPr="004D440E">
        <w:rPr>
          <w:rFonts w:ascii="Times New Roman" w:eastAsia="Calibri" w:hAnsi="Times New Roman" w:cs="Times New Roman"/>
          <w:iCs/>
          <w:color w:val="202122"/>
          <w:sz w:val="28"/>
          <w:szCs w:val="28"/>
          <w:shd w:val="clear" w:color="auto" w:fill="FFFFFF"/>
        </w:rPr>
        <w:t>)</w:t>
      </w:r>
      <w:r w:rsidRPr="004D440E">
        <w:rPr>
          <w:rFonts w:ascii="Times New Roman" w:eastAsia="Calibri" w:hAnsi="Times New Roman" w:cs="Times New Roman"/>
          <w:iCs/>
          <w:color w:val="202122"/>
          <w:sz w:val="28"/>
          <w:szCs w:val="28"/>
          <w:shd w:val="clear" w:color="auto" w:fill="FFFFFF"/>
        </w:rPr>
        <w:t>. Количество устьиц на 1 мм</w:t>
      </w:r>
      <w:r w:rsidRPr="004D440E">
        <w:rPr>
          <w:rFonts w:ascii="Times New Roman" w:eastAsia="Calibri" w:hAnsi="Times New Roman" w:cs="Times New Roman"/>
          <w:iCs/>
          <w:color w:val="202122"/>
          <w:sz w:val="28"/>
          <w:szCs w:val="28"/>
          <w:shd w:val="clear" w:color="auto" w:fill="FFFFFF"/>
          <w:vertAlign w:val="superscript"/>
        </w:rPr>
        <w:t>2</w:t>
      </w:r>
      <w:r w:rsidRPr="004D440E">
        <w:rPr>
          <w:rFonts w:ascii="Times New Roman" w:eastAsia="Calibri" w:hAnsi="Times New Roman" w:cs="Times New Roman"/>
          <w:iCs/>
          <w:color w:val="202122"/>
          <w:sz w:val="28"/>
          <w:szCs w:val="28"/>
          <w:shd w:val="clear" w:color="auto" w:fill="FFFFFF"/>
        </w:rPr>
        <w:t xml:space="preserve"> поверхности листа у </w:t>
      </w:r>
      <w:r w:rsidRPr="004D440E">
        <w:rPr>
          <w:rFonts w:ascii="Times New Roman" w:eastAsia="Calibri" w:hAnsi="Times New Roman" w:cs="Times New Roman"/>
          <w:i/>
          <w:iCs/>
          <w:color w:val="202122"/>
          <w:sz w:val="28"/>
          <w:szCs w:val="28"/>
          <w:shd w:val="clear" w:color="auto" w:fill="FFFFFF"/>
          <w:lang w:val="en-US"/>
        </w:rPr>
        <w:t>A</w:t>
      </w:r>
      <w:r w:rsidRPr="004D440E">
        <w:rPr>
          <w:rFonts w:ascii="Times New Roman" w:eastAsia="Calibri" w:hAnsi="Times New Roman" w:cs="Times New Roman"/>
          <w:i/>
          <w:iCs/>
          <w:color w:val="202122"/>
          <w:sz w:val="28"/>
          <w:szCs w:val="28"/>
          <w:shd w:val="clear" w:color="auto" w:fill="FFFFFF"/>
        </w:rPr>
        <w:t>.</w:t>
      </w:r>
      <w:r w:rsidR="004F3D40">
        <w:rPr>
          <w:rFonts w:ascii="Times New Roman" w:eastAsia="Calibri" w:hAnsi="Times New Roman" w:cs="Times New Roman"/>
          <w:i/>
          <w:iCs/>
          <w:color w:val="202122"/>
          <w:sz w:val="28"/>
          <w:szCs w:val="28"/>
          <w:shd w:val="clear" w:color="auto" w:fill="FFFFFF"/>
        </w:rPr>
        <w:t xml:space="preserve"> </w:t>
      </w:r>
      <w:r w:rsidRPr="004D440E">
        <w:rPr>
          <w:rFonts w:ascii="Times New Roman" w:eastAsia="Calibri" w:hAnsi="Times New Roman" w:cs="Times New Roman"/>
          <w:i/>
          <w:iCs/>
          <w:color w:val="202122"/>
          <w:sz w:val="28"/>
          <w:szCs w:val="28"/>
          <w:shd w:val="clear" w:color="auto" w:fill="FFFFFF"/>
          <w:lang w:val="en-US"/>
        </w:rPr>
        <w:t>turkestanicum</w:t>
      </w:r>
      <w:r w:rsidR="004F3D40">
        <w:rPr>
          <w:rFonts w:ascii="Times New Roman" w:eastAsia="Calibri" w:hAnsi="Times New Roman" w:cs="Times New Roman"/>
          <w:i/>
          <w:iCs/>
          <w:color w:val="202122"/>
          <w:sz w:val="28"/>
          <w:szCs w:val="28"/>
          <w:shd w:val="clear" w:color="auto" w:fill="FFFFFF"/>
        </w:rPr>
        <w:t xml:space="preserve"> </w:t>
      </w:r>
      <w:r w:rsidRPr="004D440E">
        <w:rPr>
          <w:rFonts w:ascii="Times New Roman" w:eastAsia="Calibri" w:hAnsi="Times New Roman" w:cs="Times New Roman"/>
          <w:i/>
          <w:iCs/>
          <w:color w:val="202122"/>
          <w:sz w:val="28"/>
          <w:szCs w:val="28"/>
          <w:shd w:val="clear" w:color="auto" w:fill="FFFFFF"/>
        </w:rPr>
        <w:t xml:space="preserve">- </w:t>
      </w:r>
      <w:r w:rsidRPr="004D440E">
        <w:rPr>
          <w:rFonts w:ascii="Times New Roman" w:eastAsia="Calibri" w:hAnsi="Times New Roman" w:cs="Times New Roman"/>
          <w:iCs/>
          <w:color w:val="202122"/>
          <w:sz w:val="28"/>
          <w:szCs w:val="28"/>
          <w:shd w:val="clear" w:color="auto" w:fill="FFFFFF"/>
        </w:rPr>
        <w:t>86</w:t>
      </w:r>
      <w:r w:rsidRPr="004D440E">
        <w:rPr>
          <w:rFonts w:ascii="Times New Roman" w:eastAsia="Calibri" w:hAnsi="Times New Roman" w:cs="Times New Roman"/>
          <w:i/>
          <w:iCs/>
          <w:color w:val="202122"/>
          <w:sz w:val="28"/>
          <w:szCs w:val="28"/>
          <w:shd w:val="clear" w:color="auto" w:fill="FFFFFF"/>
        </w:rPr>
        <w:t xml:space="preserve">, </w:t>
      </w:r>
      <w:r w:rsidRPr="004D440E">
        <w:rPr>
          <w:rFonts w:ascii="Times New Roman" w:eastAsia="Calibri" w:hAnsi="Times New Roman" w:cs="Times New Roman"/>
          <w:iCs/>
          <w:color w:val="202122"/>
          <w:sz w:val="28"/>
          <w:szCs w:val="28"/>
          <w:shd w:val="clear" w:color="auto" w:fill="FFFFFF"/>
        </w:rPr>
        <w:t>у</w:t>
      </w:r>
      <w:r w:rsidRPr="004D440E">
        <w:rPr>
          <w:rFonts w:ascii="Times New Roman" w:eastAsia="Calibri" w:hAnsi="Times New Roman" w:cs="Times New Roman"/>
          <w:i/>
          <w:iCs/>
          <w:color w:val="202122"/>
          <w:sz w:val="28"/>
          <w:szCs w:val="28"/>
          <w:shd w:val="clear" w:color="auto" w:fill="FFFFFF"/>
        </w:rPr>
        <w:t xml:space="preserve"> </w:t>
      </w:r>
      <w:r w:rsidRPr="004D440E">
        <w:rPr>
          <w:rFonts w:ascii="Times New Roman" w:eastAsia="Calibri" w:hAnsi="Times New Roman" w:cs="Times New Roman"/>
          <w:i/>
          <w:iCs/>
          <w:color w:val="202122"/>
          <w:sz w:val="28"/>
          <w:szCs w:val="28"/>
          <w:shd w:val="clear" w:color="auto" w:fill="FFFFFF"/>
          <w:lang w:val="en-US"/>
        </w:rPr>
        <w:t>A</w:t>
      </w:r>
      <w:r w:rsidRPr="004D440E">
        <w:rPr>
          <w:rFonts w:ascii="Times New Roman" w:eastAsia="Calibri" w:hAnsi="Times New Roman" w:cs="Times New Roman"/>
          <w:i/>
          <w:iCs/>
          <w:color w:val="202122"/>
          <w:sz w:val="28"/>
          <w:szCs w:val="28"/>
          <w:shd w:val="clear" w:color="auto" w:fill="FFFFFF"/>
        </w:rPr>
        <w:t xml:space="preserve">. </w:t>
      </w:r>
      <w:r w:rsidRPr="004D440E">
        <w:rPr>
          <w:rFonts w:ascii="Times New Roman" w:eastAsia="Calibri" w:hAnsi="Times New Roman" w:cs="Times New Roman"/>
          <w:i/>
          <w:sz w:val="28"/>
          <w:lang w:val="en-US"/>
        </w:rPr>
        <w:t>galanthum</w:t>
      </w:r>
      <w:r w:rsidR="004F3D40">
        <w:rPr>
          <w:rFonts w:ascii="Times New Roman" w:eastAsia="Calibri" w:hAnsi="Times New Roman" w:cs="Times New Roman"/>
          <w:i/>
          <w:sz w:val="28"/>
        </w:rPr>
        <w:t xml:space="preserve"> </w:t>
      </w:r>
      <w:r w:rsidR="00DB5960">
        <w:rPr>
          <w:rFonts w:ascii="Times New Roman" w:eastAsia="Calibri" w:hAnsi="Times New Roman" w:cs="Times New Roman"/>
          <w:i/>
          <w:sz w:val="28"/>
        </w:rPr>
        <w:t>–</w:t>
      </w:r>
      <w:r w:rsidRPr="004D440E">
        <w:rPr>
          <w:rFonts w:ascii="Times New Roman" w:eastAsia="Calibri" w:hAnsi="Times New Roman" w:cs="Times New Roman"/>
          <w:i/>
          <w:sz w:val="28"/>
        </w:rPr>
        <w:t xml:space="preserve"> </w:t>
      </w:r>
      <w:r w:rsidRPr="004D440E">
        <w:rPr>
          <w:rFonts w:ascii="Times New Roman" w:eastAsia="Calibri" w:hAnsi="Times New Roman" w:cs="Times New Roman"/>
          <w:sz w:val="28"/>
        </w:rPr>
        <w:t>54</w:t>
      </w:r>
      <w:r w:rsidR="00DB5960">
        <w:rPr>
          <w:rFonts w:ascii="Times New Roman" w:eastAsia="Calibri" w:hAnsi="Times New Roman" w:cs="Times New Roman"/>
          <w:sz w:val="28"/>
        </w:rPr>
        <w:t xml:space="preserve"> </w:t>
      </w:r>
      <w:r w:rsidR="007C2638" w:rsidRPr="007C2638">
        <w:rPr>
          <w:rFonts w:ascii="Times New Roman" w:eastAsia="Calibri" w:hAnsi="Times New Roman" w:cs="Times New Roman"/>
          <w:sz w:val="28"/>
        </w:rPr>
        <w:t>[191]</w:t>
      </w:r>
      <w:r w:rsidRPr="004D440E">
        <w:rPr>
          <w:rFonts w:ascii="Times New Roman" w:eastAsia="Calibri" w:hAnsi="Times New Roman" w:cs="Times New Roman"/>
          <w:sz w:val="28"/>
        </w:rPr>
        <w:t>.</w:t>
      </w:r>
    </w:p>
    <w:p w14:paraId="5C2BE2ED" w14:textId="77777777" w:rsidR="000125C3" w:rsidRPr="004D440E" w:rsidRDefault="000125C3" w:rsidP="004D440E">
      <w:pPr>
        <w:spacing w:after="0" w:line="240" w:lineRule="auto"/>
        <w:ind w:firstLine="709"/>
        <w:jc w:val="both"/>
        <w:rPr>
          <w:rFonts w:ascii="Times New Roman" w:eastAsia="Calibri" w:hAnsi="Times New Roman" w:cs="Times New Roman"/>
          <w:iCs/>
          <w:color w:val="202122"/>
          <w:sz w:val="28"/>
          <w:szCs w:val="28"/>
          <w:shd w:val="clear" w:color="auto" w:fill="FFFFFF"/>
        </w:rPr>
      </w:pPr>
      <w:r w:rsidRPr="004D440E">
        <w:rPr>
          <w:rFonts w:ascii="Times New Roman" w:eastAsia="Calibri" w:hAnsi="Times New Roman" w:cs="Times New Roman"/>
          <w:iCs/>
          <w:color w:val="202122"/>
          <w:sz w:val="28"/>
          <w:szCs w:val="28"/>
          <w:shd w:val="clear" w:color="auto" w:fill="FFFFFF"/>
        </w:rPr>
        <w:t xml:space="preserve">У видов с плоскими листьями количество устьиц на верхней и нижней сторонах листа не различается. </w:t>
      </w:r>
    </w:p>
    <w:p w14:paraId="1AAD7671" w14:textId="77777777" w:rsidR="000125C3" w:rsidRPr="004D440E" w:rsidRDefault="000125C3" w:rsidP="004D440E">
      <w:pPr>
        <w:tabs>
          <w:tab w:val="left" w:pos="2714"/>
        </w:tabs>
        <w:spacing w:after="0" w:line="240" w:lineRule="auto"/>
        <w:ind w:firstLine="709"/>
        <w:jc w:val="center"/>
        <w:rPr>
          <w:rFonts w:ascii="Times New Roman" w:eastAsia="Calibri" w:hAnsi="Times New Roman" w:cs="Times New Roman"/>
          <w:iCs/>
          <w:color w:val="202122"/>
          <w:sz w:val="28"/>
          <w:szCs w:val="28"/>
          <w:shd w:val="clear" w:color="auto" w:fill="FFFFFF"/>
        </w:rPr>
      </w:pPr>
    </w:p>
    <w:p w14:paraId="0BA58673" w14:textId="77777777" w:rsidR="000125C3" w:rsidRPr="004D440E" w:rsidRDefault="000125C3" w:rsidP="004D440E">
      <w:pPr>
        <w:tabs>
          <w:tab w:val="left" w:pos="2714"/>
        </w:tabs>
        <w:spacing w:after="0" w:line="240" w:lineRule="auto"/>
        <w:ind w:firstLine="709"/>
        <w:jc w:val="center"/>
        <w:rPr>
          <w:rFonts w:ascii="Times New Roman" w:eastAsia="Calibri" w:hAnsi="Times New Roman" w:cs="Times New Roman"/>
          <w:iCs/>
          <w:color w:val="202122"/>
          <w:sz w:val="28"/>
          <w:szCs w:val="28"/>
          <w:shd w:val="clear" w:color="auto" w:fill="FFFFFF"/>
        </w:rPr>
      </w:pPr>
      <w:r w:rsidRPr="004D440E">
        <w:rPr>
          <w:rFonts w:ascii="Times New Roman" w:eastAsia="Calibri" w:hAnsi="Times New Roman" w:cs="Times New Roman"/>
          <w:noProof/>
          <w:color w:val="202122"/>
          <w:sz w:val="28"/>
          <w:szCs w:val="28"/>
          <w:shd w:val="clear" w:color="auto" w:fill="FFFFFF"/>
          <w:lang w:eastAsia="ru-RU"/>
        </w:rPr>
        <w:drawing>
          <wp:inline distT="0" distB="0" distL="0" distR="0" wp14:anchorId="2327B125" wp14:editId="44C39236">
            <wp:extent cx="2011680" cy="1592580"/>
            <wp:effectExtent l="0" t="0" r="7620" b="7620"/>
            <wp:docPr id="95" name="Рисунок 45" descr="Описание: Описание: эпидерм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Описание: Описание: эпидермис"/>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11680" cy="1592580"/>
                    </a:xfrm>
                    <a:prstGeom prst="rect">
                      <a:avLst/>
                    </a:prstGeom>
                    <a:noFill/>
                    <a:ln>
                      <a:noFill/>
                    </a:ln>
                  </pic:spPr>
                </pic:pic>
              </a:graphicData>
            </a:graphic>
          </wp:inline>
        </w:drawing>
      </w:r>
      <w:r w:rsidRPr="004D440E">
        <w:rPr>
          <w:rFonts w:ascii="Times New Roman" w:eastAsia="Calibri" w:hAnsi="Times New Roman" w:cs="Times New Roman"/>
          <w:iCs/>
          <w:color w:val="202122"/>
          <w:sz w:val="28"/>
          <w:szCs w:val="28"/>
          <w:shd w:val="clear" w:color="auto" w:fill="FFFFFF"/>
        </w:rPr>
        <w:t xml:space="preserve">   </w:t>
      </w:r>
      <w:r w:rsidRPr="004D440E">
        <w:rPr>
          <w:rFonts w:ascii="Times New Roman" w:eastAsia="Calibri" w:hAnsi="Times New Roman" w:cs="Times New Roman"/>
          <w:noProof/>
          <w:color w:val="202122"/>
          <w:sz w:val="28"/>
          <w:szCs w:val="28"/>
          <w:shd w:val="clear" w:color="auto" w:fill="FFFFFF"/>
          <w:lang w:eastAsia="ru-RU"/>
        </w:rPr>
        <w:drawing>
          <wp:inline distT="0" distB="0" distL="0" distR="0" wp14:anchorId="1DCCFD2F" wp14:editId="5C19A633">
            <wp:extent cx="2171700" cy="1562100"/>
            <wp:effectExtent l="0" t="0" r="0" b="0"/>
            <wp:docPr id="96" name="Рисунок 44" descr="Описание: Описание: устьиц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Описание: Описание: устьица-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71700" cy="1562100"/>
                    </a:xfrm>
                    <a:prstGeom prst="rect">
                      <a:avLst/>
                    </a:prstGeom>
                    <a:noFill/>
                    <a:ln>
                      <a:noFill/>
                    </a:ln>
                  </pic:spPr>
                </pic:pic>
              </a:graphicData>
            </a:graphic>
          </wp:inline>
        </w:drawing>
      </w:r>
    </w:p>
    <w:p w14:paraId="6823A27F" w14:textId="6BE85613" w:rsidR="000125C3" w:rsidRPr="004D440E" w:rsidRDefault="000125C3" w:rsidP="004D440E">
      <w:pPr>
        <w:tabs>
          <w:tab w:val="left" w:pos="2714"/>
        </w:tabs>
        <w:spacing w:after="0" w:line="240" w:lineRule="auto"/>
        <w:ind w:firstLine="709"/>
        <w:jc w:val="center"/>
        <w:rPr>
          <w:rFonts w:ascii="Times New Roman" w:eastAsia="Calibri" w:hAnsi="Times New Roman" w:cs="Times New Roman"/>
          <w:iCs/>
          <w:color w:val="202122"/>
          <w:sz w:val="28"/>
          <w:szCs w:val="28"/>
          <w:shd w:val="clear" w:color="auto" w:fill="FFFFFF"/>
        </w:rPr>
      </w:pPr>
      <w:r w:rsidRPr="004D440E">
        <w:rPr>
          <w:rFonts w:ascii="Times New Roman" w:eastAsia="Calibri" w:hAnsi="Times New Roman" w:cs="Times New Roman"/>
          <w:iCs/>
          <w:color w:val="202122"/>
          <w:sz w:val="28"/>
          <w:szCs w:val="28"/>
          <w:shd w:val="clear" w:color="auto" w:fill="FFFFFF"/>
        </w:rPr>
        <w:t xml:space="preserve">                               </w:t>
      </w:r>
    </w:p>
    <w:p w14:paraId="3A1DCF3C" w14:textId="77777777" w:rsidR="000125C3" w:rsidRPr="004D440E" w:rsidRDefault="000125C3" w:rsidP="004D440E">
      <w:pPr>
        <w:spacing w:after="0" w:line="240" w:lineRule="auto"/>
        <w:ind w:firstLine="709"/>
        <w:jc w:val="center"/>
        <w:rPr>
          <w:rFonts w:ascii="Times New Roman" w:eastAsia="Calibri" w:hAnsi="Times New Roman" w:cs="Times New Roman"/>
          <w:iCs/>
          <w:color w:val="202122"/>
          <w:sz w:val="28"/>
          <w:szCs w:val="28"/>
          <w:shd w:val="clear" w:color="auto" w:fill="FFFFFF"/>
        </w:rPr>
      </w:pPr>
    </w:p>
    <w:p w14:paraId="24A3F642" w14:textId="6E64D5F2" w:rsidR="000125C3" w:rsidRPr="004D440E" w:rsidRDefault="000125C3" w:rsidP="004D440E">
      <w:pPr>
        <w:spacing w:after="0" w:line="240" w:lineRule="auto"/>
        <w:ind w:firstLine="709"/>
        <w:jc w:val="center"/>
        <w:rPr>
          <w:rFonts w:ascii="Times New Roman" w:eastAsia="Calibri" w:hAnsi="Times New Roman" w:cs="Times New Roman"/>
          <w:i/>
          <w:iCs/>
          <w:color w:val="202122"/>
          <w:sz w:val="28"/>
          <w:szCs w:val="28"/>
          <w:shd w:val="clear" w:color="auto" w:fill="FFFFFF"/>
        </w:rPr>
      </w:pPr>
      <w:r w:rsidRPr="004D440E">
        <w:rPr>
          <w:rFonts w:ascii="Times New Roman" w:eastAsia="Calibri" w:hAnsi="Times New Roman" w:cs="Times New Roman"/>
          <w:iCs/>
          <w:color w:val="202122"/>
          <w:sz w:val="28"/>
          <w:szCs w:val="28"/>
          <w:shd w:val="clear" w:color="auto" w:fill="FFFFFF"/>
        </w:rPr>
        <w:t xml:space="preserve">Рисунок </w:t>
      </w:r>
      <w:r w:rsidR="005579D6" w:rsidRPr="004D440E">
        <w:rPr>
          <w:rFonts w:ascii="Times New Roman" w:eastAsia="Calibri" w:hAnsi="Times New Roman" w:cs="Times New Roman"/>
          <w:iCs/>
          <w:color w:val="202122"/>
          <w:sz w:val="28"/>
          <w:szCs w:val="28"/>
          <w:shd w:val="clear" w:color="auto" w:fill="FFFFFF"/>
        </w:rPr>
        <w:t>1</w:t>
      </w:r>
      <w:r w:rsidR="007C2638" w:rsidRPr="007C2638">
        <w:rPr>
          <w:rFonts w:ascii="Times New Roman" w:eastAsia="Calibri" w:hAnsi="Times New Roman" w:cs="Times New Roman"/>
          <w:iCs/>
          <w:color w:val="202122"/>
          <w:sz w:val="28"/>
          <w:szCs w:val="28"/>
          <w:shd w:val="clear" w:color="auto" w:fill="FFFFFF"/>
        </w:rPr>
        <w:t>5</w:t>
      </w:r>
      <w:r w:rsidRPr="004D440E">
        <w:rPr>
          <w:rFonts w:ascii="Times New Roman" w:eastAsia="Calibri" w:hAnsi="Times New Roman" w:cs="Times New Roman"/>
          <w:iCs/>
          <w:color w:val="202122"/>
          <w:sz w:val="28"/>
          <w:szCs w:val="28"/>
          <w:shd w:val="clear" w:color="auto" w:fill="FFFFFF"/>
        </w:rPr>
        <w:t xml:space="preserve"> – Строение устьи</w:t>
      </w:r>
      <w:r w:rsidR="004C376E">
        <w:rPr>
          <w:rFonts w:ascii="Times New Roman" w:eastAsia="Calibri" w:hAnsi="Times New Roman" w:cs="Times New Roman"/>
          <w:iCs/>
          <w:color w:val="202122"/>
          <w:sz w:val="28"/>
          <w:szCs w:val="28"/>
          <w:shd w:val="clear" w:color="auto" w:fill="FFFFFF"/>
          <w:lang w:val="kk-KZ"/>
        </w:rPr>
        <w:t xml:space="preserve">чного </w:t>
      </w:r>
      <w:proofErr w:type="gramStart"/>
      <w:r w:rsidR="004C376E">
        <w:rPr>
          <w:rFonts w:ascii="Times New Roman" w:eastAsia="Calibri" w:hAnsi="Times New Roman" w:cs="Times New Roman"/>
          <w:iCs/>
          <w:color w:val="202122"/>
          <w:sz w:val="28"/>
          <w:szCs w:val="28"/>
          <w:shd w:val="clear" w:color="auto" w:fill="FFFFFF"/>
          <w:lang w:val="kk-KZ"/>
        </w:rPr>
        <w:t>аппарата</w:t>
      </w:r>
      <w:r w:rsidRPr="004D440E">
        <w:rPr>
          <w:rFonts w:ascii="Times New Roman" w:eastAsia="Calibri" w:hAnsi="Times New Roman" w:cs="Times New Roman"/>
          <w:iCs/>
          <w:color w:val="202122"/>
          <w:sz w:val="28"/>
          <w:szCs w:val="28"/>
          <w:shd w:val="clear" w:color="auto" w:fill="FFFFFF"/>
        </w:rPr>
        <w:t xml:space="preserve">  </w:t>
      </w:r>
      <w:r w:rsidRPr="004D440E">
        <w:rPr>
          <w:rFonts w:ascii="Times New Roman" w:eastAsia="Calibri" w:hAnsi="Times New Roman" w:cs="Times New Roman"/>
          <w:i/>
          <w:iCs/>
          <w:color w:val="202122"/>
          <w:sz w:val="28"/>
          <w:szCs w:val="28"/>
          <w:shd w:val="clear" w:color="auto" w:fill="FFFFFF"/>
          <w:lang w:val="en-US"/>
        </w:rPr>
        <w:t>Alliumturkestanicum</w:t>
      </w:r>
      <w:proofErr w:type="gramEnd"/>
    </w:p>
    <w:p w14:paraId="412B0410" w14:textId="77777777" w:rsidR="000125C3" w:rsidRPr="004D440E" w:rsidRDefault="000125C3" w:rsidP="004D440E">
      <w:pPr>
        <w:tabs>
          <w:tab w:val="left" w:pos="2714"/>
        </w:tabs>
        <w:spacing w:after="0" w:line="240" w:lineRule="auto"/>
        <w:ind w:firstLine="709"/>
        <w:jc w:val="center"/>
        <w:rPr>
          <w:rFonts w:ascii="Times New Roman" w:eastAsia="Calibri" w:hAnsi="Times New Roman" w:cs="Times New Roman"/>
          <w:iCs/>
          <w:color w:val="202122"/>
          <w:sz w:val="28"/>
          <w:szCs w:val="28"/>
          <w:shd w:val="clear" w:color="auto" w:fill="FFFFFF"/>
        </w:rPr>
      </w:pPr>
    </w:p>
    <w:p w14:paraId="2A47BB98" w14:textId="77777777" w:rsidR="000125C3" w:rsidRPr="004D440E" w:rsidRDefault="000125C3" w:rsidP="004D440E">
      <w:pPr>
        <w:tabs>
          <w:tab w:val="left" w:pos="2714"/>
          <w:tab w:val="center" w:pos="4961"/>
          <w:tab w:val="left" w:pos="6852"/>
        </w:tabs>
        <w:spacing w:after="0" w:line="240" w:lineRule="auto"/>
        <w:ind w:firstLine="709"/>
        <w:jc w:val="center"/>
        <w:rPr>
          <w:rFonts w:ascii="Times New Roman" w:eastAsia="Calibri" w:hAnsi="Times New Roman" w:cs="Times New Roman"/>
          <w:iCs/>
          <w:color w:val="202122"/>
          <w:sz w:val="28"/>
          <w:szCs w:val="28"/>
          <w:shd w:val="clear" w:color="auto" w:fill="FFFFFF"/>
        </w:rPr>
      </w:pPr>
      <w:r w:rsidRPr="004D440E">
        <w:rPr>
          <w:rFonts w:ascii="Times New Roman" w:eastAsia="Calibri" w:hAnsi="Times New Roman" w:cs="Times New Roman"/>
          <w:noProof/>
          <w:color w:val="202122"/>
          <w:sz w:val="28"/>
          <w:szCs w:val="28"/>
          <w:shd w:val="clear" w:color="auto" w:fill="FFFFFF"/>
          <w:lang w:eastAsia="ru-RU"/>
        </w:rPr>
        <w:lastRenderedPageBreak/>
        <w:drawing>
          <wp:inline distT="0" distB="0" distL="0" distR="0" wp14:anchorId="5F09E039" wp14:editId="18EBC18D">
            <wp:extent cx="2087880" cy="1546860"/>
            <wp:effectExtent l="0" t="0" r="7620" b="0"/>
            <wp:docPr id="97" name="Рисунок 43" descr="Описание: Описание: типы устьиц-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Описание: Описание: типы устьиц-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087880" cy="1546860"/>
                    </a:xfrm>
                    <a:prstGeom prst="rect">
                      <a:avLst/>
                    </a:prstGeom>
                    <a:noFill/>
                    <a:ln>
                      <a:noFill/>
                    </a:ln>
                  </pic:spPr>
                </pic:pic>
              </a:graphicData>
            </a:graphic>
          </wp:inline>
        </w:drawing>
      </w:r>
      <w:r w:rsidRPr="004D440E">
        <w:rPr>
          <w:rFonts w:ascii="Times New Roman" w:eastAsia="Calibri" w:hAnsi="Times New Roman" w:cs="Times New Roman"/>
          <w:iCs/>
          <w:color w:val="202122"/>
          <w:sz w:val="28"/>
          <w:szCs w:val="28"/>
          <w:shd w:val="clear" w:color="auto" w:fill="FFFFFF"/>
        </w:rPr>
        <w:t xml:space="preserve">    </w:t>
      </w:r>
      <w:r w:rsidRPr="004D440E">
        <w:rPr>
          <w:rFonts w:ascii="Times New Roman" w:eastAsia="Calibri" w:hAnsi="Times New Roman" w:cs="Times New Roman"/>
          <w:noProof/>
          <w:color w:val="202122"/>
          <w:sz w:val="28"/>
          <w:szCs w:val="28"/>
          <w:shd w:val="clear" w:color="auto" w:fill="FFFFFF"/>
          <w:lang w:eastAsia="ru-RU"/>
        </w:rPr>
        <w:drawing>
          <wp:inline distT="0" distB="0" distL="0" distR="0" wp14:anchorId="276D05B5" wp14:editId="1C80AF2C">
            <wp:extent cx="2209800" cy="1531620"/>
            <wp:effectExtent l="0" t="0" r="0" b="0"/>
            <wp:docPr id="98" name="Рисунок 42" descr="Описание: Описание: эпидерм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Описание: Описание: эпидермис"/>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09800" cy="1531620"/>
                    </a:xfrm>
                    <a:prstGeom prst="rect">
                      <a:avLst/>
                    </a:prstGeom>
                    <a:noFill/>
                    <a:ln>
                      <a:noFill/>
                    </a:ln>
                  </pic:spPr>
                </pic:pic>
              </a:graphicData>
            </a:graphic>
          </wp:inline>
        </w:drawing>
      </w:r>
    </w:p>
    <w:p w14:paraId="1CF491A2" w14:textId="23DBE48F" w:rsidR="000125C3" w:rsidRPr="004D440E" w:rsidRDefault="000125C3" w:rsidP="004D440E">
      <w:pPr>
        <w:tabs>
          <w:tab w:val="left" w:pos="2714"/>
          <w:tab w:val="center" w:pos="4961"/>
          <w:tab w:val="left" w:pos="6852"/>
        </w:tabs>
        <w:spacing w:after="0" w:line="240" w:lineRule="auto"/>
        <w:ind w:firstLine="709"/>
        <w:jc w:val="center"/>
        <w:rPr>
          <w:rFonts w:ascii="Times New Roman" w:eastAsia="Calibri" w:hAnsi="Times New Roman" w:cs="Times New Roman"/>
          <w:iCs/>
          <w:color w:val="202122"/>
          <w:sz w:val="28"/>
          <w:szCs w:val="28"/>
          <w:shd w:val="clear" w:color="auto" w:fill="FFFFFF"/>
        </w:rPr>
      </w:pPr>
      <w:r w:rsidRPr="004D440E">
        <w:rPr>
          <w:rFonts w:ascii="Times New Roman" w:eastAsia="Calibri" w:hAnsi="Times New Roman" w:cs="Times New Roman"/>
          <w:iCs/>
          <w:color w:val="202122"/>
          <w:sz w:val="28"/>
          <w:szCs w:val="28"/>
          <w:shd w:val="clear" w:color="auto" w:fill="FFFFFF"/>
        </w:rPr>
        <w:t>()</w:t>
      </w:r>
    </w:p>
    <w:p w14:paraId="6D83BE67" w14:textId="77777777" w:rsidR="000125C3" w:rsidRPr="004D440E" w:rsidRDefault="000125C3" w:rsidP="004D440E">
      <w:pPr>
        <w:tabs>
          <w:tab w:val="left" w:pos="2714"/>
          <w:tab w:val="center" w:pos="4961"/>
          <w:tab w:val="left" w:pos="6852"/>
        </w:tabs>
        <w:spacing w:after="0" w:line="240" w:lineRule="auto"/>
        <w:ind w:firstLine="709"/>
        <w:jc w:val="center"/>
        <w:rPr>
          <w:rFonts w:ascii="Times New Roman" w:eastAsia="Calibri" w:hAnsi="Times New Roman" w:cs="Times New Roman"/>
          <w:iCs/>
          <w:color w:val="202122"/>
          <w:sz w:val="28"/>
          <w:szCs w:val="28"/>
          <w:shd w:val="clear" w:color="auto" w:fill="FFFFFF"/>
        </w:rPr>
      </w:pPr>
      <w:r w:rsidRPr="004D440E">
        <w:rPr>
          <w:rFonts w:ascii="Times New Roman" w:eastAsia="Calibri" w:hAnsi="Times New Roman" w:cs="Times New Roman"/>
          <w:noProof/>
          <w:color w:val="202122"/>
          <w:sz w:val="28"/>
          <w:szCs w:val="28"/>
          <w:shd w:val="clear" w:color="auto" w:fill="FFFFFF"/>
          <w:lang w:eastAsia="ru-RU"/>
        </w:rPr>
        <w:drawing>
          <wp:inline distT="0" distB="0" distL="0" distR="0" wp14:anchorId="0FCCEA3A" wp14:editId="4342723C">
            <wp:extent cx="2034540" cy="1440180"/>
            <wp:effectExtent l="0" t="0" r="3810" b="7620"/>
            <wp:docPr id="99" name="Рисунок 41" descr="Описание: Описание: Тип устьи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Описание: Описание: Тип устьицы"/>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34540" cy="1440180"/>
                    </a:xfrm>
                    <a:prstGeom prst="rect">
                      <a:avLst/>
                    </a:prstGeom>
                    <a:noFill/>
                    <a:ln>
                      <a:noFill/>
                    </a:ln>
                  </pic:spPr>
                </pic:pic>
              </a:graphicData>
            </a:graphic>
          </wp:inline>
        </w:drawing>
      </w:r>
    </w:p>
    <w:p w14:paraId="722C6B5A" w14:textId="5F1E4D3B" w:rsidR="000125C3" w:rsidRPr="004D440E" w:rsidRDefault="000125C3" w:rsidP="004D440E">
      <w:pPr>
        <w:tabs>
          <w:tab w:val="left" w:pos="2714"/>
        </w:tabs>
        <w:spacing w:after="0" w:line="240" w:lineRule="auto"/>
        <w:ind w:firstLine="709"/>
        <w:jc w:val="center"/>
        <w:rPr>
          <w:rFonts w:ascii="Times New Roman" w:eastAsia="Calibri" w:hAnsi="Times New Roman" w:cs="Times New Roman"/>
          <w:iCs/>
          <w:color w:val="202122"/>
          <w:sz w:val="28"/>
          <w:szCs w:val="28"/>
          <w:shd w:val="clear" w:color="auto" w:fill="FFFFFF"/>
        </w:rPr>
      </w:pPr>
    </w:p>
    <w:p w14:paraId="2D1F584D" w14:textId="1D890D47" w:rsidR="000125C3" w:rsidRPr="004D440E" w:rsidRDefault="000125C3" w:rsidP="004D440E">
      <w:pPr>
        <w:tabs>
          <w:tab w:val="left" w:pos="2714"/>
        </w:tabs>
        <w:spacing w:after="0" w:line="240" w:lineRule="auto"/>
        <w:ind w:firstLine="709"/>
        <w:jc w:val="center"/>
        <w:rPr>
          <w:rFonts w:ascii="Times New Roman" w:eastAsia="Calibri" w:hAnsi="Times New Roman" w:cs="Times New Roman"/>
          <w:iCs/>
          <w:color w:val="202122"/>
          <w:sz w:val="28"/>
          <w:szCs w:val="28"/>
          <w:shd w:val="clear" w:color="auto" w:fill="FFFFFF"/>
        </w:rPr>
      </w:pPr>
      <w:r w:rsidRPr="004D440E">
        <w:rPr>
          <w:rFonts w:ascii="Times New Roman" w:eastAsia="Calibri" w:hAnsi="Times New Roman" w:cs="Times New Roman"/>
          <w:iCs/>
          <w:color w:val="202122"/>
          <w:sz w:val="28"/>
          <w:szCs w:val="28"/>
          <w:shd w:val="clear" w:color="auto" w:fill="FFFFFF"/>
        </w:rPr>
        <w:t xml:space="preserve">Рисунок </w:t>
      </w:r>
      <w:r w:rsidR="009F7F86" w:rsidRPr="004D440E">
        <w:rPr>
          <w:rFonts w:ascii="Times New Roman" w:eastAsia="Calibri" w:hAnsi="Times New Roman" w:cs="Times New Roman"/>
          <w:iCs/>
          <w:color w:val="202122"/>
          <w:sz w:val="28"/>
          <w:szCs w:val="28"/>
          <w:shd w:val="clear" w:color="auto" w:fill="FFFFFF"/>
        </w:rPr>
        <w:t>1</w:t>
      </w:r>
      <w:r w:rsidR="007C2638" w:rsidRPr="007C2638">
        <w:rPr>
          <w:rFonts w:ascii="Times New Roman" w:eastAsia="Calibri" w:hAnsi="Times New Roman" w:cs="Times New Roman"/>
          <w:iCs/>
          <w:color w:val="202122"/>
          <w:sz w:val="28"/>
          <w:szCs w:val="28"/>
          <w:shd w:val="clear" w:color="auto" w:fill="FFFFFF"/>
        </w:rPr>
        <w:t>6</w:t>
      </w:r>
      <w:r w:rsidRPr="004D440E">
        <w:rPr>
          <w:rFonts w:ascii="Times New Roman" w:eastAsia="Calibri" w:hAnsi="Times New Roman" w:cs="Times New Roman"/>
          <w:iCs/>
          <w:color w:val="202122"/>
          <w:sz w:val="28"/>
          <w:szCs w:val="28"/>
          <w:shd w:val="clear" w:color="auto" w:fill="FFFFFF"/>
        </w:rPr>
        <w:t xml:space="preserve"> </w:t>
      </w:r>
      <w:r w:rsidR="001C0EF3">
        <w:rPr>
          <w:rFonts w:ascii="Times New Roman" w:eastAsia="Calibri" w:hAnsi="Times New Roman" w:cs="Times New Roman"/>
          <w:iCs/>
          <w:color w:val="202122"/>
          <w:sz w:val="28"/>
          <w:szCs w:val="28"/>
          <w:shd w:val="clear" w:color="auto" w:fill="FFFFFF"/>
        </w:rPr>
        <w:t>–</w:t>
      </w:r>
      <w:r w:rsidRPr="004D440E">
        <w:rPr>
          <w:rFonts w:ascii="Times New Roman" w:eastAsia="Calibri" w:hAnsi="Times New Roman" w:cs="Times New Roman"/>
          <w:iCs/>
          <w:color w:val="202122"/>
          <w:sz w:val="28"/>
          <w:szCs w:val="28"/>
          <w:shd w:val="clear" w:color="auto" w:fill="FFFFFF"/>
        </w:rPr>
        <w:t xml:space="preserve"> </w:t>
      </w:r>
      <w:r w:rsidR="001C0EF3">
        <w:rPr>
          <w:rFonts w:ascii="Times New Roman" w:eastAsia="Calibri" w:hAnsi="Times New Roman" w:cs="Times New Roman"/>
          <w:iCs/>
          <w:color w:val="202122"/>
          <w:sz w:val="28"/>
          <w:szCs w:val="28"/>
          <w:shd w:val="clear" w:color="auto" w:fill="FFFFFF"/>
        </w:rPr>
        <w:t>Строение устьи</w:t>
      </w:r>
      <w:r w:rsidR="004C376E">
        <w:rPr>
          <w:rFonts w:ascii="Times New Roman" w:eastAsia="Calibri" w:hAnsi="Times New Roman" w:cs="Times New Roman"/>
          <w:iCs/>
          <w:color w:val="202122"/>
          <w:sz w:val="28"/>
          <w:szCs w:val="28"/>
          <w:shd w:val="clear" w:color="auto" w:fill="FFFFFF"/>
          <w:lang w:val="kk-KZ"/>
        </w:rPr>
        <w:t>чного аппарата</w:t>
      </w:r>
      <w:r w:rsidRPr="004D440E">
        <w:rPr>
          <w:rFonts w:ascii="Times New Roman" w:eastAsia="Calibri" w:hAnsi="Times New Roman" w:cs="Times New Roman"/>
          <w:iCs/>
          <w:color w:val="202122"/>
          <w:sz w:val="28"/>
          <w:szCs w:val="28"/>
          <w:shd w:val="clear" w:color="auto" w:fill="FFFFFF"/>
        </w:rPr>
        <w:t xml:space="preserve"> </w:t>
      </w:r>
      <w:r w:rsidRPr="004D440E">
        <w:rPr>
          <w:rFonts w:ascii="Times New Roman" w:eastAsia="Calibri" w:hAnsi="Times New Roman" w:cs="Times New Roman"/>
          <w:i/>
          <w:iCs/>
          <w:color w:val="202122"/>
          <w:sz w:val="28"/>
          <w:szCs w:val="28"/>
          <w:shd w:val="clear" w:color="auto" w:fill="FFFFFF"/>
          <w:lang w:val="en-US"/>
        </w:rPr>
        <w:t>Allium</w:t>
      </w:r>
      <w:r w:rsidRPr="004D440E">
        <w:rPr>
          <w:rFonts w:ascii="Times New Roman" w:eastAsia="Calibri" w:hAnsi="Times New Roman" w:cs="Times New Roman"/>
          <w:i/>
          <w:iCs/>
          <w:color w:val="202122"/>
          <w:sz w:val="28"/>
          <w:szCs w:val="28"/>
          <w:shd w:val="clear" w:color="auto" w:fill="FFFFFF"/>
        </w:rPr>
        <w:t xml:space="preserve"> </w:t>
      </w:r>
      <w:r w:rsidRPr="004D440E">
        <w:rPr>
          <w:rFonts w:ascii="Times New Roman" w:eastAsia="Calibri" w:hAnsi="Times New Roman" w:cs="Times New Roman"/>
          <w:i/>
          <w:sz w:val="28"/>
          <w:lang w:val="en-US"/>
        </w:rPr>
        <w:t>galanthum</w:t>
      </w:r>
      <w:r w:rsidRPr="004D440E">
        <w:rPr>
          <w:rFonts w:ascii="Times New Roman" w:eastAsia="Calibri" w:hAnsi="Times New Roman" w:cs="Times New Roman"/>
          <w:i/>
          <w:sz w:val="28"/>
        </w:rPr>
        <w:t xml:space="preserve"> </w:t>
      </w:r>
    </w:p>
    <w:p w14:paraId="268B5E83" w14:textId="77777777" w:rsidR="000125C3" w:rsidRPr="004D440E" w:rsidRDefault="000125C3" w:rsidP="004D440E">
      <w:pPr>
        <w:tabs>
          <w:tab w:val="left" w:pos="2714"/>
        </w:tabs>
        <w:spacing w:after="0" w:line="240" w:lineRule="auto"/>
        <w:ind w:firstLine="709"/>
        <w:jc w:val="both"/>
        <w:rPr>
          <w:rFonts w:ascii="Times New Roman" w:eastAsia="Calibri" w:hAnsi="Times New Roman" w:cs="Times New Roman"/>
          <w:b/>
          <w:iCs/>
          <w:color w:val="202122"/>
          <w:sz w:val="28"/>
          <w:szCs w:val="28"/>
          <w:shd w:val="clear" w:color="auto" w:fill="FFFFFF"/>
        </w:rPr>
      </w:pPr>
    </w:p>
    <w:p w14:paraId="0E1F1741" w14:textId="4FA631FC" w:rsidR="000125C3" w:rsidRPr="004D440E" w:rsidRDefault="004C376E" w:rsidP="004D440E">
      <w:pPr>
        <w:tabs>
          <w:tab w:val="left" w:pos="2714"/>
          <w:tab w:val="center" w:pos="4961"/>
          <w:tab w:val="left" w:pos="6852"/>
        </w:tabs>
        <w:spacing w:after="0" w:line="240" w:lineRule="auto"/>
        <w:ind w:firstLine="709"/>
        <w:jc w:val="both"/>
        <w:rPr>
          <w:rFonts w:ascii="Times New Roman" w:eastAsia="Calibri" w:hAnsi="Times New Roman" w:cs="Times New Roman"/>
          <w:sz w:val="28"/>
        </w:rPr>
      </w:pPr>
      <w:r>
        <w:rPr>
          <w:rFonts w:ascii="Times New Roman" w:eastAsia="Calibri" w:hAnsi="Times New Roman" w:cs="Times New Roman"/>
          <w:sz w:val="28"/>
          <w:lang w:val="kk-KZ"/>
        </w:rPr>
        <w:t xml:space="preserve">В поперечном разрезе листа </w:t>
      </w:r>
      <w:r w:rsidR="007C2638" w:rsidRPr="004D440E">
        <w:rPr>
          <w:rFonts w:ascii="Times New Roman" w:eastAsia="Calibri" w:hAnsi="Times New Roman" w:cs="Times New Roman"/>
          <w:i/>
          <w:iCs/>
          <w:color w:val="202122"/>
          <w:sz w:val="28"/>
          <w:szCs w:val="28"/>
          <w:shd w:val="clear" w:color="auto" w:fill="FFFFFF"/>
          <w:lang w:val="en-US"/>
        </w:rPr>
        <w:t>Allium</w:t>
      </w:r>
      <w:r w:rsidR="007C2638" w:rsidRPr="004D440E">
        <w:rPr>
          <w:rFonts w:ascii="Times New Roman" w:eastAsia="Calibri" w:hAnsi="Times New Roman" w:cs="Times New Roman"/>
          <w:i/>
          <w:iCs/>
          <w:color w:val="202122"/>
          <w:sz w:val="28"/>
          <w:szCs w:val="28"/>
          <w:shd w:val="clear" w:color="auto" w:fill="FFFFFF"/>
        </w:rPr>
        <w:t xml:space="preserve"> </w:t>
      </w:r>
      <w:r w:rsidR="007C2638" w:rsidRPr="004D440E">
        <w:rPr>
          <w:rFonts w:ascii="Times New Roman" w:eastAsia="Calibri" w:hAnsi="Times New Roman" w:cs="Times New Roman"/>
          <w:i/>
          <w:iCs/>
          <w:color w:val="202122"/>
          <w:sz w:val="28"/>
          <w:szCs w:val="28"/>
          <w:shd w:val="clear" w:color="auto" w:fill="FFFFFF"/>
          <w:lang w:val="en-US"/>
        </w:rPr>
        <w:t>turkestanicum</w:t>
      </w:r>
      <w:r w:rsidR="000125C3" w:rsidRPr="004D440E">
        <w:rPr>
          <w:rFonts w:ascii="Times New Roman" w:eastAsia="Calibri" w:hAnsi="Times New Roman" w:cs="Times New Roman"/>
          <w:sz w:val="28"/>
        </w:rPr>
        <w:t xml:space="preserve"> толстая кутикула на внешней части однослойный эпидермис, клетки которого имеют изодиаметрическую форму. Первичная кора 4-7-слойная и состоит из яйцевидных и тонкостенных паренхиматозных клеток. Эти клетки имеют размер </w:t>
      </w:r>
      <w:r w:rsidR="00545E8D">
        <w:rPr>
          <w:rFonts w:ascii="Times New Roman" w:eastAsia="Calibri" w:hAnsi="Times New Roman" w:cs="Times New Roman"/>
          <w:sz w:val="28"/>
        </w:rPr>
        <w:t>(</w:t>
      </w:r>
      <w:r w:rsidR="000125C3" w:rsidRPr="004D440E">
        <w:rPr>
          <w:rFonts w:ascii="Times New Roman" w:eastAsia="Calibri" w:hAnsi="Times New Roman" w:cs="Times New Roman"/>
          <w:sz w:val="28"/>
        </w:rPr>
        <w:t>47</w:t>
      </w:r>
      <w:r w:rsidR="00545E8D">
        <w:rPr>
          <w:rFonts w:ascii="Times New Roman" w:eastAsia="Calibri" w:hAnsi="Times New Roman" w:cs="Times New Roman"/>
          <w:sz w:val="28"/>
        </w:rPr>
        <w:t xml:space="preserve"> – </w:t>
      </w:r>
      <w:r w:rsidR="000125C3" w:rsidRPr="004D440E">
        <w:rPr>
          <w:rFonts w:ascii="Times New Roman" w:eastAsia="Calibri" w:hAnsi="Times New Roman" w:cs="Times New Roman"/>
          <w:sz w:val="28"/>
        </w:rPr>
        <w:t>78</w:t>
      </w:r>
      <w:r w:rsidR="00545E8D">
        <w:rPr>
          <w:rFonts w:ascii="Times New Roman" w:eastAsia="Calibri" w:hAnsi="Times New Roman" w:cs="Times New Roman"/>
          <w:sz w:val="28"/>
        </w:rPr>
        <w:t>)</w:t>
      </w:r>
      <w:r w:rsidR="000125C3" w:rsidRPr="004D440E">
        <w:rPr>
          <w:rFonts w:ascii="Times New Roman" w:eastAsia="Calibri" w:hAnsi="Times New Roman" w:cs="Times New Roman"/>
          <w:sz w:val="28"/>
        </w:rPr>
        <w:t xml:space="preserve"> мкм. В коре наблюдались сильно крахмальные зерна. Склеренхиматическая ткань, состоящая из круглой полосы вдоль поперечного сечения над проводящим пучком, состоящая из 5-6 слоев клеток. Ксилема покрывает более широкую площадь, чем флоэма, клетки которой фрагментированы. Сердцевина состоит из паренхиматозных клеток, расширяющиеся внутрь у всех </w:t>
      </w:r>
      <w:proofErr w:type="gramStart"/>
      <w:r w:rsidR="000125C3" w:rsidRPr="004D440E">
        <w:rPr>
          <w:rFonts w:ascii="Times New Roman" w:eastAsia="Calibri" w:hAnsi="Times New Roman" w:cs="Times New Roman"/>
          <w:sz w:val="28"/>
        </w:rPr>
        <w:t>видов(</w:t>
      </w:r>
      <w:proofErr w:type="gramEnd"/>
      <w:r w:rsidR="000125C3" w:rsidRPr="004D440E">
        <w:rPr>
          <w:rFonts w:ascii="Times New Roman" w:eastAsia="Calibri" w:hAnsi="Times New Roman" w:cs="Times New Roman"/>
          <w:sz w:val="28"/>
        </w:rPr>
        <w:t>рис</w:t>
      </w:r>
      <w:r w:rsidR="009F7F86" w:rsidRPr="004D440E">
        <w:rPr>
          <w:rFonts w:ascii="Times New Roman" w:eastAsia="Calibri" w:hAnsi="Times New Roman" w:cs="Times New Roman"/>
          <w:sz w:val="28"/>
        </w:rPr>
        <w:t>унок 1</w:t>
      </w:r>
      <w:r w:rsidR="007C2638" w:rsidRPr="007C2638">
        <w:rPr>
          <w:rFonts w:ascii="Times New Roman" w:eastAsia="Calibri" w:hAnsi="Times New Roman" w:cs="Times New Roman"/>
          <w:sz w:val="28"/>
        </w:rPr>
        <w:t>7</w:t>
      </w:r>
      <w:r w:rsidR="009F7F86" w:rsidRPr="004D440E">
        <w:rPr>
          <w:rFonts w:ascii="Times New Roman" w:eastAsia="Calibri" w:hAnsi="Times New Roman" w:cs="Times New Roman"/>
          <w:sz w:val="28"/>
        </w:rPr>
        <w:t xml:space="preserve"> -1</w:t>
      </w:r>
      <w:r w:rsidR="007C2638" w:rsidRPr="007C2638">
        <w:rPr>
          <w:rFonts w:ascii="Times New Roman" w:eastAsia="Calibri" w:hAnsi="Times New Roman" w:cs="Times New Roman"/>
          <w:sz w:val="28"/>
        </w:rPr>
        <w:t>9</w:t>
      </w:r>
      <w:r w:rsidR="000125C3" w:rsidRPr="004D440E">
        <w:rPr>
          <w:rFonts w:ascii="Times New Roman" w:eastAsia="Calibri" w:hAnsi="Times New Roman" w:cs="Times New Roman"/>
          <w:sz w:val="28"/>
        </w:rPr>
        <w:t xml:space="preserve">). </w:t>
      </w:r>
    </w:p>
    <w:p w14:paraId="59CBCDF6" w14:textId="77777777" w:rsidR="000125C3" w:rsidRPr="004D440E" w:rsidRDefault="000125C3" w:rsidP="004D440E">
      <w:pPr>
        <w:tabs>
          <w:tab w:val="left" w:pos="2714"/>
          <w:tab w:val="center" w:pos="4961"/>
          <w:tab w:val="left" w:pos="6852"/>
        </w:tabs>
        <w:spacing w:after="0" w:line="240" w:lineRule="auto"/>
        <w:ind w:firstLine="709"/>
        <w:jc w:val="both"/>
        <w:rPr>
          <w:rFonts w:ascii="Times New Roman" w:eastAsia="Calibri" w:hAnsi="Times New Roman" w:cs="Times New Roman"/>
          <w:sz w:val="28"/>
        </w:rPr>
      </w:pPr>
    </w:p>
    <w:p w14:paraId="7AA93CCA" w14:textId="77777777" w:rsidR="000125C3" w:rsidRPr="004D440E" w:rsidRDefault="000125C3" w:rsidP="004D440E">
      <w:pPr>
        <w:tabs>
          <w:tab w:val="left" w:pos="2714"/>
          <w:tab w:val="center" w:pos="4961"/>
          <w:tab w:val="left" w:pos="6852"/>
        </w:tabs>
        <w:spacing w:after="0" w:line="240" w:lineRule="auto"/>
        <w:ind w:firstLine="709"/>
        <w:jc w:val="center"/>
        <w:rPr>
          <w:rFonts w:ascii="Times New Roman" w:eastAsia="Calibri" w:hAnsi="Times New Roman" w:cs="Times New Roman"/>
          <w:sz w:val="28"/>
        </w:rPr>
      </w:pPr>
      <w:r w:rsidRPr="004D440E">
        <w:rPr>
          <w:rFonts w:ascii="Times New Roman" w:eastAsia="Calibri" w:hAnsi="Times New Roman" w:cs="Times New Roman"/>
          <w:noProof/>
          <w:sz w:val="28"/>
          <w:lang w:eastAsia="ru-RU"/>
        </w:rPr>
        <w:drawing>
          <wp:inline distT="0" distB="0" distL="0" distR="0" wp14:anchorId="6725465B" wp14:editId="1C08F3BE">
            <wp:extent cx="2514600" cy="1981200"/>
            <wp:effectExtent l="0" t="0" r="0" b="0"/>
            <wp:docPr id="100" name="Рисунок 40" descr="Описание: Описание: срез-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Описание: Описание: срез-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14600" cy="1981200"/>
                    </a:xfrm>
                    <a:prstGeom prst="rect">
                      <a:avLst/>
                    </a:prstGeom>
                    <a:noFill/>
                    <a:ln>
                      <a:noFill/>
                    </a:ln>
                  </pic:spPr>
                </pic:pic>
              </a:graphicData>
            </a:graphic>
          </wp:inline>
        </w:drawing>
      </w:r>
    </w:p>
    <w:p w14:paraId="6C030544" w14:textId="77777777" w:rsidR="000125C3" w:rsidRPr="004D440E" w:rsidRDefault="000125C3" w:rsidP="004D440E">
      <w:pPr>
        <w:tabs>
          <w:tab w:val="left" w:pos="2714"/>
        </w:tabs>
        <w:spacing w:after="0" w:line="240" w:lineRule="auto"/>
        <w:ind w:firstLine="709"/>
        <w:jc w:val="center"/>
        <w:rPr>
          <w:rFonts w:ascii="Times New Roman" w:eastAsia="Calibri" w:hAnsi="Times New Roman" w:cs="Times New Roman"/>
          <w:iCs/>
          <w:color w:val="202122"/>
          <w:sz w:val="28"/>
          <w:szCs w:val="28"/>
          <w:shd w:val="clear" w:color="auto" w:fill="FFFFFF"/>
        </w:rPr>
      </w:pPr>
    </w:p>
    <w:p w14:paraId="4AEDF671" w14:textId="67B6BD6B" w:rsidR="000125C3" w:rsidRPr="004D440E" w:rsidRDefault="000125C3" w:rsidP="004D440E">
      <w:pPr>
        <w:tabs>
          <w:tab w:val="left" w:pos="2714"/>
        </w:tabs>
        <w:spacing w:after="0" w:line="240" w:lineRule="auto"/>
        <w:ind w:firstLine="709"/>
        <w:jc w:val="center"/>
        <w:rPr>
          <w:rFonts w:ascii="Times New Roman" w:eastAsia="Calibri" w:hAnsi="Times New Roman" w:cs="Times New Roman"/>
          <w:iCs/>
          <w:color w:val="202122"/>
          <w:sz w:val="28"/>
          <w:szCs w:val="28"/>
          <w:shd w:val="clear" w:color="auto" w:fill="FFFFFF"/>
        </w:rPr>
      </w:pPr>
      <w:r w:rsidRPr="004D440E">
        <w:rPr>
          <w:rFonts w:ascii="Times New Roman" w:eastAsia="Calibri" w:hAnsi="Times New Roman" w:cs="Times New Roman"/>
          <w:iCs/>
          <w:color w:val="202122"/>
          <w:sz w:val="28"/>
          <w:szCs w:val="28"/>
          <w:shd w:val="clear" w:color="auto" w:fill="FFFFFF"/>
        </w:rPr>
        <w:t xml:space="preserve">Рисунок </w:t>
      </w:r>
      <w:r w:rsidR="009F7F86" w:rsidRPr="004D440E">
        <w:rPr>
          <w:rFonts w:ascii="Times New Roman" w:eastAsia="Calibri" w:hAnsi="Times New Roman" w:cs="Times New Roman"/>
          <w:iCs/>
          <w:color w:val="202122"/>
          <w:sz w:val="28"/>
          <w:szCs w:val="28"/>
          <w:shd w:val="clear" w:color="auto" w:fill="FFFFFF"/>
        </w:rPr>
        <w:t>1</w:t>
      </w:r>
      <w:r w:rsidR="007C2638" w:rsidRPr="007C2638">
        <w:rPr>
          <w:rFonts w:ascii="Times New Roman" w:eastAsia="Calibri" w:hAnsi="Times New Roman" w:cs="Times New Roman"/>
          <w:iCs/>
          <w:color w:val="202122"/>
          <w:sz w:val="28"/>
          <w:szCs w:val="28"/>
          <w:shd w:val="clear" w:color="auto" w:fill="FFFFFF"/>
        </w:rPr>
        <w:t>7</w:t>
      </w:r>
      <w:r w:rsidRPr="004D440E">
        <w:rPr>
          <w:rFonts w:ascii="Times New Roman" w:eastAsia="Calibri" w:hAnsi="Times New Roman" w:cs="Times New Roman"/>
          <w:iCs/>
          <w:color w:val="202122"/>
          <w:sz w:val="28"/>
          <w:szCs w:val="28"/>
          <w:shd w:val="clear" w:color="auto" w:fill="FFFFFF"/>
        </w:rPr>
        <w:t xml:space="preserve"> – Анатомическое строение стебля </w:t>
      </w:r>
      <w:r w:rsidRPr="004D440E">
        <w:rPr>
          <w:rFonts w:ascii="Times New Roman" w:eastAsia="Calibri" w:hAnsi="Times New Roman" w:cs="Times New Roman"/>
          <w:i/>
          <w:iCs/>
          <w:color w:val="202122"/>
          <w:sz w:val="28"/>
          <w:szCs w:val="28"/>
          <w:shd w:val="clear" w:color="auto" w:fill="FFFFFF"/>
          <w:lang w:val="en-US"/>
        </w:rPr>
        <w:t>Allium</w:t>
      </w:r>
      <w:r w:rsidRPr="004D440E">
        <w:rPr>
          <w:rFonts w:ascii="Times New Roman" w:eastAsia="Calibri" w:hAnsi="Times New Roman" w:cs="Times New Roman"/>
          <w:i/>
          <w:iCs/>
          <w:color w:val="202122"/>
          <w:sz w:val="28"/>
          <w:szCs w:val="28"/>
          <w:shd w:val="clear" w:color="auto" w:fill="FFFFFF"/>
        </w:rPr>
        <w:t xml:space="preserve"> </w:t>
      </w:r>
      <w:r w:rsidRPr="004D440E">
        <w:rPr>
          <w:rFonts w:ascii="Times New Roman" w:eastAsia="Calibri" w:hAnsi="Times New Roman" w:cs="Times New Roman"/>
          <w:i/>
          <w:iCs/>
          <w:color w:val="202122"/>
          <w:sz w:val="28"/>
          <w:szCs w:val="28"/>
          <w:shd w:val="clear" w:color="auto" w:fill="FFFFFF"/>
          <w:lang w:val="en-US"/>
        </w:rPr>
        <w:t>turkestanicum</w:t>
      </w:r>
      <w:r w:rsidRPr="004D440E">
        <w:rPr>
          <w:rFonts w:ascii="Times New Roman" w:eastAsia="Calibri" w:hAnsi="Times New Roman" w:cs="Times New Roman"/>
          <w:iCs/>
          <w:color w:val="202122"/>
          <w:sz w:val="28"/>
          <w:szCs w:val="28"/>
          <w:shd w:val="clear" w:color="auto" w:fill="FFFFFF"/>
        </w:rPr>
        <w:t xml:space="preserve"> (х180)</w:t>
      </w:r>
    </w:p>
    <w:p w14:paraId="261426E4" w14:textId="77777777" w:rsidR="000125C3" w:rsidRPr="004D440E" w:rsidRDefault="000125C3" w:rsidP="004D440E">
      <w:pPr>
        <w:tabs>
          <w:tab w:val="left" w:pos="2714"/>
        </w:tabs>
        <w:spacing w:after="0" w:line="240" w:lineRule="auto"/>
        <w:ind w:firstLine="709"/>
        <w:jc w:val="center"/>
        <w:rPr>
          <w:rFonts w:ascii="Times New Roman" w:eastAsia="Calibri" w:hAnsi="Times New Roman" w:cs="Times New Roman"/>
          <w:iCs/>
          <w:color w:val="202122"/>
          <w:sz w:val="28"/>
          <w:szCs w:val="28"/>
          <w:shd w:val="clear" w:color="auto" w:fill="FFFFFF"/>
        </w:rPr>
      </w:pPr>
    </w:p>
    <w:p w14:paraId="6E24CA7F" w14:textId="77777777" w:rsidR="000125C3" w:rsidRPr="004D440E" w:rsidRDefault="000125C3" w:rsidP="004D440E">
      <w:pPr>
        <w:tabs>
          <w:tab w:val="left" w:pos="2714"/>
          <w:tab w:val="left" w:pos="3542"/>
        </w:tabs>
        <w:spacing w:after="0" w:line="240" w:lineRule="auto"/>
        <w:ind w:firstLine="709"/>
        <w:jc w:val="center"/>
        <w:rPr>
          <w:rFonts w:ascii="Times New Roman" w:eastAsia="Calibri" w:hAnsi="Times New Roman" w:cs="Times New Roman"/>
          <w:iCs/>
          <w:color w:val="202122"/>
          <w:sz w:val="28"/>
          <w:szCs w:val="28"/>
          <w:shd w:val="clear" w:color="auto" w:fill="FFFFFF"/>
        </w:rPr>
      </w:pPr>
      <w:r w:rsidRPr="004D440E">
        <w:rPr>
          <w:rFonts w:ascii="Times New Roman" w:eastAsia="Calibri" w:hAnsi="Times New Roman" w:cs="Times New Roman"/>
          <w:noProof/>
          <w:color w:val="202122"/>
          <w:sz w:val="28"/>
          <w:szCs w:val="28"/>
          <w:shd w:val="clear" w:color="auto" w:fill="FFFFFF"/>
          <w:lang w:eastAsia="ru-RU"/>
        </w:rPr>
        <w:lastRenderedPageBreak/>
        <w:drawing>
          <wp:inline distT="0" distB="0" distL="0" distR="0" wp14:anchorId="1E7B7BF8" wp14:editId="024F9890">
            <wp:extent cx="2072640" cy="1676400"/>
            <wp:effectExtent l="0" t="0" r="3810" b="0"/>
            <wp:docPr id="101" name="Рисунок 39" descr="Описание: Описание: проводящий пуч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Описание: Описание: проводящий пучок"/>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72640" cy="1676400"/>
                    </a:xfrm>
                    <a:prstGeom prst="rect">
                      <a:avLst/>
                    </a:prstGeom>
                    <a:noFill/>
                    <a:ln>
                      <a:noFill/>
                    </a:ln>
                  </pic:spPr>
                </pic:pic>
              </a:graphicData>
            </a:graphic>
          </wp:inline>
        </w:drawing>
      </w:r>
    </w:p>
    <w:p w14:paraId="147969E4" w14:textId="77777777" w:rsidR="000125C3" w:rsidRPr="004D440E" w:rsidRDefault="000125C3" w:rsidP="004D440E">
      <w:pPr>
        <w:tabs>
          <w:tab w:val="left" w:pos="2714"/>
          <w:tab w:val="left" w:pos="3542"/>
        </w:tabs>
        <w:spacing w:after="0" w:line="240" w:lineRule="auto"/>
        <w:ind w:firstLine="709"/>
        <w:jc w:val="center"/>
        <w:rPr>
          <w:rFonts w:ascii="Times New Roman" w:eastAsia="Calibri" w:hAnsi="Times New Roman" w:cs="Times New Roman"/>
          <w:iCs/>
          <w:color w:val="202122"/>
          <w:sz w:val="24"/>
          <w:szCs w:val="24"/>
          <w:shd w:val="clear" w:color="auto" w:fill="FFFFFF"/>
        </w:rPr>
      </w:pPr>
    </w:p>
    <w:p w14:paraId="10E01E22" w14:textId="77777777" w:rsidR="000125C3" w:rsidRPr="004D440E" w:rsidRDefault="000125C3" w:rsidP="004D440E">
      <w:pPr>
        <w:tabs>
          <w:tab w:val="left" w:pos="2714"/>
          <w:tab w:val="left" w:pos="3542"/>
        </w:tabs>
        <w:spacing w:after="0" w:line="240" w:lineRule="auto"/>
        <w:ind w:firstLine="709"/>
        <w:jc w:val="center"/>
        <w:rPr>
          <w:rFonts w:ascii="Times New Roman" w:eastAsia="Calibri" w:hAnsi="Times New Roman" w:cs="Times New Roman"/>
          <w:iCs/>
          <w:color w:val="202122"/>
          <w:sz w:val="24"/>
          <w:szCs w:val="24"/>
          <w:shd w:val="clear" w:color="auto" w:fill="FFFFFF"/>
        </w:rPr>
      </w:pPr>
      <w:r w:rsidRPr="004D440E">
        <w:rPr>
          <w:rFonts w:ascii="Times New Roman" w:eastAsia="Calibri" w:hAnsi="Times New Roman" w:cs="Times New Roman"/>
          <w:iCs/>
          <w:color w:val="202122"/>
          <w:sz w:val="24"/>
          <w:szCs w:val="24"/>
          <w:shd w:val="clear" w:color="auto" w:fill="FFFFFF"/>
        </w:rPr>
        <w:t>1-ксилема, 2-флоэма, 3-сердцевинная паренхима</w:t>
      </w:r>
    </w:p>
    <w:p w14:paraId="00F0AAB7" w14:textId="77777777" w:rsidR="000125C3" w:rsidRPr="004D440E" w:rsidRDefault="000125C3" w:rsidP="004D440E">
      <w:pPr>
        <w:tabs>
          <w:tab w:val="left" w:pos="2714"/>
        </w:tabs>
        <w:spacing w:after="0" w:line="240" w:lineRule="auto"/>
        <w:ind w:firstLine="709"/>
        <w:jc w:val="center"/>
        <w:rPr>
          <w:rFonts w:ascii="Times New Roman" w:eastAsia="Calibri" w:hAnsi="Times New Roman" w:cs="Times New Roman"/>
          <w:iCs/>
          <w:color w:val="202122"/>
          <w:sz w:val="28"/>
          <w:szCs w:val="28"/>
          <w:shd w:val="clear" w:color="auto" w:fill="FFFFFF"/>
        </w:rPr>
      </w:pPr>
    </w:p>
    <w:p w14:paraId="2BD1CFFA" w14:textId="1AE7A343" w:rsidR="000125C3" w:rsidRPr="004D440E" w:rsidRDefault="000125C3" w:rsidP="004D440E">
      <w:pPr>
        <w:tabs>
          <w:tab w:val="left" w:pos="2714"/>
        </w:tabs>
        <w:spacing w:after="0" w:line="240" w:lineRule="auto"/>
        <w:ind w:firstLine="709"/>
        <w:jc w:val="center"/>
        <w:rPr>
          <w:rFonts w:ascii="Times New Roman" w:eastAsia="Calibri" w:hAnsi="Times New Roman" w:cs="Times New Roman"/>
          <w:iCs/>
          <w:color w:val="202122"/>
          <w:sz w:val="28"/>
          <w:szCs w:val="28"/>
          <w:shd w:val="clear" w:color="auto" w:fill="FFFFFF"/>
        </w:rPr>
      </w:pPr>
      <w:r w:rsidRPr="004D440E">
        <w:rPr>
          <w:rFonts w:ascii="Times New Roman" w:eastAsia="Calibri" w:hAnsi="Times New Roman" w:cs="Times New Roman"/>
          <w:iCs/>
          <w:color w:val="202122"/>
          <w:sz w:val="28"/>
          <w:szCs w:val="28"/>
          <w:shd w:val="clear" w:color="auto" w:fill="FFFFFF"/>
        </w:rPr>
        <w:t>Рисунок 1</w:t>
      </w:r>
      <w:r w:rsidR="007C2638" w:rsidRPr="007C2638">
        <w:rPr>
          <w:rFonts w:ascii="Times New Roman" w:eastAsia="Calibri" w:hAnsi="Times New Roman" w:cs="Times New Roman"/>
          <w:iCs/>
          <w:color w:val="202122"/>
          <w:sz w:val="28"/>
          <w:szCs w:val="28"/>
          <w:shd w:val="clear" w:color="auto" w:fill="FFFFFF"/>
        </w:rPr>
        <w:t>8</w:t>
      </w:r>
      <w:r w:rsidRPr="004D440E">
        <w:rPr>
          <w:rFonts w:ascii="Times New Roman" w:eastAsia="Calibri" w:hAnsi="Times New Roman" w:cs="Times New Roman"/>
          <w:iCs/>
          <w:color w:val="202122"/>
          <w:sz w:val="28"/>
          <w:szCs w:val="28"/>
          <w:shd w:val="clear" w:color="auto" w:fill="FFFFFF"/>
        </w:rPr>
        <w:t xml:space="preserve"> – Сердцевина стебля </w:t>
      </w:r>
      <w:r w:rsidRPr="004D440E">
        <w:rPr>
          <w:rFonts w:ascii="Times New Roman" w:eastAsia="Calibri" w:hAnsi="Times New Roman" w:cs="Times New Roman"/>
          <w:i/>
          <w:iCs/>
          <w:color w:val="202122"/>
          <w:sz w:val="28"/>
          <w:szCs w:val="28"/>
          <w:shd w:val="clear" w:color="auto" w:fill="FFFFFF"/>
          <w:lang w:val="en-US"/>
        </w:rPr>
        <w:t>Allium</w:t>
      </w:r>
      <w:r w:rsidRPr="004D440E">
        <w:rPr>
          <w:rFonts w:ascii="Times New Roman" w:eastAsia="Calibri" w:hAnsi="Times New Roman" w:cs="Times New Roman"/>
          <w:i/>
          <w:iCs/>
          <w:color w:val="202122"/>
          <w:sz w:val="28"/>
          <w:szCs w:val="28"/>
          <w:shd w:val="clear" w:color="auto" w:fill="FFFFFF"/>
        </w:rPr>
        <w:t xml:space="preserve"> </w:t>
      </w:r>
      <w:r w:rsidRPr="004D440E">
        <w:rPr>
          <w:rFonts w:ascii="Times New Roman" w:eastAsia="Calibri" w:hAnsi="Times New Roman" w:cs="Times New Roman"/>
          <w:i/>
          <w:iCs/>
          <w:color w:val="202122"/>
          <w:sz w:val="28"/>
          <w:szCs w:val="28"/>
          <w:shd w:val="clear" w:color="auto" w:fill="FFFFFF"/>
          <w:lang w:val="en-US"/>
        </w:rPr>
        <w:t>turkestanicum</w:t>
      </w:r>
      <w:r w:rsidRPr="004D440E">
        <w:rPr>
          <w:rFonts w:ascii="Times New Roman" w:eastAsia="Calibri" w:hAnsi="Times New Roman" w:cs="Times New Roman"/>
          <w:iCs/>
          <w:color w:val="202122"/>
          <w:sz w:val="28"/>
          <w:szCs w:val="28"/>
          <w:shd w:val="clear" w:color="auto" w:fill="FFFFFF"/>
        </w:rPr>
        <w:t xml:space="preserve"> (х720)</w:t>
      </w:r>
    </w:p>
    <w:p w14:paraId="2B2464B7" w14:textId="77777777" w:rsidR="000125C3" w:rsidRPr="004D440E" w:rsidRDefault="000125C3" w:rsidP="004D440E">
      <w:pPr>
        <w:tabs>
          <w:tab w:val="left" w:pos="2714"/>
        </w:tabs>
        <w:spacing w:after="0" w:line="240" w:lineRule="auto"/>
        <w:ind w:firstLine="709"/>
        <w:jc w:val="center"/>
        <w:rPr>
          <w:rFonts w:ascii="Times New Roman" w:eastAsia="Calibri" w:hAnsi="Times New Roman" w:cs="Times New Roman"/>
          <w:iCs/>
          <w:color w:val="202122"/>
          <w:sz w:val="28"/>
          <w:szCs w:val="28"/>
          <w:shd w:val="clear" w:color="auto" w:fill="FFFFFF"/>
        </w:rPr>
      </w:pPr>
    </w:p>
    <w:p w14:paraId="2E389CFB" w14:textId="77777777" w:rsidR="000125C3" w:rsidRPr="004D440E" w:rsidRDefault="000125C3" w:rsidP="004D440E">
      <w:pPr>
        <w:tabs>
          <w:tab w:val="left" w:pos="2714"/>
        </w:tabs>
        <w:spacing w:after="0" w:line="240" w:lineRule="auto"/>
        <w:ind w:firstLine="709"/>
        <w:jc w:val="center"/>
        <w:rPr>
          <w:rFonts w:ascii="Times New Roman" w:eastAsia="Calibri" w:hAnsi="Times New Roman" w:cs="Times New Roman"/>
          <w:iCs/>
          <w:color w:val="202122"/>
          <w:sz w:val="28"/>
          <w:szCs w:val="28"/>
          <w:shd w:val="clear" w:color="auto" w:fill="FFFFFF"/>
        </w:rPr>
      </w:pPr>
      <w:r w:rsidRPr="004D440E">
        <w:rPr>
          <w:rFonts w:ascii="Times New Roman" w:eastAsia="Calibri" w:hAnsi="Times New Roman" w:cs="Times New Roman"/>
          <w:noProof/>
          <w:color w:val="202122"/>
          <w:sz w:val="28"/>
          <w:szCs w:val="28"/>
          <w:shd w:val="clear" w:color="auto" w:fill="FFFFFF"/>
          <w:lang w:eastAsia="ru-RU"/>
        </w:rPr>
        <w:drawing>
          <wp:inline distT="0" distB="0" distL="0" distR="0" wp14:anchorId="429C7A05" wp14:editId="0801E405">
            <wp:extent cx="2164080" cy="1630680"/>
            <wp:effectExtent l="0" t="0" r="7620" b="7620"/>
            <wp:docPr id="102" name="Рисунок 38" descr="Описание: Описание: первичная ко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Описание: Описание: первичная кора"/>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64080" cy="1630680"/>
                    </a:xfrm>
                    <a:prstGeom prst="rect">
                      <a:avLst/>
                    </a:prstGeom>
                    <a:noFill/>
                    <a:ln>
                      <a:noFill/>
                    </a:ln>
                  </pic:spPr>
                </pic:pic>
              </a:graphicData>
            </a:graphic>
          </wp:inline>
        </w:drawing>
      </w:r>
    </w:p>
    <w:p w14:paraId="4CEB18DF" w14:textId="77777777" w:rsidR="000125C3" w:rsidRPr="004D440E" w:rsidRDefault="000125C3" w:rsidP="004D440E">
      <w:pPr>
        <w:tabs>
          <w:tab w:val="left" w:pos="2714"/>
        </w:tabs>
        <w:spacing w:after="0" w:line="240" w:lineRule="auto"/>
        <w:ind w:firstLine="709"/>
        <w:jc w:val="center"/>
        <w:rPr>
          <w:rFonts w:ascii="Times New Roman" w:eastAsia="Calibri" w:hAnsi="Times New Roman" w:cs="Times New Roman"/>
          <w:iCs/>
          <w:color w:val="202122"/>
          <w:sz w:val="28"/>
          <w:szCs w:val="28"/>
          <w:shd w:val="clear" w:color="auto" w:fill="FFFFFF"/>
        </w:rPr>
      </w:pPr>
    </w:p>
    <w:p w14:paraId="7225F05F" w14:textId="77777777" w:rsidR="000125C3" w:rsidRPr="004D440E" w:rsidRDefault="000125C3" w:rsidP="004D440E">
      <w:pPr>
        <w:tabs>
          <w:tab w:val="left" w:pos="2714"/>
          <w:tab w:val="left" w:pos="3542"/>
        </w:tabs>
        <w:spacing w:after="0" w:line="240" w:lineRule="auto"/>
        <w:ind w:firstLine="709"/>
        <w:jc w:val="center"/>
        <w:rPr>
          <w:rFonts w:ascii="Times New Roman" w:eastAsia="Calibri" w:hAnsi="Times New Roman" w:cs="Times New Roman"/>
          <w:iCs/>
          <w:color w:val="202122"/>
          <w:sz w:val="24"/>
          <w:szCs w:val="24"/>
          <w:shd w:val="clear" w:color="auto" w:fill="FFFFFF"/>
        </w:rPr>
      </w:pPr>
      <w:r w:rsidRPr="004D440E">
        <w:rPr>
          <w:rFonts w:ascii="Times New Roman" w:eastAsia="Calibri" w:hAnsi="Times New Roman" w:cs="Times New Roman"/>
          <w:iCs/>
          <w:color w:val="202122"/>
          <w:sz w:val="24"/>
          <w:szCs w:val="24"/>
          <w:shd w:val="clear" w:color="auto" w:fill="FFFFFF"/>
        </w:rPr>
        <w:t>1-эпидермис, 2- первичная кора, 3-ксилема, 4-флоэма</w:t>
      </w:r>
    </w:p>
    <w:p w14:paraId="34836E70" w14:textId="77777777" w:rsidR="000125C3" w:rsidRPr="004D440E" w:rsidRDefault="000125C3" w:rsidP="004D440E">
      <w:pPr>
        <w:tabs>
          <w:tab w:val="left" w:pos="2714"/>
          <w:tab w:val="left" w:pos="3542"/>
        </w:tabs>
        <w:spacing w:after="0" w:line="240" w:lineRule="auto"/>
        <w:ind w:firstLine="709"/>
        <w:jc w:val="center"/>
        <w:rPr>
          <w:rFonts w:ascii="Times New Roman" w:eastAsia="Calibri" w:hAnsi="Times New Roman" w:cs="Times New Roman"/>
          <w:iCs/>
          <w:color w:val="202122"/>
          <w:sz w:val="24"/>
          <w:szCs w:val="24"/>
          <w:shd w:val="clear" w:color="auto" w:fill="FFFFFF"/>
        </w:rPr>
      </w:pPr>
    </w:p>
    <w:p w14:paraId="31309754" w14:textId="171C74C6" w:rsidR="000125C3" w:rsidRPr="004D440E" w:rsidRDefault="000125C3" w:rsidP="004D440E">
      <w:pPr>
        <w:tabs>
          <w:tab w:val="left" w:pos="2714"/>
        </w:tabs>
        <w:spacing w:after="0" w:line="240" w:lineRule="auto"/>
        <w:ind w:firstLine="709"/>
        <w:jc w:val="center"/>
        <w:rPr>
          <w:rFonts w:ascii="Times New Roman" w:eastAsia="Calibri" w:hAnsi="Times New Roman" w:cs="Times New Roman"/>
          <w:iCs/>
          <w:color w:val="202122"/>
          <w:sz w:val="28"/>
          <w:szCs w:val="28"/>
          <w:shd w:val="clear" w:color="auto" w:fill="FFFFFF"/>
        </w:rPr>
      </w:pPr>
      <w:r w:rsidRPr="004D440E">
        <w:rPr>
          <w:rFonts w:ascii="Times New Roman" w:eastAsia="Calibri" w:hAnsi="Times New Roman" w:cs="Times New Roman"/>
          <w:iCs/>
          <w:color w:val="202122"/>
          <w:sz w:val="28"/>
          <w:szCs w:val="28"/>
          <w:shd w:val="clear" w:color="auto" w:fill="FFFFFF"/>
        </w:rPr>
        <w:t>Рисунок 1</w:t>
      </w:r>
      <w:r w:rsidR="007C2638" w:rsidRPr="007C2638">
        <w:rPr>
          <w:rFonts w:ascii="Times New Roman" w:eastAsia="Calibri" w:hAnsi="Times New Roman" w:cs="Times New Roman"/>
          <w:iCs/>
          <w:color w:val="202122"/>
          <w:sz w:val="28"/>
          <w:szCs w:val="28"/>
          <w:shd w:val="clear" w:color="auto" w:fill="FFFFFF"/>
        </w:rPr>
        <w:t>9</w:t>
      </w:r>
      <w:r w:rsidRPr="004D440E">
        <w:rPr>
          <w:rFonts w:ascii="Times New Roman" w:eastAsia="Calibri" w:hAnsi="Times New Roman" w:cs="Times New Roman"/>
          <w:iCs/>
          <w:color w:val="202122"/>
          <w:sz w:val="28"/>
          <w:szCs w:val="28"/>
          <w:shd w:val="clear" w:color="auto" w:fill="FFFFFF"/>
        </w:rPr>
        <w:t xml:space="preserve"> – Микроскопия периферии стебля </w:t>
      </w:r>
      <w:r w:rsidRPr="004D440E">
        <w:rPr>
          <w:rFonts w:ascii="Times New Roman" w:eastAsia="Calibri" w:hAnsi="Times New Roman" w:cs="Times New Roman"/>
          <w:i/>
          <w:iCs/>
          <w:color w:val="202122"/>
          <w:sz w:val="28"/>
          <w:szCs w:val="28"/>
          <w:shd w:val="clear" w:color="auto" w:fill="FFFFFF"/>
          <w:lang w:val="en-US"/>
        </w:rPr>
        <w:t>Allium</w:t>
      </w:r>
      <w:r w:rsidRPr="004D440E">
        <w:rPr>
          <w:rFonts w:ascii="Times New Roman" w:eastAsia="Calibri" w:hAnsi="Times New Roman" w:cs="Times New Roman"/>
          <w:i/>
          <w:iCs/>
          <w:color w:val="202122"/>
          <w:sz w:val="28"/>
          <w:szCs w:val="28"/>
          <w:shd w:val="clear" w:color="auto" w:fill="FFFFFF"/>
        </w:rPr>
        <w:t xml:space="preserve"> </w:t>
      </w:r>
      <w:r w:rsidRPr="004D440E">
        <w:rPr>
          <w:rFonts w:ascii="Times New Roman" w:eastAsia="Calibri" w:hAnsi="Times New Roman" w:cs="Times New Roman"/>
          <w:i/>
          <w:iCs/>
          <w:color w:val="202122"/>
          <w:sz w:val="28"/>
          <w:szCs w:val="28"/>
          <w:shd w:val="clear" w:color="auto" w:fill="FFFFFF"/>
          <w:lang w:val="en-US"/>
        </w:rPr>
        <w:t>turkestanicum</w:t>
      </w:r>
      <w:r w:rsidRPr="004D440E">
        <w:rPr>
          <w:rFonts w:ascii="Times New Roman" w:eastAsia="Calibri" w:hAnsi="Times New Roman" w:cs="Times New Roman"/>
          <w:iCs/>
          <w:color w:val="202122"/>
          <w:sz w:val="28"/>
          <w:szCs w:val="28"/>
          <w:shd w:val="clear" w:color="auto" w:fill="FFFFFF"/>
        </w:rPr>
        <w:t xml:space="preserve"> (х720)</w:t>
      </w:r>
    </w:p>
    <w:p w14:paraId="302A46C9" w14:textId="77777777" w:rsidR="000125C3" w:rsidRPr="004D440E" w:rsidRDefault="000125C3" w:rsidP="004D440E">
      <w:pPr>
        <w:tabs>
          <w:tab w:val="left" w:pos="2714"/>
        </w:tabs>
        <w:spacing w:after="0" w:line="240" w:lineRule="auto"/>
        <w:ind w:firstLine="709"/>
        <w:jc w:val="center"/>
        <w:rPr>
          <w:rFonts w:ascii="Times New Roman" w:eastAsia="Calibri" w:hAnsi="Times New Roman" w:cs="Times New Roman"/>
          <w:b/>
          <w:iCs/>
          <w:color w:val="202122"/>
          <w:sz w:val="28"/>
          <w:szCs w:val="28"/>
          <w:shd w:val="clear" w:color="auto" w:fill="FFFFFF"/>
        </w:rPr>
      </w:pPr>
    </w:p>
    <w:p w14:paraId="60EA5B9E" w14:textId="77777777" w:rsidR="000125C3" w:rsidRPr="004F3D40" w:rsidRDefault="000125C3" w:rsidP="004D440E">
      <w:pPr>
        <w:tabs>
          <w:tab w:val="left" w:pos="2714"/>
        </w:tabs>
        <w:spacing w:after="0" w:line="240" w:lineRule="auto"/>
        <w:ind w:firstLine="709"/>
        <w:jc w:val="both"/>
        <w:rPr>
          <w:rFonts w:ascii="Times New Roman" w:eastAsia="Calibri" w:hAnsi="Times New Roman" w:cs="Times New Roman"/>
          <w:i/>
          <w:iCs/>
          <w:color w:val="202122"/>
          <w:sz w:val="28"/>
          <w:szCs w:val="28"/>
          <w:shd w:val="clear" w:color="auto" w:fill="FFFFFF"/>
        </w:rPr>
      </w:pPr>
      <w:r w:rsidRPr="004F3D40">
        <w:rPr>
          <w:rFonts w:ascii="Times New Roman" w:eastAsia="Calibri" w:hAnsi="Times New Roman" w:cs="Times New Roman"/>
          <w:i/>
          <w:iCs/>
          <w:color w:val="202122"/>
          <w:sz w:val="28"/>
          <w:szCs w:val="28"/>
          <w:shd w:val="clear" w:color="auto" w:fill="FFFFFF"/>
        </w:rPr>
        <w:t xml:space="preserve">Микроскопия </w:t>
      </w:r>
      <w:r w:rsidR="009A07AF" w:rsidRPr="004F3D40">
        <w:rPr>
          <w:rFonts w:ascii="Times New Roman" w:eastAsia="Calibri" w:hAnsi="Times New Roman" w:cs="Times New Roman"/>
          <w:i/>
          <w:iCs/>
          <w:color w:val="202122"/>
          <w:sz w:val="28"/>
          <w:szCs w:val="28"/>
          <w:shd w:val="clear" w:color="auto" w:fill="FFFFFF"/>
        </w:rPr>
        <w:t>луковиц</w:t>
      </w:r>
      <w:r w:rsidRPr="004F3D40">
        <w:rPr>
          <w:rFonts w:ascii="Times New Roman" w:eastAsia="Calibri" w:hAnsi="Times New Roman" w:cs="Times New Roman"/>
          <w:i/>
          <w:iCs/>
          <w:color w:val="202122"/>
          <w:sz w:val="28"/>
          <w:szCs w:val="28"/>
          <w:shd w:val="clear" w:color="auto" w:fill="FFFFFF"/>
        </w:rPr>
        <w:t>.</w:t>
      </w:r>
    </w:p>
    <w:p w14:paraId="19C9AAFF" w14:textId="0EE83AD3" w:rsidR="000125C3" w:rsidRPr="004D440E" w:rsidRDefault="000125C3" w:rsidP="004D440E">
      <w:pPr>
        <w:tabs>
          <w:tab w:val="left" w:pos="2714"/>
          <w:tab w:val="center" w:pos="4961"/>
          <w:tab w:val="left" w:pos="6852"/>
        </w:tabs>
        <w:spacing w:after="0" w:line="240" w:lineRule="auto"/>
        <w:ind w:firstLine="709"/>
        <w:jc w:val="both"/>
        <w:rPr>
          <w:rFonts w:ascii="Times New Roman" w:eastAsia="Calibri" w:hAnsi="Times New Roman" w:cs="Times New Roman"/>
          <w:iCs/>
          <w:color w:val="202122"/>
          <w:sz w:val="28"/>
          <w:szCs w:val="28"/>
          <w:shd w:val="clear" w:color="auto" w:fill="FFFFFF"/>
        </w:rPr>
      </w:pPr>
      <w:r w:rsidRPr="004D440E">
        <w:rPr>
          <w:rFonts w:ascii="Times New Roman" w:eastAsia="Calibri" w:hAnsi="Times New Roman" w:cs="Times New Roman"/>
          <w:iCs/>
          <w:color w:val="202122"/>
          <w:sz w:val="28"/>
          <w:szCs w:val="28"/>
          <w:shd w:val="clear" w:color="auto" w:fill="FFFFFF"/>
        </w:rPr>
        <w:t xml:space="preserve">Поперечный разрез </w:t>
      </w:r>
      <w:r w:rsidR="007C2638">
        <w:rPr>
          <w:rFonts w:ascii="Times New Roman" w:eastAsia="Calibri" w:hAnsi="Times New Roman" w:cs="Times New Roman"/>
          <w:iCs/>
          <w:color w:val="202122"/>
          <w:sz w:val="28"/>
          <w:szCs w:val="28"/>
          <w:shd w:val="clear" w:color="auto" w:fill="FFFFFF"/>
        </w:rPr>
        <w:t>луковиц</w:t>
      </w:r>
      <w:r w:rsidRPr="004D440E">
        <w:rPr>
          <w:rFonts w:ascii="Times New Roman" w:eastAsia="Calibri" w:hAnsi="Times New Roman" w:cs="Times New Roman"/>
          <w:iCs/>
          <w:color w:val="202122"/>
          <w:sz w:val="28"/>
          <w:szCs w:val="28"/>
          <w:shd w:val="clear" w:color="auto" w:fill="FFFFFF"/>
        </w:rPr>
        <w:t xml:space="preserve"> имеет следующ</w:t>
      </w:r>
      <w:r w:rsidR="007C2638">
        <w:rPr>
          <w:rFonts w:ascii="Times New Roman" w:eastAsia="Calibri" w:hAnsi="Times New Roman" w:cs="Times New Roman"/>
          <w:iCs/>
          <w:color w:val="202122"/>
          <w:sz w:val="28"/>
          <w:szCs w:val="28"/>
          <w:shd w:val="clear" w:color="auto" w:fill="FFFFFF"/>
        </w:rPr>
        <w:t>ее</w:t>
      </w:r>
      <w:r w:rsidRPr="004D440E">
        <w:rPr>
          <w:rFonts w:ascii="Times New Roman" w:eastAsia="Calibri" w:hAnsi="Times New Roman" w:cs="Times New Roman"/>
          <w:iCs/>
          <w:color w:val="202122"/>
          <w:sz w:val="28"/>
          <w:szCs w:val="28"/>
          <w:shd w:val="clear" w:color="auto" w:fill="FFFFFF"/>
        </w:rPr>
        <w:t xml:space="preserve"> строение. Эпидермис состоит из однослойных, компактно расположенных клеток. Эти клетки имеют неправильную форму, разные размеры и имеют кубическую форму. </w:t>
      </w:r>
      <w:r w:rsidR="007C2638">
        <w:rPr>
          <w:rFonts w:ascii="Times New Roman" w:eastAsia="Calibri" w:hAnsi="Times New Roman" w:cs="Times New Roman"/>
          <w:iCs/>
          <w:color w:val="202122"/>
          <w:sz w:val="28"/>
          <w:szCs w:val="28"/>
          <w:shd w:val="clear" w:color="auto" w:fill="FFFFFF"/>
        </w:rPr>
        <w:t>К</w:t>
      </w:r>
      <w:r w:rsidRPr="004D440E">
        <w:rPr>
          <w:rFonts w:ascii="Times New Roman" w:eastAsia="Calibri" w:hAnsi="Times New Roman" w:cs="Times New Roman"/>
          <w:iCs/>
          <w:color w:val="202122"/>
          <w:sz w:val="28"/>
          <w:szCs w:val="28"/>
          <w:shd w:val="clear" w:color="auto" w:fill="FFFFFF"/>
        </w:rPr>
        <w:t>лет</w:t>
      </w:r>
      <w:r w:rsidR="007C2638">
        <w:rPr>
          <w:rFonts w:ascii="Times New Roman" w:eastAsia="Calibri" w:hAnsi="Times New Roman" w:cs="Times New Roman"/>
          <w:iCs/>
          <w:color w:val="202122"/>
          <w:sz w:val="28"/>
          <w:szCs w:val="28"/>
          <w:shd w:val="clear" w:color="auto" w:fill="FFFFFF"/>
        </w:rPr>
        <w:t>ки</w:t>
      </w:r>
      <w:r w:rsidRPr="004D440E">
        <w:rPr>
          <w:rFonts w:ascii="Times New Roman" w:eastAsia="Calibri" w:hAnsi="Times New Roman" w:cs="Times New Roman"/>
          <w:iCs/>
          <w:color w:val="202122"/>
          <w:sz w:val="28"/>
          <w:szCs w:val="28"/>
          <w:shd w:val="clear" w:color="auto" w:fill="FFFFFF"/>
        </w:rPr>
        <w:t xml:space="preserve"> эпидермиса </w:t>
      </w:r>
      <w:r w:rsidRPr="004D440E">
        <w:rPr>
          <w:rFonts w:ascii="Times New Roman" w:eastAsia="Calibri" w:hAnsi="Times New Roman" w:cs="Times New Roman"/>
          <w:i/>
          <w:iCs/>
          <w:color w:val="202122"/>
          <w:sz w:val="28"/>
          <w:szCs w:val="28"/>
          <w:shd w:val="clear" w:color="auto" w:fill="FFFFFF"/>
          <w:lang w:val="en-US"/>
        </w:rPr>
        <w:t>Allium</w:t>
      </w:r>
      <w:r w:rsidRPr="004D440E">
        <w:rPr>
          <w:rFonts w:ascii="Times New Roman" w:eastAsia="Calibri" w:hAnsi="Times New Roman" w:cs="Times New Roman"/>
          <w:i/>
          <w:iCs/>
          <w:color w:val="202122"/>
          <w:sz w:val="28"/>
          <w:szCs w:val="28"/>
          <w:shd w:val="clear" w:color="auto" w:fill="FFFFFF"/>
        </w:rPr>
        <w:t xml:space="preserve"> </w:t>
      </w:r>
      <w:r w:rsidRPr="004D440E">
        <w:rPr>
          <w:rFonts w:ascii="Times New Roman" w:eastAsia="Calibri" w:hAnsi="Times New Roman" w:cs="Times New Roman"/>
          <w:i/>
          <w:iCs/>
          <w:color w:val="202122"/>
          <w:sz w:val="28"/>
          <w:szCs w:val="28"/>
          <w:shd w:val="clear" w:color="auto" w:fill="FFFFFF"/>
          <w:lang w:val="en-US"/>
        </w:rPr>
        <w:t>turkestanicum</w:t>
      </w:r>
      <w:r w:rsidRPr="004D440E">
        <w:rPr>
          <w:rFonts w:ascii="Times New Roman" w:eastAsia="Calibri" w:hAnsi="Times New Roman" w:cs="Times New Roman"/>
          <w:iCs/>
          <w:color w:val="202122"/>
          <w:sz w:val="28"/>
          <w:szCs w:val="28"/>
          <w:shd w:val="clear" w:color="auto" w:fill="FFFFFF"/>
        </w:rPr>
        <w:t xml:space="preserve"> </w:t>
      </w:r>
      <w:r w:rsidR="007C2638">
        <w:rPr>
          <w:rFonts w:ascii="Times New Roman" w:eastAsia="Calibri" w:hAnsi="Times New Roman" w:cs="Times New Roman"/>
          <w:iCs/>
          <w:color w:val="202122"/>
          <w:sz w:val="28"/>
          <w:szCs w:val="28"/>
          <w:shd w:val="clear" w:color="auto" w:fill="FFFFFF"/>
        </w:rPr>
        <w:t>(</w:t>
      </w:r>
      <w:r w:rsidRPr="004D440E">
        <w:rPr>
          <w:rFonts w:ascii="Times New Roman" w:eastAsia="Calibri" w:hAnsi="Times New Roman" w:cs="Times New Roman"/>
          <w:iCs/>
          <w:color w:val="202122"/>
          <w:sz w:val="28"/>
          <w:szCs w:val="28"/>
          <w:shd w:val="clear" w:color="auto" w:fill="FFFFFF"/>
        </w:rPr>
        <w:t>31</w:t>
      </w:r>
      <w:r w:rsidR="007C2638">
        <w:rPr>
          <w:rFonts w:ascii="Times New Roman" w:eastAsia="Calibri" w:hAnsi="Times New Roman" w:cs="Times New Roman"/>
          <w:iCs/>
          <w:color w:val="202122"/>
          <w:sz w:val="28"/>
          <w:szCs w:val="28"/>
          <w:shd w:val="clear" w:color="auto" w:fill="FFFFFF"/>
        </w:rPr>
        <w:t xml:space="preserve"> – </w:t>
      </w:r>
      <w:r w:rsidRPr="004D440E">
        <w:rPr>
          <w:rFonts w:ascii="Times New Roman" w:eastAsia="Calibri" w:hAnsi="Times New Roman" w:cs="Times New Roman"/>
          <w:iCs/>
          <w:color w:val="202122"/>
          <w:sz w:val="28"/>
          <w:szCs w:val="28"/>
          <w:shd w:val="clear" w:color="auto" w:fill="FFFFFF"/>
        </w:rPr>
        <w:t>46</w:t>
      </w:r>
      <w:r w:rsidR="007C2638">
        <w:rPr>
          <w:rFonts w:ascii="Times New Roman" w:eastAsia="Calibri" w:hAnsi="Times New Roman" w:cs="Times New Roman"/>
          <w:iCs/>
          <w:color w:val="202122"/>
          <w:sz w:val="28"/>
          <w:szCs w:val="28"/>
          <w:shd w:val="clear" w:color="auto" w:fill="FFFFFF"/>
        </w:rPr>
        <w:t>)</w:t>
      </w:r>
      <w:r w:rsidRPr="004D440E">
        <w:rPr>
          <w:rFonts w:ascii="Times New Roman" w:eastAsia="Calibri" w:hAnsi="Times New Roman" w:cs="Times New Roman"/>
          <w:iCs/>
          <w:color w:val="202122"/>
          <w:sz w:val="28"/>
          <w:szCs w:val="28"/>
          <w:shd w:val="clear" w:color="auto" w:fill="FFFFFF"/>
        </w:rPr>
        <w:t xml:space="preserve"> мкм, </w:t>
      </w:r>
      <w:r w:rsidRPr="004D440E">
        <w:rPr>
          <w:rFonts w:ascii="Times New Roman" w:eastAsia="Calibri" w:hAnsi="Times New Roman" w:cs="Times New Roman"/>
          <w:i/>
          <w:iCs/>
          <w:color w:val="202122"/>
          <w:sz w:val="28"/>
          <w:szCs w:val="28"/>
          <w:shd w:val="clear" w:color="auto" w:fill="FFFFFF"/>
          <w:lang w:val="en-US"/>
        </w:rPr>
        <w:t>Allium</w:t>
      </w:r>
      <w:r w:rsidRPr="004D440E">
        <w:rPr>
          <w:rFonts w:ascii="Times New Roman" w:eastAsia="Calibri" w:hAnsi="Times New Roman" w:cs="Times New Roman"/>
          <w:i/>
          <w:iCs/>
          <w:color w:val="202122"/>
          <w:sz w:val="28"/>
          <w:szCs w:val="28"/>
          <w:shd w:val="clear" w:color="auto" w:fill="FFFFFF"/>
        </w:rPr>
        <w:t xml:space="preserve"> </w:t>
      </w:r>
      <w:r w:rsidRPr="004D440E">
        <w:rPr>
          <w:rFonts w:ascii="Times New Roman" w:eastAsia="Calibri" w:hAnsi="Times New Roman" w:cs="Times New Roman"/>
          <w:i/>
          <w:sz w:val="28"/>
          <w:lang w:val="en-US"/>
        </w:rPr>
        <w:t>galanthum</w:t>
      </w:r>
      <w:r w:rsidRPr="004D440E">
        <w:rPr>
          <w:rFonts w:ascii="Times New Roman" w:eastAsia="Calibri" w:hAnsi="Times New Roman" w:cs="Times New Roman"/>
          <w:i/>
          <w:sz w:val="28"/>
        </w:rPr>
        <w:t xml:space="preserve"> </w:t>
      </w:r>
      <w:r w:rsidR="007C2638">
        <w:rPr>
          <w:rFonts w:ascii="Times New Roman" w:eastAsia="Calibri" w:hAnsi="Times New Roman" w:cs="Times New Roman"/>
          <w:sz w:val="28"/>
        </w:rPr>
        <w:t>(</w:t>
      </w:r>
      <w:r w:rsidRPr="004D440E">
        <w:rPr>
          <w:rFonts w:ascii="Times New Roman" w:eastAsia="Calibri" w:hAnsi="Times New Roman" w:cs="Times New Roman"/>
          <w:sz w:val="28"/>
        </w:rPr>
        <w:t>35</w:t>
      </w:r>
      <w:r w:rsidR="007C2638">
        <w:rPr>
          <w:rFonts w:ascii="Times New Roman" w:eastAsia="Calibri" w:hAnsi="Times New Roman" w:cs="Times New Roman"/>
          <w:sz w:val="28"/>
        </w:rPr>
        <w:t xml:space="preserve"> – </w:t>
      </w:r>
      <w:r w:rsidRPr="004D440E">
        <w:rPr>
          <w:rFonts w:ascii="Times New Roman" w:eastAsia="Calibri" w:hAnsi="Times New Roman" w:cs="Times New Roman"/>
          <w:sz w:val="28"/>
        </w:rPr>
        <w:t>49</w:t>
      </w:r>
      <w:r w:rsidR="007C2638">
        <w:rPr>
          <w:rFonts w:ascii="Times New Roman" w:eastAsia="Calibri" w:hAnsi="Times New Roman" w:cs="Times New Roman"/>
          <w:sz w:val="28"/>
        </w:rPr>
        <w:t>)</w:t>
      </w:r>
      <w:r w:rsidRPr="004D440E">
        <w:rPr>
          <w:rFonts w:ascii="Times New Roman" w:eastAsia="Calibri" w:hAnsi="Times New Roman" w:cs="Times New Roman"/>
          <w:sz w:val="28"/>
        </w:rPr>
        <w:t xml:space="preserve"> мкм.</w:t>
      </w:r>
      <w:r w:rsidRPr="004D440E">
        <w:rPr>
          <w:rFonts w:ascii="Times New Roman" w:eastAsia="Calibri" w:hAnsi="Times New Roman" w:cs="Times New Roman"/>
          <w:i/>
          <w:sz w:val="28"/>
        </w:rPr>
        <w:t xml:space="preserve"> </w:t>
      </w:r>
      <w:r w:rsidRPr="004D440E">
        <w:rPr>
          <w:rFonts w:ascii="Times New Roman" w:eastAsia="Calibri" w:hAnsi="Times New Roman" w:cs="Times New Roman"/>
          <w:iCs/>
          <w:color w:val="202122"/>
          <w:sz w:val="28"/>
          <w:szCs w:val="28"/>
          <w:shd w:val="clear" w:color="auto" w:fill="FFFFFF"/>
        </w:rPr>
        <w:t xml:space="preserve">Первичная кора состоит примерно из 4-5 слоев тонкостенных, паренхиматозных клеток и межклеточных пространств. При перемещении внутрь размер клеток уменьшается, и самые мелкие клетки располагаются рядом с эндодермой. Эндодерма однорядная, с заметными каспарными полосками. </w:t>
      </w:r>
    </w:p>
    <w:p w14:paraId="68B1B002" w14:textId="14602C4C" w:rsidR="000125C3" w:rsidRPr="004D440E" w:rsidRDefault="000125C3" w:rsidP="004D440E">
      <w:pPr>
        <w:tabs>
          <w:tab w:val="left" w:pos="2714"/>
          <w:tab w:val="center" w:pos="4961"/>
          <w:tab w:val="left" w:pos="6852"/>
        </w:tabs>
        <w:spacing w:after="0" w:line="240" w:lineRule="auto"/>
        <w:ind w:firstLine="709"/>
        <w:jc w:val="both"/>
        <w:rPr>
          <w:rFonts w:ascii="Times New Roman" w:eastAsia="Calibri" w:hAnsi="Times New Roman" w:cs="Times New Roman"/>
          <w:iCs/>
          <w:color w:val="202122"/>
          <w:sz w:val="28"/>
          <w:szCs w:val="28"/>
          <w:shd w:val="clear" w:color="auto" w:fill="FFFFFF"/>
        </w:rPr>
      </w:pPr>
      <w:r w:rsidRPr="004D440E">
        <w:rPr>
          <w:rFonts w:ascii="Times New Roman" w:eastAsia="Calibri" w:hAnsi="Times New Roman" w:cs="Times New Roman"/>
          <w:iCs/>
          <w:color w:val="202122"/>
          <w:sz w:val="28"/>
          <w:szCs w:val="28"/>
          <w:shd w:val="clear" w:color="auto" w:fill="FFFFFF"/>
        </w:rPr>
        <w:t xml:space="preserve">Толщина эндодермальных клеток </w:t>
      </w:r>
      <w:r w:rsidRPr="004D440E">
        <w:rPr>
          <w:rFonts w:ascii="Times New Roman" w:eastAsia="Calibri" w:hAnsi="Times New Roman" w:cs="Times New Roman"/>
          <w:i/>
          <w:iCs/>
          <w:color w:val="202122"/>
          <w:sz w:val="28"/>
          <w:szCs w:val="28"/>
          <w:shd w:val="clear" w:color="auto" w:fill="FFFFFF"/>
          <w:lang w:val="en-US"/>
        </w:rPr>
        <w:t>Allium</w:t>
      </w:r>
      <w:r w:rsidRPr="004D440E">
        <w:rPr>
          <w:rFonts w:ascii="Times New Roman" w:eastAsia="Calibri" w:hAnsi="Times New Roman" w:cs="Times New Roman"/>
          <w:i/>
          <w:iCs/>
          <w:color w:val="202122"/>
          <w:sz w:val="28"/>
          <w:szCs w:val="28"/>
          <w:shd w:val="clear" w:color="auto" w:fill="FFFFFF"/>
        </w:rPr>
        <w:t xml:space="preserve"> </w:t>
      </w:r>
      <w:r w:rsidRPr="004D440E">
        <w:rPr>
          <w:rFonts w:ascii="Times New Roman" w:eastAsia="Calibri" w:hAnsi="Times New Roman" w:cs="Times New Roman"/>
          <w:i/>
          <w:iCs/>
          <w:color w:val="202122"/>
          <w:sz w:val="28"/>
          <w:szCs w:val="28"/>
          <w:shd w:val="clear" w:color="auto" w:fill="FFFFFF"/>
          <w:lang w:val="en-US"/>
        </w:rPr>
        <w:t>turkestanicum</w:t>
      </w:r>
      <w:r w:rsidRPr="004D440E">
        <w:rPr>
          <w:rFonts w:ascii="Times New Roman" w:eastAsia="Calibri" w:hAnsi="Times New Roman" w:cs="Times New Roman"/>
          <w:iCs/>
          <w:color w:val="202122"/>
          <w:sz w:val="28"/>
          <w:szCs w:val="28"/>
          <w:shd w:val="clear" w:color="auto" w:fill="FFFFFF"/>
        </w:rPr>
        <w:t xml:space="preserve"> </w:t>
      </w:r>
      <w:r w:rsidR="007C2638">
        <w:rPr>
          <w:rFonts w:ascii="Times New Roman" w:eastAsia="Calibri" w:hAnsi="Times New Roman" w:cs="Times New Roman"/>
          <w:iCs/>
          <w:color w:val="202122"/>
          <w:sz w:val="28"/>
          <w:szCs w:val="28"/>
          <w:shd w:val="clear" w:color="auto" w:fill="FFFFFF"/>
        </w:rPr>
        <w:t>(</w:t>
      </w:r>
      <w:r w:rsidRPr="004D440E">
        <w:rPr>
          <w:rFonts w:ascii="Times New Roman" w:eastAsia="Calibri" w:hAnsi="Times New Roman" w:cs="Times New Roman"/>
          <w:iCs/>
          <w:color w:val="202122"/>
          <w:sz w:val="28"/>
          <w:szCs w:val="28"/>
          <w:shd w:val="clear" w:color="auto" w:fill="FFFFFF"/>
        </w:rPr>
        <w:t>3</w:t>
      </w:r>
      <w:r w:rsidR="00CA5E00">
        <w:rPr>
          <w:rFonts w:ascii="Times New Roman" w:eastAsia="Calibri" w:hAnsi="Times New Roman" w:cs="Times New Roman"/>
          <w:iCs/>
          <w:color w:val="202122"/>
          <w:sz w:val="28"/>
          <w:szCs w:val="28"/>
          <w:shd w:val="clear" w:color="auto" w:fill="FFFFFF"/>
        </w:rPr>
        <w:t>.7</w:t>
      </w:r>
      <w:r w:rsidR="007C2638">
        <w:rPr>
          <w:rFonts w:ascii="Times New Roman" w:eastAsia="Calibri" w:hAnsi="Times New Roman" w:cs="Times New Roman"/>
          <w:iCs/>
          <w:color w:val="202122"/>
          <w:sz w:val="28"/>
          <w:szCs w:val="28"/>
          <w:shd w:val="clear" w:color="auto" w:fill="FFFFFF"/>
        </w:rPr>
        <w:t xml:space="preserve"> </w:t>
      </w:r>
      <w:r w:rsidR="00CA5E00">
        <w:rPr>
          <w:rFonts w:ascii="Times New Roman" w:eastAsia="Calibri" w:hAnsi="Times New Roman" w:cs="Times New Roman"/>
          <w:iCs/>
          <w:color w:val="202122"/>
          <w:sz w:val="28"/>
          <w:szCs w:val="28"/>
          <w:shd w:val="clear" w:color="auto" w:fill="FFFFFF"/>
        </w:rPr>
        <w:t>-</w:t>
      </w:r>
      <w:r w:rsidR="007C2638">
        <w:rPr>
          <w:rFonts w:ascii="Times New Roman" w:eastAsia="Calibri" w:hAnsi="Times New Roman" w:cs="Times New Roman"/>
          <w:iCs/>
          <w:color w:val="202122"/>
          <w:sz w:val="28"/>
          <w:szCs w:val="28"/>
          <w:shd w:val="clear" w:color="auto" w:fill="FFFFFF"/>
        </w:rPr>
        <w:t xml:space="preserve"> </w:t>
      </w:r>
      <w:r w:rsidR="00CA5E00">
        <w:rPr>
          <w:rFonts w:ascii="Times New Roman" w:eastAsia="Calibri" w:hAnsi="Times New Roman" w:cs="Times New Roman"/>
          <w:iCs/>
          <w:color w:val="202122"/>
          <w:sz w:val="28"/>
          <w:szCs w:val="28"/>
          <w:shd w:val="clear" w:color="auto" w:fill="FFFFFF"/>
        </w:rPr>
        <w:t>5.</w:t>
      </w:r>
      <w:r w:rsidRPr="004D440E">
        <w:rPr>
          <w:rFonts w:ascii="Times New Roman" w:eastAsia="Calibri" w:hAnsi="Times New Roman" w:cs="Times New Roman"/>
          <w:iCs/>
          <w:color w:val="202122"/>
          <w:sz w:val="28"/>
          <w:szCs w:val="28"/>
          <w:shd w:val="clear" w:color="auto" w:fill="FFFFFF"/>
        </w:rPr>
        <w:t>3</w:t>
      </w:r>
      <w:r w:rsidR="007C2638">
        <w:rPr>
          <w:rFonts w:ascii="Times New Roman" w:eastAsia="Calibri" w:hAnsi="Times New Roman" w:cs="Times New Roman"/>
          <w:iCs/>
          <w:color w:val="202122"/>
          <w:sz w:val="28"/>
          <w:szCs w:val="28"/>
          <w:shd w:val="clear" w:color="auto" w:fill="FFFFFF"/>
        </w:rPr>
        <w:t>)</w:t>
      </w:r>
      <w:r w:rsidRPr="004D440E">
        <w:rPr>
          <w:rFonts w:ascii="Times New Roman" w:eastAsia="Calibri" w:hAnsi="Times New Roman" w:cs="Times New Roman"/>
          <w:iCs/>
          <w:color w:val="202122"/>
          <w:sz w:val="28"/>
          <w:szCs w:val="28"/>
          <w:shd w:val="clear" w:color="auto" w:fill="FFFFFF"/>
        </w:rPr>
        <w:t xml:space="preserve"> мкм, </w:t>
      </w:r>
      <w:r w:rsidRPr="004D440E">
        <w:rPr>
          <w:rFonts w:ascii="Times New Roman" w:eastAsia="Calibri" w:hAnsi="Times New Roman" w:cs="Times New Roman"/>
          <w:i/>
          <w:iCs/>
          <w:color w:val="202122"/>
          <w:sz w:val="28"/>
          <w:szCs w:val="28"/>
          <w:shd w:val="clear" w:color="auto" w:fill="FFFFFF"/>
          <w:lang w:val="en-US"/>
        </w:rPr>
        <w:t>Allium</w:t>
      </w:r>
      <w:r w:rsidRPr="004D440E">
        <w:rPr>
          <w:rFonts w:ascii="Times New Roman" w:eastAsia="Calibri" w:hAnsi="Times New Roman" w:cs="Times New Roman"/>
          <w:i/>
          <w:iCs/>
          <w:color w:val="202122"/>
          <w:sz w:val="28"/>
          <w:szCs w:val="28"/>
          <w:shd w:val="clear" w:color="auto" w:fill="FFFFFF"/>
        </w:rPr>
        <w:t xml:space="preserve"> </w:t>
      </w:r>
      <w:r w:rsidRPr="004D440E">
        <w:rPr>
          <w:rFonts w:ascii="Times New Roman" w:eastAsia="Calibri" w:hAnsi="Times New Roman" w:cs="Times New Roman"/>
          <w:i/>
          <w:sz w:val="28"/>
          <w:lang w:val="en-US"/>
        </w:rPr>
        <w:t>galanthum</w:t>
      </w:r>
      <w:r w:rsidRPr="004D440E">
        <w:rPr>
          <w:rFonts w:ascii="Times New Roman" w:eastAsia="Calibri" w:hAnsi="Times New Roman" w:cs="Times New Roman"/>
          <w:i/>
          <w:sz w:val="28"/>
        </w:rPr>
        <w:t xml:space="preserve"> </w:t>
      </w:r>
      <w:r w:rsidR="007C2638">
        <w:rPr>
          <w:rFonts w:ascii="Times New Roman" w:eastAsia="Calibri" w:hAnsi="Times New Roman" w:cs="Times New Roman"/>
          <w:sz w:val="28"/>
        </w:rPr>
        <w:t>(</w:t>
      </w:r>
      <w:r w:rsidRPr="004D440E">
        <w:rPr>
          <w:rFonts w:ascii="Times New Roman" w:eastAsia="Calibri" w:hAnsi="Times New Roman" w:cs="Times New Roman"/>
          <w:sz w:val="28"/>
        </w:rPr>
        <w:t>3,3</w:t>
      </w:r>
      <w:r w:rsidR="007C2638">
        <w:rPr>
          <w:rFonts w:ascii="Times New Roman" w:eastAsia="Calibri" w:hAnsi="Times New Roman" w:cs="Times New Roman"/>
          <w:sz w:val="28"/>
        </w:rPr>
        <w:t xml:space="preserve"> </w:t>
      </w:r>
      <w:r w:rsidRPr="004D440E">
        <w:rPr>
          <w:rFonts w:ascii="Times New Roman" w:eastAsia="Calibri" w:hAnsi="Times New Roman" w:cs="Times New Roman"/>
          <w:sz w:val="28"/>
        </w:rPr>
        <w:t>-</w:t>
      </w:r>
      <w:r w:rsidR="007C2638">
        <w:rPr>
          <w:rFonts w:ascii="Times New Roman" w:eastAsia="Calibri" w:hAnsi="Times New Roman" w:cs="Times New Roman"/>
          <w:sz w:val="28"/>
        </w:rPr>
        <w:t xml:space="preserve"> </w:t>
      </w:r>
      <w:r w:rsidRPr="004D440E">
        <w:rPr>
          <w:rFonts w:ascii="Times New Roman" w:eastAsia="Calibri" w:hAnsi="Times New Roman" w:cs="Times New Roman"/>
          <w:sz w:val="28"/>
        </w:rPr>
        <w:t>4,7</w:t>
      </w:r>
      <w:r w:rsidR="007C2638">
        <w:rPr>
          <w:rFonts w:ascii="Times New Roman" w:eastAsia="Calibri" w:hAnsi="Times New Roman" w:cs="Times New Roman"/>
          <w:sz w:val="28"/>
        </w:rPr>
        <w:t>)</w:t>
      </w:r>
      <w:r w:rsidRPr="004D440E">
        <w:rPr>
          <w:rFonts w:ascii="Times New Roman" w:eastAsia="Calibri" w:hAnsi="Times New Roman" w:cs="Times New Roman"/>
          <w:sz w:val="28"/>
        </w:rPr>
        <w:t xml:space="preserve"> мкм.</w:t>
      </w:r>
      <w:r w:rsidRPr="004D440E">
        <w:rPr>
          <w:rFonts w:ascii="Times New Roman" w:eastAsia="Calibri" w:hAnsi="Times New Roman" w:cs="Times New Roman"/>
          <w:iCs/>
          <w:color w:val="202122"/>
          <w:sz w:val="28"/>
          <w:szCs w:val="28"/>
          <w:shd w:val="clear" w:color="auto" w:fill="FFFFFF"/>
        </w:rPr>
        <w:t xml:space="preserve"> Внутри эндодермы, однослойной и периферической по отношению к тканям сосудов расположен перицикл. </w:t>
      </w:r>
      <w:r w:rsidR="007C2638">
        <w:rPr>
          <w:rFonts w:ascii="Times New Roman" w:eastAsia="Calibri" w:hAnsi="Times New Roman" w:cs="Times New Roman"/>
          <w:iCs/>
          <w:color w:val="202122"/>
          <w:sz w:val="28"/>
          <w:szCs w:val="28"/>
          <w:shd w:val="clear" w:color="auto" w:fill="FFFFFF"/>
        </w:rPr>
        <w:t xml:space="preserve">Лук туркестанский </w:t>
      </w:r>
      <w:r w:rsidRPr="004D440E">
        <w:rPr>
          <w:rFonts w:ascii="Times New Roman" w:eastAsia="Calibri" w:hAnsi="Times New Roman" w:cs="Times New Roman"/>
          <w:iCs/>
          <w:color w:val="202122"/>
          <w:sz w:val="28"/>
          <w:szCs w:val="28"/>
          <w:shd w:val="clear" w:color="auto" w:fill="FFFFFF"/>
        </w:rPr>
        <w:t>имеет единственную метаксилему, которая присутствует в средней части сосудистого цилиндра</w:t>
      </w:r>
      <w:r w:rsidR="00817204" w:rsidRPr="00817204">
        <w:rPr>
          <w:rFonts w:ascii="Times New Roman" w:eastAsia="Calibri" w:hAnsi="Times New Roman" w:cs="Times New Roman"/>
          <w:iCs/>
          <w:color w:val="202122"/>
          <w:sz w:val="28"/>
          <w:szCs w:val="28"/>
          <w:shd w:val="clear" w:color="auto" w:fill="FFFFFF"/>
        </w:rPr>
        <w:t xml:space="preserve"> </w:t>
      </w:r>
      <w:r w:rsidR="00817204" w:rsidRPr="004D440E">
        <w:rPr>
          <w:rFonts w:ascii="Times New Roman" w:eastAsia="Calibri" w:hAnsi="Times New Roman" w:cs="Times New Roman"/>
          <w:iCs/>
          <w:color w:val="202122"/>
          <w:sz w:val="28"/>
          <w:szCs w:val="28"/>
          <w:shd w:val="clear" w:color="auto" w:fill="FFFFFF"/>
        </w:rPr>
        <w:t xml:space="preserve">(рисунок </w:t>
      </w:r>
      <w:r w:rsidR="00817204">
        <w:rPr>
          <w:rFonts w:ascii="Times New Roman" w:eastAsia="Calibri" w:hAnsi="Times New Roman" w:cs="Times New Roman"/>
          <w:iCs/>
          <w:color w:val="202122"/>
          <w:sz w:val="28"/>
          <w:szCs w:val="28"/>
          <w:shd w:val="clear" w:color="auto" w:fill="FFFFFF"/>
        </w:rPr>
        <w:t>20</w:t>
      </w:r>
      <w:r w:rsidR="00817204" w:rsidRPr="004D440E">
        <w:rPr>
          <w:rFonts w:ascii="Times New Roman" w:eastAsia="Calibri" w:hAnsi="Times New Roman" w:cs="Times New Roman"/>
          <w:iCs/>
          <w:color w:val="202122"/>
          <w:sz w:val="28"/>
          <w:szCs w:val="28"/>
          <w:shd w:val="clear" w:color="auto" w:fill="FFFFFF"/>
        </w:rPr>
        <w:t xml:space="preserve"> - </w:t>
      </w:r>
      <w:r w:rsidR="00817204">
        <w:rPr>
          <w:rFonts w:ascii="Times New Roman" w:eastAsia="Calibri" w:hAnsi="Times New Roman" w:cs="Times New Roman"/>
          <w:iCs/>
          <w:color w:val="202122"/>
          <w:sz w:val="28"/>
          <w:szCs w:val="28"/>
          <w:shd w:val="clear" w:color="auto" w:fill="FFFFFF"/>
        </w:rPr>
        <w:t>22</w:t>
      </w:r>
      <w:r w:rsidR="00817204" w:rsidRPr="004D440E">
        <w:rPr>
          <w:rFonts w:ascii="Times New Roman" w:eastAsia="Calibri" w:hAnsi="Times New Roman" w:cs="Times New Roman"/>
          <w:iCs/>
          <w:color w:val="202122"/>
          <w:sz w:val="28"/>
          <w:szCs w:val="28"/>
          <w:shd w:val="clear" w:color="auto" w:fill="FFFFFF"/>
        </w:rPr>
        <w:t>)</w:t>
      </w:r>
      <w:r w:rsidRPr="004D440E">
        <w:rPr>
          <w:rFonts w:ascii="Times New Roman" w:eastAsia="Calibri" w:hAnsi="Times New Roman" w:cs="Times New Roman"/>
          <w:iCs/>
          <w:color w:val="202122"/>
          <w:sz w:val="28"/>
          <w:szCs w:val="28"/>
          <w:shd w:val="clear" w:color="auto" w:fill="FFFFFF"/>
        </w:rPr>
        <w:t xml:space="preserve">. Образцы </w:t>
      </w:r>
      <w:r w:rsidR="007C2638">
        <w:rPr>
          <w:rFonts w:ascii="Times New Roman" w:eastAsia="Calibri" w:hAnsi="Times New Roman" w:cs="Times New Roman"/>
          <w:iCs/>
          <w:color w:val="202122"/>
          <w:sz w:val="28"/>
          <w:szCs w:val="28"/>
          <w:shd w:val="clear" w:color="auto" w:fill="FFFFFF"/>
        </w:rPr>
        <w:t>лука молочноцветного</w:t>
      </w:r>
      <w:r w:rsidRPr="007C2638">
        <w:rPr>
          <w:rFonts w:ascii="Times New Roman" w:eastAsia="Calibri" w:hAnsi="Times New Roman" w:cs="Times New Roman"/>
          <w:i/>
          <w:sz w:val="28"/>
        </w:rPr>
        <w:t xml:space="preserve"> </w:t>
      </w:r>
      <w:r w:rsidRPr="004D440E">
        <w:rPr>
          <w:rFonts w:ascii="Times New Roman" w:eastAsia="Calibri" w:hAnsi="Times New Roman" w:cs="Times New Roman"/>
          <w:iCs/>
          <w:color w:val="202122"/>
          <w:sz w:val="28"/>
          <w:szCs w:val="28"/>
          <w:shd w:val="clear" w:color="auto" w:fill="FFFFFF"/>
        </w:rPr>
        <w:t xml:space="preserve">имеют две метаксилемы </w:t>
      </w:r>
      <w:r w:rsidR="00817204" w:rsidRPr="004D440E">
        <w:rPr>
          <w:rFonts w:ascii="Times New Roman" w:eastAsia="Calibri" w:hAnsi="Times New Roman" w:cs="Times New Roman"/>
          <w:iCs/>
          <w:color w:val="202122"/>
          <w:sz w:val="28"/>
          <w:szCs w:val="28"/>
          <w:shd w:val="clear" w:color="auto" w:fill="FFFFFF"/>
        </w:rPr>
        <w:t xml:space="preserve">(рисунок </w:t>
      </w:r>
      <w:r w:rsidR="00817204">
        <w:rPr>
          <w:rFonts w:ascii="Times New Roman" w:eastAsia="Calibri" w:hAnsi="Times New Roman" w:cs="Times New Roman"/>
          <w:iCs/>
          <w:color w:val="202122"/>
          <w:sz w:val="28"/>
          <w:szCs w:val="28"/>
          <w:shd w:val="clear" w:color="auto" w:fill="FFFFFF"/>
        </w:rPr>
        <w:t>2</w:t>
      </w:r>
      <w:r w:rsidR="00817204">
        <w:rPr>
          <w:rFonts w:ascii="Times New Roman" w:eastAsia="Calibri" w:hAnsi="Times New Roman" w:cs="Times New Roman"/>
          <w:iCs/>
          <w:color w:val="202122"/>
          <w:sz w:val="28"/>
          <w:szCs w:val="28"/>
          <w:shd w:val="clear" w:color="auto" w:fill="FFFFFF"/>
          <w:lang w:val="en-US"/>
        </w:rPr>
        <w:t>3</w:t>
      </w:r>
      <w:r w:rsidR="00817204" w:rsidRPr="004D440E">
        <w:rPr>
          <w:rFonts w:ascii="Times New Roman" w:eastAsia="Calibri" w:hAnsi="Times New Roman" w:cs="Times New Roman"/>
          <w:iCs/>
          <w:color w:val="202122"/>
          <w:sz w:val="28"/>
          <w:szCs w:val="28"/>
          <w:shd w:val="clear" w:color="auto" w:fill="FFFFFF"/>
        </w:rPr>
        <w:t>).</w:t>
      </w:r>
    </w:p>
    <w:p w14:paraId="03BA1F7C" w14:textId="77777777" w:rsidR="000125C3" w:rsidRPr="004D440E" w:rsidRDefault="000125C3" w:rsidP="004D440E">
      <w:pPr>
        <w:tabs>
          <w:tab w:val="left" w:pos="2714"/>
        </w:tabs>
        <w:spacing w:after="0" w:line="240" w:lineRule="auto"/>
        <w:ind w:firstLine="709"/>
        <w:jc w:val="both"/>
        <w:rPr>
          <w:rFonts w:ascii="Times New Roman" w:eastAsia="Calibri" w:hAnsi="Times New Roman" w:cs="Times New Roman"/>
          <w:b/>
          <w:i/>
          <w:iCs/>
          <w:color w:val="202122"/>
          <w:sz w:val="28"/>
          <w:szCs w:val="28"/>
          <w:shd w:val="clear" w:color="auto" w:fill="FFFFFF"/>
        </w:rPr>
      </w:pPr>
    </w:p>
    <w:p w14:paraId="16569AF6" w14:textId="77777777" w:rsidR="000125C3" w:rsidRPr="004D440E" w:rsidRDefault="000125C3" w:rsidP="004D440E">
      <w:pPr>
        <w:tabs>
          <w:tab w:val="left" w:pos="2714"/>
        </w:tabs>
        <w:spacing w:after="0" w:line="240" w:lineRule="auto"/>
        <w:ind w:firstLine="709"/>
        <w:jc w:val="center"/>
        <w:rPr>
          <w:rFonts w:ascii="Times New Roman" w:eastAsia="Calibri" w:hAnsi="Times New Roman" w:cs="Times New Roman"/>
          <w:iCs/>
          <w:color w:val="202122"/>
          <w:sz w:val="28"/>
          <w:szCs w:val="28"/>
          <w:shd w:val="clear" w:color="auto" w:fill="FFFFFF"/>
        </w:rPr>
      </w:pPr>
      <w:r w:rsidRPr="004D440E">
        <w:rPr>
          <w:rFonts w:ascii="Times New Roman" w:eastAsia="Calibri" w:hAnsi="Times New Roman" w:cs="Times New Roman"/>
          <w:noProof/>
          <w:color w:val="202122"/>
          <w:sz w:val="28"/>
          <w:szCs w:val="28"/>
          <w:shd w:val="clear" w:color="auto" w:fill="FFFFFF"/>
          <w:lang w:eastAsia="ru-RU"/>
        </w:rPr>
        <w:lastRenderedPageBreak/>
        <w:drawing>
          <wp:inline distT="0" distB="0" distL="0" distR="0" wp14:anchorId="4B9541E6" wp14:editId="380DE33B">
            <wp:extent cx="2628900" cy="1920240"/>
            <wp:effectExtent l="0" t="0" r="0" b="3810"/>
            <wp:docPr id="103" name="Рисунок 37" descr="Описание: Описание: попер-сре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Описание: Описание: попер-срез"/>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28900" cy="1920240"/>
                    </a:xfrm>
                    <a:prstGeom prst="rect">
                      <a:avLst/>
                    </a:prstGeom>
                    <a:noFill/>
                    <a:ln>
                      <a:noFill/>
                    </a:ln>
                  </pic:spPr>
                </pic:pic>
              </a:graphicData>
            </a:graphic>
          </wp:inline>
        </w:drawing>
      </w:r>
    </w:p>
    <w:p w14:paraId="13838AB7" w14:textId="77777777" w:rsidR="000125C3" w:rsidRPr="004D440E" w:rsidRDefault="000125C3" w:rsidP="004D440E">
      <w:pPr>
        <w:tabs>
          <w:tab w:val="left" w:pos="2714"/>
        </w:tabs>
        <w:spacing w:after="0" w:line="240" w:lineRule="auto"/>
        <w:ind w:firstLine="709"/>
        <w:jc w:val="center"/>
        <w:rPr>
          <w:rFonts w:ascii="Times New Roman" w:eastAsia="Calibri" w:hAnsi="Times New Roman" w:cs="Times New Roman"/>
          <w:iCs/>
          <w:color w:val="202122"/>
          <w:sz w:val="24"/>
          <w:szCs w:val="24"/>
          <w:shd w:val="clear" w:color="auto" w:fill="FFFFFF"/>
        </w:rPr>
      </w:pPr>
      <w:r w:rsidRPr="004D440E">
        <w:rPr>
          <w:rFonts w:ascii="Times New Roman" w:eastAsia="Calibri" w:hAnsi="Times New Roman" w:cs="Times New Roman"/>
          <w:iCs/>
          <w:color w:val="202122"/>
          <w:sz w:val="24"/>
          <w:szCs w:val="24"/>
          <w:shd w:val="clear" w:color="auto" w:fill="FFFFFF"/>
        </w:rPr>
        <w:t>1-эпидермис, 2- первичная кора, 3- эндодерма, 4- флоэма, 5-ксилема</w:t>
      </w:r>
    </w:p>
    <w:p w14:paraId="386D3C90" w14:textId="77777777" w:rsidR="000125C3" w:rsidRPr="004D440E" w:rsidRDefault="000125C3" w:rsidP="004D440E">
      <w:pPr>
        <w:tabs>
          <w:tab w:val="left" w:pos="2714"/>
        </w:tabs>
        <w:spacing w:after="0" w:line="240" w:lineRule="auto"/>
        <w:ind w:firstLine="709"/>
        <w:jc w:val="center"/>
        <w:rPr>
          <w:rFonts w:ascii="Times New Roman" w:eastAsia="Calibri" w:hAnsi="Times New Roman" w:cs="Times New Roman"/>
          <w:iCs/>
          <w:color w:val="202122"/>
          <w:sz w:val="28"/>
          <w:szCs w:val="28"/>
          <w:shd w:val="clear" w:color="auto" w:fill="FFFFFF"/>
        </w:rPr>
      </w:pPr>
    </w:p>
    <w:p w14:paraId="51B92EFD" w14:textId="7CA4029F" w:rsidR="000125C3" w:rsidRPr="004D440E" w:rsidRDefault="000125C3" w:rsidP="00817204">
      <w:pPr>
        <w:tabs>
          <w:tab w:val="left" w:pos="2714"/>
        </w:tabs>
        <w:spacing w:after="0" w:line="240" w:lineRule="auto"/>
        <w:jc w:val="center"/>
        <w:rPr>
          <w:rFonts w:ascii="Times New Roman" w:eastAsia="Calibri" w:hAnsi="Times New Roman" w:cs="Times New Roman"/>
          <w:iCs/>
          <w:color w:val="202122"/>
          <w:sz w:val="28"/>
          <w:szCs w:val="28"/>
          <w:shd w:val="clear" w:color="auto" w:fill="FFFFFF"/>
        </w:rPr>
      </w:pPr>
      <w:r w:rsidRPr="004D440E">
        <w:rPr>
          <w:rFonts w:ascii="Times New Roman" w:eastAsia="Calibri" w:hAnsi="Times New Roman" w:cs="Times New Roman"/>
          <w:iCs/>
          <w:color w:val="202122"/>
          <w:sz w:val="28"/>
          <w:szCs w:val="28"/>
          <w:shd w:val="clear" w:color="auto" w:fill="FFFFFF"/>
        </w:rPr>
        <w:t xml:space="preserve">Рисунок </w:t>
      </w:r>
      <w:r w:rsidR="007C2638">
        <w:rPr>
          <w:rFonts w:ascii="Times New Roman" w:eastAsia="Calibri" w:hAnsi="Times New Roman" w:cs="Times New Roman"/>
          <w:iCs/>
          <w:color w:val="202122"/>
          <w:sz w:val="28"/>
          <w:szCs w:val="28"/>
          <w:shd w:val="clear" w:color="auto" w:fill="FFFFFF"/>
        </w:rPr>
        <w:t>20</w:t>
      </w:r>
      <w:r w:rsidRPr="004D440E">
        <w:rPr>
          <w:rFonts w:ascii="Times New Roman" w:eastAsia="Calibri" w:hAnsi="Times New Roman" w:cs="Times New Roman"/>
          <w:iCs/>
          <w:color w:val="202122"/>
          <w:sz w:val="28"/>
          <w:szCs w:val="28"/>
          <w:shd w:val="clear" w:color="auto" w:fill="FFFFFF"/>
        </w:rPr>
        <w:t xml:space="preserve"> – Анатомическое строение </w:t>
      </w:r>
      <w:r w:rsidR="009A07AF" w:rsidRPr="004D440E">
        <w:rPr>
          <w:rFonts w:ascii="Times New Roman" w:eastAsia="Calibri" w:hAnsi="Times New Roman" w:cs="Times New Roman"/>
          <w:iCs/>
          <w:color w:val="202122"/>
          <w:sz w:val="28"/>
          <w:szCs w:val="28"/>
          <w:shd w:val="clear" w:color="auto" w:fill="FFFFFF"/>
        </w:rPr>
        <w:t>луковицы</w:t>
      </w:r>
      <w:r w:rsidRPr="004D440E">
        <w:rPr>
          <w:rFonts w:ascii="Times New Roman" w:eastAsia="Calibri" w:hAnsi="Times New Roman" w:cs="Times New Roman"/>
          <w:iCs/>
          <w:color w:val="202122"/>
          <w:sz w:val="28"/>
          <w:szCs w:val="28"/>
          <w:shd w:val="clear" w:color="auto" w:fill="FFFFFF"/>
        </w:rPr>
        <w:t xml:space="preserve"> </w:t>
      </w:r>
      <w:r w:rsidRPr="004D440E">
        <w:rPr>
          <w:rFonts w:ascii="Times New Roman" w:eastAsia="Calibri" w:hAnsi="Times New Roman" w:cs="Times New Roman"/>
          <w:i/>
          <w:iCs/>
          <w:color w:val="202122"/>
          <w:sz w:val="28"/>
          <w:szCs w:val="28"/>
          <w:shd w:val="clear" w:color="auto" w:fill="FFFFFF"/>
          <w:lang w:val="en-US"/>
        </w:rPr>
        <w:t>Allium</w:t>
      </w:r>
      <w:r w:rsidRPr="004D440E">
        <w:rPr>
          <w:rFonts w:ascii="Times New Roman" w:eastAsia="Calibri" w:hAnsi="Times New Roman" w:cs="Times New Roman"/>
          <w:i/>
          <w:iCs/>
          <w:color w:val="202122"/>
          <w:sz w:val="28"/>
          <w:szCs w:val="28"/>
          <w:shd w:val="clear" w:color="auto" w:fill="FFFFFF"/>
        </w:rPr>
        <w:t xml:space="preserve"> </w:t>
      </w:r>
      <w:r w:rsidRPr="004D440E">
        <w:rPr>
          <w:rFonts w:ascii="Times New Roman" w:eastAsia="Calibri" w:hAnsi="Times New Roman" w:cs="Times New Roman"/>
          <w:i/>
          <w:iCs/>
          <w:color w:val="202122"/>
          <w:sz w:val="28"/>
          <w:szCs w:val="28"/>
          <w:shd w:val="clear" w:color="auto" w:fill="FFFFFF"/>
          <w:lang w:val="en-US"/>
        </w:rPr>
        <w:t>turkestanicu</w:t>
      </w:r>
      <w:r w:rsidR="00817204">
        <w:rPr>
          <w:rFonts w:ascii="Times New Roman" w:eastAsia="Calibri" w:hAnsi="Times New Roman" w:cs="Times New Roman"/>
          <w:i/>
          <w:iCs/>
          <w:color w:val="202122"/>
          <w:sz w:val="28"/>
          <w:szCs w:val="28"/>
          <w:shd w:val="clear" w:color="auto" w:fill="FFFFFF"/>
          <w:lang w:val="en-US"/>
        </w:rPr>
        <w:t>m</w:t>
      </w:r>
      <w:r w:rsidR="00817204" w:rsidRPr="00817204">
        <w:rPr>
          <w:rFonts w:ascii="Times New Roman" w:eastAsia="Calibri" w:hAnsi="Times New Roman" w:cs="Times New Roman"/>
          <w:i/>
          <w:iCs/>
          <w:color w:val="202122"/>
          <w:sz w:val="28"/>
          <w:szCs w:val="28"/>
          <w:shd w:val="clear" w:color="auto" w:fill="FFFFFF"/>
        </w:rPr>
        <w:t xml:space="preserve"> </w:t>
      </w:r>
      <w:r w:rsidRPr="004D440E">
        <w:rPr>
          <w:rFonts w:ascii="Times New Roman" w:eastAsia="Calibri" w:hAnsi="Times New Roman" w:cs="Times New Roman"/>
          <w:iCs/>
          <w:color w:val="202122"/>
          <w:sz w:val="28"/>
          <w:szCs w:val="28"/>
          <w:shd w:val="clear" w:color="auto" w:fill="FFFFFF"/>
        </w:rPr>
        <w:t>(х180)</w:t>
      </w:r>
    </w:p>
    <w:p w14:paraId="484C6F1C" w14:textId="77777777" w:rsidR="000125C3" w:rsidRPr="004D440E" w:rsidRDefault="000125C3" w:rsidP="004D440E">
      <w:pPr>
        <w:tabs>
          <w:tab w:val="left" w:pos="2714"/>
        </w:tabs>
        <w:spacing w:after="0" w:line="240" w:lineRule="auto"/>
        <w:ind w:firstLine="709"/>
        <w:jc w:val="center"/>
        <w:rPr>
          <w:rFonts w:ascii="Times New Roman" w:eastAsia="Calibri" w:hAnsi="Times New Roman" w:cs="Times New Roman"/>
          <w:iCs/>
          <w:color w:val="202122"/>
          <w:sz w:val="28"/>
          <w:szCs w:val="28"/>
          <w:shd w:val="clear" w:color="auto" w:fill="FFFFFF"/>
        </w:rPr>
      </w:pPr>
    </w:p>
    <w:p w14:paraId="374F5EC9" w14:textId="77777777" w:rsidR="000125C3" w:rsidRPr="004D440E" w:rsidRDefault="000125C3" w:rsidP="004D440E">
      <w:pPr>
        <w:tabs>
          <w:tab w:val="left" w:pos="2714"/>
        </w:tabs>
        <w:spacing w:after="0" w:line="240" w:lineRule="auto"/>
        <w:ind w:firstLine="709"/>
        <w:jc w:val="center"/>
        <w:rPr>
          <w:rFonts w:ascii="Times New Roman" w:eastAsia="Calibri" w:hAnsi="Times New Roman" w:cs="Times New Roman"/>
          <w:iCs/>
          <w:color w:val="202122"/>
          <w:sz w:val="28"/>
          <w:szCs w:val="28"/>
          <w:shd w:val="clear" w:color="auto" w:fill="FFFFFF"/>
        </w:rPr>
      </w:pPr>
      <w:r w:rsidRPr="004D440E">
        <w:rPr>
          <w:rFonts w:ascii="Times New Roman" w:eastAsia="Calibri" w:hAnsi="Times New Roman" w:cs="Times New Roman"/>
          <w:noProof/>
          <w:color w:val="202122"/>
          <w:sz w:val="28"/>
          <w:szCs w:val="28"/>
          <w:shd w:val="clear" w:color="auto" w:fill="FFFFFF"/>
          <w:lang w:eastAsia="ru-RU"/>
        </w:rPr>
        <w:drawing>
          <wp:inline distT="0" distB="0" distL="0" distR="0" wp14:anchorId="07D31DA3" wp14:editId="4924A977">
            <wp:extent cx="2369820" cy="1775460"/>
            <wp:effectExtent l="0" t="0" r="0" b="0"/>
            <wp:docPr id="114" name="Рисунок 36" descr="Описание: Описание: сердцев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Описание: Описание: сердцевина"/>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69820" cy="1775460"/>
                    </a:xfrm>
                    <a:prstGeom prst="rect">
                      <a:avLst/>
                    </a:prstGeom>
                    <a:noFill/>
                    <a:ln>
                      <a:noFill/>
                    </a:ln>
                  </pic:spPr>
                </pic:pic>
              </a:graphicData>
            </a:graphic>
          </wp:inline>
        </w:drawing>
      </w:r>
      <w:r w:rsidRPr="004D440E">
        <w:rPr>
          <w:rFonts w:ascii="Times New Roman" w:eastAsia="Calibri" w:hAnsi="Times New Roman" w:cs="Times New Roman"/>
          <w:iCs/>
          <w:color w:val="202122"/>
          <w:sz w:val="28"/>
          <w:szCs w:val="28"/>
          <w:shd w:val="clear" w:color="auto" w:fill="FFFFFF"/>
        </w:rPr>
        <w:t xml:space="preserve">    </w:t>
      </w:r>
      <w:r w:rsidRPr="004D440E">
        <w:rPr>
          <w:rFonts w:ascii="Times New Roman" w:eastAsia="Calibri" w:hAnsi="Times New Roman" w:cs="Times New Roman"/>
          <w:noProof/>
          <w:color w:val="202122"/>
          <w:sz w:val="28"/>
          <w:szCs w:val="28"/>
          <w:shd w:val="clear" w:color="auto" w:fill="FFFFFF"/>
          <w:lang w:eastAsia="ru-RU"/>
        </w:rPr>
        <w:drawing>
          <wp:inline distT="0" distB="0" distL="0" distR="0" wp14:anchorId="1E861D5D" wp14:editId="1A21382D">
            <wp:extent cx="2217420" cy="1752600"/>
            <wp:effectExtent l="0" t="0" r="0" b="0"/>
            <wp:docPr id="115" name="Рисунок 35" descr="Описание: Описание: сердцевин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Описание: Описание: сердцевина-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17420" cy="1752600"/>
                    </a:xfrm>
                    <a:prstGeom prst="rect">
                      <a:avLst/>
                    </a:prstGeom>
                    <a:noFill/>
                    <a:ln>
                      <a:noFill/>
                    </a:ln>
                  </pic:spPr>
                </pic:pic>
              </a:graphicData>
            </a:graphic>
          </wp:inline>
        </w:drawing>
      </w:r>
    </w:p>
    <w:p w14:paraId="7AF42825" w14:textId="77777777" w:rsidR="00ED57CF" w:rsidRDefault="00ED57CF" w:rsidP="004D440E">
      <w:pPr>
        <w:tabs>
          <w:tab w:val="left" w:pos="2714"/>
        </w:tabs>
        <w:spacing w:after="0" w:line="240" w:lineRule="auto"/>
        <w:ind w:firstLine="709"/>
        <w:jc w:val="center"/>
        <w:rPr>
          <w:rFonts w:ascii="Times New Roman" w:eastAsia="Calibri" w:hAnsi="Times New Roman" w:cs="Times New Roman"/>
          <w:iCs/>
          <w:color w:val="202122"/>
          <w:sz w:val="24"/>
          <w:szCs w:val="24"/>
          <w:shd w:val="clear" w:color="auto" w:fill="FFFFFF"/>
        </w:rPr>
      </w:pPr>
    </w:p>
    <w:p w14:paraId="03B51F90" w14:textId="77777777" w:rsidR="000125C3" w:rsidRPr="004D440E" w:rsidRDefault="000125C3" w:rsidP="004D440E">
      <w:pPr>
        <w:tabs>
          <w:tab w:val="left" w:pos="2714"/>
        </w:tabs>
        <w:spacing w:after="0" w:line="240" w:lineRule="auto"/>
        <w:ind w:firstLine="709"/>
        <w:jc w:val="center"/>
        <w:rPr>
          <w:rFonts w:ascii="Times New Roman" w:eastAsia="Calibri" w:hAnsi="Times New Roman" w:cs="Times New Roman"/>
          <w:iCs/>
          <w:color w:val="202122"/>
          <w:sz w:val="24"/>
          <w:szCs w:val="24"/>
          <w:shd w:val="clear" w:color="auto" w:fill="FFFFFF"/>
        </w:rPr>
      </w:pPr>
      <w:r w:rsidRPr="004D440E">
        <w:rPr>
          <w:rFonts w:ascii="Times New Roman" w:eastAsia="Calibri" w:hAnsi="Times New Roman" w:cs="Times New Roman"/>
          <w:iCs/>
          <w:color w:val="202122"/>
          <w:sz w:val="24"/>
          <w:szCs w:val="24"/>
          <w:shd w:val="clear" w:color="auto" w:fill="FFFFFF"/>
        </w:rPr>
        <w:t>1-ксилема, 2-флоэма, 3- эндодерма, 4- паренхима первичной коры</w:t>
      </w:r>
    </w:p>
    <w:p w14:paraId="56887E33" w14:textId="77777777" w:rsidR="000125C3" w:rsidRPr="004D440E" w:rsidRDefault="000125C3" w:rsidP="004D440E">
      <w:pPr>
        <w:tabs>
          <w:tab w:val="left" w:pos="2714"/>
        </w:tabs>
        <w:spacing w:after="0" w:line="240" w:lineRule="auto"/>
        <w:ind w:firstLine="709"/>
        <w:jc w:val="center"/>
        <w:rPr>
          <w:rFonts w:ascii="Times New Roman" w:eastAsia="Calibri" w:hAnsi="Times New Roman" w:cs="Times New Roman"/>
          <w:iCs/>
          <w:color w:val="202122"/>
          <w:sz w:val="28"/>
          <w:szCs w:val="28"/>
          <w:shd w:val="clear" w:color="auto" w:fill="FFFFFF"/>
        </w:rPr>
      </w:pPr>
    </w:p>
    <w:p w14:paraId="4D5E4EC8" w14:textId="0B9EE89D" w:rsidR="000125C3" w:rsidRPr="004D440E" w:rsidRDefault="009F7F86" w:rsidP="004D440E">
      <w:pPr>
        <w:tabs>
          <w:tab w:val="left" w:pos="2714"/>
        </w:tabs>
        <w:spacing w:after="0" w:line="240" w:lineRule="auto"/>
        <w:ind w:firstLine="709"/>
        <w:jc w:val="center"/>
        <w:rPr>
          <w:rFonts w:ascii="Times New Roman" w:eastAsia="Calibri" w:hAnsi="Times New Roman" w:cs="Times New Roman"/>
          <w:iCs/>
          <w:color w:val="202122"/>
          <w:sz w:val="28"/>
          <w:szCs w:val="28"/>
          <w:shd w:val="clear" w:color="auto" w:fill="FFFFFF"/>
        </w:rPr>
      </w:pPr>
      <w:r w:rsidRPr="004D440E">
        <w:rPr>
          <w:rFonts w:ascii="Times New Roman" w:eastAsia="Calibri" w:hAnsi="Times New Roman" w:cs="Times New Roman"/>
          <w:iCs/>
          <w:color w:val="202122"/>
          <w:sz w:val="28"/>
          <w:szCs w:val="28"/>
          <w:shd w:val="clear" w:color="auto" w:fill="FFFFFF"/>
        </w:rPr>
        <w:t xml:space="preserve">Рисунок </w:t>
      </w:r>
      <w:r w:rsidR="007C2638">
        <w:rPr>
          <w:rFonts w:ascii="Times New Roman" w:eastAsia="Calibri" w:hAnsi="Times New Roman" w:cs="Times New Roman"/>
          <w:iCs/>
          <w:color w:val="202122"/>
          <w:sz w:val="28"/>
          <w:szCs w:val="28"/>
          <w:shd w:val="clear" w:color="auto" w:fill="FFFFFF"/>
        </w:rPr>
        <w:t>21</w:t>
      </w:r>
      <w:r w:rsidR="000125C3" w:rsidRPr="004D440E">
        <w:rPr>
          <w:rFonts w:ascii="Times New Roman" w:eastAsia="Calibri" w:hAnsi="Times New Roman" w:cs="Times New Roman"/>
          <w:iCs/>
          <w:color w:val="202122"/>
          <w:sz w:val="28"/>
          <w:szCs w:val="28"/>
          <w:shd w:val="clear" w:color="auto" w:fill="FFFFFF"/>
        </w:rPr>
        <w:t xml:space="preserve"> – Сердцевина </w:t>
      </w:r>
      <w:r w:rsidR="009A07AF" w:rsidRPr="004D440E">
        <w:rPr>
          <w:rFonts w:ascii="Times New Roman" w:eastAsia="Calibri" w:hAnsi="Times New Roman" w:cs="Times New Roman"/>
          <w:iCs/>
          <w:color w:val="202122"/>
          <w:sz w:val="28"/>
          <w:szCs w:val="28"/>
          <w:shd w:val="clear" w:color="auto" w:fill="FFFFFF"/>
        </w:rPr>
        <w:t>луковицы</w:t>
      </w:r>
      <w:r w:rsidR="000125C3" w:rsidRPr="004D440E">
        <w:rPr>
          <w:rFonts w:ascii="Times New Roman" w:eastAsia="Calibri" w:hAnsi="Times New Roman" w:cs="Times New Roman"/>
          <w:iCs/>
          <w:color w:val="202122"/>
          <w:sz w:val="28"/>
          <w:szCs w:val="28"/>
          <w:shd w:val="clear" w:color="auto" w:fill="FFFFFF"/>
        </w:rPr>
        <w:t xml:space="preserve"> </w:t>
      </w:r>
      <w:r w:rsidR="000125C3" w:rsidRPr="004D440E">
        <w:rPr>
          <w:rFonts w:ascii="Times New Roman" w:eastAsia="Calibri" w:hAnsi="Times New Roman" w:cs="Times New Roman"/>
          <w:i/>
          <w:iCs/>
          <w:color w:val="202122"/>
          <w:sz w:val="28"/>
          <w:szCs w:val="28"/>
          <w:shd w:val="clear" w:color="auto" w:fill="FFFFFF"/>
          <w:lang w:val="en-US"/>
        </w:rPr>
        <w:t>Allium</w:t>
      </w:r>
      <w:r w:rsidR="000125C3" w:rsidRPr="004D440E">
        <w:rPr>
          <w:rFonts w:ascii="Times New Roman" w:eastAsia="Calibri" w:hAnsi="Times New Roman" w:cs="Times New Roman"/>
          <w:i/>
          <w:iCs/>
          <w:color w:val="202122"/>
          <w:sz w:val="28"/>
          <w:szCs w:val="28"/>
          <w:shd w:val="clear" w:color="auto" w:fill="FFFFFF"/>
        </w:rPr>
        <w:t xml:space="preserve"> </w:t>
      </w:r>
      <w:r w:rsidR="000125C3" w:rsidRPr="004D440E">
        <w:rPr>
          <w:rFonts w:ascii="Times New Roman" w:eastAsia="Calibri" w:hAnsi="Times New Roman" w:cs="Times New Roman"/>
          <w:i/>
          <w:iCs/>
          <w:color w:val="202122"/>
          <w:sz w:val="28"/>
          <w:szCs w:val="28"/>
          <w:shd w:val="clear" w:color="auto" w:fill="FFFFFF"/>
          <w:lang w:val="en-US"/>
        </w:rPr>
        <w:t>turkestanicum</w:t>
      </w:r>
      <w:r w:rsidR="000125C3" w:rsidRPr="004D440E">
        <w:rPr>
          <w:rFonts w:ascii="Times New Roman" w:eastAsia="Calibri" w:hAnsi="Times New Roman" w:cs="Times New Roman"/>
          <w:iCs/>
          <w:color w:val="202122"/>
          <w:sz w:val="28"/>
          <w:szCs w:val="28"/>
          <w:shd w:val="clear" w:color="auto" w:fill="FFFFFF"/>
        </w:rPr>
        <w:t xml:space="preserve"> (х720)</w:t>
      </w:r>
    </w:p>
    <w:p w14:paraId="360129D8" w14:textId="77777777" w:rsidR="000125C3" w:rsidRPr="004D440E" w:rsidRDefault="000125C3" w:rsidP="004D440E">
      <w:pPr>
        <w:tabs>
          <w:tab w:val="left" w:pos="2714"/>
        </w:tabs>
        <w:spacing w:after="0" w:line="240" w:lineRule="auto"/>
        <w:ind w:firstLine="709"/>
        <w:jc w:val="center"/>
        <w:rPr>
          <w:rFonts w:ascii="Times New Roman" w:eastAsia="Calibri" w:hAnsi="Times New Roman" w:cs="Times New Roman"/>
          <w:iCs/>
          <w:color w:val="202122"/>
          <w:sz w:val="24"/>
          <w:szCs w:val="24"/>
          <w:shd w:val="clear" w:color="auto" w:fill="FFFFFF"/>
        </w:rPr>
      </w:pPr>
    </w:p>
    <w:p w14:paraId="65AF1F7B" w14:textId="77777777" w:rsidR="000125C3" w:rsidRPr="004D440E" w:rsidRDefault="000125C3" w:rsidP="004D440E">
      <w:pPr>
        <w:tabs>
          <w:tab w:val="left" w:pos="2714"/>
        </w:tabs>
        <w:spacing w:after="0" w:line="240" w:lineRule="auto"/>
        <w:ind w:firstLine="709"/>
        <w:jc w:val="center"/>
        <w:rPr>
          <w:rFonts w:ascii="Times New Roman" w:eastAsia="Calibri" w:hAnsi="Times New Roman" w:cs="Times New Roman"/>
          <w:iCs/>
          <w:color w:val="202122"/>
          <w:sz w:val="28"/>
          <w:szCs w:val="28"/>
          <w:shd w:val="clear" w:color="auto" w:fill="FFFFFF"/>
        </w:rPr>
      </w:pPr>
      <w:r w:rsidRPr="004D440E">
        <w:rPr>
          <w:rFonts w:ascii="Times New Roman" w:eastAsia="Calibri" w:hAnsi="Times New Roman" w:cs="Times New Roman"/>
          <w:noProof/>
          <w:color w:val="202122"/>
          <w:sz w:val="28"/>
          <w:szCs w:val="28"/>
          <w:shd w:val="clear" w:color="auto" w:fill="FFFFFF"/>
          <w:lang w:eastAsia="ru-RU"/>
        </w:rPr>
        <w:drawing>
          <wp:inline distT="0" distB="0" distL="0" distR="0" wp14:anchorId="0774E374" wp14:editId="2A468919">
            <wp:extent cx="2217420" cy="1516380"/>
            <wp:effectExtent l="0" t="0" r="0" b="7620"/>
            <wp:docPr id="120" name="Рисунок 34" descr="Описание: Описание: края кор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Описание: Описание: края корня"/>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17420" cy="1516380"/>
                    </a:xfrm>
                    <a:prstGeom prst="rect">
                      <a:avLst/>
                    </a:prstGeom>
                    <a:noFill/>
                    <a:ln>
                      <a:noFill/>
                    </a:ln>
                  </pic:spPr>
                </pic:pic>
              </a:graphicData>
            </a:graphic>
          </wp:inline>
        </w:drawing>
      </w:r>
    </w:p>
    <w:p w14:paraId="0A578DA0" w14:textId="77777777" w:rsidR="000125C3" w:rsidRPr="004D440E" w:rsidRDefault="000125C3" w:rsidP="004D440E">
      <w:pPr>
        <w:tabs>
          <w:tab w:val="left" w:pos="2714"/>
        </w:tabs>
        <w:spacing w:after="0" w:line="240" w:lineRule="auto"/>
        <w:ind w:firstLine="709"/>
        <w:jc w:val="center"/>
        <w:rPr>
          <w:rFonts w:ascii="Times New Roman" w:eastAsia="Calibri" w:hAnsi="Times New Roman" w:cs="Times New Roman"/>
          <w:iCs/>
          <w:color w:val="202122"/>
          <w:sz w:val="24"/>
          <w:szCs w:val="24"/>
          <w:shd w:val="clear" w:color="auto" w:fill="FFFFFF"/>
        </w:rPr>
      </w:pPr>
      <w:r w:rsidRPr="004D440E">
        <w:rPr>
          <w:rFonts w:ascii="Times New Roman" w:eastAsia="Calibri" w:hAnsi="Times New Roman" w:cs="Times New Roman"/>
          <w:iCs/>
          <w:color w:val="202122"/>
          <w:sz w:val="24"/>
          <w:szCs w:val="24"/>
          <w:shd w:val="clear" w:color="auto" w:fill="FFFFFF"/>
        </w:rPr>
        <w:t>1-эпидермис, 2- паренхима</w:t>
      </w:r>
    </w:p>
    <w:p w14:paraId="5BE0E1BB" w14:textId="77777777" w:rsidR="000125C3" w:rsidRPr="004D440E" w:rsidRDefault="000125C3" w:rsidP="004D440E">
      <w:pPr>
        <w:tabs>
          <w:tab w:val="left" w:pos="2714"/>
        </w:tabs>
        <w:spacing w:after="0" w:line="240" w:lineRule="auto"/>
        <w:ind w:firstLine="709"/>
        <w:jc w:val="center"/>
        <w:rPr>
          <w:rFonts w:ascii="Times New Roman" w:eastAsia="Calibri" w:hAnsi="Times New Roman" w:cs="Times New Roman"/>
          <w:iCs/>
          <w:color w:val="202122"/>
          <w:sz w:val="28"/>
          <w:szCs w:val="28"/>
          <w:shd w:val="clear" w:color="auto" w:fill="FFFFFF"/>
        </w:rPr>
      </w:pPr>
    </w:p>
    <w:p w14:paraId="5D409C06" w14:textId="0AF6AAE2" w:rsidR="000125C3" w:rsidRPr="004D440E" w:rsidRDefault="009F7F86" w:rsidP="004D440E">
      <w:pPr>
        <w:tabs>
          <w:tab w:val="left" w:pos="2714"/>
        </w:tabs>
        <w:spacing w:after="0" w:line="240" w:lineRule="auto"/>
        <w:ind w:firstLine="709"/>
        <w:jc w:val="center"/>
        <w:rPr>
          <w:rFonts w:ascii="Times New Roman" w:eastAsia="Calibri" w:hAnsi="Times New Roman" w:cs="Times New Roman"/>
          <w:iCs/>
          <w:color w:val="202122"/>
          <w:sz w:val="28"/>
          <w:szCs w:val="28"/>
          <w:shd w:val="clear" w:color="auto" w:fill="FFFFFF"/>
        </w:rPr>
      </w:pPr>
      <w:r w:rsidRPr="004D440E">
        <w:rPr>
          <w:rFonts w:ascii="Times New Roman" w:eastAsia="Calibri" w:hAnsi="Times New Roman" w:cs="Times New Roman"/>
          <w:iCs/>
          <w:color w:val="202122"/>
          <w:sz w:val="28"/>
          <w:szCs w:val="28"/>
          <w:shd w:val="clear" w:color="auto" w:fill="FFFFFF"/>
        </w:rPr>
        <w:t xml:space="preserve">Рисунок </w:t>
      </w:r>
      <w:r w:rsidR="00817204" w:rsidRPr="00817204">
        <w:rPr>
          <w:rFonts w:ascii="Times New Roman" w:eastAsia="Calibri" w:hAnsi="Times New Roman" w:cs="Times New Roman"/>
          <w:iCs/>
          <w:color w:val="202122"/>
          <w:sz w:val="28"/>
          <w:szCs w:val="28"/>
          <w:shd w:val="clear" w:color="auto" w:fill="FFFFFF"/>
        </w:rPr>
        <w:t>22</w:t>
      </w:r>
      <w:r w:rsidR="000125C3" w:rsidRPr="004D440E">
        <w:rPr>
          <w:rFonts w:ascii="Times New Roman" w:eastAsia="Calibri" w:hAnsi="Times New Roman" w:cs="Times New Roman"/>
          <w:iCs/>
          <w:color w:val="202122"/>
          <w:sz w:val="28"/>
          <w:szCs w:val="28"/>
          <w:shd w:val="clear" w:color="auto" w:fill="FFFFFF"/>
        </w:rPr>
        <w:t xml:space="preserve"> – Первичная кора </w:t>
      </w:r>
      <w:r w:rsidR="000125C3" w:rsidRPr="004D440E">
        <w:rPr>
          <w:rFonts w:ascii="Times New Roman" w:eastAsia="Calibri" w:hAnsi="Times New Roman" w:cs="Times New Roman"/>
          <w:i/>
          <w:iCs/>
          <w:color w:val="202122"/>
          <w:sz w:val="28"/>
          <w:szCs w:val="28"/>
          <w:shd w:val="clear" w:color="auto" w:fill="FFFFFF"/>
          <w:lang w:val="en-US"/>
        </w:rPr>
        <w:t>Allium</w:t>
      </w:r>
      <w:r w:rsidR="000125C3" w:rsidRPr="004D440E">
        <w:rPr>
          <w:rFonts w:ascii="Times New Roman" w:eastAsia="Calibri" w:hAnsi="Times New Roman" w:cs="Times New Roman"/>
          <w:i/>
          <w:iCs/>
          <w:color w:val="202122"/>
          <w:sz w:val="28"/>
          <w:szCs w:val="28"/>
          <w:shd w:val="clear" w:color="auto" w:fill="FFFFFF"/>
        </w:rPr>
        <w:t xml:space="preserve"> </w:t>
      </w:r>
      <w:r w:rsidR="000125C3" w:rsidRPr="004D440E">
        <w:rPr>
          <w:rFonts w:ascii="Times New Roman" w:eastAsia="Calibri" w:hAnsi="Times New Roman" w:cs="Times New Roman"/>
          <w:i/>
          <w:iCs/>
          <w:color w:val="202122"/>
          <w:sz w:val="28"/>
          <w:szCs w:val="28"/>
          <w:shd w:val="clear" w:color="auto" w:fill="FFFFFF"/>
          <w:lang w:val="en-US"/>
        </w:rPr>
        <w:t>turkestanicum</w:t>
      </w:r>
      <w:r w:rsidR="000125C3" w:rsidRPr="004D440E">
        <w:rPr>
          <w:rFonts w:ascii="Times New Roman" w:eastAsia="Calibri" w:hAnsi="Times New Roman" w:cs="Times New Roman"/>
          <w:iCs/>
          <w:color w:val="202122"/>
          <w:sz w:val="28"/>
          <w:szCs w:val="28"/>
          <w:shd w:val="clear" w:color="auto" w:fill="FFFFFF"/>
        </w:rPr>
        <w:t xml:space="preserve"> (х180)</w:t>
      </w:r>
    </w:p>
    <w:p w14:paraId="12AE6AE6" w14:textId="77777777" w:rsidR="000125C3" w:rsidRPr="004D440E" w:rsidRDefault="000125C3" w:rsidP="004D440E">
      <w:pPr>
        <w:tabs>
          <w:tab w:val="left" w:pos="2714"/>
          <w:tab w:val="center" w:pos="4961"/>
          <w:tab w:val="left" w:pos="6852"/>
        </w:tabs>
        <w:spacing w:after="0" w:line="240" w:lineRule="auto"/>
        <w:ind w:firstLine="709"/>
        <w:jc w:val="center"/>
        <w:rPr>
          <w:rFonts w:ascii="Times New Roman" w:eastAsia="Calibri" w:hAnsi="Times New Roman" w:cs="Times New Roman"/>
          <w:iCs/>
          <w:color w:val="202122"/>
          <w:sz w:val="28"/>
          <w:szCs w:val="28"/>
          <w:shd w:val="clear" w:color="auto" w:fill="FFFFFF"/>
        </w:rPr>
      </w:pPr>
    </w:p>
    <w:p w14:paraId="4847AF6E" w14:textId="77777777" w:rsidR="000125C3" w:rsidRPr="004D440E" w:rsidRDefault="000125C3" w:rsidP="004D440E">
      <w:pPr>
        <w:tabs>
          <w:tab w:val="left" w:pos="2714"/>
          <w:tab w:val="center" w:pos="4961"/>
          <w:tab w:val="left" w:pos="6852"/>
        </w:tabs>
        <w:spacing w:after="0" w:line="240" w:lineRule="auto"/>
        <w:ind w:firstLine="709"/>
        <w:jc w:val="center"/>
        <w:rPr>
          <w:rFonts w:ascii="Times New Roman" w:eastAsia="Calibri" w:hAnsi="Times New Roman" w:cs="Times New Roman"/>
          <w:iCs/>
          <w:color w:val="202122"/>
          <w:sz w:val="28"/>
          <w:szCs w:val="28"/>
          <w:shd w:val="clear" w:color="auto" w:fill="FFFFFF"/>
        </w:rPr>
      </w:pPr>
      <w:r w:rsidRPr="004D440E">
        <w:rPr>
          <w:rFonts w:ascii="Times New Roman" w:eastAsia="Calibri" w:hAnsi="Times New Roman" w:cs="Times New Roman"/>
          <w:noProof/>
          <w:color w:val="202122"/>
          <w:sz w:val="28"/>
          <w:szCs w:val="28"/>
          <w:shd w:val="clear" w:color="auto" w:fill="FFFFFF"/>
          <w:lang w:eastAsia="ru-RU"/>
        </w:rPr>
        <w:lastRenderedPageBreak/>
        <w:drawing>
          <wp:inline distT="0" distB="0" distL="0" distR="0" wp14:anchorId="6F064125" wp14:editId="5DFE2A11">
            <wp:extent cx="2804160" cy="2103120"/>
            <wp:effectExtent l="0" t="0" r="0" b="0"/>
            <wp:docPr id="121" name="Рисунок 33" descr="Описание: Описание: тамыр-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Описание: Описание: тамыр-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04160" cy="2103120"/>
                    </a:xfrm>
                    <a:prstGeom prst="rect">
                      <a:avLst/>
                    </a:prstGeom>
                    <a:noFill/>
                    <a:ln>
                      <a:noFill/>
                    </a:ln>
                  </pic:spPr>
                </pic:pic>
              </a:graphicData>
            </a:graphic>
          </wp:inline>
        </w:drawing>
      </w:r>
    </w:p>
    <w:p w14:paraId="0121D972" w14:textId="77777777" w:rsidR="00ED57CF" w:rsidRDefault="00ED57CF" w:rsidP="004D440E">
      <w:pPr>
        <w:tabs>
          <w:tab w:val="left" w:pos="2714"/>
          <w:tab w:val="center" w:pos="4961"/>
          <w:tab w:val="left" w:pos="6852"/>
        </w:tabs>
        <w:spacing w:after="0" w:line="240" w:lineRule="auto"/>
        <w:ind w:firstLine="709"/>
        <w:jc w:val="center"/>
        <w:rPr>
          <w:rFonts w:ascii="Times New Roman" w:eastAsia="Calibri" w:hAnsi="Times New Roman" w:cs="Times New Roman"/>
          <w:iCs/>
          <w:color w:val="202122"/>
          <w:sz w:val="24"/>
          <w:szCs w:val="24"/>
          <w:shd w:val="clear" w:color="auto" w:fill="FFFFFF"/>
        </w:rPr>
      </w:pPr>
    </w:p>
    <w:p w14:paraId="0A9F8CA9" w14:textId="77777777" w:rsidR="000125C3" w:rsidRPr="004D440E" w:rsidRDefault="000125C3" w:rsidP="004D440E">
      <w:pPr>
        <w:tabs>
          <w:tab w:val="left" w:pos="2714"/>
          <w:tab w:val="center" w:pos="4961"/>
          <w:tab w:val="left" w:pos="6852"/>
        </w:tabs>
        <w:spacing w:after="0" w:line="240" w:lineRule="auto"/>
        <w:ind w:firstLine="709"/>
        <w:jc w:val="center"/>
        <w:rPr>
          <w:rFonts w:ascii="Times New Roman" w:eastAsia="Calibri" w:hAnsi="Times New Roman" w:cs="Times New Roman"/>
          <w:iCs/>
          <w:color w:val="202122"/>
          <w:sz w:val="24"/>
          <w:szCs w:val="24"/>
          <w:shd w:val="clear" w:color="auto" w:fill="FFFFFF"/>
        </w:rPr>
      </w:pPr>
      <w:r w:rsidRPr="004D440E">
        <w:rPr>
          <w:rFonts w:ascii="Times New Roman" w:eastAsia="Calibri" w:hAnsi="Times New Roman" w:cs="Times New Roman"/>
          <w:iCs/>
          <w:color w:val="202122"/>
          <w:sz w:val="24"/>
          <w:szCs w:val="24"/>
          <w:shd w:val="clear" w:color="auto" w:fill="FFFFFF"/>
        </w:rPr>
        <w:t>А – поперечный срез (х180)</w:t>
      </w:r>
    </w:p>
    <w:p w14:paraId="25E3E33F" w14:textId="77777777" w:rsidR="000125C3" w:rsidRDefault="000125C3" w:rsidP="004D440E">
      <w:pPr>
        <w:tabs>
          <w:tab w:val="left" w:pos="2714"/>
          <w:tab w:val="center" w:pos="4961"/>
          <w:tab w:val="left" w:pos="6852"/>
        </w:tabs>
        <w:spacing w:after="0" w:line="240" w:lineRule="auto"/>
        <w:ind w:firstLine="709"/>
        <w:jc w:val="center"/>
        <w:rPr>
          <w:rFonts w:ascii="Times New Roman" w:eastAsia="Calibri" w:hAnsi="Times New Roman" w:cs="Times New Roman"/>
          <w:iCs/>
          <w:color w:val="202122"/>
          <w:sz w:val="28"/>
          <w:szCs w:val="28"/>
          <w:shd w:val="clear" w:color="auto" w:fill="FFFFFF"/>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4F3D40" w14:paraId="3E61F130" w14:textId="77777777" w:rsidTr="00F712D6">
        <w:tc>
          <w:tcPr>
            <w:tcW w:w="4814" w:type="dxa"/>
          </w:tcPr>
          <w:p w14:paraId="3291C18A" w14:textId="77777777" w:rsidR="004F3D40" w:rsidRDefault="004F3D40" w:rsidP="004D440E">
            <w:pPr>
              <w:tabs>
                <w:tab w:val="left" w:pos="2714"/>
                <w:tab w:val="center" w:pos="4961"/>
                <w:tab w:val="left" w:pos="6852"/>
              </w:tabs>
              <w:jc w:val="center"/>
              <w:rPr>
                <w:rFonts w:eastAsia="Calibri"/>
                <w:iCs/>
                <w:color w:val="202122"/>
                <w:sz w:val="28"/>
                <w:szCs w:val="28"/>
                <w:shd w:val="clear" w:color="auto" w:fill="FFFFFF"/>
              </w:rPr>
            </w:pPr>
            <w:r w:rsidRPr="004D440E">
              <w:rPr>
                <w:rFonts w:eastAsia="Calibri"/>
                <w:noProof/>
                <w:color w:val="202122"/>
                <w:sz w:val="28"/>
                <w:szCs w:val="28"/>
                <w:shd w:val="clear" w:color="auto" w:fill="FFFFFF"/>
              </w:rPr>
              <w:drawing>
                <wp:inline distT="0" distB="0" distL="0" distR="0" wp14:anchorId="7AA0B14D" wp14:editId="01BEE318">
                  <wp:extent cx="2598420" cy="1760855"/>
                  <wp:effectExtent l="0" t="0" r="0" b="0"/>
                  <wp:docPr id="122" name="Рисунок 32" descr="Описание: Описание: сердцевина-2-кор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Описание: Описание: сердцевина-2-корня"/>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06698" cy="1766465"/>
                          </a:xfrm>
                          <a:prstGeom prst="rect">
                            <a:avLst/>
                          </a:prstGeom>
                          <a:noFill/>
                          <a:ln>
                            <a:noFill/>
                          </a:ln>
                        </pic:spPr>
                      </pic:pic>
                    </a:graphicData>
                  </a:graphic>
                </wp:inline>
              </w:drawing>
            </w:r>
          </w:p>
        </w:tc>
        <w:tc>
          <w:tcPr>
            <w:tcW w:w="4814" w:type="dxa"/>
          </w:tcPr>
          <w:p w14:paraId="1CBA9E91" w14:textId="77777777" w:rsidR="004F3D40" w:rsidRDefault="004F3D40" w:rsidP="004D440E">
            <w:pPr>
              <w:tabs>
                <w:tab w:val="left" w:pos="2714"/>
                <w:tab w:val="center" w:pos="4961"/>
                <w:tab w:val="left" w:pos="6852"/>
              </w:tabs>
              <w:jc w:val="center"/>
              <w:rPr>
                <w:rFonts w:eastAsia="Calibri"/>
                <w:iCs/>
                <w:color w:val="202122"/>
                <w:sz w:val="28"/>
                <w:szCs w:val="28"/>
                <w:shd w:val="clear" w:color="auto" w:fill="FFFFFF"/>
              </w:rPr>
            </w:pPr>
            <w:r w:rsidRPr="004D440E">
              <w:rPr>
                <w:rFonts w:eastAsia="Calibri"/>
                <w:noProof/>
                <w:color w:val="202122"/>
                <w:sz w:val="28"/>
                <w:szCs w:val="28"/>
                <w:shd w:val="clear" w:color="auto" w:fill="FFFFFF"/>
              </w:rPr>
              <w:drawing>
                <wp:inline distT="0" distB="0" distL="0" distR="0" wp14:anchorId="131AB69C" wp14:editId="02DC3C92">
                  <wp:extent cx="2627630" cy="1760621"/>
                  <wp:effectExtent l="0" t="0" r="1270" b="0"/>
                  <wp:docPr id="123" name="Рисунок 31" descr="Описание: Описание: сердцевина кор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Описание: Описание: сердцевина корня"/>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52872" cy="1777534"/>
                          </a:xfrm>
                          <a:prstGeom prst="rect">
                            <a:avLst/>
                          </a:prstGeom>
                          <a:noFill/>
                          <a:ln>
                            <a:noFill/>
                          </a:ln>
                        </pic:spPr>
                      </pic:pic>
                    </a:graphicData>
                  </a:graphic>
                </wp:inline>
              </w:drawing>
            </w:r>
          </w:p>
        </w:tc>
      </w:tr>
      <w:tr w:rsidR="004F3D40" w14:paraId="7C40FE14" w14:textId="77777777" w:rsidTr="00F712D6">
        <w:tc>
          <w:tcPr>
            <w:tcW w:w="9628" w:type="dxa"/>
            <w:gridSpan w:val="2"/>
          </w:tcPr>
          <w:p w14:paraId="4E6E8BBA" w14:textId="77777777" w:rsidR="00ED57CF" w:rsidRDefault="00ED57CF" w:rsidP="004F3D40">
            <w:pPr>
              <w:tabs>
                <w:tab w:val="left" w:pos="2714"/>
              </w:tabs>
              <w:ind w:firstLine="709"/>
              <w:jc w:val="center"/>
              <w:rPr>
                <w:rFonts w:eastAsia="Calibri"/>
                <w:iCs/>
                <w:color w:val="202122"/>
                <w:sz w:val="24"/>
                <w:szCs w:val="24"/>
                <w:shd w:val="clear" w:color="auto" w:fill="FFFFFF"/>
              </w:rPr>
            </w:pPr>
          </w:p>
          <w:p w14:paraId="01F33318" w14:textId="748CE63C" w:rsidR="004F3D40" w:rsidRPr="004D440E" w:rsidRDefault="00817204" w:rsidP="004F3D40">
            <w:pPr>
              <w:tabs>
                <w:tab w:val="left" w:pos="2714"/>
              </w:tabs>
              <w:ind w:firstLine="709"/>
              <w:jc w:val="center"/>
              <w:rPr>
                <w:rFonts w:eastAsia="Calibri"/>
                <w:iCs/>
                <w:color w:val="202122"/>
                <w:sz w:val="24"/>
                <w:szCs w:val="24"/>
                <w:shd w:val="clear" w:color="auto" w:fill="FFFFFF"/>
              </w:rPr>
            </w:pPr>
            <w:r w:rsidRPr="00817204">
              <w:rPr>
                <w:rFonts w:eastAsia="Calibri"/>
                <w:iCs/>
                <w:sz w:val="24"/>
                <w:szCs w:val="24"/>
                <w:shd w:val="clear" w:color="auto" w:fill="FFFFFF"/>
                <w:lang w:val="en-US"/>
              </w:rPr>
              <w:t>B</w:t>
            </w:r>
            <w:r w:rsidR="004F3D40" w:rsidRPr="00817204">
              <w:rPr>
                <w:rFonts w:eastAsia="Calibri"/>
                <w:iCs/>
                <w:sz w:val="24"/>
                <w:szCs w:val="24"/>
                <w:shd w:val="clear" w:color="auto" w:fill="FFFFFF"/>
              </w:rPr>
              <w:t xml:space="preserve"> – </w:t>
            </w:r>
            <w:r w:rsidR="004F3D40" w:rsidRPr="004D440E">
              <w:rPr>
                <w:rFonts w:eastAsia="Calibri"/>
                <w:iCs/>
                <w:color w:val="202122"/>
                <w:sz w:val="24"/>
                <w:szCs w:val="24"/>
                <w:shd w:val="clear" w:color="auto" w:fill="FFFFFF"/>
              </w:rPr>
              <w:t>сердцевина корня (х720)</w:t>
            </w:r>
          </w:p>
          <w:p w14:paraId="69FBCEFF" w14:textId="77777777" w:rsidR="004F3D40" w:rsidRDefault="004F3D40" w:rsidP="004F3D40">
            <w:pPr>
              <w:tabs>
                <w:tab w:val="left" w:pos="2714"/>
              </w:tabs>
              <w:ind w:firstLine="709"/>
              <w:jc w:val="center"/>
              <w:rPr>
                <w:rFonts w:eastAsia="Calibri"/>
                <w:iCs/>
                <w:color w:val="202122"/>
                <w:sz w:val="28"/>
                <w:szCs w:val="28"/>
                <w:shd w:val="clear" w:color="auto" w:fill="FFFFFF"/>
              </w:rPr>
            </w:pPr>
            <w:r w:rsidRPr="004D440E">
              <w:rPr>
                <w:rFonts w:eastAsia="Calibri"/>
                <w:iCs/>
                <w:color w:val="202122"/>
                <w:sz w:val="24"/>
                <w:szCs w:val="24"/>
                <w:shd w:val="clear" w:color="auto" w:fill="FFFFFF"/>
              </w:rPr>
              <w:t>1-метаксилема, 2 -флоэма, 3 –эндодерма, 4- первичная кора</w:t>
            </w:r>
          </w:p>
        </w:tc>
      </w:tr>
    </w:tbl>
    <w:p w14:paraId="64603641" w14:textId="77777777" w:rsidR="004F3D40" w:rsidRPr="004D440E" w:rsidRDefault="004F3D40" w:rsidP="004D440E">
      <w:pPr>
        <w:tabs>
          <w:tab w:val="left" w:pos="2714"/>
          <w:tab w:val="center" w:pos="4961"/>
          <w:tab w:val="left" w:pos="6852"/>
        </w:tabs>
        <w:spacing w:after="0" w:line="240" w:lineRule="auto"/>
        <w:ind w:firstLine="709"/>
        <w:jc w:val="center"/>
        <w:rPr>
          <w:rFonts w:ascii="Times New Roman" w:eastAsia="Calibri" w:hAnsi="Times New Roman" w:cs="Times New Roman"/>
          <w:iCs/>
          <w:color w:val="202122"/>
          <w:sz w:val="28"/>
          <w:szCs w:val="28"/>
          <w:shd w:val="clear" w:color="auto" w:fill="FFFFFF"/>
        </w:rPr>
      </w:pPr>
    </w:p>
    <w:p w14:paraId="5A0E5884" w14:textId="5733EC81" w:rsidR="000125C3" w:rsidRPr="004D440E" w:rsidRDefault="009F7F86" w:rsidP="004D440E">
      <w:pPr>
        <w:tabs>
          <w:tab w:val="left" w:pos="2714"/>
        </w:tabs>
        <w:spacing w:after="0" w:line="240" w:lineRule="auto"/>
        <w:ind w:firstLine="709"/>
        <w:jc w:val="center"/>
        <w:rPr>
          <w:rFonts w:ascii="Times New Roman" w:eastAsia="Calibri" w:hAnsi="Times New Roman" w:cs="Times New Roman"/>
          <w:iCs/>
          <w:color w:val="202122"/>
          <w:sz w:val="28"/>
          <w:szCs w:val="28"/>
          <w:shd w:val="clear" w:color="auto" w:fill="FFFFFF"/>
        </w:rPr>
      </w:pPr>
      <w:r w:rsidRPr="004D440E">
        <w:rPr>
          <w:rFonts w:ascii="Times New Roman" w:eastAsia="Calibri" w:hAnsi="Times New Roman" w:cs="Times New Roman"/>
          <w:iCs/>
          <w:color w:val="202122"/>
          <w:sz w:val="28"/>
          <w:szCs w:val="28"/>
          <w:shd w:val="clear" w:color="auto" w:fill="FFFFFF"/>
        </w:rPr>
        <w:t xml:space="preserve">Рисунок </w:t>
      </w:r>
      <w:r w:rsidR="00817204" w:rsidRPr="00817204">
        <w:rPr>
          <w:rFonts w:ascii="Times New Roman" w:eastAsia="Calibri" w:hAnsi="Times New Roman" w:cs="Times New Roman"/>
          <w:iCs/>
          <w:color w:val="202122"/>
          <w:sz w:val="28"/>
          <w:szCs w:val="28"/>
          <w:shd w:val="clear" w:color="auto" w:fill="FFFFFF"/>
        </w:rPr>
        <w:t>23</w:t>
      </w:r>
      <w:r w:rsidR="000125C3" w:rsidRPr="004D440E">
        <w:rPr>
          <w:rFonts w:ascii="Times New Roman" w:eastAsia="Calibri" w:hAnsi="Times New Roman" w:cs="Times New Roman"/>
          <w:iCs/>
          <w:color w:val="202122"/>
          <w:sz w:val="28"/>
          <w:szCs w:val="28"/>
          <w:shd w:val="clear" w:color="auto" w:fill="FFFFFF"/>
        </w:rPr>
        <w:t xml:space="preserve"> – Анатомическое строение </w:t>
      </w:r>
      <w:r w:rsidR="009A07AF" w:rsidRPr="004D440E">
        <w:rPr>
          <w:rFonts w:ascii="Times New Roman" w:eastAsia="Calibri" w:hAnsi="Times New Roman" w:cs="Times New Roman"/>
          <w:iCs/>
          <w:color w:val="202122"/>
          <w:sz w:val="28"/>
          <w:szCs w:val="28"/>
          <w:shd w:val="clear" w:color="auto" w:fill="FFFFFF"/>
        </w:rPr>
        <w:t>луковицы</w:t>
      </w:r>
      <w:r w:rsidR="000125C3" w:rsidRPr="004D440E">
        <w:rPr>
          <w:rFonts w:ascii="Times New Roman" w:eastAsia="Calibri" w:hAnsi="Times New Roman" w:cs="Times New Roman"/>
          <w:iCs/>
          <w:color w:val="202122"/>
          <w:sz w:val="28"/>
          <w:szCs w:val="28"/>
          <w:shd w:val="clear" w:color="auto" w:fill="FFFFFF"/>
        </w:rPr>
        <w:t xml:space="preserve"> </w:t>
      </w:r>
      <w:r w:rsidR="000125C3" w:rsidRPr="004D440E">
        <w:rPr>
          <w:rFonts w:ascii="Times New Roman" w:eastAsia="Calibri" w:hAnsi="Times New Roman" w:cs="Times New Roman"/>
          <w:i/>
          <w:iCs/>
          <w:color w:val="202122"/>
          <w:sz w:val="28"/>
          <w:szCs w:val="28"/>
          <w:shd w:val="clear" w:color="auto" w:fill="FFFFFF"/>
          <w:lang w:val="en-US"/>
        </w:rPr>
        <w:t>Allium</w:t>
      </w:r>
      <w:r w:rsidR="000125C3" w:rsidRPr="004D440E">
        <w:rPr>
          <w:rFonts w:ascii="Times New Roman" w:eastAsia="Calibri" w:hAnsi="Times New Roman" w:cs="Times New Roman"/>
          <w:i/>
          <w:iCs/>
          <w:color w:val="202122"/>
          <w:sz w:val="28"/>
          <w:szCs w:val="28"/>
          <w:shd w:val="clear" w:color="auto" w:fill="FFFFFF"/>
        </w:rPr>
        <w:t xml:space="preserve"> </w:t>
      </w:r>
      <w:r w:rsidR="000125C3" w:rsidRPr="004D440E">
        <w:rPr>
          <w:rFonts w:ascii="Times New Roman" w:eastAsia="Calibri" w:hAnsi="Times New Roman" w:cs="Times New Roman"/>
          <w:i/>
          <w:sz w:val="28"/>
          <w:lang w:val="en-US"/>
        </w:rPr>
        <w:t>galanthum</w:t>
      </w:r>
      <w:r w:rsidR="000125C3" w:rsidRPr="004D440E">
        <w:rPr>
          <w:rFonts w:ascii="Times New Roman" w:eastAsia="Calibri" w:hAnsi="Times New Roman" w:cs="Times New Roman"/>
          <w:iCs/>
          <w:color w:val="202122"/>
          <w:sz w:val="28"/>
          <w:szCs w:val="28"/>
          <w:shd w:val="clear" w:color="auto" w:fill="FFFFFF"/>
        </w:rPr>
        <w:t xml:space="preserve"> </w:t>
      </w:r>
    </w:p>
    <w:p w14:paraId="7366B849" w14:textId="77777777" w:rsidR="000125C3" w:rsidRPr="004D440E" w:rsidRDefault="000125C3" w:rsidP="004D440E">
      <w:pPr>
        <w:tabs>
          <w:tab w:val="left" w:pos="2714"/>
        </w:tabs>
        <w:spacing w:after="0" w:line="240" w:lineRule="auto"/>
        <w:ind w:firstLine="709"/>
        <w:jc w:val="center"/>
        <w:rPr>
          <w:rFonts w:ascii="Times New Roman" w:eastAsia="Calibri" w:hAnsi="Times New Roman" w:cs="Times New Roman"/>
          <w:iCs/>
          <w:color w:val="202122"/>
          <w:sz w:val="28"/>
          <w:szCs w:val="28"/>
          <w:shd w:val="clear" w:color="auto" w:fill="FFFFFF"/>
        </w:rPr>
      </w:pPr>
    </w:p>
    <w:p w14:paraId="46B8BDC8" w14:textId="77777777" w:rsidR="000125C3" w:rsidRPr="004D440E" w:rsidRDefault="000125C3" w:rsidP="004D440E">
      <w:pPr>
        <w:tabs>
          <w:tab w:val="left" w:pos="2714"/>
        </w:tabs>
        <w:spacing w:after="0" w:line="240" w:lineRule="auto"/>
        <w:ind w:firstLine="709"/>
        <w:jc w:val="both"/>
        <w:rPr>
          <w:rFonts w:ascii="Times New Roman" w:eastAsia="Calibri" w:hAnsi="Times New Roman" w:cs="Times New Roman"/>
          <w:iCs/>
          <w:color w:val="202122"/>
          <w:sz w:val="28"/>
          <w:szCs w:val="28"/>
          <w:shd w:val="clear" w:color="auto" w:fill="FFFFFF"/>
        </w:rPr>
      </w:pPr>
      <w:r w:rsidRPr="004D440E">
        <w:rPr>
          <w:rFonts w:ascii="Times New Roman" w:eastAsia="Calibri" w:hAnsi="Times New Roman" w:cs="Times New Roman"/>
          <w:iCs/>
          <w:color w:val="202122"/>
          <w:sz w:val="28"/>
          <w:szCs w:val="28"/>
          <w:shd w:val="clear" w:color="auto" w:fill="FFFFFF"/>
        </w:rPr>
        <w:t xml:space="preserve">Согласно анатомическим исследованиям, в клеточных стенках эндодермы поперечных сечений корней имеется отчетливое утолщение. Клетки эндодермы этого типа были обнаружены у большинства однодольных растений. В поперечных срезах корней </w:t>
      </w:r>
      <w:r w:rsidRPr="004D440E">
        <w:rPr>
          <w:rFonts w:ascii="Times New Roman" w:eastAsia="Calibri" w:hAnsi="Times New Roman" w:cs="Times New Roman"/>
          <w:i/>
          <w:iCs/>
          <w:color w:val="202122"/>
          <w:sz w:val="28"/>
          <w:szCs w:val="28"/>
          <w:shd w:val="clear" w:color="auto" w:fill="FFFFFF"/>
          <w:lang w:val="en-US"/>
        </w:rPr>
        <w:t>Allium</w:t>
      </w:r>
      <w:r w:rsidRPr="004D440E">
        <w:rPr>
          <w:rFonts w:ascii="Times New Roman" w:eastAsia="Calibri" w:hAnsi="Times New Roman" w:cs="Times New Roman"/>
          <w:i/>
          <w:iCs/>
          <w:color w:val="202122"/>
          <w:sz w:val="28"/>
          <w:szCs w:val="28"/>
          <w:shd w:val="clear" w:color="auto" w:fill="FFFFFF"/>
        </w:rPr>
        <w:t xml:space="preserve"> </w:t>
      </w:r>
      <w:r w:rsidRPr="004D440E">
        <w:rPr>
          <w:rFonts w:ascii="Times New Roman" w:eastAsia="Calibri" w:hAnsi="Times New Roman" w:cs="Times New Roman"/>
          <w:i/>
          <w:iCs/>
          <w:color w:val="202122"/>
          <w:sz w:val="28"/>
          <w:szCs w:val="28"/>
          <w:shd w:val="clear" w:color="auto" w:fill="FFFFFF"/>
          <w:lang w:val="en-US"/>
        </w:rPr>
        <w:t>turkestanicum</w:t>
      </w:r>
      <w:r w:rsidRPr="004D440E">
        <w:rPr>
          <w:rFonts w:ascii="Times New Roman" w:eastAsia="Calibri" w:hAnsi="Times New Roman" w:cs="Times New Roman"/>
          <w:iCs/>
          <w:color w:val="202122"/>
          <w:sz w:val="28"/>
          <w:szCs w:val="28"/>
          <w:shd w:val="clear" w:color="auto" w:fill="FFFFFF"/>
        </w:rPr>
        <w:t xml:space="preserve"> имеет единственную метаксилему, которая присутствует в средней части сосудистого цилиндра, </w:t>
      </w:r>
      <w:r w:rsidRPr="004D440E">
        <w:rPr>
          <w:rFonts w:ascii="Times New Roman" w:eastAsia="Calibri" w:hAnsi="Times New Roman" w:cs="Times New Roman"/>
          <w:i/>
          <w:iCs/>
          <w:color w:val="202122"/>
          <w:sz w:val="28"/>
          <w:szCs w:val="28"/>
          <w:shd w:val="clear" w:color="auto" w:fill="FFFFFF"/>
          <w:lang w:val="en-US"/>
        </w:rPr>
        <w:t>Allium</w:t>
      </w:r>
      <w:r w:rsidRPr="004D440E">
        <w:rPr>
          <w:rFonts w:ascii="Times New Roman" w:eastAsia="Calibri" w:hAnsi="Times New Roman" w:cs="Times New Roman"/>
          <w:i/>
          <w:iCs/>
          <w:color w:val="202122"/>
          <w:sz w:val="28"/>
          <w:szCs w:val="28"/>
          <w:shd w:val="clear" w:color="auto" w:fill="FFFFFF"/>
        </w:rPr>
        <w:t xml:space="preserve"> </w:t>
      </w:r>
      <w:r w:rsidRPr="004D440E">
        <w:rPr>
          <w:rFonts w:ascii="Times New Roman" w:eastAsia="Calibri" w:hAnsi="Times New Roman" w:cs="Times New Roman"/>
          <w:i/>
          <w:sz w:val="28"/>
          <w:lang w:val="en-US"/>
        </w:rPr>
        <w:t>galanthum</w:t>
      </w:r>
      <w:r w:rsidRPr="004D440E">
        <w:rPr>
          <w:rFonts w:ascii="Times New Roman" w:eastAsia="Calibri" w:hAnsi="Times New Roman" w:cs="Times New Roman"/>
          <w:i/>
          <w:sz w:val="28"/>
        </w:rPr>
        <w:t xml:space="preserve"> </w:t>
      </w:r>
      <w:r w:rsidRPr="004D440E">
        <w:rPr>
          <w:rFonts w:ascii="Times New Roman" w:eastAsia="Calibri" w:hAnsi="Times New Roman" w:cs="Times New Roman"/>
          <w:iCs/>
          <w:color w:val="202122"/>
          <w:sz w:val="28"/>
          <w:szCs w:val="28"/>
          <w:shd w:val="clear" w:color="auto" w:fill="FFFFFF"/>
        </w:rPr>
        <w:t>имеет две метаксилемы.</w:t>
      </w:r>
    </w:p>
    <w:p w14:paraId="385585D6" w14:textId="77777777" w:rsidR="000125C3" w:rsidRPr="004D440E" w:rsidRDefault="000125C3" w:rsidP="004D440E">
      <w:pPr>
        <w:tabs>
          <w:tab w:val="left" w:pos="2714"/>
        </w:tabs>
        <w:spacing w:after="0" w:line="240" w:lineRule="auto"/>
        <w:ind w:firstLine="709"/>
        <w:jc w:val="both"/>
        <w:rPr>
          <w:rFonts w:ascii="Times New Roman" w:eastAsia="Calibri" w:hAnsi="Times New Roman" w:cs="Times New Roman"/>
          <w:iCs/>
          <w:color w:val="202122"/>
          <w:sz w:val="28"/>
          <w:szCs w:val="28"/>
          <w:shd w:val="clear" w:color="auto" w:fill="FFFFFF"/>
        </w:rPr>
      </w:pPr>
      <w:r w:rsidRPr="004D440E">
        <w:rPr>
          <w:rFonts w:ascii="Times New Roman" w:eastAsia="Calibri" w:hAnsi="Times New Roman" w:cs="Times New Roman"/>
          <w:iCs/>
          <w:color w:val="202122"/>
          <w:sz w:val="28"/>
          <w:szCs w:val="28"/>
          <w:shd w:val="clear" w:color="auto" w:fill="FFFFFF"/>
        </w:rPr>
        <w:t xml:space="preserve">Поперечный срез стебля </w:t>
      </w:r>
      <w:r w:rsidRPr="004D440E">
        <w:rPr>
          <w:rFonts w:ascii="Times New Roman" w:eastAsia="Calibri" w:hAnsi="Times New Roman" w:cs="Times New Roman"/>
          <w:i/>
          <w:iCs/>
          <w:color w:val="202122"/>
          <w:sz w:val="28"/>
          <w:szCs w:val="28"/>
          <w:shd w:val="clear" w:color="auto" w:fill="FFFFFF"/>
          <w:lang w:val="en-US"/>
        </w:rPr>
        <w:t>Allium</w:t>
      </w:r>
      <w:r w:rsidRPr="004D440E">
        <w:rPr>
          <w:rFonts w:ascii="Times New Roman" w:eastAsia="Calibri" w:hAnsi="Times New Roman" w:cs="Times New Roman"/>
          <w:i/>
          <w:iCs/>
          <w:color w:val="202122"/>
          <w:sz w:val="28"/>
          <w:szCs w:val="28"/>
          <w:shd w:val="clear" w:color="auto" w:fill="FFFFFF"/>
        </w:rPr>
        <w:t xml:space="preserve"> </w:t>
      </w:r>
      <w:r w:rsidRPr="004D440E">
        <w:rPr>
          <w:rFonts w:ascii="Times New Roman" w:eastAsia="Calibri" w:hAnsi="Times New Roman" w:cs="Times New Roman"/>
          <w:i/>
          <w:iCs/>
          <w:color w:val="202122"/>
          <w:sz w:val="28"/>
          <w:szCs w:val="28"/>
          <w:shd w:val="clear" w:color="auto" w:fill="FFFFFF"/>
          <w:lang w:val="en-US"/>
        </w:rPr>
        <w:t>turkestanicum</w:t>
      </w:r>
      <w:r w:rsidRPr="004D440E">
        <w:rPr>
          <w:rFonts w:ascii="Times New Roman" w:eastAsia="Calibri" w:hAnsi="Times New Roman" w:cs="Times New Roman"/>
          <w:iCs/>
          <w:color w:val="202122"/>
          <w:sz w:val="28"/>
          <w:szCs w:val="28"/>
          <w:shd w:val="clear" w:color="auto" w:fill="FFFFFF"/>
        </w:rPr>
        <w:t xml:space="preserve"> имеют яйцевидную форму. Согласно результатам настоящего исследования сосудистые пучки в стебле располагались в единое кольцо. Имеется интенсивный крахмал. </w:t>
      </w:r>
    </w:p>
    <w:p w14:paraId="43FC36F6" w14:textId="186B20FC" w:rsidR="000125C3" w:rsidRPr="004D440E" w:rsidRDefault="000125C3" w:rsidP="004D440E">
      <w:pPr>
        <w:tabs>
          <w:tab w:val="left" w:pos="2714"/>
        </w:tabs>
        <w:spacing w:after="0" w:line="240" w:lineRule="auto"/>
        <w:ind w:firstLine="709"/>
        <w:jc w:val="both"/>
        <w:rPr>
          <w:rFonts w:ascii="Times New Roman" w:eastAsia="Calibri" w:hAnsi="Times New Roman" w:cs="Times New Roman"/>
          <w:iCs/>
          <w:color w:val="202122"/>
          <w:sz w:val="28"/>
          <w:szCs w:val="28"/>
          <w:shd w:val="clear" w:color="auto" w:fill="FFFFFF"/>
        </w:rPr>
      </w:pPr>
      <w:r w:rsidRPr="004D440E">
        <w:rPr>
          <w:rFonts w:ascii="Times New Roman" w:eastAsia="Calibri" w:hAnsi="Times New Roman" w:cs="Times New Roman"/>
          <w:iCs/>
          <w:color w:val="202122"/>
          <w:sz w:val="28"/>
          <w:szCs w:val="28"/>
          <w:shd w:val="clear" w:color="auto" w:fill="FFFFFF"/>
        </w:rPr>
        <w:t xml:space="preserve">Различия между двумя видами отмечены по толщине мезофилла, </w:t>
      </w:r>
      <w:r w:rsidRPr="004D440E">
        <w:rPr>
          <w:rFonts w:ascii="Times New Roman" w:eastAsia="Calibri" w:hAnsi="Times New Roman" w:cs="Times New Roman"/>
          <w:i/>
          <w:iCs/>
          <w:color w:val="202122"/>
          <w:sz w:val="28"/>
          <w:szCs w:val="28"/>
          <w:shd w:val="clear" w:color="auto" w:fill="FFFFFF"/>
          <w:lang w:val="en-US"/>
        </w:rPr>
        <w:t>A</w:t>
      </w:r>
      <w:r w:rsidRPr="004D440E">
        <w:rPr>
          <w:rFonts w:ascii="Times New Roman" w:eastAsia="Calibri" w:hAnsi="Times New Roman" w:cs="Times New Roman"/>
          <w:i/>
          <w:iCs/>
          <w:color w:val="202122"/>
          <w:sz w:val="28"/>
          <w:szCs w:val="28"/>
          <w:shd w:val="clear" w:color="auto" w:fill="FFFFFF"/>
        </w:rPr>
        <w:t xml:space="preserve">. </w:t>
      </w:r>
      <w:r w:rsidRPr="004D440E">
        <w:rPr>
          <w:rFonts w:ascii="Times New Roman" w:eastAsia="Calibri" w:hAnsi="Times New Roman" w:cs="Times New Roman"/>
          <w:i/>
          <w:sz w:val="28"/>
          <w:lang w:val="en-US"/>
        </w:rPr>
        <w:t>galanthum</w:t>
      </w:r>
      <w:r w:rsidRPr="004D440E">
        <w:rPr>
          <w:rFonts w:ascii="Times New Roman" w:eastAsia="Calibri" w:hAnsi="Times New Roman" w:cs="Times New Roman"/>
          <w:i/>
          <w:sz w:val="28"/>
        </w:rPr>
        <w:t xml:space="preserve"> </w:t>
      </w:r>
      <w:r w:rsidR="00817204">
        <w:rPr>
          <w:rFonts w:ascii="Times New Roman" w:eastAsia="Calibri" w:hAnsi="Times New Roman" w:cs="Times New Roman"/>
          <w:i/>
          <w:sz w:val="28"/>
        </w:rPr>
        <w:t>–</w:t>
      </w:r>
      <w:r w:rsidR="00817204" w:rsidRPr="00817204">
        <w:rPr>
          <w:rFonts w:ascii="Times New Roman" w:eastAsia="Calibri" w:hAnsi="Times New Roman" w:cs="Times New Roman"/>
          <w:i/>
          <w:sz w:val="28"/>
        </w:rPr>
        <w:t xml:space="preserve"> </w:t>
      </w:r>
      <w:r w:rsidR="00817204" w:rsidRPr="00817204">
        <w:rPr>
          <w:rFonts w:ascii="Times New Roman" w:eastAsia="Calibri" w:hAnsi="Times New Roman" w:cs="Times New Roman"/>
          <w:sz w:val="28"/>
        </w:rPr>
        <w:t>(</w:t>
      </w:r>
      <w:r w:rsidRPr="004D440E">
        <w:rPr>
          <w:rFonts w:ascii="Times New Roman" w:eastAsia="Calibri" w:hAnsi="Times New Roman" w:cs="Times New Roman"/>
          <w:sz w:val="28"/>
        </w:rPr>
        <w:t>15,3</w:t>
      </w:r>
      <w:r w:rsidR="00817204" w:rsidRPr="00817204">
        <w:rPr>
          <w:rFonts w:ascii="Times New Roman" w:eastAsia="Calibri" w:hAnsi="Times New Roman" w:cs="Times New Roman"/>
          <w:sz w:val="28"/>
        </w:rPr>
        <w:t xml:space="preserve"> </w:t>
      </w:r>
      <w:r w:rsidRPr="004D440E">
        <w:rPr>
          <w:rFonts w:ascii="Times New Roman" w:eastAsia="Calibri" w:hAnsi="Times New Roman" w:cs="Times New Roman"/>
          <w:sz w:val="28"/>
        </w:rPr>
        <w:t>±</w:t>
      </w:r>
      <w:r w:rsidR="00817204" w:rsidRPr="00817204">
        <w:rPr>
          <w:rFonts w:ascii="Times New Roman" w:eastAsia="Calibri" w:hAnsi="Times New Roman" w:cs="Times New Roman"/>
          <w:sz w:val="28"/>
        </w:rPr>
        <w:t xml:space="preserve"> </w:t>
      </w:r>
      <w:r w:rsidRPr="004D440E">
        <w:rPr>
          <w:rFonts w:ascii="Times New Roman" w:eastAsia="Calibri" w:hAnsi="Times New Roman" w:cs="Times New Roman"/>
          <w:sz w:val="28"/>
        </w:rPr>
        <w:t>0,1</w:t>
      </w:r>
      <w:r w:rsidR="00817204" w:rsidRPr="00817204">
        <w:rPr>
          <w:rFonts w:ascii="Times New Roman" w:eastAsia="Calibri" w:hAnsi="Times New Roman" w:cs="Times New Roman"/>
          <w:sz w:val="28"/>
        </w:rPr>
        <w:t>)</w:t>
      </w:r>
      <w:r w:rsidRPr="004D440E">
        <w:rPr>
          <w:rFonts w:ascii="Times New Roman" w:eastAsia="Calibri" w:hAnsi="Times New Roman" w:cs="Times New Roman"/>
          <w:sz w:val="28"/>
        </w:rPr>
        <w:t xml:space="preserve"> мкм,</w:t>
      </w:r>
      <w:r w:rsidRPr="004D440E">
        <w:rPr>
          <w:rFonts w:ascii="Times New Roman" w:eastAsia="Calibri" w:hAnsi="Times New Roman" w:cs="Times New Roman"/>
          <w:i/>
          <w:sz w:val="28"/>
        </w:rPr>
        <w:t xml:space="preserve"> </w:t>
      </w:r>
      <w:r w:rsidRPr="004D440E">
        <w:rPr>
          <w:rFonts w:ascii="Times New Roman" w:eastAsia="Calibri" w:hAnsi="Times New Roman" w:cs="Times New Roman"/>
          <w:i/>
          <w:iCs/>
          <w:color w:val="202122"/>
          <w:sz w:val="28"/>
          <w:szCs w:val="28"/>
          <w:shd w:val="clear" w:color="auto" w:fill="FFFFFF"/>
          <w:lang w:val="en-US"/>
        </w:rPr>
        <w:t>A</w:t>
      </w:r>
      <w:r w:rsidRPr="004D440E">
        <w:rPr>
          <w:rFonts w:ascii="Times New Roman" w:eastAsia="Calibri" w:hAnsi="Times New Roman" w:cs="Times New Roman"/>
          <w:i/>
          <w:iCs/>
          <w:color w:val="202122"/>
          <w:sz w:val="28"/>
          <w:szCs w:val="28"/>
          <w:shd w:val="clear" w:color="auto" w:fill="FFFFFF"/>
        </w:rPr>
        <w:t>.</w:t>
      </w:r>
      <w:r w:rsidR="009A07AF" w:rsidRPr="004D440E">
        <w:rPr>
          <w:rFonts w:ascii="Times New Roman" w:eastAsia="Calibri" w:hAnsi="Times New Roman" w:cs="Times New Roman"/>
          <w:i/>
          <w:iCs/>
          <w:color w:val="202122"/>
          <w:sz w:val="28"/>
          <w:szCs w:val="28"/>
          <w:shd w:val="clear" w:color="auto" w:fill="FFFFFF"/>
        </w:rPr>
        <w:t xml:space="preserve"> </w:t>
      </w:r>
      <w:r w:rsidRPr="004D440E">
        <w:rPr>
          <w:rFonts w:ascii="Times New Roman" w:eastAsia="Calibri" w:hAnsi="Times New Roman" w:cs="Times New Roman"/>
          <w:i/>
          <w:iCs/>
          <w:color w:val="202122"/>
          <w:sz w:val="28"/>
          <w:szCs w:val="28"/>
          <w:shd w:val="clear" w:color="auto" w:fill="FFFFFF"/>
          <w:lang w:val="en-US"/>
        </w:rPr>
        <w:t>turkestanicum</w:t>
      </w:r>
      <w:r w:rsidRPr="004D440E">
        <w:rPr>
          <w:rFonts w:ascii="Times New Roman" w:eastAsia="Calibri" w:hAnsi="Times New Roman" w:cs="Times New Roman"/>
          <w:i/>
          <w:iCs/>
          <w:color w:val="202122"/>
          <w:sz w:val="28"/>
          <w:szCs w:val="28"/>
          <w:shd w:val="clear" w:color="auto" w:fill="FFFFFF"/>
        </w:rPr>
        <w:t xml:space="preserve"> </w:t>
      </w:r>
      <w:r w:rsidR="002C4A32">
        <w:rPr>
          <w:rFonts w:ascii="Times New Roman" w:eastAsia="Calibri" w:hAnsi="Times New Roman" w:cs="Times New Roman"/>
          <w:iCs/>
          <w:color w:val="202122"/>
          <w:sz w:val="28"/>
          <w:szCs w:val="28"/>
          <w:shd w:val="clear" w:color="auto" w:fill="FFFFFF"/>
        </w:rPr>
        <w:t>–</w:t>
      </w:r>
      <w:r w:rsidRPr="004D440E">
        <w:rPr>
          <w:rFonts w:ascii="Times New Roman" w:eastAsia="Calibri" w:hAnsi="Times New Roman" w:cs="Times New Roman"/>
          <w:iCs/>
          <w:color w:val="202122"/>
          <w:sz w:val="28"/>
          <w:szCs w:val="28"/>
          <w:shd w:val="clear" w:color="auto" w:fill="FFFFFF"/>
        </w:rPr>
        <w:t xml:space="preserve"> </w:t>
      </w:r>
      <w:r w:rsidR="002C4A32">
        <w:rPr>
          <w:rFonts w:ascii="Times New Roman" w:eastAsia="Calibri" w:hAnsi="Times New Roman" w:cs="Times New Roman"/>
          <w:iCs/>
          <w:color w:val="202122"/>
          <w:sz w:val="28"/>
          <w:szCs w:val="28"/>
          <w:shd w:val="clear" w:color="auto" w:fill="FFFFFF"/>
        </w:rPr>
        <w:t>(</w:t>
      </w:r>
      <w:r w:rsidRPr="004D440E">
        <w:rPr>
          <w:rFonts w:ascii="Times New Roman" w:eastAsia="Calibri" w:hAnsi="Times New Roman" w:cs="Times New Roman"/>
          <w:sz w:val="28"/>
        </w:rPr>
        <w:t>1</w:t>
      </w:r>
      <w:r w:rsidR="002C4A32">
        <w:rPr>
          <w:rFonts w:ascii="Times New Roman" w:eastAsia="Calibri" w:hAnsi="Times New Roman" w:cs="Times New Roman"/>
          <w:sz w:val="28"/>
        </w:rPr>
        <w:t>1.</w:t>
      </w:r>
      <w:r w:rsidRPr="004D440E">
        <w:rPr>
          <w:rFonts w:ascii="Times New Roman" w:eastAsia="Calibri" w:hAnsi="Times New Roman" w:cs="Times New Roman"/>
          <w:sz w:val="28"/>
        </w:rPr>
        <w:t>7</w:t>
      </w:r>
      <w:r w:rsidR="002C4A32">
        <w:rPr>
          <w:rFonts w:ascii="Times New Roman" w:eastAsia="Calibri" w:hAnsi="Times New Roman" w:cs="Times New Roman"/>
          <w:sz w:val="28"/>
        </w:rPr>
        <w:t xml:space="preserve"> </w:t>
      </w:r>
      <w:r w:rsidRPr="004D440E">
        <w:rPr>
          <w:rFonts w:ascii="Times New Roman" w:eastAsia="Calibri" w:hAnsi="Times New Roman" w:cs="Times New Roman"/>
          <w:sz w:val="28"/>
        </w:rPr>
        <w:t>±</w:t>
      </w:r>
      <w:r w:rsidR="002C4A32">
        <w:rPr>
          <w:rFonts w:ascii="Times New Roman" w:eastAsia="Calibri" w:hAnsi="Times New Roman" w:cs="Times New Roman"/>
          <w:sz w:val="28"/>
        </w:rPr>
        <w:t xml:space="preserve"> 0.</w:t>
      </w:r>
      <w:r w:rsidRPr="004D440E">
        <w:rPr>
          <w:rFonts w:ascii="Times New Roman" w:eastAsia="Calibri" w:hAnsi="Times New Roman" w:cs="Times New Roman"/>
          <w:sz w:val="28"/>
        </w:rPr>
        <w:t>2</w:t>
      </w:r>
      <w:r w:rsidR="002C4A32">
        <w:rPr>
          <w:rFonts w:ascii="Times New Roman" w:eastAsia="Calibri" w:hAnsi="Times New Roman" w:cs="Times New Roman"/>
          <w:sz w:val="28"/>
        </w:rPr>
        <w:t>)</w:t>
      </w:r>
      <w:r w:rsidRPr="004D440E">
        <w:rPr>
          <w:rFonts w:ascii="Times New Roman" w:eastAsia="Calibri" w:hAnsi="Times New Roman" w:cs="Times New Roman"/>
          <w:sz w:val="28"/>
        </w:rPr>
        <w:t xml:space="preserve"> мкм</w:t>
      </w:r>
      <w:r w:rsidRPr="004D440E">
        <w:rPr>
          <w:rFonts w:ascii="Times New Roman" w:eastAsia="Calibri" w:hAnsi="Times New Roman" w:cs="Times New Roman"/>
          <w:iCs/>
          <w:color w:val="202122"/>
          <w:sz w:val="28"/>
          <w:szCs w:val="28"/>
          <w:shd w:val="clear" w:color="auto" w:fill="FFFFFF"/>
        </w:rPr>
        <w:t xml:space="preserve">. Толщина мезофилла прямо зависима от толщины листа. У </w:t>
      </w:r>
      <w:r w:rsidR="00817204">
        <w:rPr>
          <w:rFonts w:ascii="Times New Roman" w:eastAsia="Calibri" w:hAnsi="Times New Roman" w:cs="Times New Roman"/>
          <w:iCs/>
          <w:color w:val="202122"/>
          <w:sz w:val="28"/>
          <w:szCs w:val="28"/>
          <w:shd w:val="clear" w:color="auto" w:fill="FFFFFF"/>
        </w:rPr>
        <w:t>лука молочноцветного</w:t>
      </w:r>
      <w:r w:rsidRPr="004D440E">
        <w:rPr>
          <w:rFonts w:ascii="Times New Roman" w:eastAsia="Calibri" w:hAnsi="Times New Roman" w:cs="Times New Roman"/>
          <w:i/>
          <w:sz w:val="28"/>
        </w:rPr>
        <w:t xml:space="preserve"> </w:t>
      </w:r>
      <w:r w:rsidRPr="004D440E">
        <w:rPr>
          <w:rFonts w:ascii="Times New Roman" w:eastAsia="Calibri" w:hAnsi="Times New Roman" w:cs="Times New Roman"/>
          <w:sz w:val="28"/>
        </w:rPr>
        <w:t xml:space="preserve">клетки палисадной паренхимы листа узкие и длинные, плотно прилегающие друг к другу, без межклетников, у листьев </w:t>
      </w:r>
      <w:r w:rsidR="00817204">
        <w:rPr>
          <w:rFonts w:ascii="Times New Roman" w:eastAsia="Calibri" w:hAnsi="Times New Roman" w:cs="Times New Roman"/>
          <w:iCs/>
          <w:color w:val="202122"/>
          <w:sz w:val="28"/>
          <w:szCs w:val="28"/>
          <w:shd w:val="clear" w:color="auto" w:fill="FFFFFF"/>
        </w:rPr>
        <w:t>лука туркестанского</w:t>
      </w:r>
      <w:r w:rsidRPr="004D440E">
        <w:rPr>
          <w:rFonts w:ascii="Times New Roman" w:eastAsia="Calibri" w:hAnsi="Times New Roman" w:cs="Times New Roman"/>
          <w:iCs/>
          <w:color w:val="202122"/>
          <w:sz w:val="28"/>
          <w:szCs w:val="28"/>
          <w:shd w:val="clear" w:color="auto" w:fill="FFFFFF"/>
        </w:rPr>
        <w:t xml:space="preserve"> палисадную ткань образуют широкие клетки со слабо изогнутыми периклинальными и чаще антиклинальными перегородками, отчего они кажутся почти прямоугольными. Клетки не плотно прилегают друг к другу, образуя межклетники. Различаю</w:t>
      </w:r>
      <w:r w:rsidR="009E2979" w:rsidRPr="004D440E">
        <w:rPr>
          <w:rFonts w:ascii="Times New Roman" w:eastAsia="Calibri" w:hAnsi="Times New Roman" w:cs="Times New Roman"/>
          <w:iCs/>
          <w:color w:val="202122"/>
          <w:sz w:val="28"/>
          <w:szCs w:val="28"/>
          <w:shd w:val="clear" w:color="auto" w:fill="FFFFFF"/>
        </w:rPr>
        <w:t xml:space="preserve">тся </w:t>
      </w:r>
      <w:r w:rsidR="009E2979" w:rsidRPr="004D440E">
        <w:rPr>
          <w:rFonts w:ascii="Times New Roman" w:eastAsia="Calibri" w:hAnsi="Times New Roman" w:cs="Times New Roman"/>
          <w:iCs/>
          <w:color w:val="202122"/>
          <w:sz w:val="28"/>
          <w:szCs w:val="28"/>
          <w:shd w:val="clear" w:color="auto" w:fill="FFFFFF"/>
        </w:rPr>
        <w:lastRenderedPageBreak/>
        <w:t xml:space="preserve">виды и строением губчатой </w:t>
      </w:r>
      <w:r w:rsidRPr="004D440E">
        <w:rPr>
          <w:rFonts w:ascii="Times New Roman" w:eastAsia="Calibri" w:hAnsi="Times New Roman" w:cs="Times New Roman"/>
          <w:iCs/>
          <w:color w:val="202122"/>
          <w:sz w:val="28"/>
          <w:szCs w:val="28"/>
          <w:shd w:val="clear" w:color="auto" w:fill="FFFFFF"/>
        </w:rPr>
        <w:t xml:space="preserve">ткани листьев, клетки </w:t>
      </w:r>
      <w:r w:rsidRPr="004D440E">
        <w:rPr>
          <w:rFonts w:ascii="Times New Roman" w:eastAsia="Calibri" w:hAnsi="Times New Roman" w:cs="Times New Roman"/>
          <w:i/>
          <w:iCs/>
          <w:color w:val="202122"/>
          <w:sz w:val="28"/>
          <w:szCs w:val="28"/>
          <w:shd w:val="clear" w:color="auto" w:fill="FFFFFF"/>
          <w:lang w:val="en-US"/>
        </w:rPr>
        <w:t>A</w:t>
      </w:r>
      <w:r w:rsidRPr="004D440E">
        <w:rPr>
          <w:rFonts w:ascii="Times New Roman" w:eastAsia="Calibri" w:hAnsi="Times New Roman" w:cs="Times New Roman"/>
          <w:i/>
          <w:iCs/>
          <w:color w:val="202122"/>
          <w:sz w:val="28"/>
          <w:szCs w:val="28"/>
          <w:shd w:val="clear" w:color="auto" w:fill="FFFFFF"/>
        </w:rPr>
        <w:t xml:space="preserve">. </w:t>
      </w:r>
      <w:r w:rsidRPr="004D440E">
        <w:rPr>
          <w:rFonts w:ascii="Times New Roman" w:eastAsia="Calibri" w:hAnsi="Times New Roman" w:cs="Times New Roman"/>
          <w:i/>
          <w:sz w:val="28"/>
          <w:lang w:val="en-US"/>
        </w:rPr>
        <w:t>galanthum</w:t>
      </w:r>
      <w:r w:rsidRPr="004D440E">
        <w:rPr>
          <w:rFonts w:ascii="Times New Roman" w:eastAsia="Calibri" w:hAnsi="Times New Roman" w:cs="Times New Roman"/>
          <w:i/>
          <w:sz w:val="28"/>
        </w:rPr>
        <w:t xml:space="preserve"> </w:t>
      </w:r>
      <w:r w:rsidRPr="004D440E">
        <w:rPr>
          <w:rFonts w:ascii="Times New Roman" w:eastAsia="Calibri" w:hAnsi="Times New Roman" w:cs="Times New Roman"/>
          <w:sz w:val="28"/>
        </w:rPr>
        <w:t>более крупнее, чем</w:t>
      </w:r>
      <w:r w:rsidRPr="004D440E">
        <w:rPr>
          <w:rFonts w:ascii="Times New Roman" w:eastAsia="Calibri" w:hAnsi="Times New Roman" w:cs="Times New Roman"/>
          <w:i/>
          <w:sz w:val="28"/>
        </w:rPr>
        <w:t xml:space="preserve"> </w:t>
      </w:r>
      <w:r w:rsidRPr="004D440E">
        <w:rPr>
          <w:rFonts w:ascii="Times New Roman" w:eastAsia="Calibri" w:hAnsi="Times New Roman" w:cs="Times New Roman"/>
          <w:sz w:val="28"/>
        </w:rPr>
        <w:t>у</w:t>
      </w:r>
      <w:r w:rsidRPr="004D440E">
        <w:rPr>
          <w:rFonts w:ascii="Times New Roman" w:eastAsia="Calibri" w:hAnsi="Times New Roman" w:cs="Times New Roman"/>
          <w:iCs/>
          <w:color w:val="202122"/>
          <w:sz w:val="28"/>
          <w:szCs w:val="28"/>
          <w:shd w:val="clear" w:color="auto" w:fill="FFFFFF"/>
        </w:rPr>
        <w:t xml:space="preserve"> </w:t>
      </w:r>
      <w:r w:rsidRPr="004D440E">
        <w:rPr>
          <w:rFonts w:ascii="Times New Roman" w:eastAsia="Calibri" w:hAnsi="Times New Roman" w:cs="Times New Roman"/>
          <w:i/>
          <w:iCs/>
          <w:color w:val="202122"/>
          <w:sz w:val="28"/>
          <w:szCs w:val="28"/>
          <w:shd w:val="clear" w:color="auto" w:fill="FFFFFF"/>
          <w:lang w:val="en-US"/>
        </w:rPr>
        <w:t>A</w:t>
      </w:r>
      <w:r w:rsidRPr="004D440E">
        <w:rPr>
          <w:rFonts w:ascii="Times New Roman" w:eastAsia="Calibri" w:hAnsi="Times New Roman" w:cs="Times New Roman"/>
          <w:i/>
          <w:iCs/>
          <w:color w:val="202122"/>
          <w:sz w:val="28"/>
          <w:szCs w:val="28"/>
          <w:shd w:val="clear" w:color="auto" w:fill="FFFFFF"/>
        </w:rPr>
        <w:t>.</w:t>
      </w:r>
      <w:r w:rsidR="009A07AF" w:rsidRPr="004D440E">
        <w:rPr>
          <w:rFonts w:ascii="Times New Roman" w:eastAsia="Calibri" w:hAnsi="Times New Roman" w:cs="Times New Roman"/>
          <w:i/>
          <w:iCs/>
          <w:color w:val="202122"/>
          <w:sz w:val="28"/>
          <w:szCs w:val="28"/>
          <w:shd w:val="clear" w:color="auto" w:fill="FFFFFF"/>
        </w:rPr>
        <w:t xml:space="preserve"> </w:t>
      </w:r>
      <w:r w:rsidRPr="004D440E">
        <w:rPr>
          <w:rFonts w:ascii="Times New Roman" w:eastAsia="Calibri" w:hAnsi="Times New Roman" w:cs="Times New Roman"/>
          <w:i/>
          <w:iCs/>
          <w:color w:val="202122"/>
          <w:sz w:val="28"/>
          <w:szCs w:val="28"/>
          <w:shd w:val="clear" w:color="auto" w:fill="FFFFFF"/>
          <w:lang w:val="en-US"/>
        </w:rPr>
        <w:t>turkestanicum</w:t>
      </w:r>
      <w:r w:rsidRPr="004D440E">
        <w:rPr>
          <w:rFonts w:ascii="Times New Roman" w:eastAsia="Calibri" w:hAnsi="Times New Roman" w:cs="Times New Roman"/>
          <w:iCs/>
          <w:color w:val="202122"/>
          <w:sz w:val="28"/>
          <w:szCs w:val="28"/>
          <w:shd w:val="clear" w:color="auto" w:fill="FFFFFF"/>
        </w:rPr>
        <w:t>.</w:t>
      </w:r>
    </w:p>
    <w:p w14:paraId="3DD55B80" w14:textId="60DD23C2" w:rsidR="000125C3" w:rsidRPr="004D440E" w:rsidRDefault="000125C3" w:rsidP="004D440E">
      <w:pPr>
        <w:tabs>
          <w:tab w:val="left" w:pos="2714"/>
        </w:tabs>
        <w:spacing w:after="0" w:line="240" w:lineRule="auto"/>
        <w:ind w:firstLine="709"/>
        <w:jc w:val="both"/>
        <w:rPr>
          <w:rFonts w:ascii="Times New Roman" w:eastAsia="Calibri" w:hAnsi="Times New Roman" w:cs="Times New Roman"/>
          <w:iCs/>
          <w:color w:val="202122"/>
          <w:sz w:val="28"/>
          <w:szCs w:val="28"/>
          <w:shd w:val="clear" w:color="auto" w:fill="FFFFFF"/>
        </w:rPr>
      </w:pPr>
      <w:r w:rsidRPr="004D440E">
        <w:rPr>
          <w:rFonts w:ascii="Times New Roman" w:eastAsia="Calibri" w:hAnsi="Times New Roman" w:cs="Times New Roman"/>
          <w:iCs/>
          <w:color w:val="202122"/>
          <w:sz w:val="28"/>
          <w:szCs w:val="28"/>
          <w:shd w:val="clear" w:color="auto" w:fill="FFFFFF"/>
        </w:rPr>
        <w:t xml:space="preserve">Число сосудистых пучков в поперечном сечении основного листа </w:t>
      </w:r>
      <w:r w:rsidRPr="004D440E">
        <w:rPr>
          <w:rFonts w:ascii="Times New Roman" w:eastAsia="Calibri" w:hAnsi="Times New Roman" w:cs="Times New Roman"/>
          <w:i/>
          <w:iCs/>
          <w:color w:val="202122"/>
          <w:sz w:val="28"/>
          <w:szCs w:val="28"/>
          <w:shd w:val="clear" w:color="auto" w:fill="FFFFFF"/>
          <w:lang w:val="en-US"/>
        </w:rPr>
        <w:t>A</w:t>
      </w:r>
      <w:r w:rsidRPr="004D440E">
        <w:rPr>
          <w:rFonts w:ascii="Times New Roman" w:eastAsia="Calibri" w:hAnsi="Times New Roman" w:cs="Times New Roman"/>
          <w:i/>
          <w:iCs/>
          <w:color w:val="202122"/>
          <w:sz w:val="28"/>
          <w:szCs w:val="28"/>
          <w:shd w:val="clear" w:color="auto" w:fill="FFFFFF"/>
        </w:rPr>
        <w:t xml:space="preserve">. </w:t>
      </w:r>
      <w:r w:rsidRPr="004D440E">
        <w:rPr>
          <w:rFonts w:ascii="Times New Roman" w:eastAsia="Calibri" w:hAnsi="Times New Roman" w:cs="Times New Roman"/>
          <w:i/>
          <w:sz w:val="28"/>
          <w:lang w:val="en-US"/>
        </w:rPr>
        <w:t>galanthum</w:t>
      </w:r>
      <w:r w:rsidRPr="004D440E">
        <w:rPr>
          <w:rFonts w:ascii="Times New Roman" w:eastAsia="Calibri" w:hAnsi="Times New Roman" w:cs="Times New Roman"/>
          <w:i/>
          <w:sz w:val="28"/>
        </w:rPr>
        <w:t xml:space="preserve"> </w:t>
      </w:r>
      <w:r w:rsidRPr="004D440E">
        <w:rPr>
          <w:rFonts w:ascii="Times New Roman" w:eastAsia="Calibri" w:hAnsi="Times New Roman" w:cs="Times New Roman"/>
          <w:iCs/>
          <w:color w:val="202122"/>
          <w:sz w:val="28"/>
          <w:szCs w:val="28"/>
          <w:shd w:val="clear" w:color="auto" w:fill="FFFFFF"/>
        </w:rPr>
        <w:t>-22,</w:t>
      </w:r>
      <w:r w:rsidRPr="004D440E">
        <w:rPr>
          <w:rFonts w:ascii="Times New Roman" w:eastAsia="Calibri" w:hAnsi="Times New Roman" w:cs="Times New Roman"/>
          <w:sz w:val="28"/>
        </w:rPr>
        <w:t xml:space="preserve"> </w:t>
      </w:r>
      <w:r w:rsidRPr="004D440E">
        <w:rPr>
          <w:rFonts w:ascii="Times New Roman" w:eastAsia="Calibri" w:hAnsi="Times New Roman" w:cs="Times New Roman"/>
          <w:i/>
          <w:iCs/>
          <w:color w:val="202122"/>
          <w:sz w:val="28"/>
          <w:szCs w:val="28"/>
          <w:shd w:val="clear" w:color="auto" w:fill="FFFFFF"/>
          <w:lang w:val="en-US"/>
        </w:rPr>
        <w:t>A</w:t>
      </w:r>
      <w:r w:rsidRPr="004D440E">
        <w:rPr>
          <w:rFonts w:ascii="Times New Roman" w:eastAsia="Calibri" w:hAnsi="Times New Roman" w:cs="Times New Roman"/>
          <w:i/>
          <w:iCs/>
          <w:color w:val="202122"/>
          <w:sz w:val="28"/>
          <w:szCs w:val="28"/>
          <w:shd w:val="clear" w:color="auto" w:fill="FFFFFF"/>
        </w:rPr>
        <w:t>.</w:t>
      </w:r>
      <w:r w:rsidR="009A07AF" w:rsidRPr="004D440E">
        <w:rPr>
          <w:rFonts w:ascii="Times New Roman" w:eastAsia="Calibri" w:hAnsi="Times New Roman" w:cs="Times New Roman"/>
          <w:i/>
          <w:iCs/>
          <w:color w:val="202122"/>
          <w:sz w:val="28"/>
          <w:szCs w:val="28"/>
          <w:shd w:val="clear" w:color="auto" w:fill="FFFFFF"/>
        </w:rPr>
        <w:t xml:space="preserve"> </w:t>
      </w:r>
      <w:r w:rsidRPr="004D440E">
        <w:rPr>
          <w:rFonts w:ascii="Times New Roman" w:eastAsia="Calibri" w:hAnsi="Times New Roman" w:cs="Times New Roman"/>
          <w:i/>
          <w:iCs/>
          <w:color w:val="202122"/>
          <w:sz w:val="28"/>
          <w:szCs w:val="28"/>
          <w:shd w:val="clear" w:color="auto" w:fill="FFFFFF"/>
          <w:lang w:val="en-US"/>
        </w:rPr>
        <w:t>turkestanicum</w:t>
      </w:r>
      <w:r w:rsidRPr="004D440E">
        <w:rPr>
          <w:rFonts w:ascii="Times New Roman" w:eastAsia="Calibri" w:hAnsi="Times New Roman" w:cs="Times New Roman"/>
          <w:i/>
          <w:iCs/>
          <w:color w:val="202122"/>
          <w:sz w:val="28"/>
          <w:szCs w:val="28"/>
          <w:shd w:val="clear" w:color="auto" w:fill="FFFFFF"/>
        </w:rPr>
        <w:t xml:space="preserve"> - </w:t>
      </w:r>
      <w:r w:rsidR="001E5032" w:rsidRPr="004D440E">
        <w:rPr>
          <w:rFonts w:ascii="Times New Roman" w:eastAsia="Calibri" w:hAnsi="Times New Roman" w:cs="Times New Roman"/>
          <w:iCs/>
          <w:color w:val="202122"/>
          <w:sz w:val="28"/>
          <w:szCs w:val="28"/>
          <w:shd w:val="clear" w:color="auto" w:fill="FFFFFF"/>
        </w:rPr>
        <w:t>18</w:t>
      </w:r>
      <w:r w:rsidRPr="004D440E">
        <w:rPr>
          <w:rFonts w:ascii="Times New Roman" w:eastAsia="Calibri" w:hAnsi="Times New Roman" w:cs="Times New Roman"/>
          <w:iCs/>
          <w:color w:val="202122"/>
          <w:sz w:val="28"/>
          <w:szCs w:val="28"/>
          <w:shd w:val="clear" w:color="auto" w:fill="FFFFFF"/>
        </w:rPr>
        <w:t xml:space="preserve">. Кутикула основного листа </w:t>
      </w:r>
      <w:r w:rsidRPr="004D440E">
        <w:rPr>
          <w:rFonts w:ascii="Times New Roman" w:eastAsia="Calibri" w:hAnsi="Times New Roman" w:cs="Times New Roman"/>
          <w:i/>
          <w:iCs/>
          <w:color w:val="202122"/>
          <w:sz w:val="28"/>
          <w:szCs w:val="28"/>
          <w:shd w:val="clear" w:color="auto" w:fill="FFFFFF"/>
          <w:lang w:val="en-US"/>
        </w:rPr>
        <w:t>A</w:t>
      </w:r>
      <w:r w:rsidRPr="004D440E">
        <w:rPr>
          <w:rFonts w:ascii="Times New Roman" w:eastAsia="Calibri" w:hAnsi="Times New Roman" w:cs="Times New Roman"/>
          <w:i/>
          <w:iCs/>
          <w:color w:val="202122"/>
          <w:sz w:val="28"/>
          <w:szCs w:val="28"/>
          <w:shd w:val="clear" w:color="auto" w:fill="FFFFFF"/>
        </w:rPr>
        <w:t xml:space="preserve">. </w:t>
      </w:r>
      <w:r w:rsidRPr="004D440E">
        <w:rPr>
          <w:rFonts w:ascii="Times New Roman" w:eastAsia="Calibri" w:hAnsi="Times New Roman" w:cs="Times New Roman"/>
          <w:i/>
          <w:sz w:val="28"/>
          <w:lang w:val="en-US"/>
        </w:rPr>
        <w:t>galanthum</w:t>
      </w:r>
      <w:r w:rsidRPr="004D440E">
        <w:rPr>
          <w:rFonts w:ascii="Times New Roman" w:eastAsia="Calibri" w:hAnsi="Times New Roman" w:cs="Times New Roman"/>
          <w:iCs/>
          <w:color w:val="202122"/>
          <w:sz w:val="28"/>
          <w:szCs w:val="28"/>
          <w:shd w:val="clear" w:color="auto" w:fill="FFFFFF"/>
        </w:rPr>
        <w:t xml:space="preserve"> толще </w:t>
      </w:r>
      <w:r w:rsidRPr="004D440E">
        <w:rPr>
          <w:rFonts w:ascii="Times New Roman" w:eastAsia="Calibri" w:hAnsi="Times New Roman" w:cs="Times New Roman"/>
          <w:i/>
          <w:iCs/>
          <w:color w:val="202122"/>
          <w:sz w:val="28"/>
          <w:szCs w:val="28"/>
          <w:shd w:val="clear" w:color="auto" w:fill="FFFFFF"/>
          <w:lang w:val="en-US"/>
        </w:rPr>
        <w:t>A</w:t>
      </w:r>
      <w:r w:rsidRPr="004D440E">
        <w:rPr>
          <w:rFonts w:ascii="Times New Roman" w:eastAsia="Calibri" w:hAnsi="Times New Roman" w:cs="Times New Roman"/>
          <w:i/>
          <w:iCs/>
          <w:color w:val="202122"/>
          <w:sz w:val="28"/>
          <w:szCs w:val="28"/>
          <w:shd w:val="clear" w:color="auto" w:fill="FFFFFF"/>
        </w:rPr>
        <w:t xml:space="preserve">. </w:t>
      </w:r>
      <w:r w:rsidRPr="004D440E">
        <w:rPr>
          <w:rFonts w:ascii="Times New Roman" w:eastAsia="Calibri" w:hAnsi="Times New Roman" w:cs="Times New Roman"/>
          <w:i/>
          <w:iCs/>
          <w:color w:val="202122"/>
          <w:sz w:val="28"/>
          <w:szCs w:val="28"/>
          <w:shd w:val="clear" w:color="auto" w:fill="FFFFFF"/>
          <w:lang w:val="en-US"/>
        </w:rPr>
        <w:t>turkestanicum</w:t>
      </w:r>
      <w:r w:rsidRPr="004D440E">
        <w:rPr>
          <w:rFonts w:ascii="Times New Roman" w:eastAsia="Calibri" w:hAnsi="Times New Roman" w:cs="Times New Roman"/>
          <w:iCs/>
          <w:color w:val="202122"/>
          <w:sz w:val="28"/>
          <w:szCs w:val="28"/>
          <w:shd w:val="clear" w:color="auto" w:fill="FFFFFF"/>
        </w:rPr>
        <w:t>. У обоих видов есть четкое разделение мезофилла основного листа на палисадную и губчатую паренхиму. Стенки клеток эпидермиса волнистые. Число устьиц на 1 мм</w:t>
      </w:r>
      <w:r w:rsidRPr="004D440E">
        <w:rPr>
          <w:rFonts w:ascii="Times New Roman" w:eastAsia="Calibri" w:hAnsi="Times New Roman" w:cs="Times New Roman"/>
          <w:iCs/>
          <w:color w:val="202122"/>
          <w:sz w:val="28"/>
          <w:szCs w:val="28"/>
          <w:shd w:val="clear" w:color="auto" w:fill="FFFFFF"/>
          <w:vertAlign w:val="superscript"/>
        </w:rPr>
        <w:t xml:space="preserve">2 </w:t>
      </w:r>
      <w:r w:rsidRPr="004D440E">
        <w:rPr>
          <w:rFonts w:ascii="Times New Roman" w:eastAsia="Calibri" w:hAnsi="Times New Roman" w:cs="Times New Roman"/>
          <w:iCs/>
          <w:color w:val="202122"/>
          <w:sz w:val="28"/>
          <w:szCs w:val="28"/>
          <w:shd w:val="clear" w:color="auto" w:fill="FFFFFF"/>
        </w:rPr>
        <w:t xml:space="preserve">поверхности листа значительно больше </w:t>
      </w:r>
      <w:r w:rsidRPr="004D440E">
        <w:rPr>
          <w:rFonts w:ascii="Times New Roman" w:eastAsia="Calibri" w:hAnsi="Times New Roman" w:cs="Times New Roman"/>
          <w:i/>
          <w:iCs/>
          <w:color w:val="202122"/>
          <w:sz w:val="28"/>
          <w:szCs w:val="28"/>
          <w:shd w:val="clear" w:color="auto" w:fill="FFFFFF"/>
          <w:lang w:val="en-US"/>
        </w:rPr>
        <w:t>A</w:t>
      </w:r>
      <w:r w:rsidRPr="004D440E">
        <w:rPr>
          <w:rFonts w:ascii="Times New Roman" w:eastAsia="Calibri" w:hAnsi="Times New Roman" w:cs="Times New Roman"/>
          <w:i/>
          <w:iCs/>
          <w:color w:val="202122"/>
          <w:sz w:val="28"/>
          <w:szCs w:val="28"/>
          <w:shd w:val="clear" w:color="auto" w:fill="FFFFFF"/>
        </w:rPr>
        <w:t>.</w:t>
      </w:r>
      <w:r w:rsidR="009A07AF" w:rsidRPr="004D440E">
        <w:rPr>
          <w:rFonts w:ascii="Times New Roman" w:eastAsia="Calibri" w:hAnsi="Times New Roman" w:cs="Times New Roman"/>
          <w:i/>
          <w:iCs/>
          <w:color w:val="202122"/>
          <w:sz w:val="28"/>
          <w:szCs w:val="28"/>
          <w:shd w:val="clear" w:color="auto" w:fill="FFFFFF"/>
        </w:rPr>
        <w:t xml:space="preserve"> </w:t>
      </w:r>
      <w:r w:rsidRPr="004D440E">
        <w:rPr>
          <w:rFonts w:ascii="Times New Roman" w:eastAsia="Calibri" w:hAnsi="Times New Roman" w:cs="Times New Roman"/>
          <w:i/>
          <w:iCs/>
          <w:color w:val="202122"/>
          <w:sz w:val="28"/>
          <w:szCs w:val="28"/>
          <w:shd w:val="clear" w:color="auto" w:fill="FFFFFF"/>
          <w:lang w:val="en-US"/>
        </w:rPr>
        <w:t>turkestanicum</w:t>
      </w:r>
      <w:r w:rsidRPr="004D440E">
        <w:rPr>
          <w:rFonts w:ascii="Times New Roman" w:eastAsia="Calibri" w:hAnsi="Times New Roman" w:cs="Times New Roman"/>
          <w:i/>
          <w:iCs/>
          <w:color w:val="202122"/>
          <w:sz w:val="28"/>
          <w:szCs w:val="28"/>
          <w:shd w:val="clear" w:color="auto" w:fill="FFFFFF"/>
        </w:rPr>
        <w:t xml:space="preserve">, </w:t>
      </w:r>
      <w:r w:rsidRPr="004D440E">
        <w:rPr>
          <w:rFonts w:ascii="Times New Roman" w:eastAsia="Calibri" w:hAnsi="Times New Roman" w:cs="Times New Roman"/>
          <w:iCs/>
          <w:color w:val="202122"/>
          <w:sz w:val="28"/>
          <w:szCs w:val="28"/>
          <w:shd w:val="clear" w:color="auto" w:fill="FFFFFF"/>
        </w:rPr>
        <w:t>чем у</w:t>
      </w:r>
      <w:r w:rsidRPr="004D440E">
        <w:rPr>
          <w:rFonts w:ascii="Times New Roman" w:eastAsia="Calibri" w:hAnsi="Times New Roman" w:cs="Times New Roman"/>
          <w:i/>
          <w:iCs/>
          <w:color w:val="202122"/>
          <w:sz w:val="28"/>
          <w:szCs w:val="28"/>
          <w:shd w:val="clear" w:color="auto" w:fill="FFFFFF"/>
        </w:rPr>
        <w:t xml:space="preserve"> </w:t>
      </w:r>
      <w:r w:rsidRPr="004D440E">
        <w:rPr>
          <w:rFonts w:ascii="Times New Roman" w:eastAsia="Calibri" w:hAnsi="Times New Roman" w:cs="Times New Roman"/>
          <w:i/>
          <w:iCs/>
          <w:color w:val="202122"/>
          <w:sz w:val="28"/>
          <w:szCs w:val="28"/>
          <w:shd w:val="clear" w:color="auto" w:fill="FFFFFF"/>
          <w:lang w:val="en-US"/>
        </w:rPr>
        <w:t>A</w:t>
      </w:r>
      <w:r w:rsidRPr="004D440E">
        <w:rPr>
          <w:rFonts w:ascii="Times New Roman" w:eastAsia="Calibri" w:hAnsi="Times New Roman" w:cs="Times New Roman"/>
          <w:i/>
          <w:iCs/>
          <w:color w:val="202122"/>
          <w:sz w:val="28"/>
          <w:szCs w:val="28"/>
          <w:shd w:val="clear" w:color="auto" w:fill="FFFFFF"/>
        </w:rPr>
        <w:t xml:space="preserve">. </w:t>
      </w:r>
      <w:r w:rsidRPr="004D440E">
        <w:rPr>
          <w:rFonts w:ascii="Times New Roman" w:eastAsia="Calibri" w:hAnsi="Times New Roman" w:cs="Times New Roman"/>
          <w:i/>
          <w:sz w:val="28"/>
          <w:lang w:val="en-US"/>
        </w:rPr>
        <w:t>galanthum</w:t>
      </w:r>
      <w:r w:rsidRPr="004D440E">
        <w:rPr>
          <w:rFonts w:ascii="Times New Roman" w:eastAsia="Calibri" w:hAnsi="Times New Roman" w:cs="Times New Roman"/>
          <w:i/>
          <w:sz w:val="28"/>
        </w:rPr>
        <w:t>.</w:t>
      </w:r>
    </w:p>
    <w:p w14:paraId="3D241910" w14:textId="7EDFFC15" w:rsidR="00C6753D" w:rsidRPr="004D440E" w:rsidRDefault="00931B3F" w:rsidP="004D440E">
      <w:pPr>
        <w:spacing w:after="0" w:line="240" w:lineRule="auto"/>
        <w:ind w:firstLine="709"/>
        <w:jc w:val="both"/>
        <w:rPr>
          <w:rFonts w:ascii="Times New Roman" w:eastAsia="Calibri" w:hAnsi="Times New Roman" w:cs="Times New Roman"/>
          <w:sz w:val="28"/>
          <w:szCs w:val="28"/>
        </w:rPr>
      </w:pPr>
      <w:r w:rsidRPr="004D440E">
        <w:rPr>
          <w:rFonts w:ascii="Times New Roman" w:eastAsia="Calibri" w:hAnsi="Times New Roman" w:cs="Times New Roman"/>
          <w:sz w:val="28"/>
          <w:szCs w:val="28"/>
        </w:rPr>
        <w:t>Таким образом</w:t>
      </w:r>
      <w:r w:rsidR="001214A7" w:rsidRPr="004D440E">
        <w:rPr>
          <w:rFonts w:ascii="Times New Roman" w:eastAsia="Calibri" w:hAnsi="Times New Roman" w:cs="Times New Roman"/>
          <w:sz w:val="28"/>
          <w:szCs w:val="28"/>
        </w:rPr>
        <w:t>,</w:t>
      </w:r>
      <w:r w:rsidRPr="004D440E">
        <w:rPr>
          <w:rFonts w:ascii="Times New Roman" w:eastAsia="Calibri" w:hAnsi="Times New Roman" w:cs="Times New Roman"/>
          <w:sz w:val="28"/>
          <w:szCs w:val="28"/>
        </w:rPr>
        <w:t xml:space="preserve"> </w:t>
      </w:r>
      <w:r w:rsidR="001214A7" w:rsidRPr="004D440E">
        <w:rPr>
          <w:rFonts w:ascii="Times New Roman" w:eastAsia="Calibri" w:hAnsi="Times New Roman" w:cs="Times New Roman"/>
          <w:sz w:val="28"/>
          <w:szCs w:val="28"/>
        </w:rPr>
        <w:t>о</w:t>
      </w:r>
      <w:r w:rsidR="00C6753D" w:rsidRPr="004D440E">
        <w:rPr>
          <w:rFonts w:ascii="Times New Roman" w:eastAsia="Calibri" w:hAnsi="Times New Roman" w:cs="Times New Roman"/>
          <w:sz w:val="28"/>
          <w:szCs w:val="28"/>
        </w:rPr>
        <w:t xml:space="preserve">пределены </w:t>
      </w:r>
      <w:r w:rsidR="001214A7" w:rsidRPr="004D440E">
        <w:rPr>
          <w:rFonts w:ascii="Times New Roman" w:eastAsia="Calibri" w:hAnsi="Times New Roman" w:cs="Times New Roman"/>
          <w:sz w:val="28"/>
          <w:szCs w:val="28"/>
        </w:rPr>
        <w:t xml:space="preserve">анатомо-диагностические </w:t>
      </w:r>
      <w:r w:rsidR="00C6753D" w:rsidRPr="004D440E">
        <w:rPr>
          <w:rFonts w:ascii="Times New Roman" w:eastAsia="Calibri" w:hAnsi="Times New Roman" w:cs="Times New Roman"/>
          <w:sz w:val="28"/>
          <w:szCs w:val="28"/>
        </w:rPr>
        <w:t xml:space="preserve">показатели идентификации изучаемых объектов, необходимые для включения в проект </w:t>
      </w:r>
      <w:r w:rsidR="00817204">
        <w:rPr>
          <w:rFonts w:ascii="Times New Roman" w:eastAsia="Calibri" w:hAnsi="Times New Roman" w:cs="Times New Roman"/>
          <w:sz w:val="28"/>
          <w:szCs w:val="28"/>
        </w:rPr>
        <w:t>спецификации качества</w:t>
      </w:r>
      <w:r w:rsidR="00CA3182">
        <w:rPr>
          <w:rFonts w:ascii="Times New Roman" w:eastAsia="Calibri" w:hAnsi="Times New Roman" w:cs="Times New Roman"/>
          <w:sz w:val="28"/>
          <w:szCs w:val="28"/>
        </w:rPr>
        <w:t xml:space="preserve"> на ЛРС лука молочноцветного и лука туркестанского.</w:t>
      </w:r>
    </w:p>
    <w:p w14:paraId="2CE2534E" w14:textId="77777777" w:rsidR="000125C3" w:rsidRPr="004D440E" w:rsidRDefault="000125C3" w:rsidP="004D440E">
      <w:pPr>
        <w:spacing w:after="0" w:line="240" w:lineRule="auto"/>
        <w:ind w:firstLine="709"/>
        <w:jc w:val="both"/>
        <w:rPr>
          <w:rFonts w:ascii="Times New Roman" w:eastAsia="Calibri" w:hAnsi="Times New Roman" w:cs="Times New Roman"/>
          <w:sz w:val="28"/>
          <w:szCs w:val="28"/>
        </w:rPr>
      </w:pPr>
    </w:p>
    <w:p w14:paraId="01A29EAC" w14:textId="77777777" w:rsidR="00C01BCC" w:rsidRPr="004D440E" w:rsidRDefault="00C01BCC" w:rsidP="004D440E">
      <w:pPr>
        <w:spacing w:after="0" w:line="240" w:lineRule="auto"/>
        <w:ind w:firstLine="709"/>
        <w:jc w:val="both"/>
        <w:rPr>
          <w:rFonts w:ascii="Times New Roman" w:eastAsia="Calibri" w:hAnsi="Times New Roman" w:cs="Times New Roman"/>
          <w:b/>
          <w:sz w:val="28"/>
          <w:szCs w:val="28"/>
        </w:rPr>
      </w:pPr>
      <w:r w:rsidRPr="004D440E">
        <w:rPr>
          <w:rFonts w:ascii="Times New Roman" w:eastAsia="Calibri" w:hAnsi="Times New Roman" w:cs="Times New Roman"/>
          <w:b/>
          <w:sz w:val="28"/>
          <w:szCs w:val="28"/>
        </w:rPr>
        <w:br w:type="page"/>
      </w:r>
    </w:p>
    <w:p w14:paraId="56ADDCF6" w14:textId="5204260F" w:rsidR="000125C3" w:rsidRPr="004D440E" w:rsidRDefault="000125C3" w:rsidP="004D440E">
      <w:pPr>
        <w:spacing w:after="0" w:line="240" w:lineRule="auto"/>
        <w:ind w:firstLine="709"/>
        <w:jc w:val="both"/>
        <w:rPr>
          <w:rFonts w:ascii="Times New Roman" w:eastAsia="Calibri" w:hAnsi="Times New Roman" w:cs="Times New Roman"/>
          <w:b/>
          <w:sz w:val="28"/>
          <w:szCs w:val="28"/>
        </w:rPr>
      </w:pPr>
      <w:r w:rsidRPr="004D440E">
        <w:rPr>
          <w:rFonts w:ascii="Times New Roman" w:eastAsia="Calibri" w:hAnsi="Times New Roman" w:cs="Times New Roman"/>
          <w:b/>
          <w:sz w:val="28"/>
          <w:szCs w:val="28"/>
        </w:rPr>
        <w:lastRenderedPageBreak/>
        <w:t xml:space="preserve">Выводы к </w:t>
      </w:r>
      <w:r w:rsidR="00C01BCC" w:rsidRPr="004D440E">
        <w:rPr>
          <w:rFonts w:ascii="Times New Roman" w:eastAsia="Calibri" w:hAnsi="Times New Roman" w:cs="Times New Roman"/>
          <w:b/>
          <w:sz w:val="28"/>
          <w:szCs w:val="28"/>
        </w:rPr>
        <w:t xml:space="preserve">третьей </w:t>
      </w:r>
      <w:r w:rsidRPr="004D440E">
        <w:rPr>
          <w:rFonts w:ascii="Times New Roman" w:eastAsia="Calibri" w:hAnsi="Times New Roman" w:cs="Times New Roman"/>
          <w:b/>
          <w:sz w:val="28"/>
          <w:szCs w:val="28"/>
        </w:rPr>
        <w:t>главе</w:t>
      </w:r>
    </w:p>
    <w:p w14:paraId="6702B736" w14:textId="77777777" w:rsidR="000125C3" w:rsidRPr="004D440E" w:rsidRDefault="000125C3" w:rsidP="004D440E">
      <w:pPr>
        <w:tabs>
          <w:tab w:val="left" w:pos="2714"/>
        </w:tabs>
        <w:spacing w:after="0" w:line="240" w:lineRule="auto"/>
        <w:ind w:firstLine="709"/>
        <w:jc w:val="both"/>
        <w:rPr>
          <w:rFonts w:ascii="Times New Roman" w:eastAsia="Calibri" w:hAnsi="Times New Roman" w:cs="Times New Roman"/>
          <w:iCs/>
          <w:color w:val="202122"/>
          <w:sz w:val="28"/>
          <w:szCs w:val="28"/>
          <w:shd w:val="clear" w:color="auto" w:fill="FFFFFF"/>
        </w:rPr>
      </w:pPr>
      <w:r w:rsidRPr="004D440E">
        <w:rPr>
          <w:rFonts w:ascii="Times New Roman" w:eastAsia="Calibri" w:hAnsi="Times New Roman" w:cs="Times New Roman"/>
          <w:sz w:val="28"/>
          <w:szCs w:val="28"/>
        </w:rPr>
        <w:t xml:space="preserve">Проведено сравнительное морфолого-анатомическое изучение </w:t>
      </w:r>
      <w:r w:rsidR="00C85256" w:rsidRPr="004D440E">
        <w:rPr>
          <w:rFonts w:ascii="Times New Roman" w:eastAsia="Calibri" w:hAnsi="Times New Roman" w:cs="Times New Roman"/>
          <w:sz w:val="28"/>
          <w:szCs w:val="28"/>
        </w:rPr>
        <w:t xml:space="preserve">ЛРС </w:t>
      </w:r>
      <w:r w:rsidRPr="004D440E">
        <w:rPr>
          <w:rFonts w:ascii="Times New Roman" w:eastAsia="Calibri" w:hAnsi="Times New Roman" w:cs="Times New Roman"/>
          <w:i/>
          <w:iCs/>
          <w:color w:val="202122"/>
          <w:sz w:val="28"/>
          <w:szCs w:val="28"/>
          <w:shd w:val="clear" w:color="auto" w:fill="FFFFFF"/>
          <w:lang w:val="en-US"/>
        </w:rPr>
        <w:t>Allium</w:t>
      </w:r>
      <w:r w:rsidRPr="004D440E">
        <w:rPr>
          <w:rFonts w:ascii="Times New Roman" w:eastAsia="Calibri" w:hAnsi="Times New Roman" w:cs="Times New Roman"/>
          <w:i/>
          <w:iCs/>
          <w:color w:val="202122"/>
          <w:sz w:val="28"/>
          <w:szCs w:val="28"/>
          <w:shd w:val="clear" w:color="auto" w:fill="FFFFFF"/>
        </w:rPr>
        <w:t xml:space="preserve"> </w:t>
      </w:r>
      <w:r w:rsidRPr="004D440E">
        <w:rPr>
          <w:rFonts w:ascii="Times New Roman" w:eastAsia="Calibri" w:hAnsi="Times New Roman" w:cs="Times New Roman"/>
          <w:i/>
          <w:iCs/>
          <w:color w:val="202122"/>
          <w:sz w:val="28"/>
          <w:szCs w:val="28"/>
          <w:shd w:val="clear" w:color="auto" w:fill="FFFFFF"/>
          <w:lang w:val="en-US"/>
        </w:rPr>
        <w:t>turkestanicum</w:t>
      </w:r>
      <w:r w:rsidR="00ED57CF">
        <w:rPr>
          <w:rFonts w:ascii="Times New Roman" w:eastAsia="Calibri" w:hAnsi="Times New Roman" w:cs="Times New Roman"/>
          <w:i/>
          <w:iCs/>
          <w:color w:val="202122"/>
          <w:sz w:val="28"/>
          <w:szCs w:val="28"/>
          <w:shd w:val="clear" w:color="auto" w:fill="FFFFFF"/>
        </w:rPr>
        <w:t xml:space="preserve"> </w:t>
      </w:r>
      <w:r w:rsidR="00ED57CF" w:rsidRPr="00ED57CF">
        <w:rPr>
          <w:rFonts w:ascii="Times New Roman" w:eastAsia="Calibri" w:hAnsi="Times New Roman" w:cs="Times New Roman"/>
          <w:iCs/>
          <w:color w:val="202122"/>
          <w:sz w:val="28"/>
          <w:szCs w:val="28"/>
          <w:shd w:val="clear" w:color="auto" w:fill="FFFFFF"/>
        </w:rPr>
        <w:t>и</w:t>
      </w:r>
      <w:r w:rsidR="00ED57CF">
        <w:rPr>
          <w:rFonts w:ascii="Times New Roman" w:eastAsia="Calibri" w:hAnsi="Times New Roman" w:cs="Times New Roman"/>
          <w:i/>
          <w:iCs/>
          <w:color w:val="202122"/>
          <w:sz w:val="28"/>
          <w:szCs w:val="28"/>
          <w:shd w:val="clear" w:color="auto" w:fill="FFFFFF"/>
        </w:rPr>
        <w:t xml:space="preserve"> </w:t>
      </w:r>
      <w:r w:rsidRPr="004D440E">
        <w:rPr>
          <w:rFonts w:ascii="Times New Roman" w:eastAsia="Calibri" w:hAnsi="Times New Roman" w:cs="Times New Roman"/>
          <w:i/>
          <w:iCs/>
          <w:color w:val="202122"/>
          <w:sz w:val="28"/>
          <w:szCs w:val="28"/>
          <w:shd w:val="clear" w:color="auto" w:fill="FFFFFF"/>
          <w:lang w:val="en-US"/>
        </w:rPr>
        <w:t>Allium</w:t>
      </w:r>
      <w:r w:rsidRPr="004D440E">
        <w:rPr>
          <w:rFonts w:ascii="Times New Roman" w:eastAsia="Calibri" w:hAnsi="Times New Roman" w:cs="Times New Roman"/>
          <w:i/>
          <w:iCs/>
          <w:color w:val="202122"/>
          <w:sz w:val="28"/>
          <w:szCs w:val="28"/>
          <w:shd w:val="clear" w:color="auto" w:fill="FFFFFF"/>
        </w:rPr>
        <w:t xml:space="preserve"> </w:t>
      </w:r>
      <w:r w:rsidRPr="004D440E">
        <w:rPr>
          <w:rFonts w:ascii="Times New Roman" w:eastAsia="Calibri" w:hAnsi="Times New Roman" w:cs="Times New Roman"/>
          <w:i/>
          <w:sz w:val="28"/>
          <w:lang w:val="en-US"/>
        </w:rPr>
        <w:t>galanthum</w:t>
      </w:r>
      <w:r w:rsidRPr="004D440E">
        <w:rPr>
          <w:rFonts w:ascii="Times New Roman" w:eastAsia="Calibri" w:hAnsi="Times New Roman" w:cs="Times New Roman"/>
          <w:i/>
          <w:sz w:val="28"/>
        </w:rPr>
        <w:t>.</w:t>
      </w:r>
    </w:p>
    <w:p w14:paraId="6E3B82DB" w14:textId="77777777" w:rsidR="00C85256" w:rsidRPr="00ED57CF" w:rsidRDefault="00C6753D" w:rsidP="004D440E">
      <w:pPr>
        <w:spacing w:after="0" w:line="240" w:lineRule="auto"/>
        <w:ind w:firstLine="709"/>
        <w:jc w:val="both"/>
        <w:rPr>
          <w:rFonts w:ascii="Times New Roman" w:eastAsia="Calibri" w:hAnsi="Times New Roman" w:cs="Times New Roman"/>
          <w:sz w:val="28"/>
          <w:szCs w:val="28"/>
        </w:rPr>
      </w:pPr>
      <w:r w:rsidRPr="00ED57CF">
        <w:rPr>
          <w:rFonts w:ascii="Times New Roman" w:eastAsia="Calibri" w:hAnsi="Times New Roman" w:cs="Times New Roman"/>
          <w:sz w:val="28"/>
          <w:szCs w:val="28"/>
        </w:rPr>
        <w:t xml:space="preserve">Установлены диагностические морфологические признаки, позволяющие </w:t>
      </w:r>
      <w:r w:rsidR="00E15E87" w:rsidRPr="00ED57CF">
        <w:rPr>
          <w:rFonts w:ascii="Times New Roman" w:eastAsia="Calibri" w:hAnsi="Times New Roman" w:cs="Times New Roman"/>
          <w:sz w:val="28"/>
          <w:szCs w:val="28"/>
        </w:rPr>
        <w:t>идентифицировать</w:t>
      </w:r>
      <w:r w:rsidR="00CE79DB" w:rsidRPr="00ED57CF">
        <w:rPr>
          <w:rFonts w:ascii="Times New Roman" w:eastAsia="Calibri" w:hAnsi="Times New Roman" w:cs="Times New Roman"/>
          <w:sz w:val="28"/>
          <w:szCs w:val="28"/>
        </w:rPr>
        <w:t xml:space="preserve"> ЛРС лука туркестанского и лука молочноцветного</w:t>
      </w:r>
      <w:r w:rsidRPr="00ED57CF">
        <w:rPr>
          <w:rFonts w:ascii="Times New Roman" w:eastAsia="Calibri" w:hAnsi="Times New Roman" w:cs="Times New Roman"/>
          <w:sz w:val="28"/>
          <w:szCs w:val="28"/>
        </w:rPr>
        <w:t xml:space="preserve">: </w:t>
      </w:r>
      <w:r w:rsidR="00C85256" w:rsidRPr="00ED57CF">
        <w:rPr>
          <w:rFonts w:ascii="Times New Roman" w:eastAsia="Calibri" w:hAnsi="Times New Roman" w:cs="Times New Roman"/>
          <w:sz w:val="28"/>
          <w:szCs w:val="28"/>
        </w:rPr>
        <w:t>при изучении цельного сырья</w:t>
      </w:r>
      <w:r w:rsidR="00ED57CF" w:rsidRPr="00ED57CF">
        <w:rPr>
          <w:rFonts w:ascii="Times New Roman" w:eastAsia="Calibri" w:hAnsi="Times New Roman" w:cs="Times New Roman"/>
          <w:sz w:val="28"/>
          <w:szCs w:val="28"/>
        </w:rPr>
        <w:t>:</w:t>
      </w:r>
      <w:r w:rsidR="00C85256" w:rsidRPr="00ED57CF">
        <w:rPr>
          <w:rFonts w:ascii="Times New Roman" w:eastAsia="Calibri" w:hAnsi="Times New Roman" w:cs="Times New Roman"/>
          <w:sz w:val="28"/>
          <w:szCs w:val="28"/>
        </w:rPr>
        <w:t xml:space="preserve"> форма</w:t>
      </w:r>
      <w:r w:rsidR="00ED57CF" w:rsidRPr="00ED57CF">
        <w:rPr>
          <w:rFonts w:ascii="Times New Roman" w:eastAsia="Calibri" w:hAnsi="Times New Roman" w:cs="Times New Roman"/>
          <w:sz w:val="28"/>
          <w:szCs w:val="28"/>
        </w:rPr>
        <w:t>,</w:t>
      </w:r>
      <w:r w:rsidR="00C85256" w:rsidRPr="00ED57CF">
        <w:rPr>
          <w:rFonts w:ascii="Times New Roman" w:eastAsia="Calibri" w:hAnsi="Times New Roman" w:cs="Times New Roman"/>
          <w:sz w:val="28"/>
          <w:szCs w:val="28"/>
        </w:rPr>
        <w:t xml:space="preserve"> размер, цвет; запах и вкус; при изучении измельченного сырья</w:t>
      </w:r>
      <w:r w:rsidR="00ED57CF" w:rsidRPr="00ED57CF">
        <w:rPr>
          <w:rFonts w:ascii="Times New Roman" w:eastAsia="Calibri" w:hAnsi="Times New Roman" w:cs="Times New Roman"/>
          <w:sz w:val="28"/>
          <w:szCs w:val="28"/>
        </w:rPr>
        <w:t xml:space="preserve">: </w:t>
      </w:r>
      <w:r w:rsidR="00C85256" w:rsidRPr="00ED57CF">
        <w:rPr>
          <w:rFonts w:ascii="Times New Roman" w:eastAsia="Calibri" w:hAnsi="Times New Roman" w:cs="Times New Roman"/>
          <w:sz w:val="28"/>
          <w:szCs w:val="28"/>
        </w:rPr>
        <w:t xml:space="preserve">цвет, вкус, структура измельченного сырья. </w:t>
      </w:r>
    </w:p>
    <w:p w14:paraId="7C180F81" w14:textId="6A38B0AB" w:rsidR="00D10FA8" w:rsidRPr="00ED57CF" w:rsidRDefault="00EC3C89" w:rsidP="004D440E">
      <w:pPr>
        <w:spacing w:after="0" w:line="240" w:lineRule="auto"/>
        <w:ind w:firstLine="709"/>
        <w:jc w:val="both"/>
        <w:rPr>
          <w:rFonts w:ascii="Times New Roman" w:eastAsia="Calibri" w:hAnsi="Times New Roman" w:cs="Times New Roman"/>
          <w:iCs/>
          <w:color w:val="202122"/>
          <w:sz w:val="28"/>
          <w:szCs w:val="28"/>
          <w:shd w:val="clear" w:color="auto" w:fill="FFFFFF"/>
        </w:rPr>
      </w:pPr>
      <w:r>
        <w:rPr>
          <w:rFonts w:ascii="Times New Roman" w:eastAsia="Calibri" w:hAnsi="Times New Roman" w:cs="Times New Roman"/>
          <w:sz w:val="28"/>
          <w:szCs w:val="28"/>
          <w:lang w:val="kk-KZ"/>
        </w:rPr>
        <w:t xml:space="preserve">Анатомо-диагностическими признаками, которые позволяют отличить луковицу </w:t>
      </w:r>
      <w:r w:rsidR="00D10FA8" w:rsidRPr="00ED57CF">
        <w:rPr>
          <w:rFonts w:ascii="Times New Roman" w:eastAsia="Calibri" w:hAnsi="Times New Roman" w:cs="Times New Roman"/>
          <w:i/>
          <w:iCs/>
          <w:color w:val="202122"/>
          <w:sz w:val="28"/>
          <w:szCs w:val="28"/>
          <w:shd w:val="clear" w:color="auto" w:fill="FFFFFF"/>
          <w:lang w:val="en-US"/>
        </w:rPr>
        <w:t>Allium</w:t>
      </w:r>
      <w:r w:rsidR="00D10FA8" w:rsidRPr="00ED57CF">
        <w:rPr>
          <w:rFonts w:ascii="Times New Roman" w:eastAsia="Calibri" w:hAnsi="Times New Roman" w:cs="Times New Roman"/>
          <w:i/>
          <w:iCs/>
          <w:color w:val="202122"/>
          <w:sz w:val="28"/>
          <w:szCs w:val="28"/>
          <w:shd w:val="clear" w:color="auto" w:fill="FFFFFF"/>
        </w:rPr>
        <w:t xml:space="preserve"> </w:t>
      </w:r>
      <w:r w:rsidR="00D10FA8" w:rsidRPr="00ED57CF">
        <w:rPr>
          <w:rFonts w:ascii="Times New Roman" w:eastAsia="Calibri" w:hAnsi="Times New Roman" w:cs="Times New Roman"/>
          <w:i/>
          <w:iCs/>
          <w:color w:val="202122"/>
          <w:sz w:val="28"/>
          <w:szCs w:val="28"/>
          <w:shd w:val="clear" w:color="auto" w:fill="FFFFFF"/>
          <w:lang w:val="en-US"/>
        </w:rPr>
        <w:t>turkestanicum</w:t>
      </w:r>
      <w:r w:rsidR="00D10FA8" w:rsidRPr="00ED57CF">
        <w:rPr>
          <w:rFonts w:ascii="Times New Roman" w:eastAsia="Calibri" w:hAnsi="Times New Roman" w:cs="Times New Roman"/>
          <w:i/>
          <w:iCs/>
          <w:color w:val="202122"/>
          <w:sz w:val="28"/>
          <w:szCs w:val="28"/>
          <w:shd w:val="clear" w:color="auto" w:fill="FFFFFF"/>
        </w:rPr>
        <w:t xml:space="preserve"> </w:t>
      </w:r>
      <w:r w:rsidR="00D10FA8" w:rsidRPr="00ED57CF">
        <w:rPr>
          <w:rFonts w:ascii="Times New Roman" w:eastAsia="Calibri" w:hAnsi="Times New Roman" w:cs="Times New Roman"/>
          <w:iCs/>
          <w:color w:val="202122"/>
          <w:sz w:val="28"/>
          <w:szCs w:val="28"/>
          <w:shd w:val="clear" w:color="auto" w:fill="FFFFFF"/>
        </w:rPr>
        <w:t>от луковицы</w:t>
      </w:r>
      <w:r w:rsidR="00D10FA8" w:rsidRPr="00ED57CF">
        <w:rPr>
          <w:rFonts w:ascii="Times New Roman" w:eastAsia="Calibri" w:hAnsi="Times New Roman" w:cs="Times New Roman"/>
          <w:i/>
          <w:iCs/>
          <w:color w:val="202122"/>
          <w:sz w:val="28"/>
          <w:szCs w:val="28"/>
          <w:shd w:val="clear" w:color="auto" w:fill="FFFFFF"/>
        </w:rPr>
        <w:t xml:space="preserve"> </w:t>
      </w:r>
      <w:r w:rsidR="00D10FA8" w:rsidRPr="00ED57CF">
        <w:rPr>
          <w:rFonts w:ascii="Times New Roman" w:eastAsia="Calibri" w:hAnsi="Times New Roman" w:cs="Times New Roman"/>
          <w:i/>
          <w:iCs/>
          <w:color w:val="202122"/>
          <w:sz w:val="28"/>
          <w:szCs w:val="28"/>
          <w:shd w:val="clear" w:color="auto" w:fill="FFFFFF"/>
          <w:lang w:val="en-US"/>
        </w:rPr>
        <w:t>Allium</w:t>
      </w:r>
      <w:r w:rsidR="00D10FA8" w:rsidRPr="00ED57CF">
        <w:rPr>
          <w:rFonts w:ascii="Times New Roman" w:eastAsia="Calibri" w:hAnsi="Times New Roman" w:cs="Times New Roman"/>
          <w:i/>
          <w:iCs/>
          <w:color w:val="202122"/>
          <w:sz w:val="28"/>
          <w:szCs w:val="28"/>
          <w:shd w:val="clear" w:color="auto" w:fill="FFFFFF"/>
        </w:rPr>
        <w:t xml:space="preserve"> </w:t>
      </w:r>
      <w:r w:rsidR="00D10FA8" w:rsidRPr="00ED57CF">
        <w:rPr>
          <w:rFonts w:ascii="Times New Roman" w:eastAsia="Calibri" w:hAnsi="Times New Roman" w:cs="Times New Roman"/>
          <w:i/>
          <w:sz w:val="28"/>
          <w:lang w:val="en-US"/>
        </w:rPr>
        <w:t>galanthum</w:t>
      </w:r>
      <w:r>
        <w:rPr>
          <w:rFonts w:ascii="Times New Roman" w:eastAsia="Calibri" w:hAnsi="Times New Roman" w:cs="Times New Roman"/>
          <w:i/>
          <w:sz w:val="28"/>
          <w:lang w:val="kk-KZ"/>
        </w:rPr>
        <w:t xml:space="preserve"> </w:t>
      </w:r>
      <w:r>
        <w:rPr>
          <w:rFonts w:ascii="Times New Roman" w:eastAsia="Calibri" w:hAnsi="Times New Roman" w:cs="Times New Roman"/>
          <w:sz w:val="28"/>
          <w:lang w:val="kk-KZ"/>
        </w:rPr>
        <w:t>являются:</w:t>
      </w:r>
      <w:r w:rsidR="00D10FA8" w:rsidRPr="00ED57CF">
        <w:rPr>
          <w:rFonts w:ascii="Times New Roman" w:eastAsia="Calibri" w:hAnsi="Times New Roman" w:cs="Times New Roman"/>
          <w:i/>
          <w:sz w:val="28"/>
        </w:rPr>
        <w:t xml:space="preserve"> </w:t>
      </w:r>
      <w:bookmarkStart w:id="13" w:name="_Hlk114238318"/>
      <w:r w:rsidR="00D10FA8" w:rsidRPr="00ED57CF">
        <w:rPr>
          <w:rFonts w:ascii="Times New Roman" w:eastAsia="Calibri" w:hAnsi="Times New Roman" w:cs="Times New Roman"/>
          <w:iCs/>
          <w:color w:val="202122"/>
          <w:sz w:val="28"/>
          <w:szCs w:val="28"/>
          <w:shd w:val="clear" w:color="auto" w:fill="FFFFFF"/>
        </w:rPr>
        <w:t xml:space="preserve">толщина эндодермальных клеток </w:t>
      </w:r>
      <w:r w:rsidR="00D10FA8" w:rsidRPr="00ED57CF">
        <w:rPr>
          <w:rFonts w:ascii="Times New Roman" w:eastAsia="Calibri" w:hAnsi="Times New Roman" w:cs="Times New Roman"/>
          <w:i/>
          <w:iCs/>
          <w:color w:val="202122"/>
          <w:sz w:val="28"/>
          <w:szCs w:val="28"/>
          <w:shd w:val="clear" w:color="auto" w:fill="FFFFFF"/>
          <w:lang w:val="en-US"/>
        </w:rPr>
        <w:t>Allium</w:t>
      </w:r>
      <w:r w:rsidR="00D10FA8" w:rsidRPr="00ED57CF">
        <w:rPr>
          <w:rFonts w:ascii="Times New Roman" w:eastAsia="Calibri" w:hAnsi="Times New Roman" w:cs="Times New Roman"/>
          <w:i/>
          <w:iCs/>
          <w:color w:val="202122"/>
          <w:sz w:val="28"/>
          <w:szCs w:val="28"/>
          <w:shd w:val="clear" w:color="auto" w:fill="FFFFFF"/>
        </w:rPr>
        <w:t xml:space="preserve"> </w:t>
      </w:r>
      <w:r w:rsidR="00D10FA8" w:rsidRPr="00ED57CF">
        <w:rPr>
          <w:rFonts w:ascii="Times New Roman" w:eastAsia="Calibri" w:hAnsi="Times New Roman" w:cs="Times New Roman"/>
          <w:i/>
          <w:iCs/>
          <w:color w:val="202122"/>
          <w:sz w:val="28"/>
          <w:szCs w:val="28"/>
          <w:shd w:val="clear" w:color="auto" w:fill="FFFFFF"/>
          <w:lang w:val="en-US"/>
        </w:rPr>
        <w:t>turkestanicum</w:t>
      </w:r>
      <w:r w:rsidR="00D10FA8" w:rsidRPr="00ED57CF">
        <w:rPr>
          <w:rFonts w:ascii="Times New Roman" w:eastAsia="Calibri" w:hAnsi="Times New Roman" w:cs="Times New Roman"/>
          <w:iCs/>
          <w:color w:val="202122"/>
          <w:sz w:val="28"/>
          <w:szCs w:val="28"/>
          <w:shd w:val="clear" w:color="auto" w:fill="FFFFFF"/>
        </w:rPr>
        <w:t xml:space="preserve"> </w:t>
      </w:r>
      <w:r w:rsidR="00CA3182">
        <w:rPr>
          <w:rFonts w:ascii="Times New Roman" w:eastAsia="Calibri" w:hAnsi="Times New Roman" w:cs="Times New Roman"/>
          <w:iCs/>
          <w:color w:val="202122"/>
          <w:sz w:val="28"/>
          <w:szCs w:val="28"/>
          <w:shd w:val="clear" w:color="auto" w:fill="FFFFFF"/>
        </w:rPr>
        <w:t>(</w:t>
      </w:r>
      <w:r w:rsidR="00D10FA8" w:rsidRPr="00ED57CF">
        <w:rPr>
          <w:rFonts w:ascii="Times New Roman" w:eastAsia="Calibri" w:hAnsi="Times New Roman" w:cs="Times New Roman"/>
          <w:iCs/>
          <w:color w:val="202122"/>
          <w:sz w:val="28"/>
          <w:szCs w:val="28"/>
          <w:shd w:val="clear" w:color="auto" w:fill="FFFFFF"/>
        </w:rPr>
        <w:t>3,7</w:t>
      </w:r>
      <w:r w:rsidR="00CA3182">
        <w:rPr>
          <w:rFonts w:ascii="Times New Roman" w:eastAsia="Calibri" w:hAnsi="Times New Roman" w:cs="Times New Roman"/>
          <w:iCs/>
          <w:color w:val="202122"/>
          <w:sz w:val="28"/>
          <w:szCs w:val="28"/>
          <w:shd w:val="clear" w:color="auto" w:fill="FFFFFF"/>
        </w:rPr>
        <w:t xml:space="preserve"> </w:t>
      </w:r>
      <w:r w:rsidR="00D10FA8" w:rsidRPr="00ED57CF">
        <w:rPr>
          <w:rFonts w:ascii="Times New Roman" w:eastAsia="Calibri" w:hAnsi="Times New Roman" w:cs="Times New Roman"/>
          <w:iCs/>
          <w:color w:val="202122"/>
          <w:sz w:val="28"/>
          <w:szCs w:val="28"/>
          <w:shd w:val="clear" w:color="auto" w:fill="FFFFFF"/>
        </w:rPr>
        <w:t>-</w:t>
      </w:r>
      <w:r w:rsidR="00CA3182">
        <w:rPr>
          <w:rFonts w:ascii="Times New Roman" w:eastAsia="Calibri" w:hAnsi="Times New Roman" w:cs="Times New Roman"/>
          <w:iCs/>
          <w:color w:val="202122"/>
          <w:sz w:val="28"/>
          <w:szCs w:val="28"/>
          <w:shd w:val="clear" w:color="auto" w:fill="FFFFFF"/>
        </w:rPr>
        <w:t xml:space="preserve"> </w:t>
      </w:r>
      <w:r w:rsidR="00D10FA8" w:rsidRPr="00ED57CF">
        <w:rPr>
          <w:rFonts w:ascii="Times New Roman" w:eastAsia="Calibri" w:hAnsi="Times New Roman" w:cs="Times New Roman"/>
          <w:iCs/>
          <w:color w:val="202122"/>
          <w:sz w:val="28"/>
          <w:szCs w:val="28"/>
          <w:shd w:val="clear" w:color="auto" w:fill="FFFFFF"/>
        </w:rPr>
        <w:t>5,3</w:t>
      </w:r>
      <w:r w:rsidR="00CA3182">
        <w:rPr>
          <w:rFonts w:ascii="Times New Roman" w:eastAsia="Calibri" w:hAnsi="Times New Roman" w:cs="Times New Roman"/>
          <w:iCs/>
          <w:color w:val="202122"/>
          <w:sz w:val="28"/>
          <w:szCs w:val="28"/>
          <w:shd w:val="clear" w:color="auto" w:fill="FFFFFF"/>
        </w:rPr>
        <w:t>)</w:t>
      </w:r>
      <w:r w:rsidR="00D10FA8" w:rsidRPr="00ED57CF">
        <w:rPr>
          <w:rFonts w:ascii="Times New Roman" w:eastAsia="Calibri" w:hAnsi="Times New Roman" w:cs="Times New Roman"/>
          <w:iCs/>
          <w:color w:val="202122"/>
          <w:sz w:val="28"/>
          <w:szCs w:val="28"/>
          <w:shd w:val="clear" w:color="auto" w:fill="FFFFFF"/>
        </w:rPr>
        <w:t xml:space="preserve"> мкм, </w:t>
      </w:r>
      <w:r w:rsidR="00D10FA8" w:rsidRPr="00ED57CF">
        <w:rPr>
          <w:rFonts w:ascii="Times New Roman" w:eastAsia="Calibri" w:hAnsi="Times New Roman" w:cs="Times New Roman"/>
          <w:i/>
          <w:iCs/>
          <w:color w:val="202122"/>
          <w:sz w:val="28"/>
          <w:szCs w:val="28"/>
          <w:shd w:val="clear" w:color="auto" w:fill="FFFFFF"/>
          <w:lang w:val="en-US"/>
        </w:rPr>
        <w:t>Allium</w:t>
      </w:r>
      <w:r w:rsidR="00D10FA8" w:rsidRPr="00ED57CF">
        <w:rPr>
          <w:rFonts w:ascii="Times New Roman" w:eastAsia="Calibri" w:hAnsi="Times New Roman" w:cs="Times New Roman"/>
          <w:i/>
          <w:iCs/>
          <w:color w:val="202122"/>
          <w:sz w:val="28"/>
          <w:szCs w:val="28"/>
          <w:shd w:val="clear" w:color="auto" w:fill="FFFFFF"/>
        </w:rPr>
        <w:t xml:space="preserve"> </w:t>
      </w:r>
      <w:r w:rsidR="00D10FA8" w:rsidRPr="00ED57CF">
        <w:rPr>
          <w:rFonts w:ascii="Times New Roman" w:eastAsia="Calibri" w:hAnsi="Times New Roman" w:cs="Times New Roman"/>
          <w:i/>
          <w:sz w:val="28"/>
          <w:lang w:val="en-US"/>
        </w:rPr>
        <w:t>galanthum</w:t>
      </w:r>
      <w:r w:rsidR="00D10FA8" w:rsidRPr="00ED57CF">
        <w:rPr>
          <w:rFonts w:ascii="Times New Roman" w:eastAsia="Calibri" w:hAnsi="Times New Roman" w:cs="Times New Roman"/>
          <w:i/>
          <w:sz w:val="28"/>
        </w:rPr>
        <w:t xml:space="preserve"> </w:t>
      </w:r>
      <w:r w:rsidR="00CA3182">
        <w:rPr>
          <w:rFonts w:ascii="Times New Roman" w:eastAsia="Calibri" w:hAnsi="Times New Roman" w:cs="Times New Roman"/>
          <w:i/>
          <w:sz w:val="28"/>
        </w:rPr>
        <w:t xml:space="preserve"> </w:t>
      </w:r>
      <w:r w:rsidR="00CA3182">
        <w:rPr>
          <w:rFonts w:ascii="Times New Roman" w:eastAsia="Calibri" w:hAnsi="Times New Roman" w:cs="Times New Roman"/>
          <w:sz w:val="28"/>
        </w:rPr>
        <w:t>(</w:t>
      </w:r>
      <w:r w:rsidR="00D10FA8" w:rsidRPr="00ED57CF">
        <w:rPr>
          <w:rFonts w:ascii="Times New Roman" w:eastAsia="Calibri" w:hAnsi="Times New Roman" w:cs="Times New Roman"/>
          <w:sz w:val="28"/>
        </w:rPr>
        <w:t>3,3</w:t>
      </w:r>
      <w:r w:rsidR="00CA3182">
        <w:rPr>
          <w:rFonts w:ascii="Times New Roman" w:eastAsia="Calibri" w:hAnsi="Times New Roman" w:cs="Times New Roman"/>
          <w:sz w:val="28"/>
        </w:rPr>
        <w:t xml:space="preserve"> </w:t>
      </w:r>
      <w:r w:rsidR="00D10FA8" w:rsidRPr="00ED57CF">
        <w:rPr>
          <w:rFonts w:ascii="Times New Roman" w:eastAsia="Calibri" w:hAnsi="Times New Roman" w:cs="Times New Roman"/>
          <w:sz w:val="28"/>
        </w:rPr>
        <w:t>-</w:t>
      </w:r>
      <w:r w:rsidR="00CA3182">
        <w:rPr>
          <w:rFonts w:ascii="Times New Roman" w:eastAsia="Calibri" w:hAnsi="Times New Roman" w:cs="Times New Roman"/>
          <w:sz w:val="28"/>
        </w:rPr>
        <w:t xml:space="preserve"> </w:t>
      </w:r>
      <w:r w:rsidR="00D10FA8" w:rsidRPr="00ED57CF">
        <w:rPr>
          <w:rFonts w:ascii="Times New Roman" w:eastAsia="Calibri" w:hAnsi="Times New Roman" w:cs="Times New Roman"/>
          <w:sz w:val="28"/>
        </w:rPr>
        <w:t>4,7</w:t>
      </w:r>
      <w:r w:rsidR="00CA3182">
        <w:rPr>
          <w:rFonts w:ascii="Times New Roman" w:eastAsia="Calibri" w:hAnsi="Times New Roman" w:cs="Times New Roman"/>
          <w:sz w:val="28"/>
        </w:rPr>
        <w:t>)</w:t>
      </w:r>
      <w:r w:rsidR="00D10FA8" w:rsidRPr="00ED57CF">
        <w:rPr>
          <w:rFonts w:ascii="Times New Roman" w:eastAsia="Calibri" w:hAnsi="Times New Roman" w:cs="Times New Roman"/>
          <w:sz w:val="28"/>
        </w:rPr>
        <w:t xml:space="preserve"> мкм.</w:t>
      </w:r>
      <w:r w:rsidR="00D10FA8" w:rsidRPr="00ED57CF">
        <w:rPr>
          <w:rFonts w:ascii="Times New Roman" w:eastAsia="Calibri" w:hAnsi="Times New Roman" w:cs="Times New Roman"/>
          <w:iCs/>
          <w:color w:val="202122"/>
          <w:sz w:val="28"/>
          <w:szCs w:val="28"/>
          <w:shd w:val="clear" w:color="auto" w:fill="FFFFFF"/>
        </w:rPr>
        <w:t xml:space="preserve"> Внутри эндодермы</w:t>
      </w:r>
      <w:r w:rsidR="00ED57CF" w:rsidRPr="00ED57CF">
        <w:rPr>
          <w:rFonts w:ascii="Times New Roman" w:eastAsia="Calibri" w:hAnsi="Times New Roman" w:cs="Times New Roman"/>
          <w:iCs/>
          <w:color w:val="202122"/>
          <w:sz w:val="28"/>
          <w:szCs w:val="28"/>
          <w:shd w:val="clear" w:color="auto" w:fill="FFFFFF"/>
        </w:rPr>
        <w:t xml:space="preserve"> по отношению к тканям сосудов расположен перицикл:</w:t>
      </w:r>
      <w:r w:rsidR="00D10FA8" w:rsidRPr="00ED57CF">
        <w:rPr>
          <w:rFonts w:ascii="Times New Roman" w:eastAsia="Calibri" w:hAnsi="Times New Roman" w:cs="Times New Roman"/>
          <w:iCs/>
          <w:color w:val="202122"/>
          <w:sz w:val="28"/>
          <w:szCs w:val="28"/>
          <w:shd w:val="clear" w:color="auto" w:fill="FFFFFF"/>
        </w:rPr>
        <w:t xml:space="preserve"> одно</w:t>
      </w:r>
      <w:r w:rsidR="00D47859">
        <w:rPr>
          <w:rFonts w:ascii="Times New Roman" w:eastAsia="Calibri" w:hAnsi="Times New Roman" w:cs="Times New Roman"/>
          <w:iCs/>
          <w:color w:val="202122"/>
          <w:sz w:val="28"/>
          <w:szCs w:val="28"/>
          <w:shd w:val="clear" w:color="auto" w:fill="FFFFFF"/>
        </w:rPr>
        <w:t>,</w:t>
      </w:r>
      <w:r w:rsidR="00CA3182">
        <w:rPr>
          <w:rFonts w:ascii="Times New Roman" w:eastAsia="Calibri" w:hAnsi="Times New Roman" w:cs="Times New Roman"/>
          <w:iCs/>
          <w:color w:val="202122"/>
          <w:sz w:val="28"/>
          <w:szCs w:val="28"/>
          <w:shd w:val="clear" w:color="auto" w:fill="FFFFFF"/>
        </w:rPr>
        <w:t xml:space="preserve"> </w:t>
      </w:r>
      <w:r w:rsidR="00D10FA8" w:rsidRPr="00ED57CF">
        <w:rPr>
          <w:rFonts w:ascii="Times New Roman" w:eastAsia="Calibri" w:hAnsi="Times New Roman" w:cs="Times New Roman"/>
          <w:iCs/>
          <w:color w:val="202122"/>
          <w:sz w:val="28"/>
          <w:szCs w:val="28"/>
          <w:shd w:val="clear" w:color="auto" w:fill="FFFFFF"/>
        </w:rPr>
        <w:t>слойн</w:t>
      </w:r>
      <w:r w:rsidR="00ED57CF" w:rsidRPr="00ED57CF">
        <w:rPr>
          <w:rFonts w:ascii="Times New Roman" w:eastAsia="Calibri" w:hAnsi="Times New Roman" w:cs="Times New Roman"/>
          <w:iCs/>
          <w:color w:val="202122"/>
          <w:sz w:val="28"/>
          <w:szCs w:val="28"/>
          <w:shd w:val="clear" w:color="auto" w:fill="FFFFFF"/>
        </w:rPr>
        <w:t>ы</w:t>
      </w:r>
      <w:r w:rsidR="00D10FA8" w:rsidRPr="00ED57CF">
        <w:rPr>
          <w:rFonts w:ascii="Times New Roman" w:eastAsia="Calibri" w:hAnsi="Times New Roman" w:cs="Times New Roman"/>
          <w:iCs/>
          <w:color w:val="202122"/>
          <w:sz w:val="28"/>
          <w:szCs w:val="28"/>
          <w:shd w:val="clear" w:color="auto" w:fill="FFFFFF"/>
        </w:rPr>
        <w:t>й и периферическ</w:t>
      </w:r>
      <w:r w:rsidR="00ED57CF" w:rsidRPr="00ED57CF">
        <w:rPr>
          <w:rFonts w:ascii="Times New Roman" w:eastAsia="Calibri" w:hAnsi="Times New Roman" w:cs="Times New Roman"/>
          <w:iCs/>
          <w:color w:val="202122"/>
          <w:sz w:val="28"/>
          <w:szCs w:val="28"/>
          <w:shd w:val="clear" w:color="auto" w:fill="FFFFFF"/>
        </w:rPr>
        <w:t>и</w:t>
      </w:r>
      <w:r w:rsidR="00D10FA8" w:rsidRPr="00ED57CF">
        <w:rPr>
          <w:rFonts w:ascii="Times New Roman" w:eastAsia="Calibri" w:hAnsi="Times New Roman" w:cs="Times New Roman"/>
          <w:iCs/>
          <w:color w:val="202122"/>
          <w:sz w:val="28"/>
          <w:szCs w:val="28"/>
          <w:shd w:val="clear" w:color="auto" w:fill="FFFFFF"/>
        </w:rPr>
        <w:t>й</w:t>
      </w:r>
      <w:r w:rsidR="00ED57CF" w:rsidRPr="00ED57CF">
        <w:rPr>
          <w:rFonts w:ascii="Times New Roman" w:eastAsia="Calibri" w:hAnsi="Times New Roman" w:cs="Times New Roman"/>
          <w:iCs/>
          <w:color w:val="202122"/>
          <w:sz w:val="28"/>
          <w:szCs w:val="28"/>
          <w:shd w:val="clear" w:color="auto" w:fill="FFFFFF"/>
        </w:rPr>
        <w:t>.</w:t>
      </w:r>
      <w:r w:rsidR="00D10FA8" w:rsidRPr="00ED57CF">
        <w:rPr>
          <w:rFonts w:ascii="Times New Roman" w:eastAsia="Calibri" w:hAnsi="Times New Roman" w:cs="Times New Roman"/>
          <w:iCs/>
          <w:color w:val="202122"/>
          <w:sz w:val="28"/>
          <w:szCs w:val="28"/>
          <w:shd w:val="clear" w:color="auto" w:fill="FFFFFF"/>
        </w:rPr>
        <w:t xml:space="preserve"> </w:t>
      </w:r>
      <w:r w:rsidR="00D10FA8" w:rsidRPr="00ED57CF">
        <w:rPr>
          <w:rFonts w:ascii="Times New Roman" w:eastAsia="Calibri" w:hAnsi="Times New Roman" w:cs="Times New Roman"/>
          <w:i/>
          <w:iCs/>
          <w:color w:val="202122"/>
          <w:sz w:val="28"/>
          <w:szCs w:val="28"/>
          <w:shd w:val="clear" w:color="auto" w:fill="FFFFFF"/>
          <w:lang w:val="en-US"/>
        </w:rPr>
        <w:t>Allium</w:t>
      </w:r>
      <w:r w:rsidR="00D10FA8" w:rsidRPr="00ED57CF">
        <w:rPr>
          <w:rFonts w:ascii="Times New Roman" w:eastAsia="Calibri" w:hAnsi="Times New Roman" w:cs="Times New Roman"/>
          <w:i/>
          <w:iCs/>
          <w:color w:val="202122"/>
          <w:sz w:val="28"/>
          <w:szCs w:val="28"/>
          <w:shd w:val="clear" w:color="auto" w:fill="FFFFFF"/>
        </w:rPr>
        <w:t xml:space="preserve"> </w:t>
      </w:r>
      <w:r w:rsidR="00D10FA8" w:rsidRPr="00ED57CF">
        <w:rPr>
          <w:rFonts w:ascii="Times New Roman" w:eastAsia="Calibri" w:hAnsi="Times New Roman" w:cs="Times New Roman"/>
          <w:i/>
          <w:iCs/>
          <w:color w:val="202122"/>
          <w:sz w:val="28"/>
          <w:szCs w:val="28"/>
          <w:shd w:val="clear" w:color="auto" w:fill="FFFFFF"/>
          <w:lang w:val="en-US"/>
        </w:rPr>
        <w:t>turkestanicum</w:t>
      </w:r>
      <w:r w:rsidR="00D10FA8" w:rsidRPr="00ED57CF">
        <w:rPr>
          <w:rFonts w:ascii="Times New Roman" w:eastAsia="Calibri" w:hAnsi="Times New Roman" w:cs="Times New Roman"/>
          <w:iCs/>
          <w:color w:val="202122"/>
          <w:sz w:val="28"/>
          <w:szCs w:val="28"/>
          <w:shd w:val="clear" w:color="auto" w:fill="FFFFFF"/>
        </w:rPr>
        <w:t xml:space="preserve"> имеет единственную метаксилему, которая присутствует в средней части сосудистого цилиндра. Образцы </w:t>
      </w:r>
      <w:r w:rsidR="00D10FA8" w:rsidRPr="00ED57CF">
        <w:rPr>
          <w:rFonts w:ascii="Times New Roman" w:eastAsia="Calibri" w:hAnsi="Times New Roman" w:cs="Times New Roman"/>
          <w:i/>
          <w:iCs/>
          <w:color w:val="202122"/>
          <w:sz w:val="28"/>
          <w:szCs w:val="28"/>
          <w:shd w:val="clear" w:color="auto" w:fill="FFFFFF"/>
          <w:lang w:val="en-US"/>
        </w:rPr>
        <w:t>Allium</w:t>
      </w:r>
      <w:r w:rsidR="00D10FA8" w:rsidRPr="00ED57CF">
        <w:rPr>
          <w:rFonts w:ascii="Times New Roman" w:eastAsia="Calibri" w:hAnsi="Times New Roman" w:cs="Times New Roman"/>
          <w:i/>
          <w:iCs/>
          <w:color w:val="202122"/>
          <w:sz w:val="28"/>
          <w:szCs w:val="28"/>
          <w:shd w:val="clear" w:color="auto" w:fill="FFFFFF"/>
        </w:rPr>
        <w:t xml:space="preserve"> </w:t>
      </w:r>
      <w:r w:rsidR="00D10FA8" w:rsidRPr="00ED57CF">
        <w:rPr>
          <w:rFonts w:ascii="Times New Roman" w:eastAsia="Calibri" w:hAnsi="Times New Roman" w:cs="Times New Roman"/>
          <w:i/>
          <w:sz w:val="28"/>
          <w:lang w:val="en-US"/>
        </w:rPr>
        <w:t>galanthum</w:t>
      </w:r>
      <w:r w:rsidR="00D10FA8" w:rsidRPr="00ED57CF">
        <w:rPr>
          <w:rFonts w:ascii="Times New Roman" w:eastAsia="Calibri" w:hAnsi="Times New Roman" w:cs="Times New Roman"/>
          <w:i/>
          <w:sz w:val="28"/>
        </w:rPr>
        <w:t xml:space="preserve"> </w:t>
      </w:r>
      <w:r w:rsidR="00D10FA8" w:rsidRPr="00ED57CF">
        <w:rPr>
          <w:rFonts w:ascii="Times New Roman" w:eastAsia="Calibri" w:hAnsi="Times New Roman" w:cs="Times New Roman"/>
          <w:iCs/>
          <w:color w:val="202122"/>
          <w:sz w:val="28"/>
          <w:szCs w:val="28"/>
          <w:shd w:val="clear" w:color="auto" w:fill="FFFFFF"/>
        </w:rPr>
        <w:t>имеют две метаксилемы.</w:t>
      </w:r>
    </w:p>
    <w:bookmarkEnd w:id="13"/>
    <w:p w14:paraId="4217C31F" w14:textId="10C1019E" w:rsidR="00E15E87" w:rsidRPr="00ED57CF" w:rsidRDefault="00C6753D" w:rsidP="004D440E">
      <w:pPr>
        <w:spacing w:after="0" w:line="240" w:lineRule="auto"/>
        <w:ind w:firstLine="709"/>
        <w:jc w:val="both"/>
        <w:rPr>
          <w:rFonts w:ascii="Times New Roman" w:eastAsia="Calibri" w:hAnsi="Times New Roman" w:cs="Times New Roman"/>
          <w:sz w:val="28"/>
          <w:szCs w:val="28"/>
        </w:rPr>
      </w:pPr>
      <w:r w:rsidRPr="00ED57CF">
        <w:rPr>
          <w:rFonts w:ascii="Times New Roman" w:eastAsia="Calibri" w:hAnsi="Times New Roman" w:cs="Times New Roman"/>
          <w:sz w:val="28"/>
          <w:szCs w:val="28"/>
        </w:rPr>
        <w:t xml:space="preserve">Определены показатели </w:t>
      </w:r>
      <w:r w:rsidR="001B5934" w:rsidRPr="00ED57CF">
        <w:rPr>
          <w:rFonts w:ascii="Times New Roman" w:eastAsia="Calibri" w:hAnsi="Times New Roman" w:cs="Times New Roman"/>
          <w:sz w:val="28"/>
          <w:szCs w:val="28"/>
        </w:rPr>
        <w:t>идентификации луковиц лука турукестанского</w:t>
      </w:r>
      <w:r w:rsidR="001309E4" w:rsidRPr="00ED57CF">
        <w:rPr>
          <w:rFonts w:ascii="Times New Roman" w:eastAsia="Calibri" w:hAnsi="Times New Roman" w:cs="Times New Roman"/>
          <w:sz w:val="28"/>
          <w:szCs w:val="28"/>
        </w:rPr>
        <w:t>, луковиц и листьев лука молочноцветного</w:t>
      </w:r>
      <w:r w:rsidR="00CA3182">
        <w:rPr>
          <w:rFonts w:ascii="Times New Roman" w:eastAsia="Calibri" w:hAnsi="Times New Roman" w:cs="Times New Roman"/>
          <w:sz w:val="28"/>
          <w:szCs w:val="28"/>
        </w:rPr>
        <w:t xml:space="preserve"> по показателям: А. макроскопия, В. микроскопия.</w:t>
      </w:r>
    </w:p>
    <w:p w14:paraId="74BFC24E" w14:textId="77777777" w:rsidR="000125C3" w:rsidRPr="004D440E" w:rsidRDefault="000125C3" w:rsidP="004D440E">
      <w:pPr>
        <w:spacing w:after="0" w:line="240" w:lineRule="auto"/>
        <w:ind w:firstLine="709"/>
        <w:jc w:val="both"/>
        <w:rPr>
          <w:rFonts w:ascii="Times New Roman" w:eastAsia="Times New Roman" w:hAnsi="Times New Roman" w:cs="Times New Roman"/>
          <w:b/>
          <w:sz w:val="28"/>
          <w:szCs w:val="28"/>
          <w:lang w:eastAsia="ru-RU"/>
        </w:rPr>
      </w:pPr>
      <w:r w:rsidRPr="004D440E">
        <w:rPr>
          <w:rFonts w:ascii="Times New Roman" w:eastAsia="Times New Roman" w:hAnsi="Times New Roman" w:cs="Times New Roman"/>
          <w:b/>
          <w:sz w:val="28"/>
          <w:szCs w:val="28"/>
          <w:lang w:eastAsia="ru-RU"/>
        </w:rPr>
        <w:br w:type="page"/>
      </w:r>
    </w:p>
    <w:p w14:paraId="7B8E2870" w14:textId="77777777" w:rsidR="006B60E3" w:rsidRPr="004D440E" w:rsidRDefault="0049796E" w:rsidP="004D440E">
      <w:pPr>
        <w:spacing w:after="0" w:line="240" w:lineRule="auto"/>
        <w:ind w:firstLine="709"/>
        <w:jc w:val="both"/>
        <w:rPr>
          <w:rFonts w:ascii="Times New Roman" w:eastAsia="Times New Roman" w:hAnsi="Times New Roman" w:cs="Times New Roman"/>
          <w:b/>
          <w:sz w:val="28"/>
          <w:szCs w:val="28"/>
          <w:lang w:eastAsia="ru-RU"/>
        </w:rPr>
      </w:pPr>
      <w:r w:rsidRPr="004D440E">
        <w:rPr>
          <w:rFonts w:ascii="Times New Roman" w:eastAsia="Times New Roman" w:hAnsi="Times New Roman" w:cs="Times New Roman"/>
          <w:b/>
          <w:sz w:val="28"/>
          <w:szCs w:val="28"/>
          <w:lang w:eastAsia="ru-RU"/>
        </w:rPr>
        <w:lastRenderedPageBreak/>
        <w:t xml:space="preserve">4 </w:t>
      </w:r>
      <w:r w:rsidR="00040B06" w:rsidRPr="004D440E">
        <w:rPr>
          <w:rFonts w:ascii="Times New Roman" w:eastAsia="Times New Roman" w:hAnsi="Times New Roman" w:cs="Times New Roman"/>
          <w:b/>
          <w:sz w:val="28"/>
          <w:szCs w:val="28"/>
          <w:lang w:eastAsia="ru-RU"/>
        </w:rPr>
        <w:t>ФИТОХИМИЧЕСКОЕ ИССЛЕДОВАНИЕ И РАЗРАБОТКА ПОДХОДОВ К СТАНДАРТИЗАЦИИ СЫРЬЯ ЛУКА ТУРКЕСТАНСКОГО (</w:t>
      </w:r>
      <w:r w:rsidR="00040B06" w:rsidRPr="004D440E">
        <w:rPr>
          <w:rFonts w:ascii="Times New Roman" w:eastAsia="Times New Roman" w:hAnsi="Times New Roman" w:cs="Times New Roman"/>
          <w:b/>
          <w:i/>
          <w:sz w:val="28"/>
          <w:szCs w:val="28"/>
          <w:lang w:eastAsia="ru-RU"/>
        </w:rPr>
        <w:t>ALLIUM TURKESTANICUM</w:t>
      </w:r>
      <w:r w:rsidR="00040B06" w:rsidRPr="004D440E">
        <w:rPr>
          <w:rFonts w:ascii="Times New Roman" w:eastAsia="Times New Roman" w:hAnsi="Times New Roman" w:cs="Times New Roman"/>
          <w:b/>
          <w:sz w:val="28"/>
          <w:szCs w:val="28"/>
          <w:lang w:eastAsia="ru-RU"/>
        </w:rPr>
        <w:t>) И ЛУКА МОЛОЧНОЦВЕТНОГО (</w:t>
      </w:r>
      <w:r w:rsidR="00040B06" w:rsidRPr="004D440E">
        <w:rPr>
          <w:rFonts w:ascii="Times New Roman" w:eastAsia="Times New Roman" w:hAnsi="Times New Roman" w:cs="Times New Roman"/>
          <w:b/>
          <w:i/>
          <w:sz w:val="28"/>
          <w:szCs w:val="28"/>
          <w:lang w:eastAsia="ru-RU"/>
        </w:rPr>
        <w:t>ALLIUM GALANTHUM</w:t>
      </w:r>
      <w:r w:rsidR="00040B06" w:rsidRPr="004D440E">
        <w:rPr>
          <w:rFonts w:ascii="Times New Roman" w:eastAsia="Times New Roman" w:hAnsi="Times New Roman" w:cs="Times New Roman"/>
          <w:b/>
          <w:sz w:val="28"/>
          <w:szCs w:val="28"/>
          <w:lang w:eastAsia="ru-RU"/>
        </w:rPr>
        <w:t>)</w:t>
      </w:r>
    </w:p>
    <w:p w14:paraId="17B24581" w14:textId="77777777" w:rsidR="00CF1764" w:rsidRPr="004D440E" w:rsidRDefault="00CF1764" w:rsidP="004D440E">
      <w:pPr>
        <w:spacing w:after="0" w:line="240" w:lineRule="auto"/>
        <w:ind w:firstLine="709"/>
        <w:jc w:val="both"/>
        <w:rPr>
          <w:rFonts w:ascii="Times New Roman" w:hAnsi="Times New Roman" w:cs="Times New Roman"/>
          <w:sz w:val="28"/>
          <w:szCs w:val="28"/>
        </w:rPr>
      </w:pPr>
    </w:p>
    <w:p w14:paraId="2D21203C" w14:textId="77777777" w:rsidR="00810B07" w:rsidRPr="004D440E" w:rsidRDefault="0014268B" w:rsidP="004D440E">
      <w:pPr>
        <w:spacing w:after="0" w:line="240" w:lineRule="auto"/>
        <w:ind w:firstLine="709"/>
        <w:jc w:val="both"/>
        <w:rPr>
          <w:rFonts w:ascii="Times New Roman" w:hAnsi="Times New Roman" w:cs="Times New Roman"/>
          <w:b/>
          <w:i/>
          <w:sz w:val="28"/>
          <w:szCs w:val="28"/>
        </w:rPr>
      </w:pPr>
      <w:r w:rsidRPr="004D440E">
        <w:rPr>
          <w:rFonts w:ascii="Times New Roman" w:hAnsi="Times New Roman" w:cs="Times New Roman"/>
          <w:b/>
          <w:sz w:val="28"/>
          <w:szCs w:val="28"/>
        </w:rPr>
        <w:t>4.</w:t>
      </w:r>
      <w:r w:rsidR="002C2FB0" w:rsidRPr="004D440E">
        <w:rPr>
          <w:rFonts w:ascii="Times New Roman" w:hAnsi="Times New Roman" w:cs="Times New Roman"/>
          <w:b/>
          <w:sz w:val="28"/>
          <w:szCs w:val="28"/>
        </w:rPr>
        <w:t>1</w:t>
      </w:r>
      <w:r w:rsidRPr="004D440E">
        <w:rPr>
          <w:rFonts w:ascii="Times New Roman" w:hAnsi="Times New Roman" w:cs="Times New Roman"/>
          <w:b/>
          <w:sz w:val="28"/>
          <w:szCs w:val="28"/>
        </w:rPr>
        <w:t xml:space="preserve"> </w:t>
      </w:r>
      <w:r w:rsidR="00B630E4">
        <w:rPr>
          <w:rFonts w:ascii="Times New Roman" w:hAnsi="Times New Roman" w:cs="Times New Roman"/>
          <w:b/>
          <w:sz w:val="28"/>
          <w:szCs w:val="28"/>
        </w:rPr>
        <w:t xml:space="preserve">Идентификация </w:t>
      </w:r>
      <w:r w:rsidR="00DB3069" w:rsidRPr="004D440E">
        <w:rPr>
          <w:rFonts w:ascii="Times New Roman" w:hAnsi="Times New Roman" w:cs="Times New Roman"/>
          <w:b/>
          <w:sz w:val="28"/>
          <w:szCs w:val="28"/>
        </w:rPr>
        <w:t xml:space="preserve">основных групп БАВ сырья </w:t>
      </w:r>
      <w:r w:rsidRPr="004D440E">
        <w:rPr>
          <w:rFonts w:ascii="Times New Roman" w:hAnsi="Times New Roman" w:cs="Times New Roman"/>
          <w:b/>
          <w:i/>
          <w:sz w:val="28"/>
          <w:szCs w:val="28"/>
        </w:rPr>
        <w:t>A.</w:t>
      </w:r>
      <w:r w:rsidR="00107814">
        <w:rPr>
          <w:rFonts w:ascii="Times New Roman" w:hAnsi="Times New Roman" w:cs="Times New Roman"/>
          <w:b/>
          <w:i/>
          <w:sz w:val="28"/>
          <w:szCs w:val="28"/>
        </w:rPr>
        <w:t xml:space="preserve"> </w:t>
      </w:r>
      <w:r w:rsidRPr="004D440E">
        <w:rPr>
          <w:rFonts w:ascii="Times New Roman" w:hAnsi="Times New Roman" w:cs="Times New Roman"/>
          <w:b/>
          <w:i/>
          <w:sz w:val="28"/>
          <w:szCs w:val="28"/>
        </w:rPr>
        <w:t>turkestanicum</w:t>
      </w:r>
      <w:r w:rsidRPr="004D440E">
        <w:rPr>
          <w:rFonts w:ascii="Times New Roman" w:hAnsi="Times New Roman" w:cs="Times New Roman"/>
          <w:b/>
          <w:sz w:val="28"/>
          <w:szCs w:val="28"/>
        </w:rPr>
        <w:t xml:space="preserve"> и </w:t>
      </w:r>
      <w:r w:rsidRPr="004D440E">
        <w:rPr>
          <w:rFonts w:ascii="Times New Roman" w:hAnsi="Times New Roman" w:cs="Times New Roman"/>
          <w:b/>
          <w:i/>
          <w:sz w:val="28"/>
          <w:szCs w:val="28"/>
        </w:rPr>
        <w:t>A.</w:t>
      </w:r>
      <w:r w:rsidR="00107814">
        <w:rPr>
          <w:rFonts w:ascii="Times New Roman" w:hAnsi="Times New Roman" w:cs="Times New Roman"/>
          <w:b/>
          <w:i/>
          <w:sz w:val="28"/>
          <w:szCs w:val="28"/>
        </w:rPr>
        <w:t xml:space="preserve"> </w:t>
      </w:r>
      <w:r w:rsidRPr="004D440E">
        <w:rPr>
          <w:rFonts w:ascii="Times New Roman" w:hAnsi="Times New Roman" w:cs="Times New Roman"/>
          <w:b/>
          <w:i/>
          <w:sz w:val="28"/>
          <w:szCs w:val="28"/>
        </w:rPr>
        <w:t>galanthum</w:t>
      </w:r>
      <w:r w:rsidR="00DB3069" w:rsidRPr="004D440E">
        <w:rPr>
          <w:rFonts w:ascii="Times New Roman" w:hAnsi="Times New Roman" w:cs="Times New Roman"/>
          <w:b/>
          <w:i/>
          <w:sz w:val="28"/>
          <w:szCs w:val="28"/>
        </w:rPr>
        <w:t xml:space="preserve"> </w:t>
      </w:r>
    </w:p>
    <w:p w14:paraId="6ADE6461" w14:textId="64B8F9F5" w:rsidR="005934EF" w:rsidRDefault="00D207E5" w:rsidP="004D440E">
      <w:pPr>
        <w:spacing w:after="0" w:line="240" w:lineRule="auto"/>
        <w:ind w:firstLine="709"/>
        <w:jc w:val="both"/>
        <w:rPr>
          <w:rFonts w:ascii="Times New Roman" w:hAnsi="Times New Roman" w:cs="Times New Roman"/>
          <w:sz w:val="28"/>
          <w:szCs w:val="28"/>
        </w:rPr>
      </w:pPr>
      <w:r w:rsidRPr="00D207E5">
        <w:rPr>
          <w:rFonts w:ascii="Times New Roman" w:hAnsi="Times New Roman" w:cs="Times New Roman"/>
          <w:i/>
          <w:sz w:val="28"/>
          <w:szCs w:val="28"/>
        </w:rPr>
        <w:t>Качественный анализ.</w:t>
      </w:r>
      <w:r w:rsidRPr="00D207E5">
        <w:rPr>
          <w:rFonts w:ascii="Times New Roman" w:hAnsi="Times New Roman" w:cs="Times New Roman"/>
          <w:sz w:val="28"/>
          <w:szCs w:val="28"/>
        </w:rPr>
        <w:t xml:space="preserve"> </w:t>
      </w:r>
      <w:bookmarkStart w:id="14" w:name="_Hlk113729141"/>
      <w:r w:rsidR="0058061A" w:rsidRPr="0058061A">
        <w:rPr>
          <w:rFonts w:ascii="Times New Roman" w:hAnsi="Times New Roman" w:cs="Times New Roman"/>
          <w:sz w:val="28"/>
          <w:szCs w:val="28"/>
        </w:rPr>
        <w:t xml:space="preserve">Для подтверждения наличия </w:t>
      </w:r>
      <w:r w:rsidR="005934EF">
        <w:rPr>
          <w:rFonts w:ascii="Times New Roman" w:hAnsi="Times New Roman" w:cs="Times New Roman"/>
          <w:sz w:val="28"/>
          <w:szCs w:val="28"/>
        </w:rPr>
        <w:t>основных</w:t>
      </w:r>
      <w:r w:rsidR="0058061A" w:rsidRPr="0058061A">
        <w:rPr>
          <w:rFonts w:ascii="Times New Roman" w:hAnsi="Times New Roman" w:cs="Times New Roman"/>
          <w:sz w:val="28"/>
          <w:szCs w:val="28"/>
        </w:rPr>
        <w:t xml:space="preserve"> групп </w:t>
      </w:r>
      <w:r w:rsidR="005934EF">
        <w:rPr>
          <w:rFonts w:ascii="Times New Roman" w:hAnsi="Times New Roman" w:cs="Times New Roman"/>
          <w:sz w:val="28"/>
          <w:szCs w:val="28"/>
        </w:rPr>
        <w:t>биологически активных соединений</w:t>
      </w:r>
      <w:r w:rsidR="0058061A" w:rsidRPr="0058061A">
        <w:rPr>
          <w:rFonts w:ascii="Times New Roman" w:hAnsi="Times New Roman" w:cs="Times New Roman"/>
          <w:sz w:val="28"/>
          <w:szCs w:val="28"/>
        </w:rPr>
        <w:t xml:space="preserve"> в сырье </w:t>
      </w:r>
      <w:r w:rsidR="005934EF">
        <w:rPr>
          <w:rFonts w:ascii="Times New Roman" w:hAnsi="Times New Roman" w:cs="Times New Roman"/>
          <w:sz w:val="28"/>
          <w:szCs w:val="28"/>
        </w:rPr>
        <w:t xml:space="preserve">лука туркестанского и лука молочноцветного </w:t>
      </w:r>
      <w:r w:rsidR="0058061A" w:rsidRPr="0058061A">
        <w:rPr>
          <w:rFonts w:ascii="Times New Roman" w:hAnsi="Times New Roman" w:cs="Times New Roman"/>
          <w:sz w:val="28"/>
          <w:szCs w:val="28"/>
        </w:rPr>
        <w:t xml:space="preserve">нами были проведены </w:t>
      </w:r>
      <w:r w:rsidR="005934EF">
        <w:rPr>
          <w:rFonts w:ascii="Times New Roman" w:hAnsi="Times New Roman" w:cs="Times New Roman"/>
          <w:sz w:val="28"/>
          <w:szCs w:val="28"/>
        </w:rPr>
        <w:t>качественные</w:t>
      </w:r>
      <w:r w:rsidR="0058061A" w:rsidRPr="0058061A">
        <w:rPr>
          <w:rFonts w:ascii="Times New Roman" w:hAnsi="Times New Roman" w:cs="Times New Roman"/>
          <w:sz w:val="28"/>
          <w:szCs w:val="28"/>
        </w:rPr>
        <w:t xml:space="preserve"> реакции, </w:t>
      </w:r>
      <w:r w:rsidR="005934EF">
        <w:rPr>
          <w:rFonts w:ascii="Times New Roman" w:hAnsi="Times New Roman" w:cs="Times New Roman"/>
          <w:sz w:val="28"/>
          <w:szCs w:val="28"/>
        </w:rPr>
        <w:t>описанные во второй главе</w:t>
      </w:r>
      <w:bookmarkEnd w:id="14"/>
      <w:r w:rsidR="00107814">
        <w:rPr>
          <w:rFonts w:ascii="Times New Roman" w:hAnsi="Times New Roman" w:cs="Times New Roman"/>
          <w:sz w:val="28"/>
          <w:szCs w:val="28"/>
        </w:rPr>
        <w:t xml:space="preserve"> (таблица </w:t>
      </w:r>
      <w:r w:rsidR="007378D1">
        <w:rPr>
          <w:rFonts w:ascii="Times New Roman" w:hAnsi="Times New Roman" w:cs="Times New Roman"/>
          <w:sz w:val="28"/>
          <w:szCs w:val="28"/>
        </w:rPr>
        <w:t>8</w:t>
      </w:r>
      <w:r w:rsidR="00107814">
        <w:rPr>
          <w:rFonts w:ascii="Times New Roman" w:hAnsi="Times New Roman" w:cs="Times New Roman"/>
          <w:sz w:val="28"/>
          <w:szCs w:val="28"/>
        </w:rPr>
        <w:t>)</w:t>
      </w:r>
      <w:r w:rsidR="005934EF">
        <w:rPr>
          <w:rFonts w:ascii="Times New Roman" w:hAnsi="Times New Roman" w:cs="Times New Roman"/>
          <w:sz w:val="28"/>
          <w:szCs w:val="28"/>
        </w:rPr>
        <w:t>.</w:t>
      </w:r>
    </w:p>
    <w:p w14:paraId="70BDBB1F" w14:textId="77777777" w:rsidR="005934EF" w:rsidRDefault="005934EF" w:rsidP="005934EF">
      <w:pPr>
        <w:spacing w:after="0" w:line="240" w:lineRule="auto"/>
        <w:jc w:val="both"/>
        <w:rPr>
          <w:rFonts w:ascii="Times New Roman" w:hAnsi="Times New Roman" w:cs="Times New Roman"/>
          <w:sz w:val="28"/>
          <w:szCs w:val="28"/>
        </w:rPr>
      </w:pPr>
    </w:p>
    <w:p w14:paraId="39C08508" w14:textId="396B88C7" w:rsidR="005934EF" w:rsidRPr="00EC3C89" w:rsidRDefault="005934EF" w:rsidP="005934E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 xml:space="preserve">Таблица </w:t>
      </w:r>
      <w:r w:rsidR="006F506A">
        <w:rPr>
          <w:rFonts w:ascii="Times New Roman" w:hAnsi="Times New Roman" w:cs="Times New Roman"/>
          <w:sz w:val="28"/>
          <w:szCs w:val="28"/>
        </w:rPr>
        <w:t>8</w:t>
      </w:r>
      <w:r>
        <w:rPr>
          <w:rFonts w:ascii="Times New Roman" w:hAnsi="Times New Roman" w:cs="Times New Roman"/>
          <w:sz w:val="28"/>
          <w:szCs w:val="28"/>
        </w:rPr>
        <w:t xml:space="preserve"> – Качественны</w:t>
      </w:r>
      <w:r w:rsidR="00D207E5">
        <w:rPr>
          <w:rFonts w:ascii="Times New Roman" w:hAnsi="Times New Roman" w:cs="Times New Roman"/>
          <w:sz w:val="28"/>
          <w:szCs w:val="28"/>
        </w:rPr>
        <w:t xml:space="preserve">й анализ сырья </w:t>
      </w:r>
      <w:r>
        <w:rPr>
          <w:rFonts w:ascii="Times New Roman" w:hAnsi="Times New Roman" w:cs="Times New Roman"/>
          <w:sz w:val="28"/>
          <w:szCs w:val="28"/>
        </w:rPr>
        <w:t xml:space="preserve">для идентификации основных </w:t>
      </w:r>
      <w:r w:rsidR="00EC3C89">
        <w:rPr>
          <w:rFonts w:ascii="Times New Roman" w:hAnsi="Times New Roman" w:cs="Times New Roman"/>
          <w:sz w:val="28"/>
          <w:szCs w:val="28"/>
          <w:lang w:val="kk-KZ"/>
        </w:rPr>
        <w:t>соединений лука молочноцветного и лука туркестанского</w:t>
      </w:r>
    </w:p>
    <w:p w14:paraId="29BC459F" w14:textId="77777777" w:rsidR="005934EF" w:rsidRDefault="005934EF" w:rsidP="005934EF">
      <w:pPr>
        <w:spacing w:after="0" w:line="240" w:lineRule="auto"/>
        <w:jc w:val="both"/>
        <w:rPr>
          <w:rFonts w:ascii="Times New Roman" w:hAnsi="Times New Roman" w:cs="Times New Roman"/>
          <w:sz w:val="28"/>
          <w:szCs w:val="28"/>
        </w:rPr>
      </w:pPr>
    </w:p>
    <w:tbl>
      <w:tblPr>
        <w:tblW w:w="9488" w:type="dxa"/>
        <w:tblCellMar>
          <w:left w:w="0" w:type="dxa"/>
          <w:right w:w="0" w:type="dxa"/>
        </w:tblCellMar>
        <w:tblLook w:val="0600" w:firstRow="0" w:lastRow="0" w:firstColumn="0" w:lastColumn="0" w:noHBand="1" w:noVBand="1"/>
      </w:tblPr>
      <w:tblGrid>
        <w:gridCol w:w="3392"/>
        <w:gridCol w:w="3048"/>
        <w:gridCol w:w="3048"/>
      </w:tblGrid>
      <w:tr w:rsidR="005934EF" w:rsidRPr="00DF4F97" w14:paraId="6288670A" w14:textId="77777777" w:rsidTr="005934EF">
        <w:tc>
          <w:tcPr>
            <w:tcW w:w="3392"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hideMark/>
          </w:tcPr>
          <w:p w14:paraId="36C7A3B4" w14:textId="4519C077" w:rsidR="005934EF" w:rsidRPr="005934EF" w:rsidRDefault="00EC3C89" w:rsidP="00DF4F97">
            <w:pPr>
              <w:spacing w:after="0" w:line="240" w:lineRule="auto"/>
              <w:jc w:val="center"/>
              <w:textAlignment w:val="baseline"/>
              <w:rPr>
                <w:rFonts w:ascii="Times New Roman" w:eastAsia="Times New Roman" w:hAnsi="Times New Roman" w:cs="Times New Roman"/>
                <w:sz w:val="24"/>
                <w:szCs w:val="24"/>
              </w:rPr>
            </w:pPr>
            <w:r>
              <w:rPr>
                <w:rFonts w:ascii="Times New Roman" w:eastAsia="Times New Roman" w:hAnsi="Times New Roman" w:cs="Times New Roman"/>
                <w:kern w:val="24"/>
                <w:sz w:val="24"/>
                <w:szCs w:val="24"/>
                <w:lang w:val="kk-KZ"/>
              </w:rPr>
              <w:t>Пробирочная</w:t>
            </w:r>
            <w:r w:rsidR="005934EF" w:rsidRPr="005934EF">
              <w:rPr>
                <w:rFonts w:ascii="Times New Roman" w:eastAsia="Times New Roman" w:hAnsi="Times New Roman" w:cs="Times New Roman"/>
                <w:kern w:val="24"/>
                <w:sz w:val="24"/>
                <w:szCs w:val="24"/>
                <w:lang w:val="kk-KZ"/>
              </w:rPr>
              <w:t xml:space="preserve"> реакция</w:t>
            </w:r>
          </w:p>
        </w:tc>
        <w:tc>
          <w:tcPr>
            <w:tcW w:w="6096"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hideMark/>
          </w:tcPr>
          <w:p w14:paraId="23DFFA0C" w14:textId="77777777" w:rsidR="005934EF" w:rsidRPr="005934EF" w:rsidRDefault="005934EF" w:rsidP="00DF4F97">
            <w:pPr>
              <w:spacing w:after="0" w:line="240" w:lineRule="auto"/>
              <w:jc w:val="center"/>
              <w:textAlignment w:val="baseline"/>
              <w:rPr>
                <w:rFonts w:ascii="Times New Roman" w:eastAsia="Times New Roman" w:hAnsi="Times New Roman" w:cs="Times New Roman"/>
                <w:sz w:val="24"/>
                <w:szCs w:val="24"/>
              </w:rPr>
            </w:pPr>
            <w:r w:rsidRPr="005934EF">
              <w:rPr>
                <w:rFonts w:ascii="Times New Roman" w:eastAsia="Times New Roman" w:hAnsi="Times New Roman" w:cs="Times New Roman"/>
                <w:kern w:val="24"/>
                <w:sz w:val="24"/>
                <w:szCs w:val="24"/>
                <w:lang w:val="kk-KZ"/>
              </w:rPr>
              <w:t>Результаты реакции</w:t>
            </w:r>
          </w:p>
        </w:tc>
      </w:tr>
      <w:tr w:rsidR="005934EF" w:rsidRPr="00DF4F97" w14:paraId="741A4DE8" w14:textId="77777777" w:rsidTr="005934EF">
        <w:trPr>
          <w:trHeight w:val="335"/>
        </w:trPr>
        <w:tc>
          <w:tcPr>
            <w:tcW w:w="3392" w:type="dxa"/>
            <w:vMerge/>
            <w:tcBorders>
              <w:top w:val="single" w:sz="8" w:space="0" w:color="000000"/>
              <w:left w:val="single" w:sz="8" w:space="0" w:color="000000"/>
              <w:bottom w:val="single" w:sz="8" w:space="0" w:color="000000"/>
              <w:right w:val="single" w:sz="8" w:space="0" w:color="000000"/>
            </w:tcBorders>
            <w:vAlign w:val="center"/>
            <w:hideMark/>
          </w:tcPr>
          <w:p w14:paraId="25E5CBD1" w14:textId="77777777" w:rsidR="005934EF" w:rsidRPr="005934EF" w:rsidRDefault="005934EF" w:rsidP="00DF4F97">
            <w:pPr>
              <w:spacing w:after="0" w:line="240" w:lineRule="auto"/>
              <w:rPr>
                <w:rFonts w:ascii="Times New Roman" w:eastAsia="Times New Roman" w:hAnsi="Times New Roman" w:cs="Times New Roman"/>
                <w:sz w:val="24"/>
                <w:szCs w:val="24"/>
              </w:rPr>
            </w:pPr>
          </w:p>
        </w:tc>
        <w:tc>
          <w:tcPr>
            <w:tcW w:w="3048"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hideMark/>
          </w:tcPr>
          <w:p w14:paraId="7BC8DAF4" w14:textId="77777777" w:rsidR="005934EF" w:rsidRPr="005934EF" w:rsidRDefault="005934EF" w:rsidP="00DF4F97">
            <w:pPr>
              <w:spacing w:after="0" w:line="240" w:lineRule="auto"/>
              <w:jc w:val="center"/>
              <w:textAlignment w:val="baseline"/>
              <w:rPr>
                <w:rFonts w:ascii="Times New Roman" w:eastAsia="Times New Roman" w:hAnsi="Times New Roman" w:cs="Times New Roman"/>
                <w:sz w:val="24"/>
                <w:szCs w:val="24"/>
              </w:rPr>
            </w:pPr>
            <w:r w:rsidRPr="005934EF">
              <w:rPr>
                <w:rFonts w:ascii="Times New Roman" w:eastAsia="Times New Roman" w:hAnsi="Times New Roman" w:cs="Times New Roman"/>
                <w:i/>
                <w:iCs/>
                <w:kern w:val="24"/>
                <w:sz w:val="24"/>
                <w:szCs w:val="24"/>
                <w:lang w:val="en-US"/>
              </w:rPr>
              <w:t>Allium turkestanicum</w:t>
            </w:r>
          </w:p>
        </w:tc>
        <w:tc>
          <w:tcPr>
            <w:tcW w:w="3048"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hideMark/>
          </w:tcPr>
          <w:p w14:paraId="6384AE29" w14:textId="77777777" w:rsidR="005934EF" w:rsidRPr="005934EF" w:rsidRDefault="005934EF" w:rsidP="00DF4F97">
            <w:pPr>
              <w:spacing w:after="0" w:line="240" w:lineRule="auto"/>
              <w:jc w:val="center"/>
              <w:textAlignment w:val="baseline"/>
              <w:rPr>
                <w:rFonts w:ascii="Times New Roman" w:eastAsia="Times New Roman" w:hAnsi="Times New Roman" w:cs="Times New Roman"/>
                <w:sz w:val="24"/>
                <w:szCs w:val="24"/>
              </w:rPr>
            </w:pPr>
            <w:r w:rsidRPr="005934EF">
              <w:rPr>
                <w:rFonts w:ascii="Times New Roman" w:eastAsia="Times New Roman" w:hAnsi="Times New Roman" w:cs="Times New Roman"/>
                <w:i/>
                <w:iCs/>
                <w:kern w:val="24"/>
                <w:sz w:val="24"/>
                <w:szCs w:val="24"/>
                <w:lang w:val="en-US"/>
              </w:rPr>
              <w:t>Allium galanthum</w:t>
            </w:r>
          </w:p>
        </w:tc>
      </w:tr>
      <w:tr w:rsidR="00DF4F97" w:rsidRPr="00DF4F97" w14:paraId="1805BBE6" w14:textId="77777777" w:rsidTr="00107814">
        <w:trPr>
          <w:trHeight w:val="268"/>
        </w:trPr>
        <w:tc>
          <w:tcPr>
            <w:tcW w:w="9488"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302BB684" w14:textId="30EBB8A7" w:rsidR="00DF4F97" w:rsidRPr="00257AC8" w:rsidRDefault="00257AC8" w:rsidP="00DF4F97">
            <w:pPr>
              <w:spacing w:after="0" w:line="240" w:lineRule="auto"/>
              <w:jc w:val="center"/>
              <w:textAlignment w:val="baseline"/>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en-US"/>
              </w:rPr>
              <w:t>A</w:t>
            </w:r>
            <w:r>
              <w:rPr>
                <w:rFonts w:ascii="Times New Roman" w:eastAsia="Times New Roman" w:hAnsi="Times New Roman" w:cs="Times New Roman"/>
                <w:sz w:val="24"/>
                <w:szCs w:val="24"/>
                <w:lang w:val="kk-KZ"/>
              </w:rPr>
              <w:t>минокислоты</w:t>
            </w:r>
          </w:p>
        </w:tc>
      </w:tr>
      <w:tr w:rsidR="00DF4F97" w:rsidRPr="00DF4F97" w14:paraId="1B64D13E" w14:textId="77777777" w:rsidTr="00107814">
        <w:trPr>
          <w:trHeight w:val="375"/>
        </w:trPr>
        <w:tc>
          <w:tcPr>
            <w:tcW w:w="3392"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2F062725" w14:textId="708ADF1E" w:rsidR="00DF4F97" w:rsidRPr="005934EF" w:rsidRDefault="006F506A" w:rsidP="00DF4F97">
            <w:pPr>
              <w:spacing w:after="0" w:line="240" w:lineRule="auto"/>
              <w:textAlignment w:val="baseline"/>
              <w:rPr>
                <w:rFonts w:ascii="Times New Roman" w:eastAsia="Times New Roman" w:hAnsi="Times New Roman" w:cs="Times New Roman"/>
                <w:sz w:val="24"/>
                <w:szCs w:val="24"/>
              </w:rPr>
            </w:pPr>
            <w:r>
              <w:rPr>
                <w:rFonts w:ascii="Times New Roman" w:eastAsia="Calibri" w:hAnsi="Times New Roman" w:cs="Times New Roman"/>
                <w:kern w:val="24"/>
                <w:sz w:val="24"/>
                <w:szCs w:val="24"/>
              </w:rPr>
              <w:t>С</w:t>
            </w:r>
            <w:r w:rsidR="00DF4F97" w:rsidRPr="005934EF">
              <w:rPr>
                <w:rFonts w:ascii="Times New Roman" w:eastAsia="Calibri" w:hAnsi="Times New Roman" w:cs="Times New Roman"/>
                <w:kern w:val="24"/>
                <w:sz w:val="24"/>
                <w:szCs w:val="24"/>
              </w:rPr>
              <w:t xml:space="preserve"> </w:t>
            </w:r>
            <w:r w:rsidR="00DF4F97" w:rsidRPr="006F506A">
              <w:rPr>
                <w:rFonts w:ascii="Times New Roman" w:eastAsia="Calibri" w:hAnsi="Times New Roman" w:cs="Times New Roman"/>
                <w:i/>
                <w:kern w:val="24"/>
                <w:sz w:val="24"/>
                <w:szCs w:val="24"/>
              </w:rPr>
              <w:t>раствором нингидрида</w:t>
            </w:r>
            <w:r w:rsidRPr="006F506A">
              <w:rPr>
                <w:rFonts w:ascii="Times New Roman" w:eastAsia="Calibri" w:hAnsi="Times New Roman" w:cs="Times New Roman"/>
                <w:i/>
                <w:kern w:val="24"/>
                <w:sz w:val="24"/>
                <w:szCs w:val="24"/>
              </w:rPr>
              <w:t>Р</w:t>
            </w:r>
          </w:p>
        </w:tc>
        <w:tc>
          <w:tcPr>
            <w:tcW w:w="3048"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1A187FF3" w14:textId="3433D6A2" w:rsidR="00DF4F97" w:rsidRPr="00257AC8" w:rsidRDefault="00DF4F97" w:rsidP="00DF4F97">
            <w:pPr>
              <w:spacing w:after="0" w:line="240" w:lineRule="auto"/>
              <w:jc w:val="center"/>
              <w:textAlignment w:val="baseline"/>
              <w:rPr>
                <w:rFonts w:ascii="Times New Roman" w:eastAsia="Times New Roman" w:hAnsi="Times New Roman" w:cs="Times New Roman"/>
                <w:sz w:val="24"/>
                <w:szCs w:val="24"/>
                <w:lang w:val="kk-KZ"/>
              </w:rPr>
            </w:pPr>
            <w:r w:rsidRPr="005934EF">
              <w:rPr>
                <w:rFonts w:ascii="Times New Roman" w:eastAsia="Calibri" w:hAnsi="Times New Roman" w:cs="Times New Roman"/>
                <w:kern w:val="24"/>
                <w:sz w:val="24"/>
                <w:szCs w:val="24"/>
              </w:rPr>
              <w:t>Сине-фиолетов</w:t>
            </w:r>
            <w:r w:rsidR="00257AC8">
              <w:rPr>
                <w:rFonts w:ascii="Times New Roman" w:eastAsia="Calibri" w:hAnsi="Times New Roman" w:cs="Times New Roman"/>
                <w:kern w:val="24"/>
                <w:sz w:val="24"/>
                <w:szCs w:val="24"/>
                <w:lang w:val="kk-KZ"/>
              </w:rPr>
              <w:t xml:space="preserve">ый </w:t>
            </w:r>
          </w:p>
        </w:tc>
        <w:tc>
          <w:tcPr>
            <w:tcW w:w="3048"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38F14806" w14:textId="2948ECA1" w:rsidR="00DF4F97" w:rsidRPr="005934EF" w:rsidRDefault="00DF4F97" w:rsidP="00DF4F97">
            <w:pPr>
              <w:spacing w:after="0" w:line="240" w:lineRule="auto"/>
              <w:jc w:val="center"/>
              <w:textAlignment w:val="baseline"/>
              <w:rPr>
                <w:rFonts w:ascii="Times New Roman" w:eastAsia="Times New Roman" w:hAnsi="Times New Roman" w:cs="Times New Roman"/>
                <w:sz w:val="24"/>
                <w:szCs w:val="24"/>
              </w:rPr>
            </w:pPr>
            <w:r w:rsidRPr="005934EF">
              <w:rPr>
                <w:rFonts w:ascii="Times New Roman" w:eastAsia="Calibri" w:hAnsi="Times New Roman" w:cs="Times New Roman"/>
                <w:kern w:val="24"/>
                <w:sz w:val="24"/>
                <w:szCs w:val="24"/>
              </w:rPr>
              <w:t>Фиолетов</w:t>
            </w:r>
            <w:r w:rsidR="00257AC8">
              <w:rPr>
                <w:rFonts w:ascii="Times New Roman" w:eastAsia="Calibri" w:hAnsi="Times New Roman" w:cs="Times New Roman"/>
                <w:kern w:val="24"/>
                <w:sz w:val="24"/>
                <w:szCs w:val="24"/>
                <w:lang w:val="kk-KZ"/>
              </w:rPr>
              <w:t>ый</w:t>
            </w:r>
            <w:r w:rsidRPr="005934EF">
              <w:rPr>
                <w:rFonts w:ascii="Times New Roman" w:eastAsia="Calibri" w:hAnsi="Times New Roman" w:cs="Times New Roman"/>
                <w:kern w:val="24"/>
                <w:sz w:val="24"/>
                <w:szCs w:val="24"/>
              </w:rPr>
              <w:t xml:space="preserve"> </w:t>
            </w:r>
          </w:p>
        </w:tc>
      </w:tr>
      <w:tr w:rsidR="00DF4F97" w:rsidRPr="00DF4F97" w14:paraId="1877AB0A" w14:textId="77777777" w:rsidTr="00107814">
        <w:trPr>
          <w:trHeight w:val="297"/>
        </w:trPr>
        <w:tc>
          <w:tcPr>
            <w:tcW w:w="9488"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05BC00CF" w14:textId="77777777" w:rsidR="00DF4F97" w:rsidRPr="00DF4F97" w:rsidRDefault="00DF4F97" w:rsidP="00DF4F97">
            <w:pPr>
              <w:spacing w:after="0" w:line="240" w:lineRule="auto"/>
              <w:jc w:val="center"/>
              <w:textAlignment w:val="baseline"/>
              <w:rPr>
                <w:rFonts w:ascii="Times New Roman" w:eastAsia="Calibri" w:hAnsi="Times New Roman" w:cs="Times New Roman"/>
                <w:kern w:val="24"/>
                <w:sz w:val="24"/>
                <w:szCs w:val="24"/>
              </w:rPr>
            </w:pPr>
            <w:r w:rsidRPr="00DF4F97">
              <w:rPr>
                <w:rFonts w:ascii="Times New Roman" w:eastAsia="Calibri" w:hAnsi="Times New Roman" w:cs="Times New Roman"/>
                <w:kern w:val="24"/>
                <w:sz w:val="24"/>
                <w:szCs w:val="24"/>
              </w:rPr>
              <w:t>Дубильные вещества</w:t>
            </w:r>
          </w:p>
        </w:tc>
      </w:tr>
      <w:tr w:rsidR="00DF4F97" w:rsidRPr="00DF4F97" w14:paraId="332691C8" w14:textId="77777777" w:rsidTr="00107814">
        <w:trPr>
          <w:trHeight w:val="314"/>
        </w:trPr>
        <w:tc>
          <w:tcPr>
            <w:tcW w:w="3392"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41E96E0F" w14:textId="056AF851" w:rsidR="00DF4F97" w:rsidRPr="006F506A" w:rsidRDefault="006F506A" w:rsidP="00DF4F97">
            <w:pPr>
              <w:spacing w:after="0" w:line="240" w:lineRule="auto"/>
              <w:textAlignment w:val="baseline"/>
              <w:rPr>
                <w:rFonts w:ascii="Times New Roman" w:eastAsia="Times New Roman" w:hAnsi="Times New Roman" w:cs="Times New Roman"/>
                <w:sz w:val="24"/>
                <w:szCs w:val="24"/>
              </w:rPr>
            </w:pPr>
            <w:r>
              <w:rPr>
                <w:rFonts w:ascii="Times New Roman" w:eastAsia="Calibri" w:hAnsi="Times New Roman" w:cs="Times New Roman"/>
                <w:kern w:val="24"/>
                <w:sz w:val="24"/>
                <w:szCs w:val="24"/>
              </w:rPr>
              <w:t>С ж</w:t>
            </w:r>
            <w:r w:rsidR="00DF4F97" w:rsidRPr="006F506A">
              <w:rPr>
                <w:rFonts w:ascii="Times New Roman" w:eastAsia="Calibri" w:hAnsi="Times New Roman" w:cs="Times New Roman"/>
                <w:kern w:val="24"/>
                <w:sz w:val="24"/>
                <w:szCs w:val="24"/>
              </w:rPr>
              <w:t>елезоаммониевы</w:t>
            </w:r>
            <w:r>
              <w:rPr>
                <w:rFonts w:ascii="Times New Roman" w:eastAsia="Calibri" w:hAnsi="Times New Roman" w:cs="Times New Roman"/>
                <w:kern w:val="24"/>
                <w:sz w:val="24"/>
                <w:szCs w:val="24"/>
              </w:rPr>
              <w:t>ми</w:t>
            </w:r>
            <w:r w:rsidR="00DF4F97" w:rsidRPr="006F506A">
              <w:rPr>
                <w:rFonts w:ascii="Times New Roman" w:eastAsia="Calibri" w:hAnsi="Times New Roman" w:cs="Times New Roman"/>
                <w:kern w:val="24"/>
                <w:sz w:val="24"/>
                <w:szCs w:val="24"/>
              </w:rPr>
              <w:t xml:space="preserve"> квасц</w:t>
            </w:r>
            <w:r>
              <w:rPr>
                <w:rFonts w:ascii="Times New Roman" w:eastAsia="Calibri" w:hAnsi="Times New Roman" w:cs="Times New Roman"/>
                <w:kern w:val="24"/>
                <w:sz w:val="24"/>
                <w:szCs w:val="24"/>
              </w:rPr>
              <w:t>ами</w:t>
            </w:r>
            <w:r w:rsidR="00DF4F97" w:rsidRPr="006F506A">
              <w:rPr>
                <w:rFonts w:ascii="Times New Roman" w:eastAsia="Calibri" w:hAnsi="Times New Roman" w:cs="Times New Roman"/>
                <w:kern w:val="24"/>
                <w:sz w:val="24"/>
                <w:szCs w:val="24"/>
              </w:rPr>
              <w:t xml:space="preserve"> </w:t>
            </w:r>
          </w:p>
        </w:tc>
        <w:tc>
          <w:tcPr>
            <w:tcW w:w="3048"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332FFD9B" w14:textId="77777777" w:rsidR="00DF4F97" w:rsidRPr="005934EF" w:rsidRDefault="00107814" w:rsidP="00DF4F97">
            <w:pPr>
              <w:spacing w:after="0" w:line="240" w:lineRule="auto"/>
              <w:jc w:val="center"/>
              <w:textAlignment w:val="baseline"/>
              <w:rPr>
                <w:rFonts w:ascii="Times New Roman" w:eastAsia="Times New Roman" w:hAnsi="Times New Roman" w:cs="Times New Roman"/>
                <w:sz w:val="24"/>
                <w:szCs w:val="24"/>
              </w:rPr>
            </w:pPr>
            <w:r>
              <w:rPr>
                <w:rFonts w:ascii="Times New Roman" w:eastAsia="Calibri" w:hAnsi="Times New Roman" w:cs="Times New Roman"/>
                <w:kern w:val="24"/>
                <w:sz w:val="24"/>
                <w:szCs w:val="24"/>
              </w:rPr>
              <w:t>С</w:t>
            </w:r>
            <w:r w:rsidR="00DF4F97" w:rsidRPr="005934EF">
              <w:rPr>
                <w:rFonts w:ascii="Times New Roman" w:eastAsia="Calibri" w:hAnsi="Times New Roman" w:cs="Times New Roman"/>
                <w:kern w:val="24"/>
                <w:sz w:val="24"/>
                <w:szCs w:val="24"/>
              </w:rPr>
              <w:t>ине-черный</w:t>
            </w:r>
          </w:p>
        </w:tc>
        <w:tc>
          <w:tcPr>
            <w:tcW w:w="3048"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5320FA13" w14:textId="77777777" w:rsidR="00DF4F97" w:rsidRPr="005934EF" w:rsidRDefault="00107814" w:rsidP="00DF4F97">
            <w:pPr>
              <w:spacing w:after="0" w:line="240" w:lineRule="auto"/>
              <w:jc w:val="center"/>
              <w:textAlignment w:val="baseline"/>
              <w:rPr>
                <w:rFonts w:ascii="Times New Roman" w:eastAsia="Times New Roman" w:hAnsi="Times New Roman" w:cs="Times New Roman"/>
                <w:sz w:val="24"/>
                <w:szCs w:val="24"/>
              </w:rPr>
            </w:pPr>
            <w:r>
              <w:rPr>
                <w:rFonts w:ascii="Times New Roman" w:eastAsia="Calibri" w:hAnsi="Times New Roman" w:cs="Times New Roman"/>
                <w:kern w:val="24"/>
                <w:sz w:val="24"/>
                <w:szCs w:val="24"/>
              </w:rPr>
              <w:t>С</w:t>
            </w:r>
            <w:r w:rsidR="00DF4F97" w:rsidRPr="005934EF">
              <w:rPr>
                <w:rFonts w:ascii="Times New Roman" w:eastAsia="Calibri" w:hAnsi="Times New Roman" w:cs="Times New Roman"/>
                <w:kern w:val="24"/>
                <w:sz w:val="24"/>
                <w:szCs w:val="24"/>
              </w:rPr>
              <w:t>иний</w:t>
            </w:r>
          </w:p>
        </w:tc>
      </w:tr>
      <w:tr w:rsidR="00DF4F97" w:rsidRPr="00DF4F97" w14:paraId="22B10508" w14:textId="77777777" w:rsidTr="00107814">
        <w:trPr>
          <w:trHeight w:val="192"/>
        </w:trPr>
        <w:tc>
          <w:tcPr>
            <w:tcW w:w="9488"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69B36831" w14:textId="77777777" w:rsidR="00DF4F97" w:rsidRPr="006F506A" w:rsidRDefault="00DF4F97" w:rsidP="00DF4F97">
            <w:pPr>
              <w:spacing w:after="0" w:line="240" w:lineRule="auto"/>
              <w:jc w:val="center"/>
              <w:textAlignment w:val="baseline"/>
              <w:rPr>
                <w:rFonts w:ascii="Times New Roman" w:eastAsia="Calibri" w:hAnsi="Times New Roman" w:cs="Times New Roman"/>
                <w:kern w:val="24"/>
                <w:sz w:val="24"/>
                <w:szCs w:val="24"/>
              </w:rPr>
            </w:pPr>
            <w:r w:rsidRPr="006F506A">
              <w:rPr>
                <w:rFonts w:ascii="Times New Roman" w:eastAsia="Calibri" w:hAnsi="Times New Roman" w:cs="Times New Roman"/>
                <w:kern w:val="24"/>
                <w:sz w:val="24"/>
                <w:szCs w:val="24"/>
              </w:rPr>
              <w:t xml:space="preserve">Полисахариды </w:t>
            </w:r>
          </w:p>
        </w:tc>
      </w:tr>
      <w:tr w:rsidR="00DF4F97" w:rsidRPr="00DF4F97" w14:paraId="7D43D98B" w14:textId="77777777" w:rsidTr="00DF4F97">
        <w:trPr>
          <w:trHeight w:val="342"/>
        </w:trPr>
        <w:tc>
          <w:tcPr>
            <w:tcW w:w="3392"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hideMark/>
          </w:tcPr>
          <w:p w14:paraId="7C1AC697" w14:textId="7C105F1E" w:rsidR="00DF4F97" w:rsidRPr="006F506A" w:rsidRDefault="00DF4F97" w:rsidP="00DF4F97">
            <w:pPr>
              <w:spacing w:after="0" w:line="240" w:lineRule="auto"/>
              <w:textAlignment w:val="baseline"/>
              <w:rPr>
                <w:rFonts w:ascii="Times New Roman" w:eastAsia="Times New Roman" w:hAnsi="Times New Roman" w:cs="Times New Roman"/>
                <w:sz w:val="24"/>
                <w:szCs w:val="24"/>
              </w:rPr>
            </w:pPr>
            <w:r w:rsidRPr="006F506A">
              <w:rPr>
                <w:rFonts w:ascii="Times New Roman" w:eastAsia="Calibri" w:hAnsi="Times New Roman" w:cs="Times New Roman"/>
                <w:kern w:val="24"/>
                <w:sz w:val="24"/>
                <w:szCs w:val="24"/>
              </w:rPr>
              <w:t xml:space="preserve">С </w:t>
            </w:r>
            <w:r w:rsidR="00257AC8">
              <w:rPr>
                <w:rFonts w:ascii="Times New Roman" w:eastAsia="Calibri" w:hAnsi="Times New Roman" w:cs="Times New Roman"/>
                <w:kern w:val="24"/>
                <w:sz w:val="24"/>
                <w:szCs w:val="24"/>
                <w:lang w:val="kk-KZ"/>
              </w:rPr>
              <w:t xml:space="preserve">раствором </w:t>
            </w:r>
            <w:r w:rsidRPr="006F506A">
              <w:rPr>
                <w:rFonts w:ascii="Times New Roman" w:eastAsia="Calibri" w:hAnsi="Times New Roman" w:cs="Times New Roman"/>
                <w:kern w:val="24"/>
                <w:sz w:val="24"/>
                <w:szCs w:val="24"/>
              </w:rPr>
              <w:t>этанол</w:t>
            </w:r>
            <w:r w:rsidR="00257AC8">
              <w:rPr>
                <w:rFonts w:ascii="Times New Roman" w:eastAsia="Calibri" w:hAnsi="Times New Roman" w:cs="Times New Roman"/>
                <w:kern w:val="24"/>
                <w:sz w:val="24"/>
                <w:szCs w:val="24"/>
                <w:lang w:val="kk-KZ"/>
              </w:rPr>
              <w:t>а</w:t>
            </w:r>
            <w:r w:rsidRPr="006F506A">
              <w:rPr>
                <w:rFonts w:ascii="Times New Roman" w:eastAsia="Calibri" w:hAnsi="Times New Roman" w:cs="Times New Roman"/>
                <w:kern w:val="24"/>
                <w:sz w:val="24"/>
                <w:szCs w:val="24"/>
              </w:rPr>
              <w:t xml:space="preserve"> 95 %</w:t>
            </w:r>
          </w:p>
        </w:tc>
        <w:tc>
          <w:tcPr>
            <w:tcW w:w="3048"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hideMark/>
          </w:tcPr>
          <w:p w14:paraId="2A418206" w14:textId="176C6758" w:rsidR="00DF4F97" w:rsidRPr="00257AC8" w:rsidRDefault="00257AC8" w:rsidP="00DF4F97">
            <w:pPr>
              <w:spacing w:after="0" w:line="240" w:lineRule="auto"/>
              <w:jc w:val="center"/>
              <w:textAlignment w:val="baseline"/>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Осадок аморфный</w:t>
            </w:r>
          </w:p>
        </w:tc>
        <w:tc>
          <w:tcPr>
            <w:tcW w:w="3048"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hideMark/>
          </w:tcPr>
          <w:p w14:paraId="2E25DAB3" w14:textId="53E05D85" w:rsidR="00DF4F97" w:rsidRPr="005934EF" w:rsidRDefault="00257AC8" w:rsidP="00DF4F97">
            <w:pPr>
              <w:spacing w:after="0" w:line="240" w:lineRule="auto"/>
              <w:jc w:val="center"/>
              <w:textAlignment w:val="baseline"/>
              <w:rPr>
                <w:rFonts w:ascii="Times New Roman" w:eastAsia="Times New Roman" w:hAnsi="Times New Roman" w:cs="Times New Roman"/>
                <w:sz w:val="24"/>
                <w:szCs w:val="24"/>
              </w:rPr>
            </w:pPr>
            <w:r>
              <w:rPr>
                <w:rFonts w:ascii="Times New Roman" w:eastAsia="Calibri" w:hAnsi="Times New Roman" w:cs="Times New Roman"/>
                <w:kern w:val="24"/>
                <w:sz w:val="24"/>
                <w:szCs w:val="24"/>
                <w:lang w:val="kk-KZ"/>
              </w:rPr>
              <w:t>Осадок аморфный</w:t>
            </w:r>
          </w:p>
        </w:tc>
      </w:tr>
      <w:tr w:rsidR="00DF4F97" w:rsidRPr="00DF4F97" w14:paraId="53C31104" w14:textId="77777777" w:rsidTr="00DF4F97">
        <w:trPr>
          <w:trHeight w:val="221"/>
        </w:trPr>
        <w:tc>
          <w:tcPr>
            <w:tcW w:w="9488"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2EFDA581" w14:textId="3B0D0336" w:rsidR="00DF4F97" w:rsidRPr="00257AC8" w:rsidRDefault="00257AC8" w:rsidP="00257AC8">
            <w:pPr>
              <w:spacing w:after="0" w:line="240" w:lineRule="auto"/>
              <w:jc w:val="center"/>
              <w:textAlignment w:val="baseline"/>
              <w:rPr>
                <w:rFonts w:ascii="Times New Roman" w:eastAsia="Calibri" w:hAnsi="Times New Roman" w:cs="Times New Roman"/>
                <w:kern w:val="24"/>
                <w:sz w:val="24"/>
                <w:szCs w:val="24"/>
                <w:lang w:val="kk-KZ"/>
              </w:rPr>
            </w:pPr>
            <w:r>
              <w:rPr>
                <w:rFonts w:ascii="Times New Roman" w:eastAsia="Calibri" w:hAnsi="Times New Roman" w:cs="Times New Roman"/>
                <w:kern w:val="24"/>
                <w:sz w:val="24"/>
                <w:szCs w:val="24"/>
                <w:lang w:val="kk-KZ"/>
              </w:rPr>
              <w:t>Сапонины</w:t>
            </w:r>
          </w:p>
        </w:tc>
      </w:tr>
      <w:tr w:rsidR="00DF4F97" w:rsidRPr="00DF4F97" w14:paraId="139092C2" w14:textId="77777777" w:rsidTr="005934EF">
        <w:trPr>
          <w:trHeight w:val="375"/>
        </w:trPr>
        <w:tc>
          <w:tcPr>
            <w:tcW w:w="3392"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7D70A768" w14:textId="006EB3B1" w:rsidR="00DF4F97" w:rsidRPr="006F506A" w:rsidRDefault="00DF4F97" w:rsidP="00DF4F97">
            <w:pPr>
              <w:spacing w:after="0" w:line="240" w:lineRule="auto"/>
              <w:textAlignment w:val="baseline"/>
              <w:rPr>
                <w:rFonts w:ascii="Times New Roman" w:eastAsia="Calibri" w:hAnsi="Times New Roman" w:cs="Times New Roman"/>
                <w:kern w:val="24"/>
                <w:sz w:val="24"/>
                <w:szCs w:val="24"/>
              </w:rPr>
            </w:pPr>
            <w:r w:rsidRPr="006F506A">
              <w:rPr>
                <w:rFonts w:ascii="Times New Roman" w:eastAsia="Calibri" w:hAnsi="Times New Roman" w:cs="Times New Roman"/>
                <w:kern w:val="24"/>
                <w:sz w:val="24"/>
                <w:szCs w:val="24"/>
              </w:rPr>
              <w:t xml:space="preserve">С </w:t>
            </w:r>
            <w:r w:rsidR="00257AC8">
              <w:rPr>
                <w:rFonts w:ascii="Times New Roman" w:eastAsia="Calibri" w:hAnsi="Times New Roman" w:cs="Times New Roman"/>
                <w:kern w:val="24"/>
                <w:sz w:val="24"/>
                <w:szCs w:val="24"/>
                <w:lang w:val="kk-KZ"/>
              </w:rPr>
              <w:t>Н</w:t>
            </w:r>
            <w:r w:rsidR="00257AC8">
              <w:rPr>
                <w:rFonts w:ascii="Times New Roman" w:eastAsia="Calibri" w:hAnsi="Times New Roman" w:cs="Times New Roman"/>
                <w:kern w:val="24"/>
                <w:sz w:val="24"/>
                <w:szCs w:val="24"/>
                <w:vertAlign w:val="subscript"/>
                <w:lang w:val="kk-KZ"/>
              </w:rPr>
              <w:t>2</w:t>
            </w:r>
            <w:r w:rsidR="00257AC8">
              <w:rPr>
                <w:rFonts w:ascii="Times New Roman" w:eastAsia="Calibri" w:hAnsi="Times New Roman" w:cs="Times New Roman"/>
                <w:kern w:val="24"/>
                <w:sz w:val="24"/>
                <w:szCs w:val="24"/>
                <w:lang w:val="en-US"/>
              </w:rPr>
              <w:t>SO</w:t>
            </w:r>
            <w:r w:rsidR="00257AC8" w:rsidRPr="00257AC8">
              <w:rPr>
                <w:rFonts w:ascii="Times New Roman" w:eastAsia="Calibri" w:hAnsi="Times New Roman" w:cs="Times New Roman"/>
                <w:kern w:val="24"/>
                <w:sz w:val="24"/>
                <w:szCs w:val="24"/>
                <w:vertAlign w:val="subscript"/>
              </w:rPr>
              <w:t>4</w:t>
            </w:r>
            <w:r w:rsidRPr="006F506A">
              <w:rPr>
                <w:rFonts w:ascii="Times New Roman" w:eastAsia="Calibri" w:hAnsi="Times New Roman" w:cs="Times New Roman"/>
                <w:kern w:val="24"/>
                <w:sz w:val="24"/>
                <w:szCs w:val="24"/>
              </w:rPr>
              <w:t xml:space="preserve">, </w:t>
            </w:r>
            <w:r w:rsidR="00257AC8">
              <w:rPr>
                <w:rFonts w:ascii="Times New Roman" w:eastAsia="Calibri" w:hAnsi="Times New Roman" w:cs="Times New Roman"/>
                <w:kern w:val="24"/>
                <w:sz w:val="24"/>
                <w:szCs w:val="24"/>
                <w:lang w:val="kk-KZ"/>
              </w:rPr>
              <w:t>с раствором этанола,</w:t>
            </w:r>
            <w:r w:rsidRPr="006F506A">
              <w:rPr>
                <w:rFonts w:ascii="Times New Roman" w:eastAsia="Calibri" w:hAnsi="Times New Roman" w:cs="Times New Roman"/>
                <w:kern w:val="24"/>
                <w:sz w:val="24"/>
                <w:szCs w:val="24"/>
              </w:rPr>
              <w:t xml:space="preserve"> и 10% раствором </w:t>
            </w:r>
            <w:r w:rsidR="00257AC8">
              <w:rPr>
                <w:rFonts w:ascii="Times New Roman" w:eastAsia="Calibri" w:hAnsi="Times New Roman" w:cs="Times New Roman"/>
                <w:kern w:val="24"/>
                <w:sz w:val="24"/>
                <w:szCs w:val="24"/>
                <w:lang w:val="en-US"/>
              </w:rPr>
              <w:t>Fe</w:t>
            </w:r>
          </w:p>
        </w:tc>
        <w:tc>
          <w:tcPr>
            <w:tcW w:w="3048"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74B01272" w14:textId="1778FBE3" w:rsidR="00DF4F97" w:rsidRPr="00257AC8" w:rsidRDefault="00107814" w:rsidP="00257AC8">
            <w:pPr>
              <w:spacing w:after="0" w:line="240" w:lineRule="auto"/>
              <w:jc w:val="center"/>
              <w:textAlignment w:val="baseline"/>
              <w:rPr>
                <w:rFonts w:ascii="Times New Roman" w:eastAsia="Calibri" w:hAnsi="Times New Roman" w:cs="Times New Roman"/>
                <w:kern w:val="24"/>
                <w:sz w:val="24"/>
                <w:szCs w:val="24"/>
                <w:lang w:val="en-US"/>
              </w:rPr>
            </w:pPr>
            <w:r>
              <w:rPr>
                <w:rFonts w:ascii="Times New Roman" w:eastAsia="Calibri" w:hAnsi="Times New Roman" w:cs="Times New Roman"/>
                <w:kern w:val="24"/>
                <w:sz w:val="24"/>
                <w:szCs w:val="24"/>
              </w:rPr>
              <w:t>С</w:t>
            </w:r>
            <w:r w:rsidR="00DF4F97" w:rsidRPr="00DF4F97">
              <w:rPr>
                <w:rFonts w:ascii="Times New Roman" w:eastAsia="Calibri" w:hAnsi="Times New Roman" w:cs="Times New Roman"/>
                <w:kern w:val="24"/>
                <w:sz w:val="24"/>
                <w:szCs w:val="24"/>
              </w:rPr>
              <w:t>ине-зелен</w:t>
            </w:r>
            <w:r w:rsidR="00257AC8">
              <w:rPr>
                <w:rFonts w:ascii="Times New Roman" w:eastAsia="Calibri" w:hAnsi="Times New Roman" w:cs="Times New Roman"/>
                <w:kern w:val="24"/>
                <w:sz w:val="24"/>
                <w:szCs w:val="24"/>
              </w:rPr>
              <w:t>ый</w:t>
            </w:r>
          </w:p>
        </w:tc>
        <w:tc>
          <w:tcPr>
            <w:tcW w:w="3048"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749BAEDF" w14:textId="76998E29" w:rsidR="00DF4F97" w:rsidRPr="00257AC8" w:rsidRDefault="00107814" w:rsidP="00257AC8">
            <w:pPr>
              <w:spacing w:after="0" w:line="240" w:lineRule="auto"/>
              <w:jc w:val="center"/>
              <w:textAlignment w:val="baseline"/>
              <w:rPr>
                <w:rFonts w:ascii="Times New Roman" w:eastAsia="Calibri" w:hAnsi="Times New Roman" w:cs="Times New Roman"/>
                <w:kern w:val="24"/>
                <w:sz w:val="24"/>
                <w:szCs w:val="24"/>
                <w:lang w:val="en-US"/>
              </w:rPr>
            </w:pPr>
            <w:r>
              <w:rPr>
                <w:rFonts w:ascii="Times New Roman" w:eastAsia="Calibri" w:hAnsi="Times New Roman" w:cs="Times New Roman"/>
                <w:kern w:val="24"/>
                <w:sz w:val="24"/>
                <w:szCs w:val="24"/>
              </w:rPr>
              <w:t>С</w:t>
            </w:r>
            <w:r w:rsidR="00DF4F97" w:rsidRPr="00DF4F97">
              <w:rPr>
                <w:rFonts w:ascii="Times New Roman" w:eastAsia="Calibri" w:hAnsi="Times New Roman" w:cs="Times New Roman"/>
                <w:kern w:val="24"/>
                <w:sz w:val="24"/>
                <w:szCs w:val="24"/>
              </w:rPr>
              <w:t>ине-зелен</w:t>
            </w:r>
            <w:r w:rsidR="00257AC8">
              <w:rPr>
                <w:rFonts w:ascii="Times New Roman" w:eastAsia="Calibri" w:hAnsi="Times New Roman" w:cs="Times New Roman"/>
                <w:kern w:val="24"/>
                <w:sz w:val="24"/>
                <w:szCs w:val="24"/>
              </w:rPr>
              <w:t>ый</w:t>
            </w:r>
          </w:p>
        </w:tc>
      </w:tr>
      <w:tr w:rsidR="00DF4F97" w:rsidRPr="00DF4F97" w14:paraId="3161A6E7" w14:textId="77777777" w:rsidTr="00DF4F97">
        <w:trPr>
          <w:trHeight w:val="229"/>
        </w:trPr>
        <w:tc>
          <w:tcPr>
            <w:tcW w:w="9488"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hideMark/>
          </w:tcPr>
          <w:p w14:paraId="2C5AC5C3" w14:textId="7A52942D" w:rsidR="00DF4F97" w:rsidRPr="00257AC8" w:rsidRDefault="00257AC8" w:rsidP="00DF4F97">
            <w:pPr>
              <w:spacing w:after="0" w:line="240" w:lineRule="auto"/>
              <w:jc w:val="center"/>
              <w:textAlignment w:val="baseline"/>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rPr>
              <w:t>Флавон</w:t>
            </w:r>
            <w:r>
              <w:rPr>
                <w:rFonts w:ascii="Times New Roman" w:eastAsia="Times New Roman" w:hAnsi="Times New Roman" w:cs="Times New Roman"/>
                <w:sz w:val="24"/>
                <w:szCs w:val="24"/>
                <w:lang w:val="kk-KZ"/>
              </w:rPr>
              <w:t>олы</w:t>
            </w:r>
          </w:p>
        </w:tc>
      </w:tr>
      <w:tr w:rsidR="00DF4F97" w:rsidRPr="00DF4F97" w14:paraId="73AA1E9E" w14:textId="77777777" w:rsidTr="00107814">
        <w:trPr>
          <w:trHeight w:val="512"/>
        </w:trPr>
        <w:tc>
          <w:tcPr>
            <w:tcW w:w="3392"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hideMark/>
          </w:tcPr>
          <w:p w14:paraId="0A4CB653" w14:textId="78D09758" w:rsidR="00DF4F97" w:rsidRPr="00257AC8" w:rsidRDefault="00DF4F97" w:rsidP="00DF4F97">
            <w:pPr>
              <w:spacing w:after="0" w:line="240" w:lineRule="auto"/>
              <w:jc w:val="both"/>
              <w:textAlignment w:val="baseline"/>
              <w:rPr>
                <w:rFonts w:ascii="Times New Roman" w:eastAsia="Times New Roman" w:hAnsi="Times New Roman" w:cs="Times New Roman"/>
                <w:sz w:val="24"/>
                <w:szCs w:val="24"/>
                <w:lang w:val="en-US"/>
              </w:rPr>
            </w:pPr>
            <w:r w:rsidRPr="006F506A">
              <w:rPr>
                <w:rFonts w:ascii="Times New Roman" w:eastAsia="Calibri" w:hAnsi="Times New Roman" w:cs="Times New Roman"/>
                <w:kern w:val="24"/>
                <w:sz w:val="24"/>
                <w:szCs w:val="24"/>
              </w:rPr>
              <w:t>С 2% спиртовым раствор</w:t>
            </w:r>
            <w:r w:rsidR="00257AC8">
              <w:rPr>
                <w:rFonts w:ascii="Times New Roman" w:eastAsia="Calibri" w:hAnsi="Times New Roman" w:cs="Times New Roman"/>
                <w:kern w:val="24"/>
                <w:sz w:val="24"/>
                <w:szCs w:val="24"/>
              </w:rPr>
              <w:t xml:space="preserve">ом </w:t>
            </w:r>
            <w:r w:rsidR="00257AC8">
              <w:rPr>
                <w:rFonts w:ascii="Times New Roman" w:eastAsia="Calibri" w:hAnsi="Times New Roman" w:cs="Times New Roman"/>
                <w:kern w:val="24"/>
                <w:sz w:val="24"/>
                <w:szCs w:val="24"/>
                <w:lang w:val="en-US"/>
              </w:rPr>
              <w:t>AlCl</w:t>
            </w:r>
          </w:p>
        </w:tc>
        <w:tc>
          <w:tcPr>
            <w:tcW w:w="3048"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hideMark/>
          </w:tcPr>
          <w:p w14:paraId="3BFB4FCA" w14:textId="48BC5C1E" w:rsidR="00DF4F97" w:rsidRPr="00257AC8" w:rsidRDefault="00DF4F97" w:rsidP="00DF4F97">
            <w:pPr>
              <w:spacing w:after="0" w:line="240" w:lineRule="auto"/>
              <w:jc w:val="center"/>
              <w:textAlignment w:val="baseline"/>
              <w:rPr>
                <w:rFonts w:ascii="Times New Roman" w:eastAsia="Times New Roman" w:hAnsi="Times New Roman" w:cs="Times New Roman"/>
                <w:sz w:val="24"/>
                <w:szCs w:val="24"/>
                <w:lang w:val="kk-KZ"/>
              </w:rPr>
            </w:pPr>
            <w:r w:rsidRPr="005934EF">
              <w:rPr>
                <w:rFonts w:ascii="Times New Roman" w:eastAsia="Calibri" w:hAnsi="Times New Roman" w:cs="Times New Roman"/>
                <w:kern w:val="24"/>
                <w:sz w:val="24"/>
                <w:szCs w:val="24"/>
              </w:rPr>
              <w:t>Желто-зелен</w:t>
            </w:r>
            <w:r w:rsidR="00257AC8">
              <w:rPr>
                <w:rFonts w:ascii="Times New Roman" w:eastAsia="Calibri" w:hAnsi="Times New Roman" w:cs="Times New Roman"/>
                <w:kern w:val="24"/>
                <w:sz w:val="24"/>
                <w:szCs w:val="24"/>
                <w:lang w:val="kk-KZ"/>
              </w:rPr>
              <w:t>ый</w:t>
            </w:r>
          </w:p>
        </w:tc>
        <w:tc>
          <w:tcPr>
            <w:tcW w:w="3048"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hideMark/>
          </w:tcPr>
          <w:p w14:paraId="3330D6B8" w14:textId="0E2B1CFC" w:rsidR="00DF4F97" w:rsidRPr="00257AC8" w:rsidRDefault="00DF4F97" w:rsidP="00DF4F97">
            <w:pPr>
              <w:spacing w:after="0" w:line="240" w:lineRule="auto"/>
              <w:jc w:val="center"/>
              <w:textAlignment w:val="baseline"/>
              <w:rPr>
                <w:rFonts w:ascii="Times New Roman" w:eastAsia="Times New Roman" w:hAnsi="Times New Roman" w:cs="Times New Roman"/>
                <w:sz w:val="24"/>
                <w:szCs w:val="24"/>
                <w:lang w:val="kk-KZ"/>
              </w:rPr>
            </w:pPr>
            <w:r w:rsidRPr="005934EF">
              <w:rPr>
                <w:rFonts w:ascii="Times New Roman" w:eastAsia="Calibri" w:hAnsi="Times New Roman" w:cs="Times New Roman"/>
                <w:kern w:val="24"/>
                <w:sz w:val="24"/>
                <w:szCs w:val="24"/>
              </w:rPr>
              <w:t>Желто-зелен</w:t>
            </w:r>
            <w:r w:rsidR="00257AC8">
              <w:rPr>
                <w:rFonts w:ascii="Times New Roman" w:eastAsia="Calibri" w:hAnsi="Times New Roman" w:cs="Times New Roman"/>
                <w:kern w:val="24"/>
                <w:sz w:val="24"/>
                <w:szCs w:val="24"/>
                <w:lang w:val="kk-KZ"/>
              </w:rPr>
              <w:t>ый</w:t>
            </w:r>
          </w:p>
        </w:tc>
      </w:tr>
      <w:tr w:rsidR="00DF4F97" w:rsidRPr="00DF4F97" w14:paraId="313BAAF5" w14:textId="77777777" w:rsidTr="00DF4F97">
        <w:trPr>
          <w:trHeight w:val="258"/>
        </w:trPr>
        <w:tc>
          <w:tcPr>
            <w:tcW w:w="9488"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60658211" w14:textId="6364920A" w:rsidR="00DF4F97" w:rsidRPr="00257AC8" w:rsidRDefault="00257AC8" w:rsidP="00DF4F97">
            <w:pPr>
              <w:spacing w:after="0" w:line="240" w:lineRule="auto"/>
              <w:jc w:val="center"/>
              <w:textAlignment w:val="baseline"/>
              <w:rPr>
                <w:rFonts w:ascii="Times New Roman" w:eastAsia="Calibri" w:hAnsi="Times New Roman" w:cs="Times New Roman"/>
                <w:kern w:val="24"/>
                <w:sz w:val="24"/>
                <w:szCs w:val="24"/>
                <w:lang w:val="kk-KZ"/>
              </w:rPr>
            </w:pPr>
            <w:r>
              <w:rPr>
                <w:rFonts w:ascii="Times New Roman" w:eastAsia="Calibri" w:hAnsi="Times New Roman" w:cs="Times New Roman"/>
                <w:kern w:val="24"/>
                <w:sz w:val="24"/>
                <w:szCs w:val="24"/>
                <w:lang w:val="kk-KZ"/>
              </w:rPr>
              <w:t>Терпеноиды</w:t>
            </w:r>
          </w:p>
        </w:tc>
      </w:tr>
      <w:tr w:rsidR="00DF4F97" w:rsidRPr="00DF4F97" w14:paraId="799E61D5" w14:textId="77777777" w:rsidTr="00107814">
        <w:trPr>
          <w:trHeight w:val="456"/>
        </w:trPr>
        <w:tc>
          <w:tcPr>
            <w:tcW w:w="3392"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591A383E" w14:textId="77777777" w:rsidR="00DF4F97" w:rsidRPr="006F506A" w:rsidRDefault="00107814" w:rsidP="00DF4F97">
            <w:pPr>
              <w:spacing w:after="0" w:line="240" w:lineRule="auto"/>
              <w:jc w:val="both"/>
              <w:textAlignment w:val="baseline"/>
              <w:rPr>
                <w:rFonts w:ascii="Times New Roman" w:eastAsia="Calibri" w:hAnsi="Times New Roman" w:cs="Times New Roman"/>
                <w:kern w:val="24"/>
                <w:sz w:val="24"/>
                <w:szCs w:val="24"/>
              </w:rPr>
            </w:pPr>
            <w:r w:rsidRPr="006F506A">
              <w:rPr>
                <w:rFonts w:ascii="Times New Roman" w:eastAsia="Calibri" w:hAnsi="Times New Roman" w:cs="Times New Roman"/>
                <w:kern w:val="24"/>
                <w:sz w:val="24"/>
                <w:szCs w:val="24"/>
              </w:rPr>
              <w:t>С 1% раствором брома в хлороформе</w:t>
            </w:r>
          </w:p>
        </w:tc>
        <w:tc>
          <w:tcPr>
            <w:tcW w:w="3048"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5DEC880D" w14:textId="77777777" w:rsidR="00DF4F97" w:rsidRPr="00DF4F97" w:rsidRDefault="00107814" w:rsidP="00DF4F97">
            <w:pPr>
              <w:spacing w:after="0" w:line="240" w:lineRule="auto"/>
              <w:jc w:val="center"/>
              <w:textAlignment w:val="baseline"/>
              <w:rPr>
                <w:rFonts w:ascii="Times New Roman" w:eastAsia="Calibri" w:hAnsi="Times New Roman" w:cs="Times New Roman"/>
                <w:kern w:val="24"/>
                <w:sz w:val="24"/>
                <w:szCs w:val="24"/>
              </w:rPr>
            </w:pPr>
            <w:r w:rsidRPr="00107814">
              <w:rPr>
                <w:rFonts w:ascii="Times New Roman" w:eastAsia="Calibri" w:hAnsi="Times New Roman" w:cs="Times New Roman"/>
                <w:kern w:val="24"/>
                <w:sz w:val="24"/>
                <w:szCs w:val="24"/>
              </w:rPr>
              <w:t>Голубо</w:t>
            </w:r>
            <w:r>
              <w:rPr>
                <w:rFonts w:ascii="Times New Roman" w:eastAsia="Calibri" w:hAnsi="Times New Roman" w:cs="Times New Roman"/>
                <w:kern w:val="24"/>
                <w:sz w:val="24"/>
                <w:szCs w:val="24"/>
              </w:rPr>
              <w:t xml:space="preserve">е окрашивание </w:t>
            </w:r>
          </w:p>
        </w:tc>
        <w:tc>
          <w:tcPr>
            <w:tcW w:w="3048"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562C3948" w14:textId="77777777" w:rsidR="00DF4F97" w:rsidRPr="00DF4F97" w:rsidRDefault="00107814" w:rsidP="00DF4F97">
            <w:pPr>
              <w:spacing w:after="0" w:line="240" w:lineRule="auto"/>
              <w:jc w:val="center"/>
              <w:textAlignment w:val="baseline"/>
              <w:rPr>
                <w:rFonts w:ascii="Times New Roman" w:eastAsia="Calibri" w:hAnsi="Times New Roman" w:cs="Times New Roman"/>
                <w:kern w:val="24"/>
                <w:sz w:val="24"/>
                <w:szCs w:val="24"/>
              </w:rPr>
            </w:pPr>
            <w:r w:rsidRPr="00107814">
              <w:rPr>
                <w:rFonts w:ascii="Times New Roman" w:eastAsia="Calibri" w:hAnsi="Times New Roman" w:cs="Times New Roman"/>
                <w:kern w:val="24"/>
                <w:sz w:val="24"/>
                <w:szCs w:val="24"/>
              </w:rPr>
              <w:t>Голубое окрашивание</w:t>
            </w:r>
          </w:p>
        </w:tc>
      </w:tr>
      <w:tr w:rsidR="00DF4F97" w:rsidRPr="00DF4F97" w14:paraId="70927F2F" w14:textId="77777777" w:rsidTr="005934EF">
        <w:trPr>
          <w:trHeight w:val="340"/>
        </w:trPr>
        <w:tc>
          <w:tcPr>
            <w:tcW w:w="9488"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hideMark/>
          </w:tcPr>
          <w:p w14:paraId="4C1C310C" w14:textId="77777777" w:rsidR="00DF4F97" w:rsidRPr="006F506A" w:rsidRDefault="00107814" w:rsidP="00DF4F97">
            <w:pPr>
              <w:spacing w:after="0" w:line="240" w:lineRule="auto"/>
              <w:jc w:val="center"/>
              <w:textAlignment w:val="baseline"/>
              <w:rPr>
                <w:rFonts w:ascii="Times New Roman" w:eastAsia="Times New Roman" w:hAnsi="Times New Roman" w:cs="Times New Roman"/>
                <w:sz w:val="24"/>
                <w:szCs w:val="24"/>
              </w:rPr>
            </w:pPr>
            <w:r w:rsidRPr="006F506A">
              <w:rPr>
                <w:rFonts w:ascii="Times New Roman" w:eastAsia="Times New Roman" w:hAnsi="Times New Roman" w:cs="Times New Roman"/>
                <w:sz w:val="24"/>
                <w:szCs w:val="24"/>
              </w:rPr>
              <w:t xml:space="preserve">Аскорбиновая кислота </w:t>
            </w:r>
          </w:p>
        </w:tc>
      </w:tr>
      <w:tr w:rsidR="00DF4F97" w:rsidRPr="00DF4F97" w14:paraId="3D314F28" w14:textId="77777777" w:rsidTr="00107814">
        <w:trPr>
          <w:trHeight w:val="314"/>
        </w:trPr>
        <w:tc>
          <w:tcPr>
            <w:tcW w:w="3392"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3F262882" w14:textId="6777E9C8" w:rsidR="00DF4F97" w:rsidRPr="006F506A" w:rsidRDefault="00107814" w:rsidP="00DF4F97">
            <w:pPr>
              <w:spacing w:after="0" w:line="240" w:lineRule="auto"/>
              <w:textAlignment w:val="baseline"/>
              <w:rPr>
                <w:rFonts w:ascii="Times New Roman" w:eastAsia="Times New Roman" w:hAnsi="Times New Roman" w:cs="Times New Roman"/>
                <w:sz w:val="24"/>
                <w:szCs w:val="24"/>
              </w:rPr>
            </w:pPr>
            <w:r w:rsidRPr="006F506A">
              <w:rPr>
                <w:rFonts w:ascii="Times New Roman" w:eastAsia="Times New Roman" w:hAnsi="Times New Roman" w:cs="Times New Roman"/>
                <w:sz w:val="24"/>
                <w:szCs w:val="24"/>
              </w:rPr>
              <w:t xml:space="preserve">С </w:t>
            </w:r>
            <w:r w:rsidRPr="006F506A">
              <w:rPr>
                <w:rFonts w:ascii="Times New Roman" w:eastAsia="Times New Roman" w:hAnsi="Times New Roman" w:cs="Times New Roman"/>
                <w:i/>
                <w:sz w:val="24"/>
                <w:szCs w:val="24"/>
              </w:rPr>
              <w:t>0,1 М раствором йода</w:t>
            </w:r>
            <w:r w:rsidR="006F506A" w:rsidRPr="006F506A">
              <w:rPr>
                <w:rFonts w:ascii="Times New Roman" w:eastAsia="Times New Roman" w:hAnsi="Times New Roman" w:cs="Times New Roman"/>
                <w:i/>
                <w:sz w:val="24"/>
                <w:szCs w:val="24"/>
              </w:rPr>
              <w:t xml:space="preserve"> Р</w:t>
            </w:r>
          </w:p>
        </w:tc>
        <w:tc>
          <w:tcPr>
            <w:tcW w:w="3048"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35ECD593" w14:textId="77777777" w:rsidR="00DF4F97" w:rsidRPr="005934EF" w:rsidRDefault="00107814" w:rsidP="00DF4F97">
            <w:pPr>
              <w:spacing w:after="0" w:line="240" w:lineRule="auto"/>
              <w:jc w:val="center"/>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О</w:t>
            </w:r>
            <w:r w:rsidRPr="00107814">
              <w:rPr>
                <w:rFonts w:ascii="Times New Roman" w:eastAsia="Times New Roman" w:hAnsi="Times New Roman" w:cs="Times New Roman"/>
                <w:sz w:val="24"/>
                <w:szCs w:val="24"/>
              </w:rPr>
              <w:t>бесцве</w:t>
            </w:r>
            <w:r>
              <w:rPr>
                <w:rFonts w:ascii="Times New Roman" w:eastAsia="Times New Roman" w:hAnsi="Times New Roman" w:cs="Times New Roman"/>
                <w:sz w:val="24"/>
                <w:szCs w:val="24"/>
              </w:rPr>
              <w:t xml:space="preserve">чивание </w:t>
            </w:r>
          </w:p>
        </w:tc>
        <w:tc>
          <w:tcPr>
            <w:tcW w:w="3048"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59CA33C7" w14:textId="77777777" w:rsidR="00DF4F97" w:rsidRPr="005934EF" w:rsidRDefault="00107814" w:rsidP="00DF4F97">
            <w:pPr>
              <w:spacing w:after="0" w:line="240" w:lineRule="auto"/>
              <w:jc w:val="center"/>
              <w:textAlignment w:val="baseline"/>
              <w:rPr>
                <w:rFonts w:ascii="Times New Roman" w:eastAsia="Times New Roman" w:hAnsi="Times New Roman" w:cs="Times New Roman"/>
                <w:sz w:val="24"/>
                <w:szCs w:val="24"/>
              </w:rPr>
            </w:pPr>
            <w:r w:rsidRPr="00107814">
              <w:rPr>
                <w:rFonts w:ascii="Times New Roman" w:eastAsia="Times New Roman" w:hAnsi="Times New Roman" w:cs="Times New Roman"/>
                <w:sz w:val="24"/>
                <w:szCs w:val="24"/>
              </w:rPr>
              <w:t>Обесцвечивание</w:t>
            </w:r>
          </w:p>
        </w:tc>
      </w:tr>
    </w:tbl>
    <w:p w14:paraId="27B680A8" w14:textId="77777777" w:rsidR="00107814" w:rsidRDefault="00107814" w:rsidP="004D440E">
      <w:pPr>
        <w:spacing w:after="0" w:line="240" w:lineRule="auto"/>
        <w:ind w:firstLine="709"/>
        <w:jc w:val="both"/>
        <w:rPr>
          <w:rFonts w:ascii="Times New Roman" w:hAnsi="Times New Roman" w:cs="Times New Roman"/>
          <w:sz w:val="28"/>
          <w:szCs w:val="28"/>
        </w:rPr>
      </w:pPr>
    </w:p>
    <w:p w14:paraId="1F727FAE" w14:textId="263D4351" w:rsidR="004A617B" w:rsidRDefault="00107814" w:rsidP="001F4E23">
      <w:pPr>
        <w:spacing w:after="0" w:line="240" w:lineRule="auto"/>
        <w:ind w:firstLine="709"/>
        <w:jc w:val="both"/>
        <w:rPr>
          <w:rFonts w:ascii="Times New Roman" w:hAnsi="Times New Roman" w:cs="Times New Roman"/>
          <w:sz w:val="28"/>
          <w:szCs w:val="28"/>
        </w:rPr>
      </w:pPr>
      <w:r w:rsidRPr="00107814">
        <w:rPr>
          <w:rFonts w:ascii="Times New Roman" w:hAnsi="Times New Roman" w:cs="Times New Roman"/>
          <w:i/>
          <w:sz w:val="28"/>
          <w:szCs w:val="28"/>
        </w:rPr>
        <w:t>К</w:t>
      </w:r>
      <w:r w:rsidR="00D207E5" w:rsidRPr="00107814">
        <w:rPr>
          <w:rFonts w:ascii="Times New Roman" w:hAnsi="Times New Roman" w:cs="Times New Roman"/>
          <w:i/>
          <w:sz w:val="28"/>
          <w:szCs w:val="28"/>
        </w:rPr>
        <w:t>оличественный анализ.</w:t>
      </w:r>
      <w:r w:rsidR="00D207E5">
        <w:rPr>
          <w:rFonts w:ascii="Times New Roman" w:hAnsi="Times New Roman" w:cs="Times New Roman"/>
          <w:sz w:val="28"/>
          <w:szCs w:val="28"/>
        </w:rPr>
        <w:t xml:space="preserve"> </w:t>
      </w:r>
      <w:r w:rsidRPr="00107814">
        <w:rPr>
          <w:rFonts w:ascii="Times New Roman" w:hAnsi="Times New Roman" w:cs="Times New Roman"/>
          <w:sz w:val="28"/>
          <w:szCs w:val="28"/>
        </w:rPr>
        <w:t xml:space="preserve">Для </w:t>
      </w:r>
      <w:r w:rsidR="0071119D">
        <w:rPr>
          <w:rFonts w:ascii="Times New Roman" w:hAnsi="Times New Roman" w:cs="Times New Roman"/>
          <w:sz w:val="28"/>
          <w:szCs w:val="28"/>
        </w:rPr>
        <w:t xml:space="preserve">количественного определения обнаруженных </w:t>
      </w:r>
      <w:r>
        <w:rPr>
          <w:rFonts w:ascii="Times New Roman" w:hAnsi="Times New Roman" w:cs="Times New Roman"/>
          <w:sz w:val="28"/>
          <w:szCs w:val="28"/>
        </w:rPr>
        <w:t xml:space="preserve">групп </w:t>
      </w:r>
      <w:r w:rsidRPr="00107814">
        <w:rPr>
          <w:rFonts w:ascii="Times New Roman" w:hAnsi="Times New Roman" w:cs="Times New Roman"/>
          <w:sz w:val="28"/>
          <w:szCs w:val="28"/>
        </w:rPr>
        <w:t>соединени</w:t>
      </w:r>
      <w:r>
        <w:rPr>
          <w:rFonts w:ascii="Times New Roman" w:hAnsi="Times New Roman" w:cs="Times New Roman"/>
          <w:sz w:val="28"/>
          <w:szCs w:val="28"/>
        </w:rPr>
        <w:t>й</w:t>
      </w:r>
      <w:r w:rsidRPr="00107814">
        <w:rPr>
          <w:rFonts w:ascii="Times New Roman" w:hAnsi="Times New Roman" w:cs="Times New Roman"/>
          <w:sz w:val="28"/>
          <w:szCs w:val="28"/>
        </w:rPr>
        <w:t xml:space="preserve"> в извлечениях </w:t>
      </w:r>
      <w:r w:rsidR="0071119D">
        <w:rPr>
          <w:rFonts w:ascii="Times New Roman" w:hAnsi="Times New Roman" w:cs="Times New Roman"/>
          <w:sz w:val="28"/>
          <w:szCs w:val="28"/>
        </w:rPr>
        <w:t>сырья</w:t>
      </w:r>
      <w:r w:rsidR="0071119D" w:rsidRPr="0071119D">
        <w:t xml:space="preserve"> </w:t>
      </w:r>
      <w:r w:rsidR="0071119D" w:rsidRPr="0071119D">
        <w:rPr>
          <w:rFonts w:ascii="Times New Roman" w:hAnsi="Times New Roman" w:cs="Times New Roman"/>
          <w:sz w:val="28"/>
          <w:szCs w:val="28"/>
        </w:rPr>
        <w:t>лука туркестанского и лука молочноцветного</w:t>
      </w:r>
      <w:r w:rsidR="0071119D">
        <w:rPr>
          <w:rFonts w:ascii="Times New Roman" w:hAnsi="Times New Roman" w:cs="Times New Roman"/>
          <w:sz w:val="28"/>
          <w:szCs w:val="28"/>
        </w:rPr>
        <w:t xml:space="preserve"> </w:t>
      </w:r>
      <w:r w:rsidRPr="00107814">
        <w:rPr>
          <w:rFonts w:ascii="Times New Roman" w:hAnsi="Times New Roman" w:cs="Times New Roman"/>
          <w:sz w:val="28"/>
          <w:szCs w:val="28"/>
        </w:rPr>
        <w:t>был</w:t>
      </w:r>
      <w:r w:rsidR="004A617B">
        <w:rPr>
          <w:rFonts w:ascii="Times New Roman" w:hAnsi="Times New Roman" w:cs="Times New Roman"/>
          <w:sz w:val="28"/>
          <w:szCs w:val="28"/>
        </w:rPr>
        <w:t>и</w:t>
      </w:r>
      <w:r w:rsidRPr="00107814">
        <w:rPr>
          <w:rFonts w:ascii="Times New Roman" w:hAnsi="Times New Roman" w:cs="Times New Roman"/>
          <w:sz w:val="28"/>
          <w:szCs w:val="28"/>
        </w:rPr>
        <w:t xml:space="preserve"> провед</w:t>
      </w:r>
      <w:r w:rsidR="004A617B">
        <w:rPr>
          <w:rFonts w:ascii="Times New Roman" w:hAnsi="Times New Roman" w:cs="Times New Roman"/>
          <w:sz w:val="28"/>
          <w:szCs w:val="28"/>
        </w:rPr>
        <w:t>ены</w:t>
      </w:r>
      <w:r w:rsidRPr="00107814">
        <w:rPr>
          <w:rFonts w:ascii="Times New Roman" w:hAnsi="Times New Roman" w:cs="Times New Roman"/>
          <w:sz w:val="28"/>
          <w:szCs w:val="28"/>
        </w:rPr>
        <w:t xml:space="preserve"> спектрофотометрический</w:t>
      </w:r>
      <w:r w:rsidR="004A617B">
        <w:rPr>
          <w:rFonts w:ascii="Times New Roman" w:hAnsi="Times New Roman" w:cs="Times New Roman"/>
          <w:sz w:val="28"/>
          <w:szCs w:val="28"/>
        </w:rPr>
        <w:t xml:space="preserve">, </w:t>
      </w:r>
      <w:r w:rsidR="004A617B" w:rsidRPr="006F506A">
        <w:rPr>
          <w:rFonts w:ascii="Times New Roman" w:hAnsi="Times New Roman" w:cs="Times New Roman"/>
          <w:sz w:val="28"/>
          <w:szCs w:val="28"/>
        </w:rPr>
        <w:t>перманганатометрический</w:t>
      </w:r>
      <w:r w:rsidR="00162876" w:rsidRPr="006F506A">
        <w:rPr>
          <w:rFonts w:ascii="Times New Roman" w:hAnsi="Times New Roman" w:cs="Times New Roman"/>
          <w:sz w:val="28"/>
          <w:szCs w:val="28"/>
        </w:rPr>
        <w:t xml:space="preserve"> (дубильные вещества)</w:t>
      </w:r>
      <w:r w:rsidR="004A617B" w:rsidRPr="006F506A">
        <w:rPr>
          <w:rFonts w:ascii="Times New Roman" w:hAnsi="Times New Roman" w:cs="Times New Roman"/>
          <w:sz w:val="28"/>
          <w:szCs w:val="28"/>
        </w:rPr>
        <w:t xml:space="preserve"> и гравиметрический</w:t>
      </w:r>
      <w:r w:rsidR="00162876" w:rsidRPr="006F506A">
        <w:rPr>
          <w:rFonts w:ascii="Times New Roman" w:hAnsi="Times New Roman" w:cs="Times New Roman"/>
          <w:sz w:val="28"/>
          <w:szCs w:val="28"/>
        </w:rPr>
        <w:t xml:space="preserve"> (полисахариды)</w:t>
      </w:r>
      <w:r w:rsidR="004A617B" w:rsidRPr="006F506A">
        <w:rPr>
          <w:rFonts w:ascii="Times New Roman" w:hAnsi="Times New Roman" w:cs="Times New Roman"/>
          <w:sz w:val="28"/>
          <w:szCs w:val="28"/>
        </w:rPr>
        <w:t xml:space="preserve"> методы</w:t>
      </w:r>
      <w:r w:rsidR="004A617B">
        <w:rPr>
          <w:rFonts w:ascii="Times New Roman" w:hAnsi="Times New Roman" w:cs="Times New Roman"/>
          <w:sz w:val="28"/>
          <w:szCs w:val="28"/>
        </w:rPr>
        <w:t xml:space="preserve"> </w:t>
      </w:r>
      <w:r w:rsidR="00D45A5C">
        <w:rPr>
          <w:rFonts w:ascii="Times New Roman" w:hAnsi="Times New Roman" w:cs="Times New Roman"/>
          <w:sz w:val="28"/>
          <w:szCs w:val="28"/>
        </w:rPr>
        <w:t>исследования</w:t>
      </w:r>
      <w:r w:rsidRPr="00107814">
        <w:rPr>
          <w:rFonts w:ascii="Times New Roman" w:hAnsi="Times New Roman" w:cs="Times New Roman"/>
          <w:sz w:val="28"/>
          <w:szCs w:val="28"/>
        </w:rPr>
        <w:t xml:space="preserve">. </w:t>
      </w:r>
      <w:r w:rsidR="004A617B">
        <w:rPr>
          <w:rFonts w:ascii="Times New Roman" w:hAnsi="Times New Roman" w:cs="Times New Roman"/>
          <w:sz w:val="28"/>
          <w:szCs w:val="28"/>
        </w:rPr>
        <w:t>Сапонины были обнаружены при длине волны 518 нм, флавоноиды в</w:t>
      </w:r>
      <w:r w:rsidRPr="00107814">
        <w:rPr>
          <w:rFonts w:ascii="Times New Roman" w:hAnsi="Times New Roman" w:cs="Times New Roman"/>
          <w:sz w:val="28"/>
          <w:szCs w:val="28"/>
        </w:rPr>
        <w:t xml:space="preserve"> диапазоне</w:t>
      </w:r>
      <w:r w:rsidR="004A617B">
        <w:rPr>
          <w:rFonts w:ascii="Times New Roman" w:hAnsi="Times New Roman" w:cs="Times New Roman"/>
          <w:sz w:val="28"/>
          <w:szCs w:val="28"/>
        </w:rPr>
        <w:t xml:space="preserve"> </w:t>
      </w:r>
      <w:r w:rsidR="006F506A">
        <w:rPr>
          <w:rFonts w:ascii="Times New Roman" w:hAnsi="Times New Roman" w:cs="Times New Roman"/>
          <w:sz w:val="28"/>
          <w:szCs w:val="28"/>
        </w:rPr>
        <w:t>(</w:t>
      </w:r>
      <w:r w:rsidR="004A617B">
        <w:rPr>
          <w:rFonts w:ascii="Times New Roman" w:hAnsi="Times New Roman" w:cs="Times New Roman"/>
          <w:sz w:val="28"/>
          <w:szCs w:val="28"/>
        </w:rPr>
        <w:t>430</w:t>
      </w:r>
      <w:r w:rsidR="006F506A">
        <w:rPr>
          <w:rFonts w:ascii="Times New Roman" w:hAnsi="Times New Roman" w:cs="Times New Roman"/>
          <w:sz w:val="28"/>
          <w:szCs w:val="28"/>
        </w:rPr>
        <w:t xml:space="preserve"> – </w:t>
      </w:r>
      <w:r w:rsidR="004A617B">
        <w:rPr>
          <w:rFonts w:ascii="Times New Roman" w:hAnsi="Times New Roman" w:cs="Times New Roman"/>
          <w:sz w:val="28"/>
          <w:szCs w:val="28"/>
        </w:rPr>
        <w:t>435</w:t>
      </w:r>
      <w:r w:rsidR="006F506A">
        <w:rPr>
          <w:rFonts w:ascii="Times New Roman" w:hAnsi="Times New Roman" w:cs="Times New Roman"/>
          <w:sz w:val="28"/>
          <w:szCs w:val="28"/>
        </w:rPr>
        <w:t>)</w:t>
      </w:r>
      <w:r w:rsidR="004A617B">
        <w:rPr>
          <w:rFonts w:ascii="Times New Roman" w:hAnsi="Times New Roman" w:cs="Times New Roman"/>
          <w:sz w:val="28"/>
          <w:szCs w:val="28"/>
        </w:rPr>
        <w:t xml:space="preserve"> нм. Результаты анализа представлены в таблице </w:t>
      </w:r>
      <w:r w:rsidR="006F506A">
        <w:rPr>
          <w:rFonts w:ascii="Times New Roman" w:hAnsi="Times New Roman" w:cs="Times New Roman"/>
          <w:sz w:val="28"/>
          <w:szCs w:val="28"/>
        </w:rPr>
        <w:t>9</w:t>
      </w:r>
      <w:r w:rsidR="004A617B">
        <w:rPr>
          <w:rFonts w:ascii="Times New Roman" w:hAnsi="Times New Roman" w:cs="Times New Roman"/>
          <w:sz w:val="28"/>
          <w:szCs w:val="28"/>
        </w:rPr>
        <w:t xml:space="preserve">. </w:t>
      </w:r>
    </w:p>
    <w:p w14:paraId="034F4607" w14:textId="77777777" w:rsidR="006F506A" w:rsidRDefault="006F506A" w:rsidP="004A617B">
      <w:pPr>
        <w:spacing w:after="0" w:line="240" w:lineRule="auto"/>
        <w:jc w:val="both"/>
        <w:rPr>
          <w:rFonts w:ascii="Times New Roman" w:hAnsi="Times New Roman" w:cs="Times New Roman"/>
          <w:sz w:val="28"/>
          <w:szCs w:val="28"/>
        </w:rPr>
      </w:pPr>
    </w:p>
    <w:p w14:paraId="0698F71A" w14:textId="1B4FFF7E" w:rsidR="00D207E5" w:rsidRDefault="006F506A" w:rsidP="004A617B">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4A617B">
        <w:rPr>
          <w:rFonts w:ascii="Times New Roman" w:hAnsi="Times New Roman" w:cs="Times New Roman"/>
          <w:sz w:val="28"/>
          <w:szCs w:val="28"/>
        </w:rPr>
        <w:t xml:space="preserve">Таблица </w:t>
      </w:r>
      <w:r w:rsidR="00E40994">
        <w:rPr>
          <w:rFonts w:ascii="Times New Roman" w:hAnsi="Times New Roman" w:cs="Times New Roman"/>
          <w:sz w:val="28"/>
          <w:szCs w:val="28"/>
        </w:rPr>
        <w:t>9</w:t>
      </w:r>
      <w:r w:rsidR="004A617B">
        <w:rPr>
          <w:rFonts w:ascii="Times New Roman" w:hAnsi="Times New Roman" w:cs="Times New Roman"/>
          <w:sz w:val="28"/>
          <w:szCs w:val="28"/>
        </w:rPr>
        <w:t xml:space="preserve"> – Количественное определение основных групп соединений сырья </w:t>
      </w:r>
    </w:p>
    <w:p w14:paraId="354C5F76" w14:textId="77777777" w:rsidR="00107814" w:rsidRDefault="00107814" w:rsidP="00107814">
      <w:pPr>
        <w:spacing w:after="0" w:line="240" w:lineRule="auto"/>
        <w:ind w:firstLine="709"/>
        <w:jc w:val="both"/>
        <w:rPr>
          <w:rFonts w:ascii="Times New Roman" w:hAnsi="Times New Roman" w:cs="Times New Roman"/>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9"/>
        <w:gridCol w:w="2201"/>
        <w:gridCol w:w="2082"/>
        <w:gridCol w:w="2142"/>
      </w:tblGrid>
      <w:tr w:rsidR="00107814" w:rsidRPr="00162266" w14:paraId="39A77E70" w14:textId="77777777" w:rsidTr="00162876">
        <w:trPr>
          <w:jc w:val="center"/>
        </w:trPr>
        <w:tc>
          <w:tcPr>
            <w:tcW w:w="3039" w:type="dxa"/>
            <w:vMerge w:val="restart"/>
            <w:shd w:val="clear" w:color="auto" w:fill="auto"/>
          </w:tcPr>
          <w:p w14:paraId="4DF7027D" w14:textId="77777777" w:rsidR="00107814" w:rsidRPr="00162266" w:rsidRDefault="00107814" w:rsidP="00162876">
            <w:pPr>
              <w:spacing w:after="0" w:line="281" w:lineRule="auto"/>
              <w:jc w:val="center"/>
              <w:rPr>
                <w:rFonts w:ascii="Times New Roman" w:eastAsia="Times New Roman" w:hAnsi="Times New Roman" w:cs="Times New Roman"/>
                <w:sz w:val="28"/>
                <w:szCs w:val="28"/>
                <w:lang w:val="kk-KZ" w:eastAsia="ru-RU"/>
              </w:rPr>
            </w:pPr>
            <w:r w:rsidRPr="00162266">
              <w:rPr>
                <w:rFonts w:ascii="Times New Roman" w:eastAsia="Times New Roman" w:hAnsi="Times New Roman" w:cs="Times New Roman"/>
                <w:sz w:val="28"/>
                <w:szCs w:val="28"/>
                <w:lang w:val="kk-KZ" w:eastAsia="ru-RU"/>
              </w:rPr>
              <w:t>Класс БАВ</w:t>
            </w:r>
          </w:p>
        </w:tc>
        <w:tc>
          <w:tcPr>
            <w:tcW w:w="6425" w:type="dxa"/>
            <w:gridSpan w:val="3"/>
          </w:tcPr>
          <w:p w14:paraId="18276056" w14:textId="5F925A4B" w:rsidR="00107814" w:rsidRPr="00162266" w:rsidRDefault="006F506A" w:rsidP="00162876">
            <w:pPr>
              <w:spacing w:after="0" w:line="281"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Лекарственное растительное сырье</w:t>
            </w:r>
          </w:p>
        </w:tc>
      </w:tr>
      <w:tr w:rsidR="006F506A" w:rsidRPr="00162266" w14:paraId="57E02351" w14:textId="77777777" w:rsidTr="000A62F8">
        <w:trPr>
          <w:jc w:val="center"/>
        </w:trPr>
        <w:tc>
          <w:tcPr>
            <w:tcW w:w="3039" w:type="dxa"/>
            <w:vMerge/>
            <w:shd w:val="clear" w:color="auto" w:fill="auto"/>
          </w:tcPr>
          <w:p w14:paraId="69AA5531" w14:textId="77777777" w:rsidR="006F506A" w:rsidRPr="00162266" w:rsidRDefault="006F506A" w:rsidP="006F506A">
            <w:pPr>
              <w:spacing w:after="0" w:line="281" w:lineRule="auto"/>
              <w:jc w:val="both"/>
              <w:rPr>
                <w:rFonts w:ascii="Times New Roman" w:eastAsia="Times New Roman" w:hAnsi="Times New Roman" w:cs="Times New Roman"/>
                <w:sz w:val="28"/>
                <w:szCs w:val="28"/>
                <w:lang w:val="kk-KZ" w:eastAsia="ru-RU"/>
              </w:rPr>
            </w:pPr>
          </w:p>
        </w:tc>
        <w:tc>
          <w:tcPr>
            <w:tcW w:w="2201" w:type="dxa"/>
          </w:tcPr>
          <w:p w14:paraId="0A55AB35" w14:textId="77777777" w:rsidR="006F506A" w:rsidRDefault="006F506A" w:rsidP="006F506A">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Листья</w:t>
            </w:r>
          </w:p>
          <w:p w14:paraId="1395D471" w14:textId="77777777" w:rsidR="006F506A" w:rsidRDefault="006F506A" w:rsidP="006F506A">
            <w:pPr>
              <w:spacing w:after="0" w:line="240" w:lineRule="auto"/>
              <w:jc w:val="center"/>
              <w:rPr>
                <w:rFonts w:ascii="Times New Roman" w:eastAsia="Times New Roman" w:hAnsi="Times New Roman" w:cs="Times New Roman"/>
                <w:i/>
                <w:sz w:val="28"/>
                <w:szCs w:val="28"/>
                <w:lang w:val="kk-KZ" w:eastAsia="ru-RU"/>
              </w:rPr>
            </w:pPr>
            <w:r w:rsidRPr="004D1331">
              <w:rPr>
                <w:rFonts w:ascii="Times New Roman" w:eastAsia="Times New Roman" w:hAnsi="Times New Roman" w:cs="Times New Roman"/>
                <w:i/>
                <w:sz w:val="28"/>
                <w:szCs w:val="28"/>
                <w:lang w:val="kk-KZ" w:eastAsia="ru-RU"/>
              </w:rPr>
              <w:t>A.galanthum</w:t>
            </w:r>
          </w:p>
          <w:p w14:paraId="46933615" w14:textId="7603B1C3" w:rsidR="006F506A" w:rsidRPr="004D1331" w:rsidRDefault="006F506A" w:rsidP="006F506A">
            <w:pPr>
              <w:spacing w:after="0" w:line="240" w:lineRule="auto"/>
              <w:jc w:val="center"/>
              <w:rPr>
                <w:rFonts w:ascii="Times New Roman" w:eastAsia="Times New Roman" w:hAnsi="Times New Roman" w:cs="Times New Roman"/>
                <w:sz w:val="28"/>
                <w:szCs w:val="28"/>
                <w:lang w:val="kk-KZ" w:eastAsia="ru-RU"/>
              </w:rPr>
            </w:pPr>
            <w:r w:rsidRPr="000A62F8">
              <w:rPr>
                <w:rFonts w:ascii="Times New Roman" w:eastAsia="Times New Roman" w:hAnsi="Times New Roman" w:cs="Times New Roman"/>
                <w:sz w:val="28"/>
                <w:szCs w:val="28"/>
                <w:lang w:val="kk-KZ" w:eastAsia="ru-RU"/>
              </w:rPr>
              <w:t>в %</w:t>
            </w:r>
          </w:p>
        </w:tc>
        <w:tc>
          <w:tcPr>
            <w:tcW w:w="2082" w:type="dxa"/>
            <w:shd w:val="clear" w:color="auto" w:fill="auto"/>
          </w:tcPr>
          <w:p w14:paraId="188E9215" w14:textId="7F6CB52A" w:rsidR="006F506A" w:rsidRDefault="006F506A" w:rsidP="006F506A">
            <w:pPr>
              <w:spacing w:after="0" w:line="240" w:lineRule="auto"/>
              <w:jc w:val="center"/>
              <w:rPr>
                <w:rFonts w:ascii="Times New Roman" w:eastAsia="Times New Roman" w:hAnsi="Times New Roman" w:cs="Times New Roman"/>
                <w:i/>
                <w:sz w:val="28"/>
                <w:szCs w:val="28"/>
                <w:lang w:val="kk-KZ" w:eastAsia="ru-RU"/>
              </w:rPr>
            </w:pPr>
            <w:r>
              <w:rPr>
                <w:rFonts w:ascii="Times New Roman" w:eastAsia="Times New Roman" w:hAnsi="Times New Roman" w:cs="Times New Roman"/>
                <w:sz w:val="28"/>
                <w:szCs w:val="28"/>
                <w:lang w:val="kk-KZ" w:eastAsia="ru-RU"/>
              </w:rPr>
              <w:t xml:space="preserve">Луковица </w:t>
            </w:r>
            <w:r w:rsidRPr="004D1331">
              <w:rPr>
                <w:rFonts w:ascii="Times New Roman" w:eastAsia="Times New Roman" w:hAnsi="Times New Roman" w:cs="Times New Roman"/>
                <w:i/>
                <w:sz w:val="28"/>
                <w:szCs w:val="28"/>
                <w:lang w:val="kk-KZ" w:eastAsia="ru-RU"/>
              </w:rPr>
              <w:t>A.galanthum</w:t>
            </w:r>
            <w:r>
              <w:rPr>
                <w:rFonts w:ascii="Times New Roman" w:eastAsia="Times New Roman" w:hAnsi="Times New Roman" w:cs="Times New Roman"/>
                <w:i/>
                <w:sz w:val="28"/>
                <w:szCs w:val="28"/>
                <w:lang w:val="kk-KZ" w:eastAsia="ru-RU"/>
              </w:rPr>
              <w:t>,</w:t>
            </w:r>
          </w:p>
          <w:p w14:paraId="3086E9ED" w14:textId="40077996" w:rsidR="006F506A" w:rsidRPr="004D1331" w:rsidRDefault="006F506A" w:rsidP="006F506A">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в %</w:t>
            </w:r>
          </w:p>
        </w:tc>
        <w:tc>
          <w:tcPr>
            <w:tcW w:w="2142" w:type="dxa"/>
            <w:shd w:val="clear" w:color="auto" w:fill="auto"/>
          </w:tcPr>
          <w:p w14:paraId="499E4594" w14:textId="770C07C9" w:rsidR="006F506A" w:rsidRPr="000A62F8" w:rsidRDefault="006F506A" w:rsidP="006F506A">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Луковица </w:t>
            </w:r>
            <w:r w:rsidRPr="004D1331">
              <w:rPr>
                <w:rFonts w:ascii="Times New Roman" w:eastAsia="Times New Roman" w:hAnsi="Times New Roman" w:cs="Times New Roman"/>
                <w:i/>
                <w:sz w:val="28"/>
                <w:szCs w:val="28"/>
                <w:lang w:val="kk-KZ" w:eastAsia="ru-RU"/>
              </w:rPr>
              <w:t>A.turkestanicum</w:t>
            </w:r>
            <w:r>
              <w:rPr>
                <w:rFonts w:ascii="Times New Roman" w:eastAsia="Times New Roman" w:hAnsi="Times New Roman" w:cs="Times New Roman"/>
                <w:i/>
                <w:sz w:val="28"/>
                <w:szCs w:val="28"/>
                <w:lang w:val="kk-KZ" w:eastAsia="ru-RU"/>
              </w:rPr>
              <w:t xml:space="preserve">,  </w:t>
            </w:r>
            <w:r w:rsidRPr="000A62F8">
              <w:rPr>
                <w:rFonts w:ascii="Times New Roman" w:eastAsia="Times New Roman" w:hAnsi="Times New Roman" w:cs="Times New Roman"/>
                <w:sz w:val="28"/>
                <w:szCs w:val="28"/>
                <w:lang w:val="kk-KZ" w:eastAsia="ru-RU"/>
              </w:rPr>
              <w:t>в %</w:t>
            </w:r>
          </w:p>
        </w:tc>
      </w:tr>
      <w:tr w:rsidR="006F506A" w:rsidRPr="00162266" w14:paraId="4F5DF01F" w14:textId="77777777" w:rsidTr="000A62F8">
        <w:trPr>
          <w:jc w:val="center"/>
        </w:trPr>
        <w:tc>
          <w:tcPr>
            <w:tcW w:w="3039" w:type="dxa"/>
            <w:shd w:val="clear" w:color="auto" w:fill="auto"/>
          </w:tcPr>
          <w:p w14:paraId="4CB7D17D" w14:textId="77777777" w:rsidR="006F506A" w:rsidRPr="00162266" w:rsidRDefault="006F506A" w:rsidP="006F506A">
            <w:pPr>
              <w:spacing w:after="0" w:line="281" w:lineRule="auto"/>
              <w:rPr>
                <w:rFonts w:ascii="Times New Roman" w:eastAsia="Calibri" w:hAnsi="Times New Roman" w:cs="Times New Roman"/>
                <w:sz w:val="28"/>
                <w:szCs w:val="28"/>
              </w:rPr>
            </w:pPr>
            <w:r>
              <w:rPr>
                <w:rFonts w:ascii="Times New Roman" w:eastAsia="Calibri" w:hAnsi="Times New Roman" w:cs="Times New Roman"/>
                <w:sz w:val="28"/>
                <w:szCs w:val="28"/>
              </w:rPr>
              <w:t>Ду</w:t>
            </w:r>
            <w:r w:rsidRPr="00162266">
              <w:rPr>
                <w:rFonts w:ascii="Times New Roman" w:eastAsia="Calibri" w:hAnsi="Times New Roman" w:cs="Times New Roman"/>
                <w:sz w:val="28"/>
                <w:szCs w:val="28"/>
              </w:rPr>
              <w:t>бильные вещества</w:t>
            </w:r>
          </w:p>
        </w:tc>
        <w:tc>
          <w:tcPr>
            <w:tcW w:w="2201" w:type="dxa"/>
          </w:tcPr>
          <w:p w14:paraId="42EC73F0" w14:textId="6E6E6680" w:rsidR="006F506A" w:rsidRPr="00162266" w:rsidRDefault="006F506A" w:rsidP="006F506A">
            <w:pPr>
              <w:spacing w:after="0" w:line="281"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0</w:t>
            </w:r>
            <w:r w:rsidRPr="00162266">
              <w:rPr>
                <w:rFonts w:ascii="Times New Roman" w:eastAsia="Calibri" w:hAnsi="Times New Roman" w:cs="Times New Roman"/>
                <w:sz w:val="28"/>
                <w:szCs w:val="28"/>
              </w:rPr>
              <w:t>.</w:t>
            </w:r>
            <w:r>
              <w:rPr>
                <w:rFonts w:ascii="Times New Roman" w:eastAsia="Calibri" w:hAnsi="Times New Roman" w:cs="Times New Roman"/>
                <w:sz w:val="28"/>
                <w:szCs w:val="28"/>
              </w:rPr>
              <w:t>3</w:t>
            </w:r>
            <w:r w:rsidRPr="00162266">
              <w:rPr>
                <w:rFonts w:ascii="Times New Roman" w:eastAsia="Calibri" w:hAnsi="Times New Roman" w:cs="Times New Roman"/>
                <w:sz w:val="28"/>
                <w:szCs w:val="28"/>
              </w:rPr>
              <w:t>2</w:t>
            </w:r>
            <w:r>
              <w:rPr>
                <w:rFonts w:ascii="Times New Roman" w:eastAsia="Calibri" w:hAnsi="Times New Roman" w:cs="Times New Roman"/>
                <w:sz w:val="28"/>
                <w:szCs w:val="28"/>
              </w:rPr>
              <w:t>7</w:t>
            </w:r>
            <w:r w:rsidR="00045F95">
              <w:rPr>
                <w:rFonts w:ascii="Times New Roman" w:eastAsia="Calibri" w:hAnsi="Times New Roman" w:cs="Times New Roman"/>
                <w:sz w:val="28"/>
                <w:szCs w:val="28"/>
              </w:rPr>
              <w:t xml:space="preserve"> </w:t>
            </w:r>
            <w:r w:rsidRPr="00162266">
              <w:rPr>
                <w:rFonts w:ascii="Times New Roman" w:eastAsia="Calibri" w:hAnsi="Times New Roman" w:cs="Times New Roman"/>
                <w:sz w:val="28"/>
                <w:szCs w:val="28"/>
              </w:rPr>
              <w:t>±</w:t>
            </w:r>
            <w:r w:rsidR="00045F95">
              <w:rPr>
                <w:rFonts w:ascii="Times New Roman" w:eastAsia="Calibri" w:hAnsi="Times New Roman" w:cs="Times New Roman"/>
                <w:sz w:val="28"/>
                <w:szCs w:val="28"/>
              </w:rPr>
              <w:t xml:space="preserve"> </w:t>
            </w:r>
            <w:r w:rsidRPr="00162266">
              <w:rPr>
                <w:rFonts w:ascii="Times New Roman" w:eastAsia="Calibri" w:hAnsi="Times New Roman" w:cs="Times New Roman"/>
                <w:sz w:val="28"/>
                <w:szCs w:val="28"/>
              </w:rPr>
              <w:t>0.016</w:t>
            </w:r>
          </w:p>
        </w:tc>
        <w:tc>
          <w:tcPr>
            <w:tcW w:w="2082" w:type="dxa"/>
            <w:shd w:val="clear" w:color="auto" w:fill="auto"/>
          </w:tcPr>
          <w:p w14:paraId="04289BA1" w14:textId="2E6A7356" w:rsidR="006F506A" w:rsidRPr="00162266" w:rsidRDefault="006F506A" w:rsidP="006F506A">
            <w:pPr>
              <w:spacing w:after="0" w:line="281"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0</w:t>
            </w:r>
            <w:r w:rsidRPr="00162266">
              <w:rPr>
                <w:rFonts w:ascii="Times New Roman" w:eastAsia="Calibri" w:hAnsi="Times New Roman" w:cs="Times New Roman"/>
                <w:sz w:val="28"/>
                <w:szCs w:val="28"/>
              </w:rPr>
              <w:t>.</w:t>
            </w:r>
            <w:r>
              <w:rPr>
                <w:rFonts w:ascii="Times New Roman" w:eastAsia="Calibri" w:hAnsi="Times New Roman" w:cs="Times New Roman"/>
                <w:sz w:val="28"/>
                <w:szCs w:val="28"/>
              </w:rPr>
              <w:t>412</w:t>
            </w:r>
            <w:r w:rsidR="00F12E91">
              <w:rPr>
                <w:rFonts w:ascii="Times New Roman" w:eastAsia="Calibri" w:hAnsi="Times New Roman" w:cs="Times New Roman"/>
                <w:sz w:val="28"/>
                <w:szCs w:val="28"/>
              </w:rPr>
              <w:t xml:space="preserve"> </w:t>
            </w:r>
            <w:r w:rsidRPr="00162266">
              <w:rPr>
                <w:rFonts w:ascii="Times New Roman" w:eastAsia="Calibri" w:hAnsi="Times New Roman" w:cs="Times New Roman"/>
                <w:sz w:val="28"/>
                <w:szCs w:val="28"/>
              </w:rPr>
              <w:t>±</w:t>
            </w:r>
            <w:r w:rsidR="00F12E91">
              <w:rPr>
                <w:rFonts w:ascii="Times New Roman" w:eastAsia="Calibri" w:hAnsi="Times New Roman" w:cs="Times New Roman"/>
                <w:sz w:val="28"/>
                <w:szCs w:val="28"/>
              </w:rPr>
              <w:t xml:space="preserve"> </w:t>
            </w:r>
            <w:r w:rsidRPr="00162266">
              <w:rPr>
                <w:rFonts w:ascii="Times New Roman" w:eastAsia="Calibri" w:hAnsi="Times New Roman" w:cs="Times New Roman"/>
                <w:sz w:val="28"/>
                <w:szCs w:val="28"/>
              </w:rPr>
              <w:t>0.025</w:t>
            </w:r>
          </w:p>
        </w:tc>
        <w:tc>
          <w:tcPr>
            <w:tcW w:w="2142" w:type="dxa"/>
            <w:shd w:val="clear" w:color="auto" w:fill="auto"/>
          </w:tcPr>
          <w:p w14:paraId="24E71002" w14:textId="2A086347" w:rsidR="006F506A" w:rsidRPr="00162266" w:rsidRDefault="006F506A" w:rsidP="006F506A">
            <w:pPr>
              <w:spacing w:after="0" w:line="281"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0</w:t>
            </w:r>
            <w:r w:rsidRPr="00162266">
              <w:rPr>
                <w:rFonts w:ascii="Times New Roman" w:eastAsia="Calibri" w:hAnsi="Times New Roman" w:cs="Times New Roman"/>
                <w:sz w:val="28"/>
                <w:szCs w:val="28"/>
              </w:rPr>
              <w:t>.</w:t>
            </w:r>
            <w:r>
              <w:rPr>
                <w:rFonts w:ascii="Times New Roman" w:eastAsia="Calibri" w:hAnsi="Times New Roman" w:cs="Times New Roman"/>
                <w:sz w:val="28"/>
                <w:szCs w:val="28"/>
              </w:rPr>
              <w:t>3</w:t>
            </w:r>
            <w:r w:rsidRPr="00162266">
              <w:rPr>
                <w:rFonts w:ascii="Times New Roman" w:eastAsia="Calibri" w:hAnsi="Times New Roman" w:cs="Times New Roman"/>
                <w:sz w:val="28"/>
                <w:szCs w:val="28"/>
              </w:rPr>
              <w:t>74</w:t>
            </w:r>
            <w:r w:rsidR="00F12E91">
              <w:rPr>
                <w:rFonts w:ascii="Times New Roman" w:eastAsia="Calibri" w:hAnsi="Times New Roman" w:cs="Times New Roman"/>
                <w:sz w:val="28"/>
                <w:szCs w:val="28"/>
              </w:rPr>
              <w:t xml:space="preserve"> </w:t>
            </w:r>
            <w:r w:rsidRPr="00162266">
              <w:rPr>
                <w:rFonts w:ascii="Times New Roman" w:eastAsia="Calibri" w:hAnsi="Times New Roman" w:cs="Times New Roman"/>
                <w:sz w:val="28"/>
                <w:szCs w:val="28"/>
              </w:rPr>
              <w:t>±</w:t>
            </w:r>
            <w:r w:rsidR="00F12E91">
              <w:rPr>
                <w:rFonts w:ascii="Times New Roman" w:eastAsia="Calibri" w:hAnsi="Times New Roman" w:cs="Times New Roman"/>
                <w:sz w:val="28"/>
                <w:szCs w:val="28"/>
              </w:rPr>
              <w:t xml:space="preserve"> </w:t>
            </w:r>
            <w:r w:rsidRPr="00162266">
              <w:rPr>
                <w:rFonts w:ascii="Times New Roman" w:eastAsia="Calibri" w:hAnsi="Times New Roman" w:cs="Times New Roman"/>
                <w:sz w:val="28"/>
                <w:szCs w:val="28"/>
              </w:rPr>
              <w:t>0.0</w:t>
            </w:r>
            <w:r>
              <w:rPr>
                <w:rFonts w:ascii="Times New Roman" w:eastAsia="Calibri" w:hAnsi="Times New Roman" w:cs="Times New Roman"/>
                <w:sz w:val="28"/>
                <w:szCs w:val="28"/>
              </w:rPr>
              <w:t>18</w:t>
            </w:r>
          </w:p>
        </w:tc>
      </w:tr>
      <w:tr w:rsidR="006F506A" w:rsidRPr="00162266" w14:paraId="6D9F3B49" w14:textId="77777777" w:rsidTr="000A62F8">
        <w:trPr>
          <w:jc w:val="center"/>
        </w:trPr>
        <w:tc>
          <w:tcPr>
            <w:tcW w:w="3039" w:type="dxa"/>
            <w:shd w:val="clear" w:color="auto" w:fill="auto"/>
          </w:tcPr>
          <w:p w14:paraId="61D1B578" w14:textId="77777777" w:rsidR="006F506A" w:rsidRPr="00162266" w:rsidRDefault="006F506A" w:rsidP="006F506A">
            <w:pPr>
              <w:spacing w:after="0" w:line="281" w:lineRule="auto"/>
              <w:jc w:val="both"/>
              <w:rPr>
                <w:rFonts w:ascii="Times New Roman" w:eastAsia="Calibri" w:hAnsi="Times New Roman" w:cs="Times New Roman"/>
                <w:sz w:val="28"/>
                <w:szCs w:val="28"/>
              </w:rPr>
            </w:pPr>
            <w:r w:rsidRPr="00162266">
              <w:rPr>
                <w:rFonts w:ascii="Times New Roman" w:eastAsia="Calibri" w:hAnsi="Times New Roman" w:cs="Times New Roman"/>
                <w:sz w:val="28"/>
                <w:szCs w:val="28"/>
              </w:rPr>
              <w:t>Полисахариды</w:t>
            </w:r>
          </w:p>
        </w:tc>
        <w:tc>
          <w:tcPr>
            <w:tcW w:w="2201" w:type="dxa"/>
          </w:tcPr>
          <w:p w14:paraId="452B9F20" w14:textId="72AC19FE" w:rsidR="006F506A" w:rsidRPr="00162266" w:rsidRDefault="006F506A" w:rsidP="006F506A">
            <w:pPr>
              <w:spacing w:after="0" w:line="281" w:lineRule="auto"/>
              <w:jc w:val="center"/>
              <w:rPr>
                <w:rFonts w:ascii="Times New Roman" w:eastAsia="Calibri" w:hAnsi="Times New Roman" w:cs="Times New Roman"/>
                <w:sz w:val="28"/>
                <w:szCs w:val="28"/>
              </w:rPr>
            </w:pPr>
            <w:r w:rsidRPr="00162266">
              <w:rPr>
                <w:rFonts w:ascii="Times New Roman" w:eastAsia="Calibri" w:hAnsi="Times New Roman" w:cs="Times New Roman"/>
                <w:sz w:val="28"/>
                <w:szCs w:val="28"/>
              </w:rPr>
              <w:t>2.174</w:t>
            </w:r>
            <w:r w:rsidR="00F12E91">
              <w:rPr>
                <w:rFonts w:ascii="Times New Roman" w:eastAsia="Calibri" w:hAnsi="Times New Roman" w:cs="Times New Roman"/>
                <w:sz w:val="28"/>
                <w:szCs w:val="28"/>
              </w:rPr>
              <w:t xml:space="preserve"> </w:t>
            </w:r>
            <w:r w:rsidRPr="00162266">
              <w:rPr>
                <w:rFonts w:ascii="Times New Roman" w:eastAsia="Calibri" w:hAnsi="Times New Roman" w:cs="Times New Roman"/>
                <w:sz w:val="28"/>
                <w:szCs w:val="28"/>
              </w:rPr>
              <w:t>±</w:t>
            </w:r>
            <w:r w:rsidR="00F12E91">
              <w:rPr>
                <w:rFonts w:ascii="Times New Roman" w:eastAsia="Calibri" w:hAnsi="Times New Roman" w:cs="Times New Roman"/>
                <w:sz w:val="28"/>
                <w:szCs w:val="28"/>
              </w:rPr>
              <w:t xml:space="preserve"> </w:t>
            </w:r>
            <w:r w:rsidRPr="00162266">
              <w:rPr>
                <w:rFonts w:ascii="Times New Roman" w:eastAsia="Calibri" w:hAnsi="Times New Roman" w:cs="Times New Roman"/>
                <w:sz w:val="28"/>
                <w:szCs w:val="28"/>
              </w:rPr>
              <w:t>0.026</w:t>
            </w:r>
          </w:p>
        </w:tc>
        <w:tc>
          <w:tcPr>
            <w:tcW w:w="2082" w:type="dxa"/>
            <w:shd w:val="clear" w:color="auto" w:fill="auto"/>
          </w:tcPr>
          <w:p w14:paraId="358462FF" w14:textId="1A1B5501" w:rsidR="006F506A" w:rsidRPr="00162266" w:rsidRDefault="006F506A" w:rsidP="006F506A">
            <w:pPr>
              <w:spacing w:after="0" w:line="281"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2</w:t>
            </w:r>
            <w:r w:rsidRPr="00162266">
              <w:rPr>
                <w:rFonts w:ascii="Times New Roman" w:eastAsia="Calibri" w:hAnsi="Times New Roman" w:cs="Times New Roman"/>
                <w:sz w:val="28"/>
                <w:szCs w:val="28"/>
              </w:rPr>
              <w:t>.</w:t>
            </w:r>
            <w:r>
              <w:rPr>
                <w:rFonts w:ascii="Times New Roman" w:eastAsia="Calibri" w:hAnsi="Times New Roman" w:cs="Times New Roman"/>
                <w:sz w:val="28"/>
                <w:szCs w:val="28"/>
              </w:rPr>
              <w:t>085</w:t>
            </w:r>
            <w:r w:rsidR="00F12E91">
              <w:rPr>
                <w:rFonts w:ascii="Times New Roman" w:eastAsia="Calibri" w:hAnsi="Times New Roman" w:cs="Times New Roman"/>
                <w:sz w:val="28"/>
                <w:szCs w:val="28"/>
              </w:rPr>
              <w:t xml:space="preserve"> </w:t>
            </w:r>
            <w:r w:rsidRPr="00162266">
              <w:rPr>
                <w:rFonts w:ascii="Times New Roman" w:eastAsia="Calibri" w:hAnsi="Times New Roman" w:cs="Times New Roman"/>
                <w:sz w:val="28"/>
                <w:szCs w:val="28"/>
              </w:rPr>
              <w:t>±</w:t>
            </w:r>
            <w:r w:rsidR="00F12E91">
              <w:rPr>
                <w:rFonts w:ascii="Times New Roman" w:eastAsia="Calibri" w:hAnsi="Times New Roman" w:cs="Times New Roman"/>
                <w:sz w:val="28"/>
                <w:szCs w:val="28"/>
              </w:rPr>
              <w:t xml:space="preserve"> </w:t>
            </w:r>
            <w:r w:rsidRPr="00162266">
              <w:rPr>
                <w:rFonts w:ascii="Times New Roman" w:eastAsia="Calibri" w:hAnsi="Times New Roman" w:cs="Times New Roman"/>
                <w:sz w:val="28"/>
                <w:szCs w:val="28"/>
              </w:rPr>
              <w:t>0.048</w:t>
            </w:r>
          </w:p>
        </w:tc>
        <w:tc>
          <w:tcPr>
            <w:tcW w:w="2142" w:type="dxa"/>
            <w:shd w:val="clear" w:color="auto" w:fill="auto"/>
          </w:tcPr>
          <w:p w14:paraId="32D69858" w14:textId="78DD9696" w:rsidR="006F506A" w:rsidRPr="00162266" w:rsidRDefault="006F506A" w:rsidP="006F506A">
            <w:pPr>
              <w:spacing w:after="0" w:line="281"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2</w:t>
            </w:r>
            <w:r w:rsidRPr="00162266">
              <w:rPr>
                <w:rFonts w:ascii="Times New Roman" w:eastAsia="Calibri" w:hAnsi="Times New Roman" w:cs="Times New Roman"/>
                <w:sz w:val="28"/>
                <w:szCs w:val="28"/>
              </w:rPr>
              <w:t>.</w:t>
            </w:r>
            <w:r>
              <w:rPr>
                <w:rFonts w:ascii="Times New Roman" w:eastAsia="Calibri" w:hAnsi="Times New Roman" w:cs="Times New Roman"/>
                <w:sz w:val="28"/>
                <w:szCs w:val="28"/>
              </w:rPr>
              <w:t>124</w:t>
            </w:r>
            <w:r w:rsidR="00F12E91">
              <w:rPr>
                <w:rFonts w:ascii="Times New Roman" w:eastAsia="Calibri" w:hAnsi="Times New Roman" w:cs="Times New Roman"/>
                <w:sz w:val="28"/>
                <w:szCs w:val="28"/>
              </w:rPr>
              <w:t xml:space="preserve"> </w:t>
            </w:r>
            <w:r w:rsidRPr="00162266">
              <w:rPr>
                <w:rFonts w:ascii="Times New Roman" w:eastAsia="Calibri" w:hAnsi="Times New Roman" w:cs="Times New Roman"/>
                <w:sz w:val="28"/>
                <w:szCs w:val="28"/>
              </w:rPr>
              <w:t>±</w:t>
            </w:r>
            <w:r w:rsidR="00F12E91">
              <w:rPr>
                <w:rFonts w:ascii="Times New Roman" w:eastAsia="Calibri" w:hAnsi="Times New Roman" w:cs="Times New Roman"/>
                <w:sz w:val="28"/>
                <w:szCs w:val="28"/>
              </w:rPr>
              <w:t xml:space="preserve"> </w:t>
            </w:r>
            <w:r w:rsidRPr="00162266">
              <w:rPr>
                <w:rFonts w:ascii="Times New Roman" w:eastAsia="Calibri" w:hAnsi="Times New Roman" w:cs="Times New Roman"/>
                <w:sz w:val="28"/>
                <w:szCs w:val="28"/>
              </w:rPr>
              <w:t>0.048</w:t>
            </w:r>
          </w:p>
        </w:tc>
      </w:tr>
      <w:tr w:rsidR="006F506A" w:rsidRPr="00162266" w14:paraId="005D78FD" w14:textId="77777777" w:rsidTr="000A62F8">
        <w:trPr>
          <w:jc w:val="center"/>
        </w:trPr>
        <w:tc>
          <w:tcPr>
            <w:tcW w:w="3039" w:type="dxa"/>
            <w:shd w:val="clear" w:color="auto" w:fill="auto"/>
          </w:tcPr>
          <w:p w14:paraId="10B25F20" w14:textId="77777777" w:rsidR="006F506A" w:rsidRPr="00162266" w:rsidRDefault="006F506A" w:rsidP="006F506A">
            <w:pPr>
              <w:spacing w:after="0" w:line="281" w:lineRule="auto"/>
              <w:rPr>
                <w:rFonts w:ascii="Times New Roman" w:eastAsia="Times New Roman" w:hAnsi="Times New Roman" w:cs="Times New Roman"/>
                <w:sz w:val="28"/>
                <w:szCs w:val="28"/>
                <w:lang w:val="kk-KZ" w:eastAsia="ru-RU"/>
              </w:rPr>
            </w:pPr>
            <w:r w:rsidRPr="00162266">
              <w:rPr>
                <w:rFonts w:ascii="Times New Roman" w:eastAsia="Times New Roman" w:hAnsi="Times New Roman" w:cs="Times New Roman"/>
                <w:sz w:val="28"/>
                <w:szCs w:val="28"/>
                <w:lang w:val="kk-KZ" w:eastAsia="ru-RU"/>
              </w:rPr>
              <w:t>Сапонины</w:t>
            </w:r>
          </w:p>
        </w:tc>
        <w:tc>
          <w:tcPr>
            <w:tcW w:w="2201" w:type="dxa"/>
          </w:tcPr>
          <w:p w14:paraId="25F80EFE" w14:textId="4F0DF196" w:rsidR="006F506A" w:rsidRPr="00162266" w:rsidRDefault="006F506A" w:rsidP="006F506A">
            <w:pPr>
              <w:spacing w:after="0" w:line="281" w:lineRule="auto"/>
              <w:jc w:val="center"/>
              <w:rPr>
                <w:rFonts w:ascii="Times New Roman" w:eastAsia="Calibri" w:hAnsi="Times New Roman" w:cs="Times New Roman"/>
                <w:sz w:val="28"/>
                <w:szCs w:val="28"/>
              </w:rPr>
            </w:pPr>
            <w:r w:rsidRPr="00162266">
              <w:rPr>
                <w:rFonts w:ascii="Times New Roman" w:eastAsia="Calibri" w:hAnsi="Times New Roman" w:cs="Times New Roman"/>
                <w:sz w:val="28"/>
                <w:szCs w:val="28"/>
              </w:rPr>
              <w:t>0.3</w:t>
            </w:r>
            <w:r>
              <w:rPr>
                <w:rFonts w:ascii="Times New Roman" w:eastAsia="Calibri" w:hAnsi="Times New Roman" w:cs="Times New Roman"/>
                <w:sz w:val="28"/>
                <w:szCs w:val="28"/>
              </w:rPr>
              <w:t>58</w:t>
            </w:r>
            <w:r w:rsidR="00F12E91">
              <w:rPr>
                <w:rFonts w:ascii="Times New Roman" w:eastAsia="Calibri" w:hAnsi="Times New Roman" w:cs="Times New Roman"/>
                <w:sz w:val="28"/>
                <w:szCs w:val="28"/>
              </w:rPr>
              <w:t xml:space="preserve"> </w:t>
            </w:r>
            <w:r w:rsidRPr="00162266">
              <w:rPr>
                <w:rFonts w:ascii="Times New Roman" w:eastAsia="Calibri" w:hAnsi="Times New Roman" w:cs="Times New Roman"/>
                <w:sz w:val="28"/>
                <w:szCs w:val="28"/>
              </w:rPr>
              <w:t>±</w:t>
            </w:r>
            <w:r w:rsidR="00F12E91">
              <w:rPr>
                <w:rFonts w:ascii="Times New Roman" w:eastAsia="Calibri" w:hAnsi="Times New Roman" w:cs="Times New Roman"/>
                <w:sz w:val="28"/>
                <w:szCs w:val="28"/>
              </w:rPr>
              <w:t xml:space="preserve"> </w:t>
            </w:r>
            <w:r w:rsidRPr="00162266">
              <w:rPr>
                <w:rFonts w:ascii="Times New Roman" w:eastAsia="Calibri" w:hAnsi="Times New Roman" w:cs="Times New Roman"/>
                <w:sz w:val="28"/>
                <w:szCs w:val="28"/>
              </w:rPr>
              <w:t>0.008</w:t>
            </w:r>
          </w:p>
        </w:tc>
        <w:tc>
          <w:tcPr>
            <w:tcW w:w="2082" w:type="dxa"/>
            <w:shd w:val="clear" w:color="auto" w:fill="auto"/>
          </w:tcPr>
          <w:p w14:paraId="3863DAE0" w14:textId="6F86B8CD" w:rsidR="006F506A" w:rsidRPr="00162266" w:rsidRDefault="006F506A" w:rsidP="006F506A">
            <w:pPr>
              <w:spacing w:after="0" w:line="281"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0</w:t>
            </w:r>
            <w:r w:rsidRPr="00162266">
              <w:rPr>
                <w:rFonts w:ascii="Times New Roman" w:eastAsia="Calibri" w:hAnsi="Times New Roman" w:cs="Times New Roman"/>
                <w:sz w:val="28"/>
                <w:szCs w:val="28"/>
              </w:rPr>
              <w:t>.</w:t>
            </w:r>
            <w:r>
              <w:rPr>
                <w:rFonts w:ascii="Times New Roman" w:eastAsia="Calibri" w:hAnsi="Times New Roman" w:cs="Times New Roman"/>
                <w:sz w:val="28"/>
                <w:szCs w:val="28"/>
              </w:rPr>
              <w:t>5</w:t>
            </w:r>
            <w:r w:rsidRPr="00162266">
              <w:rPr>
                <w:rFonts w:ascii="Times New Roman" w:eastAsia="Calibri" w:hAnsi="Times New Roman" w:cs="Times New Roman"/>
                <w:sz w:val="28"/>
                <w:szCs w:val="28"/>
              </w:rPr>
              <w:t>52</w:t>
            </w:r>
            <w:r w:rsidR="00F12E91">
              <w:rPr>
                <w:rFonts w:ascii="Times New Roman" w:eastAsia="Calibri" w:hAnsi="Times New Roman" w:cs="Times New Roman"/>
                <w:sz w:val="28"/>
                <w:szCs w:val="28"/>
              </w:rPr>
              <w:t xml:space="preserve"> </w:t>
            </w:r>
            <w:r w:rsidRPr="00162266">
              <w:rPr>
                <w:rFonts w:ascii="Times New Roman" w:eastAsia="Calibri" w:hAnsi="Times New Roman" w:cs="Times New Roman"/>
                <w:sz w:val="28"/>
                <w:szCs w:val="28"/>
              </w:rPr>
              <w:t>±</w:t>
            </w:r>
            <w:r w:rsidR="00F12E91">
              <w:rPr>
                <w:rFonts w:ascii="Times New Roman" w:eastAsia="Calibri" w:hAnsi="Times New Roman" w:cs="Times New Roman"/>
                <w:sz w:val="28"/>
                <w:szCs w:val="28"/>
              </w:rPr>
              <w:t xml:space="preserve"> </w:t>
            </w:r>
            <w:r w:rsidRPr="00162266">
              <w:rPr>
                <w:rFonts w:ascii="Times New Roman" w:eastAsia="Calibri" w:hAnsi="Times New Roman" w:cs="Times New Roman"/>
                <w:sz w:val="28"/>
                <w:szCs w:val="28"/>
              </w:rPr>
              <w:t>0.032</w:t>
            </w:r>
          </w:p>
        </w:tc>
        <w:tc>
          <w:tcPr>
            <w:tcW w:w="2142" w:type="dxa"/>
            <w:shd w:val="clear" w:color="auto" w:fill="auto"/>
          </w:tcPr>
          <w:p w14:paraId="69D08A7B" w14:textId="242467B9" w:rsidR="006F506A" w:rsidRPr="00162266" w:rsidRDefault="006F506A" w:rsidP="006F506A">
            <w:pPr>
              <w:spacing w:after="0" w:line="281"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0</w:t>
            </w:r>
            <w:r w:rsidRPr="00162266">
              <w:rPr>
                <w:rFonts w:ascii="Times New Roman" w:eastAsia="Calibri" w:hAnsi="Times New Roman" w:cs="Times New Roman"/>
                <w:sz w:val="28"/>
                <w:szCs w:val="28"/>
              </w:rPr>
              <w:t>.</w:t>
            </w:r>
            <w:r>
              <w:rPr>
                <w:rFonts w:ascii="Times New Roman" w:eastAsia="Calibri" w:hAnsi="Times New Roman" w:cs="Times New Roman"/>
                <w:sz w:val="28"/>
                <w:szCs w:val="28"/>
              </w:rPr>
              <w:t>627</w:t>
            </w:r>
            <w:r w:rsidR="00F12E91">
              <w:rPr>
                <w:rFonts w:ascii="Times New Roman" w:eastAsia="Calibri" w:hAnsi="Times New Roman" w:cs="Times New Roman"/>
                <w:sz w:val="28"/>
                <w:szCs w:val="28"/>
              </w:rPr>
              <w:t xml:space="preserve"> </w:t>
            </w:r>
            <w:r w:rsidRPr="00162266">
              <w:rPr>
                <w:rFonts w:ascii="Times New Roman" w:eastAsia="Calibri" w:hAnsi="Times New Roman" w:cs="Times New Roman"/>
                <w:sz w:val="28"/>
                <w:szCs w:val="28"/>
              </w:rPr>
              <w:t>±</w:t>
            </w:r>
            <w:r w:rsidR="00F12E91">
              <w:rPr>
                <w:rFonts w:ascii="Times New Roman" w:eastAsia="Calibri" w:hAnsi="Times New Roman" w:cs="Times New Roman"/>
                <w:sz w:val="28"/>
                <w:szCs w:val="28"/>
              </w:rPr>
              <w:t xml:space="preserve"> </w:t>
            </w:r>
            <w:r w:rsidRPr="00162266">
              <w:rPr>
                <w:rFonts w:ascii="Times New Roman" w:eastAsia="Calibri" w:hAnsi="Times New Roman" w:cs="Times New Roman"/>
                <w:sz w:val="28"/>
                <w:szCs w:val="28"/>
              </w:rPr>
              <w:t>0.032</w:t>
            </w:r>
          </w:p>
        </w:tc>
      </w:tr>
      <w:tr w:rsidR="006F506A" w:rsidRPr="00162266" w14:paraId="050DD703" w14:textId="77777777" w:rsidTr="000A62F8">
        <w:trPr>
          <w:jc w:val="center"/>
        </w:trPr>
        <w:tc>
          <w:tcPr>
            <w:tcW w:w="3039" w:type="dxa"/>
            <w:shd w:val="clear" w:color="auto" w:fill="auto"/>
          </w:tcPr>
          <w:p w14:paraId="1CF72F65" w14:textId="77777777" w:rsidR="006F506A" w:rsidRPr="00162266" w:rsidRDefault="006F506A" w:rsidP="006F506A">
            <w:pPr>
              <w:spacing w:after="0" w:line="281" w:lineRule="auto"/>
              <w:jc w:val="both"/>
              <w:rPr>
                <w:rFonts w:ascii="Times New Roman" w:eastAsia="Calibri" w:hAnsi="Times New Roman" w:cs="Times New Roman"/>
                <w:sz w:val="28"/>
                <w:szCs w:val="28"/>
              </w:rPr>
            </w:pPr>
            <w:r w:rsidRPr="00162266">
              <w:rPr>
                <w:rFonts w:ascii="Times New Roman" w:eastAsia="Calibri" w:hAnsi="Times New Roman" w:cs="Times New Roman"/>
                <w:sz w:val="28"/>
                <w:szCs w:val="28"/>
              </w:rPr>
              <w:t>Флавоноиды</w:t>
            </w:r>
          </w:p>
        </w:tc>
        <w:tc>
          <w:tcPr>
            <w:tcW w:w="2201" w:type="dxa"/>
          </w:tcPr>
          <w:p w14:paraId="51E1F2FC" w14:textId="238FB631" w:rsidR="006F506A" w:rsidRPr="00162266" w:rsidRDefault="006F506A" w:rsidP="006F506A">
            <w:pPr>
              <w:spacing w:after="0" w:line="281"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2</w:t>
            </w:r>
            <w:r w:rsidRPr="00162266">
              <w:rPr>
                <w:rFonts w:ascii="Times New Roman" w:eastAsia="Calibri" w:hAnsi="Times New Roman" w:cs="Times New Roman"/>
                <w:sz w:val="28"/>
                <w:szCs w:val="28"/>
              </w:rPr>
              <w:t>.</w:t>
            </w:r>
            <w:r w:rsidR="00F12E91">
              <w:rPr>
                <w:rFonts w:ascii="Times New Roman" w:eastAsia="Calibri" w:hAnsi="Times New Roman" w:cs="Times New Roman"/>
                <w:sz w:val="28"/>
                <w:szCs w:val="28"/>
              </w:rPr>
              <w:t>6</w:t>
            </w:r>
            <w:r w:rsidRPr="00162266">
              <w:rPr>
                <w:rFonts w:ascii="Times New Roman" w:eastAsia="Calibri" w:hAnsi="Times New Roman" w:cs="Times New Roman"/>
                <w:sz w:val="28"/>
                <w:szCs w:val="28"/>
              </w:rPr>
              <w:t>9</w:t>
            </w:r>
            <w:r>
              <w:rPr>
                <w:rFonts w:ascii="Times New Roman" w:eastAsia="Calibri" w:hAnsi="Times New Roman" w:cs="Times New Roman"/>
                <w:sz w:val="28"/>
                <w:szCs w:val="28"/>
              </w:rPr>
              <w:t>2</w:t>
            </w:r>
            <w:r w:rsidR="00F12E91">
              <w:rPr>
                <w:rFonts w:ascii="Times New Roman" w:eastAsia="Calibri" w:hAnsi="Times New Roman" w:cs="Times New Roman"/>
                <w:sz w:val="28"/>
                <w:szCs w:val="28"/>
              </w:rPr>
              <w:t xml:space="preserve"> </w:t>
            </w:r>
            <w:r w:rsidRPr="00162266">
              <w:rPr>
                <w:rFonts w:ascii="Times New Roman" w:eastAsia="Calibri" w:hAnsi="Times New Roman" w:cs="Times New Roman"/>
                <w:sz w:val="28"/>
                <w:szCs w:val="28"/>
              </w:rPr>
              <w:t>±</w:t>
            </w:r>
            <w:r w:rsidR="00F12E91">
              <w:rPr>
                <w:rFonts w:ascii="Times New Roman" w:eastAsia="Calibri" w:hAnsi="Times New Roman" w:cs="Times New Roman"/>
                <w:sz w:val="28"/>
                <w:szCs w:val="28"/>
              </w:rPr>
              <w:t xml:space="preserve"> </w:t>
            </w:r>
            <w:r w:rsidRPr="00162266">
              <w:rPr>
                <w:rFonts w:ascii="Times New Roman" w:eastAsia="Calibri" w:hAnsi="Times New Roman" w:cs="Times New Roman"/>
                <w:sz w:val="28"/>
                <w:szCs w:val="28"/>
              </w:rPr>
              <w:t>0.026</w:t>
            </w:r>
          </w:p>
        </w:tc>
        <w:tc>
          <w:tcPr>
            <w:tcW w:w="2082" w:type="dxa"/>
            <w:shd w:val="clear" w:color="auto" w:fill="auto"/>
          </w:tcPr>
          <w:p w14:paraId="643385BC" w14:textId="3C070584" w:rsidR="006F506A" w:rsidRPr="00162266" w:rsidRDefault="006F506A" w:rsidP="006F506A">
            <w:pPr>
              <w:spacing w:after="0" w:line="281"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2</w:t>
            </w:r>
            <w:r w:rsidRPr="00162266">
              <w:rPr>
                <w:rFonts w:ascii="Times New Roman" w:eastAsia="Calibri" w:hAnsi="Times New Roman" w:cs="Times New Roman"/>
                <w:sz w:val="28"/>
                <w:szCs w:val="28"/>
              </w:rPr>
              <w:t>.</w:t>
            </w:r>
            <w:r w:rsidR="00F12E91">
              <w:rPr>
                <w:rFonts w:ascii="Times New Roman" w:eastAsia="Calibri" w:hAnsi="Times New Roman" w:cs="Times New Roman"/>
                <w:sz w:val="28"/>
                <w:szCs w:val="28"/>
              </w:rPr>
              <w:t>4</w:t>
            </w:r>
            <w:r w:rsidRPr="00162266">
              <w:rPr>
                <w:rFonts w:ascii="Times New Roman" w:eastAsia="Calibri" w:hAnsi="Times New Roman" w:cs="Times New Roman"/>
                <w:sz w:val="28"/>
                <w:szCs w:val="28"/>
              </w:rPr>
              <w:t>25</w:t>
            </w:r>
            <w:r w:rsidR="00F12E91">
              <w:rPr>
                <w:rFonts w:ascii="Times New Roman" w:eastAsia="Calibri" w:hAnsi="Times New Roman" w:cs="Times New Roman"/>
                <w:sz w:val="28"/>
                <w:szCs w:val="28"/>
              </w:rPr>
              <w:t xml:space="preserve"> </w:t>
            </w:r>
            <w:r w:rsidRPr="00162266">
              <w:rPr>
                <w:rFonts w:ascii="Times New Roman" w:eastAsia="Calibri" w:hAnsi="Times New Roman" w:cs="Times New Roman"/>
                <w:sz w:val="28"/>
                <w:szCs w:val="28"/>
              </w:rPr>
              <w:t>±</w:t>
            </w:r>
            <w:r w:rsidR="00F12E91">
              <w:rPr>
                <w:rFonts w:ascii="Times New Roman" w:eastAsia="Calibri" w:hAnsi="Times New Roman" w:cs="Times New Roman"/>
                <w:sz w:val="28"/>
                <w:szCs w:val="28"/>
              </w:rPr>
              <w:t xml:space="preserve"> </w:t>
            </w:r>
            <w:r w:rsidRPr="00162266">
              <w:rPr>
                <w:rFonts w:ascii="Times New Roman" w:eastAsia="Calibri" w:hAnsi="Times New Roman" w:cs="Times New Roman"/>
                <w:sz w:val="28"/>
                <w:szCs w:val="28"/>
              </w:rPr>
              <w:t>0.024</w:t>
            </w:r>
          </w:p>
        </w:tc>
        <w:tc>
          <w:tcPr>
            <w:tcW w:w="2142" w:type="dxa"/>
            <w:shd w:val="clear" w:color="auto" w:fill="auto"/>
          </w:tcPr>
          <w:p w14:paraId="279E757C" w14:textId="30058741" w:rsidR="006F506A" w:rsidRPr="00162266" w:rsidRDefault="00F12E91" w:rsidP="006F506A">
            <w:pPr>
              <w:spacing w:after="0" w:line="281"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2</w:t>
            </w:r>
            <w:r w:rsidR="006F506A" w:rsidRPr="00162266">
              <w:rPr>
                <w:rFonts w:ascii="Times New Roman" w:eastAsia="Calibri" w:hAnsi="Times New Roman" w:cs="Times New Roman"/>
                <w:sz w:val="28"/>
                <w:szCs w:val="28"/>
              </w:rPr>
              <w:t>.</w:t>
            </w:r>
            <w:r>
              <w:rPr>
                <w:rFonts w:ascii="Times New Roman" w:eastAsia="Calibri" w:hAnsi="Times New Roman" w:cs="Times New Roman"/>
                <w:sz w:val="28"/>
                <w:szCs w:val="28"/>
              </w:rPr>
              <w:t>0</w:t>
            </w:r>
            <w:r w:rsidR="006F506A">
              <w:rPr>
                <w:rFonts w:ascii="Times New Roman" w:eastAsia="Calibri" w:hAnsi="Times New Roman" w:cs="Times New Roman"/>
                <w:sz w:val="28"/>
                <w:szCs w:val="28"/>
              </w:rPr>
              <w:t>72</w:t>
            </w:r>
            <w:r>
              <w:rPr>
                <w:rFonts w:ascii="Times New Roman" w:eastAsia="Calibri" w:hAnsi="Times New Roman" w:cs="Times New Roman"/>
                <w:sz w:val="28"/>
                <w:szCs w:val="28"/>
              </w:rPr>
              <w:t xml:space="preserve"> </w:t>
            </w:r>
            <w:r w:rsidR="006F506A" w:rsidRPr="0016226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006F506A" w:rsidRPr="00162266">
              <w:rPr>
                <w:rFonts w:ascii="Times New Roman" w:eastAsia="Calibri" w:hAnsi="Times New Roman" w:cs="Times New Roman"/>
                <w:sz w:val="28"/>
                <w:szCs w:val="28"/>
              </w:rPr>
              <w:t>0.024</w:t>
            </w:r>
          </w:p>
        </w:tc>
      </w:tr>
      <w:tr w:rsidR="006F506A" w:rsidRPr="00162266" w14:paraId="006242FC" w14:textId="77777777" w:rsidTr="000A62F8">
        <w:trPr>
          <w:jc w:val="center"/>
        </w:trPr>
        <w:tc>
          <w:tcPr>
            <w:tcW w:w="3039" w:type="dxa"/>
            <w:shd w:val="clear" w:color="auto" w:fill="auto"/>
          </w:tcPr>
          <w:p w14:paraId="7EFE5412" w14:textId="77777777" w:rsidR="006F506A" w:rsidRPr="00162266" w:rsidRDefault="006F506A" w:rsidP="006F506A">
            <w:pPr>
              <w:spacing w:after="0" w:line="281" w:lineRule="auto"/>
              <w:rPr>
                <w:rFonts w:ascii="Times New Roman" w:eastAsia="Calibri" w:hAnsi="Times New Roman" w:cs="Times New Roman"/>
                <w:sz w:val="28"/>
                <w:szCs w:val="28"/>
              </w:rPr>
            </w:pPr>
            <w:r w:rsidRPr="00162266">
              <w:rPr>
                <w:rFonts w:ascii="Times New Roman" w:eastAsia="Calibri" w:hAnsi="Times New Roman" w:cs="Times New Roman"/>
                <w:sz w:val="28"/>
                <w:szCs w:val="28"/>
              </w:rPr>
              <w:t>Эфирные масла</w:t>
            </w:r>
          </w:p>
        </w:tc>
        <w:tc>
          <w:tcPr>
            <w:tcW w:w="2201" w:type="dxa"/>
          </w:tcPr>
          <w:p w14:paraId="7DEC2967" w14:textId="5066EAB9" w:rsidR="006F506A" w:rsidRPr="00162266" w:rsidRDefault="006F506A" w:rsidP="006F506A">
            <w:pPr>
              <w:spacing w:after="0" w:line="281" w:lineRule="auto"/>
              <w:jc w:val="center"/>
              <w:rPr>
                <w:rFonts w:ascii="Times New Roman" w:eastAsia="Calibri" w:hAnsi="Times New Roman" w:cs="Times New Roman"/>
                <w:sz w:val="28"/>
                <w:szCs w:val="28"/>
              </w:rPr>
            </w:pPr>
            <w:r w:rsidRPr="00162266">
              <w:rPr>
                <w:rFonts w:ascii="Times New Roman" w:eastAsia="Calibri" w:hAnsi="Times New Roman" w:cs="Times New Roman"/>
                <w:sz w:val="28"/>
                <w:szCs w:val="28"/>
              </w:rPr>
              <w:t>0.</w:t>
            </w:r>
            <w:r>
              <w:rPr>
                <w:rFonts w:ascii="Times New Roman" w:eastAsia="Calibri" w:hAnsi="Times New Roman" w:cs="Times New Roman"/>
                <w:sz w:val="28"/>
                <w:szCs w:val="28"/>
              </w:rPr>
              <w:t>1</w:t>
            </w:r>
            <w:r w:rsidRPr="00162266">
              <w:rPr>
                <w:rFonts w:ascii="Times New Roman" w:eastAsia="Calibri" w:hAnsi="Times New Roman" w:cs="Times New Roman"/>
                <w:sz w:val="28"/>
                <w:szCs w:val="28"/>
              </w:rPr>
              <w:t>12</w:t>
            </w:r>
            <w:r w:rsidR="00F12E91">
              <w:rPr>
                <w:rFonts w:ascii="Times New Roman" w:eastAsia="Calibri" w:hAnsi="Times New Roman" w:cs="Times New Roman"/>
                <w:sz w:val="28"/>
                <w:szCs w:val="28"/>
              </w:rPr>
              <w:t xml:space="preserve"> </w:t>
            </w:r>
            <w:r w:rsidRPr="00162266">
              <w:rPr>
                <w:rFonts w:ascii="Times New Roman" w:eastAsia="Calibri" w:hAnsi="Times New Roman" w:cs="Times New Roman"/>
                <w:sz w:val="28"/>
                <w:szCs w:val="28"/>
              </w:rPr>
              <w:t>±</w:t>
            </w:r>
            <w:r w:rsidR="00F12E91">
              <w:rPr>
                <w:rFonts w:ascii="Times New Roman" w:eastAsia="Calibri" w:hAnsi="Times New Roman" w:cs="Times New Roman"/>
                <w:sz w:val="28"/>
                <w:szCs w:val="28"/>
              </w:rPr>
              <w:t xml:space="preserve"> </w:t>
            </w:r>
            <w:r w:rsidRPr="00162266">
              <w:rPr>
                <w:rFonts w:ascii="Times New Roman" w:eastAsia="Calibri" w:hAnsi="Times New Roman" w:cs="Times New Roman"/>
                <w:sz w:val="28"/>
                <w:szCs w:val="28"/>
              </w:rPr>
              <w:t>0.004</w:t>
            </w:r>
          </w:p>
        </w:tc>
        <w:tc>
          <w:tcPr>
            <w:tcW w:w="2082" w:type="dxa"/>
            <w:shd w:val="clear" w:color="auto" w:fill="auto"/>
          </w:tcPr>
          <w:p w14:paraId="67FD3FCA" w14:textId="6B48D4E5" w:rsidR="006F506A" w:rsidRPr="00162266" w:rsidRDefault="006F506A" w:rsidP="006F506A">
            <w:pPr>
              <w:spacing w:after="0" w:line="281" w:lineRule="auto"/>
              <w:jc w:val="center"/>
              <w:rPr>
                <w:rFonts w:ascii="Times New Roman" w:eastAsia="Calibri" w:hAnsi="Times New Roman" w:cs="Times New Roman"/>
                <w:sz w:val="28"/>
                <w:szCs w:val="28"/>
              </w:rPr>
            </w:pPr>
            <w:r w:rsidRPr="00162266">
              <w:rPr>
                <w:rFonts w:ascii="Times New Roman" w:eastAsia="Calibri" w:hAnsi="Times New Roman" w:cs="Times New Roman"/>
                <w:sz w:val="28"/>
                <w:szCs w:val="28"/>
              </w:rPr>
              <w:t>0.168</w:t>
            </w:r>
            <w:r w:rsidR="00F12E91">
              <w:rPr>
                <w:rFonts w:ascii="Times New Roman" w:eastAsia="Calibri" w:hAnsi="Times New Roman" w:cs="Times New Roman"/>
                <w:sz w:val="28"/>
                <w:szCs w:val="28"/>
              </w:rPr>
              <w:t xml:space="preserve"> </w:t>
            </w:r>
            <w:r w:rsidRPr="00162266">
              <w:rPr>
                <w:rFonts w:ascii="Times New Roman" w:eastAsia="Calibri" w:hAnsi="Times New Roman" w:cs="Times New Roman"/>
                <w:sz w:val="28"/>
                <w:szCs w:val="28"/>
              </w:rPr>
              <w:t>±</w:t>
            </w:r>
            <w:r w:rsidR="00F12E91">
              <w:rPr>
                <w:rFonts w:ascii="Times New Roman" w:eastAsia="Calibri" w:hAnsi="Times New Roman" w:cs="Times New Roman"/>
                <w:sz w:val="28"/>
                <w:szCs w:val="28"/>
              </w:rPr>
              <w:t xml:space="preserve"> </w:t>
            </w:r>
            <w:r w:rsidRPr="00162266">
              <w:rPr>
                <w:rFonts w:ascii="Times New Roman" w:eastAsia="Calibri" w:hAnsi="Times New Roman" w:cs="Times New Roman"/>
                <w:sz w:val="28"/>
                <w:szCs w:val="28"/>
              </w:rPr>
              <w:t>0.004</w:t>
            </w:r>
          </w:p>
        </w:tc>
        <w:tc>
          <w:tcPr>
            <w:tcW w:w="2142" w:type="dxa"/>
            <w:shd w:val="clear" w:color="auto" w:fill="auto"/>
          </w:tcPr>
          <w:p w14:paraId="79850D75" w14:textId="5CF27238" w:rsidR="006F506A" w:rsidRPr="00162266" w:rsidRDefault="006F506A" w:rsidP="006F506A">
            <w:pPr>
              <w:spacing w:after="0" w:line="281" w:lineRule="auto"/>
              <w:jc w:val="center"/>
              <w:rPr>
                <w:rFonts w:ascii="Times New Roman" w:eastAsia="Calibri" w:hAnsi="Times New Roman" w:cs="Times New Roman"/>
                <w:sz w:val="28"/>
                <w:szCs w:val="28"/>
              </w:rPr>
            </w:pPr>
            <w:r w:rsidRPr="00162266">
              <w:rPr>
                <w:rFonts w:ascii="Times New Roman" w:eastAsia="Calibri" w:hAnsi="Times New Roman" w:cs="Times New Roman"/>
                <w:sz w:val="28"/>
                <w:szCs w:val="28"/>
              </w:rPr>
              <w:t>0.1</w:t>
            </w:r>
            <w:r>
              <w:rPr>
                <w:rFonts w:ascii="Times New Roman" w:eastAsia="Calibri" w:hAnsi="Times New Roman" w:cs="Times New Roman"/>
                <w:sz w:val="28"/>
                <w:szCs w:val="28"/>
              </w:rPr>
              <w:t>72</w:t>
            </w:r>
            <w:r w:rsidR="00F12E91">
              <w:rPr>
                <w:rFonts w:ascii="Times New Roman" w:eastAsia="Calibri" w:hAnsi="Times New Roman" w:cs="Times New Roman"/>
                <w:sz w:val="28"/>
                <w:szCs w:val="28"/>
              </w:rPr>
              <w:t xml:space="preserve"> </w:t>
            </w:r>
            <w:r w:rsidRPr="00162266">
              <w:rPr>
                <w:rFonts w:ascii="Times New Roman" w:eastAsia="Calibri" w:hAnsi="Times New Roman" w:cs="Times New Roman"/>
                <w:sz w:val="28"/>
                <w:szCs w:val="28"/>
              </w:rPr>
              <w:t>±</w:t>
            </w:r>
            <w:r w:rsidR="00F12E91">
              <w:rPr>
                <w:rFonts w:ascii="Times New Roman" w:eastAsia="Calibri" w:hAnsi="Times New Roman" w:cs="Times New Roman"/>
                <w:sz w:val="28"/>
                <w:szCs w:val="28"/>
              </w:rPr>
              <w:t xml:space="preserve"> </w:t>
            </w:r>
            <w:r w:rsidRPr="00162266">
              <w:rPr>
                <w:rFonts w:ascii="Times New Roman" w:eastAsia="Calibri" w:hAnsi="Times New Roman" w:cs="Times New Roman"/>
                <w:sz w:val="28"/>
                <w:szCs w:val="28"/>
              </w:rPr>
              <w:t>0.004</w:t>
            </w:r>
          </w:p>
        </w:tc>
      </w:tr>
    </w:tbl>
    <w:p w14:paraId="54B06C3A" w14:textId="77777777" w:rsidR="00D207E5" w:rsidRDefault="00D207E5" w:rsidP="00D207E5">
      <w:pPr>
        <w:spacing w:after="0" w:line="240" w:lineRule="auto"/>
        <w:jc w:val="both"/>
        <w:rPr>
          <w:rFonts w:ascii="Times New Roman" w:hAnsi="Times New Roman" w:cs="Times New Roman"/>
          <w:sz w:val="28"/>
          <w:szCs w:val="28"/>
        </w:rPr>
      </w:pPr>
    </w:p>
    <w:p w14:paraId="0F34CD22" w14:textId="6D5A76A8" w:rsidR="000756C3" w:rsidRDefault="000756C3" w:rsidP="000756C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Р</w:t>
      </w:r>
      <w:r w:rsidRPr="000756C3">
        <w:rPr>
          <w:rFonts w:ascii="Times New Roman" w:hAnsi="Times New Roman" w:cs="Times New Roman"/>
          <w:sz w:val="28"/>
          <w:szCs w:val="28"/>
        </w:rPr>
        <w:t>езультат</w:t>
      </w:r>
      <w:r>
        <w:rPr>
          <w:rFonts w:ascii="Times New Roman" w:hAnsi="Times New Roman" w:cs="Times New Roman"/>
          <w:sz w:val="28"/>
          <w:szCs w:val="28"/>
        </w:rPr>
        <w:t xml:space="preserve"> </w:t>
      </w:r>
      <w:r w:rsidRPr="000756C3">
        <w:rPr>
          <w:rFonts w:ascii="Times New Roman" w:hAnsi="Times New Roman" w:cs="Times New Roman"/>
          <w:sz w:val="28"/>
          <w:szCs w:val="28"/>
        </w:rPr>
        <w:t xml:space="preserve">предварительного исследования </w:t>
      </w:r>
      <w:r>
        <w:rPr>
          <w:rFonts w:ascii="Times New Roman" w:hAnsi="Times New Roman" w:cs="Times New Roman"/>
          <w:sz w:val="28"/>
          <w:szCs w:val="28"/>
        </w:rPr>
        <w:t>количественного определения основных групп соединений показал, что флавоноиды содержаться в большем количестве в исследуемых объект</w:t>
      </w:r>
      <w:r w:rsidR="00E262C9">
        <w:rPr>
          <w:rFonts w:ascii="Times New Roman" w:hAnsi="Times New Roman" w:cs="Times New Roman"/>
          <w:sz w:val="28"/>
          <w:szCs w:val="28"/>
        </w:rPr>
        <w:t>ах</w:t>
      </w:r>
      <w:r>
        <w:rPr>
          <w:rFonts w:ascii="Times New Roman" w:hAnsi="Times New Roman" w:cs="Times New Roman"/>
          <w:sz w:val="28"/>
          <w:szCs w:val="28"/>
        </w:rPr>
        <w:t xml:space="preserve">. </w:t>
      </w:r>
    </w:p>
    <w:p w14:paraId="77AE4DF7" w14:textId="2C012EFC" w:rsidR="00107814" w:rsidRDefault="000542A0" w:rsidP="004048D2">
      <w:pPr>
        <w:spacing w:after="0" w:line="240" w:lineRule="auto"/>
        <w:ind w:firstLine="708"/>
        <w:jc w:val="both"/>
        <w:rPr>
          <w:rFonts w:ascii="Times New Roman" w:hAnsi="Times New Roman" w:cs="Times New Roman"/>
          <w:sz w:val="28"/>
          <w:szCs w:val="28"/>
        </w:rPr>
      </w:pPr>
      <w:r w:rsidRPr="004D440E">
        <w:rPr>
          <w:rFonts w:ascii="Times New Roman" w:eastAsia="Calibri" w:hAnsi="Times New Roman" w:cs="Times New Roman"/>
          <w:noProof/>
          <w:lang w:eastAsia="ru-RU"/>
        </w:rPr>
        <w:drawing>
          <wp:anchor distT="0" distB="0" distL="114300" distR="114300" simplePos="0" relativeHeight="251750400" behindDoc="1" locked="0" layoutInCell="1" allowOverlap="1" wp14:anchorId="7D9DDC17" wp14:editId="54F0A5E7">
            <wp:simplePos x="0" y="0"/>
            <wp:positionH relativeFrom="column">
              <wp:posOffset>512445</wp:posOffset>
            </wp:positionH>
            <wp:positionV relativeFrom="paragraph">
              <wp:posOffset>1682115</wp:posOffset>
            </wp:positionV>
            <wp:extent cx="5454650" cy="2103120"/>
            <wp:effectExtent l="114300" t="114300" r="146050" b="144780"/>
            <wp:wrapTight wrapText="bothSides">
              <wp:wrapPolygon edited="0">
                <wp:start x="-453" y="-1174"/>
                <wp:lineTo x="-453" y="22891"/>
                <wp:lineTo x="21952" y="22891"/>
                <wp:lineTo x="22103" y="21130"/>
                <wp:lineTo x="22103" y="2348"/>
                <wp:lineTo x="21952" y="-1174"/>
                <wp:lineTo x="-453" y="-1174"/>
              </wp:wrapPolygon>
            </wp:wrapTight>
            <wp:docPr id="80"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5">
                      <a:extLst>
                        <a:ext uri="{28A0092B-C50C-407E-A947-70E740481C1C}">
                          <a14:useLocalDpi xmlns:a14="http://schemas.microsoft.com/office/drawing/2010/main" val="0"/>
                        </a:ext>
                      </a:extLst>
                    </a:blip>
                    <a:srcRect b="69330"/>
                    <a:stretch/>
                  </pic:blipFill>
                  <pic:spPr bwMode="auto">
                    <a:xfrm>
                      <a:off x="0" y="0"/>
                      <a:ext cx="5454650" cy="21031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bookmarkStart w:id="15" w:name="_Hlk113732116"/>
      <w:r w:rsidR="000756C3" w:rsidRPr="000756C3">
        <w:rPr>
          <w:rFonts w:ascii="Times New Roman" w:hAnsi="Times New Roman" w:cs="Times New Roman"/>
          <w:sz w:val="28"/>
          <w:szCs w:val="28"/>
        </w:rPr>
        <w:t xml:space="preserve">Методом ВЭЖХ </w:t>
      </w:r>
      <w:r w:rsidR="004048D2">
        <w:rPr>
          <w:rFonts w:ascii="Times New Roman" w:hAnsi="Times New Roman" w:cs="Times New Roman"/>
          <w:sz w:val="28"/>
          <w:szCs w:val="28"/>
        </w:rPr>
        <w:t>этанольных извлечений листь</w:t>
      </w:r>
      <w:r w:rsidR="00F12E91">
        <w:rPr>
          <w:rFonts w:ascii="Times New Roman" w:hAnsi="Times New Roman" w:cs="Times New Roman"/>
          <w:sz w:val="28"/>
          <w:szCs w:val="28"/>
        </w:rPr>
        <w:t>ев</w:t>
      </w:r>
      <w:r w:rsidR="004048D2">
        <w:rPr>
          <w:rFonts w:ascii="Times New Roman" w:hAnsi="Times New Roman" w:cs="Times New Roman"/>
          <w:sz w:val="28"/>
          <w:szCs w:val="28"/>
        </w:rPr>
        <w:t xml:space="preserve"> и луковиц лука молочноцветного </w:t>
      </w:r>
      <w:r w:rsidR="00F12E91">
        <w:rPr>
          <w:rFonts w:ascii="Times New Roman" w:hAnsi="Times New Roman" w:cs="Times New Roman"/>
          <w:sz w:val="28"/>
          <w:szCs w:val="28"/>
        </w:rPr>
        <w:t>и</w:t>
      </w:r>
      <w:r w:rsidR="00F12E91" w:rsidRPr="000756C3">
        <w:rPr>
          <w:rFonts w:ascii="Times New Roman" w:hAnsi="Times New Roman" w:cs="Times New Roman"/>
          <w:sz w:val="28"/>
          <w:szCs w:val="28"/>
        </w:rPr>
        <w:t xml:space="preserve"> </w:t>
      </w:r>
      <w:r w:rsidR="00F12E91">
        <w:rPr>
          <w:rFonts w:ascii="Times New Roman" w:hAnsi="Times New Roman" w:cs="Times New Roman"/>
          <w:sz w:val="28"/>
          <w:szCs w:val="28"/>
        </w:rPr>
        <w:t>луковиц лука туркестанского</w:t>
      </w:r>
      <w:r w:rsidR="00F12E91" w:rsidRPr="000756C3">
        <w:rPr>
          <w:rFonts w:ascii="Times New Roman" w:hAnsi="Times New Roman" w:cs="Times New Roman"/>
          <w:sz w:val="28"/>
          <w:szCs w:val="28"/>
        </w:rPr>
        <w:t xml:space="preserve"> </w:t>
      </w:r>
      <w:r w:rsidR="000756C3" w:rsidRPr="000756C3">
        <w:rPr>
          <w:rFonts w:ascii="Times New Roman" w:hAnsi="Times New Roman" w:cs="Times New Roman"/>
          <w:sz w:val="28"/>
          <w:szCs w:val="28"/>
        </w:rPr>
        <w:t>идентифицирован</w:t>
      </w:r>
      <w:r w:rsidR="004048D2">
        <w:rPr>
          <w:rFonts w:ascii="Times New Roman" w:hAnsi="Times New Roman" w:cs="Times New Roman"/>
          <w:sz w:val="28"/>
          <w:szCs w:val="28"/>
        </w:rPr>
        <w:t>о 1</w:t>
      </w:r>
      <w:r w:rsidR="00E544DB">
        <w:rPr>
          <w:rFonts w:ascii="Times New Roman" w:hAnsi="Times New Roman" w:cs="Times New Roman"/>
          <w:sz w:val="28"/>
          <w:szCs w:val="28"/>
        </w:rPr>
        <w:t>3</w:t>
      </w:r>
      <w:r w:rsidR="000756C3" w:rsidRPr="000756C3">
        <w:rPr>
          <w:rFonts w:ascii="Times New Roman" w:hAnsi="Times New Roman" w:cs="Times New Roman"/>
          <w:sz w:val="28"/>
          <w:szCs w:val="28"/>
        </w:rPr>
        <w:t xml:space="preserve"> флавоноид</w:t>
      </w:r>
      <w:r w:rsidR="004048D2">
        <w:rPr>
          <w:rFonts w:ascii="Times New Roman" w:hAnsi="Times New Roman" w:cs="Times New Roman"/>
          <w:sz w:val="28"/>
          <w:szCs w:val="28"/>
        </w:rPr>
        <w:t>ов:</w:t>
      </w:r>
      <w:r w:rsidR="000756C3" w:rsidRPr="000756C3">
        <w:rPr>
          <w:rFonts w:ascii="Times New Roman" w:hAnsi="Times New Roman" w:cs="Times New Roman"/>
          <w:sz w:val="28"/>
          <w:szCs w:val="28"/>
        </w:rPr>
        <w:t xml:space="preserve"> </w:t>
      </w:r>
      <w:r w:rsidR="004048D2">
        <w:rPr>
          <w:rFonts w:ascii="Times New Roman" w:hAnsi="Times New Roman" w:cs="Times New Roman"/>
          <w:sz w:val="28"/>
          <w:szCs w:val="28"/>
        </w:rPr>
        <w:t>к</w:t>
      </w:r>
      <w:r w:rsidR="004048D2" w:rsidRPr="004048D2">
        <w:rPr>
          <w:rFonts w:ascii="Times New Roman" w:hAnsi="Times New Roman" w:cs="Times New Roman"/>
          <w:sz w:val="28"/>
          <w:szCs w:val="28"/>
        </w:rPr>
        <w:t>верцетин тригликозид</w:t>
      </w:r>
      <w:r w:rsidR="004048D2">
        <w:rPr>
          <w:rFonts w:ascii="Times New Roman" w:hAnsi="Times New Roman" w:cs="Times New Roman"/>
          <w:sz w:val="28"/>
          <w:szCs w:val="28"/>
        </w:rPr>
        <w:t>, т</w:t>
      </w:r>
      <w:r w:rsidR="004048D2" w:rsidRPr="004048D2">
        <w:rPr>
          <w:rFonts w:ascii="Times New Roman" w:hAnsi="Times New Roman" w:cs="Times New Roman"/>
          <w:sz w:val="28"/>
          <w:szCs w:val="28"/>
        </w:rPr>
        <w:t>аксифолин глюкозид</w:t>
      </w:r>
      <w:r w:rsidR="004048D2">
        <w:rPr>
          <w:rFonts w:ascii="Times New Roman" w:hAnsi="Times New Roman" w:cs="Times New Roman"/>
          <w:sz w:val="28"/>
          <w:szCs w:val="28"/>
        </w:rPr>
        <w:t xml:space="preserve">, </w:t>
      </w:r>
      <w:r w:rsidR="004048D2" w:rsidRPr="004048D2">
        <w:rPr>
          <w:rFonts w:ascii="Times New Roman" w:hAnsi="Times New Roman" w:cs="Times New Roman"/>
          <w:sz w:val="28"/>
          <w:szCs w:val="28"/>
        </w:rPr>
        <w:t>кверцетин дигексозид</w:t>
      </w:r>
      <w:r w:rsidR="004048D2">
        <w:rPr>
          <w:rFonts w:ascii="Times New Roman" w:hAnsi="Times New Roman" w:cs="Times New Roman"/>
          <w:sz w:val="28"/>
          <w:szCs w:val="28"/>
        </w:rPr>
        <w:t xml:space="preserve">, </w:t>
      </w:r>
      <w:r w:rsidR="004048D2" w:rsidRPr="004048D2">
        <w:rPr>
          <w:rFonts w:ascii="Times New Roman" w:hAnsi="Times New Roman" w:cs="Times New Roman"/>
          <w:sz w:val="28"/>
          <w:szCs w:val="28"/>
        </w:rPr>
        <w:t>кемпферол диглюкозид</w:t>
      </w:r>
      <w:r w:rsidR="004048D2">
        <w:rPr>
          <w:rFonts w:ascii="Times New Roman" w:hAnsi="Times New Roman" w:cs="Times New Roman"/>
          <w:sz w:val="28"/>
          <w:szCs w:val="28"/>
        </w:rPr>
        <w:t xml:space="preserve">, </w:t>
      </w:r>
      <w:r w:rsidR="004048D2" w:rsidRPr="004048D2">
        <w:rPr>
          <w:rFonts w:ascii="Times New Roman" w:hAnsi="Times New Roman" w:cs="Times New Roman"/>
          <w:sz w:val="28"/>
          <w:szCs w:val="28"/>
        </w:rPr>
        <w:t>кемпферол диглюкозид</w:t>
      </w:r>
      <w:r w:rsidR="004048D2">
        <w:rPr>
          <w:rFonts w:ascii="Times New Roman" w:hAnsi="Times New Roman" w:cs="Times New Roman"/>
          <w:sz w:val="28"/>
          <w:szCs w:val="28"/>
        </w:rPr>
        <w:t xml:space="preserve">, </w:t>
      </w:r>
      <w:r w:rsidR="004048D2" w:rsidRPr="004048D2">
        <w:rPr>
          <w:rFonts w:ascii="Times New Roman" w:hAnsi="Times New Roman" w:cs="Times New Roman"/>
          <w:sz w:val="28"/>
          <w:szCs w:val="28"/>
        </w:rPr>
        <w:t>цианидин глюкозид</w:t>
      </w:r>
      <w:r w:rsidR="004048D2">
        <w:rPr>
          <w:rFonts w:ascii="Times New Roman" w:hAnsi="Times New Roman" w:cs="Times New Roman"/>
          <w:sz w:val="28"/>
          <w:szCs w:val="28"/>
        </w:rPr>
        <w:t xml:space="preserve">, </w:t>
      </w:r>
      <w:r w:rsidR="004048D2" w:rsidRPr="004048D2">
        <w:rPr>
          <w:rFonts w:ascii="Times New Roman" w:hAnsi="Times New Roman" w:cs="Times New Roman"/>
          <w:sz w:val="28"/>
          <w:szCs w:val="28"/>
        </w:rPr>
        <w:t>дигидрокверцетин</w:t>
      </w:r>
      <w:r w:rsidR="004048D2">
        <w:rPr>
          <w:rFonts w:ascii="Times New Roman" w:hAnsi="Times New Roman" w:cs="Times New Roman"/>
          <w:sz w:val="28"/>
          <w:szCs w:val="28"/>
        </w:rPr>
        <w:t xml:space="preserve">, </w:t>
      </w:r>
      <w:r w:rsidR="004048D2" w:rsidRPr="004048D2">
        <w:rPr>
          <w:rFonts w:ascii="Times New Roman" w:hAnsi="Times New Roman" w:cs="Times New Roman"/>
          <w:sz w:val="28"/>
          <w:szCs w:val="28"/>
        </w:rPr>
        <w:t>изорхамнетин диглюкозид</w:t>
      </w:r>
      <w:r w:rsidR="004048D2">
        <w:rPr>
          <w:rFonts w:ascii="Times New Roman" w:hAnsi="Times New Roman" w:cs="Times New Roman"/>
          <w:sz w:val="28"/>
          <w:szCs w:val="28"/>
        </w:rPr>
        <w:t xml:space="preserve">, </w:t>
      </w:r>
      <w:r w:rsidR="004048D2" w:rsidRPr="004048D2">
        <w:rPr>
          <w:rFonts w:ascii="Times New Roman" w:hAnsi="Times New Roman" w:cs="Times New Roman"/>
          <w:sz w:val="28"/>
          <w:szCs w:val="28"/>
        </w:rPr>
        <w:t>изокверцетин</w:t>
      </w:r>
      <w:r w:rsidR="004048D2">
        <w:rPr>
          <w:rFonts w:ascii="Times New Roman" w:hAnsi="Times New Roman" w:cs="Times New Roman"/>
          <w:sz w:val="28"/>
          <w:szCs w:val="28"/>
        </w:rPr>
        <w:t xml:space="preserve">, </w:t>
      </w:r>
      <w:r w:rsidR="004048D2" w:rsidRPr="004048D2">
        <w:rPr>
          <w:rFonts w:ascii="Times New Roman" w:hAnsi="Times New Roman" w:cs="Times New Roman"/>
          <w:sz w:val="28"/>
          <w:szCs w:val="28"/>
        </w:rPr>
        <w:t>кемпферол глюкозид</w:t>
      </w:r>
      <w:r w:rsidR="004048D2">
        <w:rPr>
          <w:rFonts w:ascii="Times New Roman" w:hAnsi="Times New Roman" w:cs="Times New Roman"/>
          <w:sz w:val="28"/>
          <w:szCs w:val="28"/>
        </w:rPr>
        <w:t xml:space="preserve">, </w:t>
      </w:r>
      <w:r w:rsidR="004048D2" w:rsidRPr="004048D2">
        <w:rPr>
          <w:rFonts w:ascii="Times New Roman" w:hAnsi="Times New Roman" w:cs="Times New Roman"/>
          <w:sz w:val="28"/>
          <w:szCs w:val="28"/>
        </w:rPr>
        <w:t>изорхамнетин глюкозид</w:t>
      </w:r>
      <w:r w:rsidR="004048D2">
        <w:rPr>
          <w:rFonts w:ascii="Times New Roman" w:hAnsi="Times New Roman" w:cs="Times New Roman"/>
          <w:sz w:val="28"/>
          <w:szCs w:val="28"/>
        </w:rPr>
        <w:t xml:space="preserve">, </w:t>
      </w:r>
      <w:r w:rsidR="004048D2" w:rsidRPr="004048D2">
        <w:rPr>
          <w:rFonts w:ascii="Times New Roman" w:hAnsi="Times New Roman" w:cs="Times New Roman"/>
          <w:sz w:val="28"/>
          <w:szCs w:val="28"/>
        </w:rPr>
        <w:t>кверцетин</w:t>
      </w:r>
      <w:r w:rsidR="004048D2">
        <w:rPr>
          <w:rFonts w:ascii="Times New Roman" w:hAnsi="Times New Roman" w:cs="Times New Roman"/>
          <w:sz w:val="28"/>
          <w:szCs w:val="28"/>
        </w:rPr>
        <w:t xml:space="preserve">, </w:t>
      </w:r>
      <w:r w:rsidR="004048D2" w:rsidRPr="004048D2">
        <w:rPr>
          <w:rFonts w:ascii="Times New Roman" w:hAnsi="Times New Roman" w:cs="Times New Roman"/>
          <w:sz w:val="28"/>
          <w:szCs w:val="28"/>
        </w:rPr>
        <w:t>кемпферол</w:t>
      </w:r>
      <w:r w:rsidR="001F4E23">
        <w:rPr>
          <w:rFonts w:ascii="Times New Roman" w:hAnsi="Times New Roman" w:cs="Times New Roman"/>
          <w:sz w:val="28"/>
          <w:szCs w:val="28"/>
        </w:rPr>
        <w:t xml:space="preserve"> </w:t>
      </w:r>
      <w:bookmarkEnd w:id="15"/>
      <w:r w:rsidR="001F4E23">
        <w:rPr>
          <w:rFonts w:ascii="Times New Roman" w:hAnsi="Times New Roman" w:cs="Times New Roman"/>
          <w:sz w:val="28"/>
          <w:szCs w:val="28"/>
        </w:rPr>
        <w:t xml:space="preserve">(рисунок </w:t>
      </w:r>
      <w:r w:rsidR="00F12E91">
        <w:rPr>
          <w:rFonts w:ascii="Times New Roman" w:hAnsi="Times New Roman" w:cs="Times New Roman"/>
          <w:sz w:val="28"/>
          <w:szCs w:val="28"/>
        </w:rPr>
        <w:t>24</w:t>
      </w:r>
      <w:r>
        <w:rPr>
          <w:rFonts w:ascii="Times New Roman" w:hAnsi="Times New Roman" w:cs="Times New Roman"/>
          <w:sz w:val="28"/>
          <w:szCs w:val="28"/>
        </w:rPr>
        <w:t>-26</w:t>
      </w:r>
      <w:r w:rsidR="001F4E23">
        <w:rPr>
          <w:rFonts w:ascii="Times New Roman" w:hAnsi="Times New Roman" w:cs="Times New Roman"/>
          <w:sz w:val="28"/>
          <w:szCs w:val="28"/>
        </w:rPr>
        <w:t>)</w:t>
      </w:r>
      <w:r w:rsidR="00695BC3">
        <w:rPr>
          <w:rFonts w:ascii="Times New Roman" w:hAnsi="Times New Roman" w:cs="Times New Roman"/>
          <w:sz w:val="28"/>
          <w:szCs w:val="28"/>
        </w:rPr>
        <w:t xml:space="preserve"> </w:t>
      </w:r>
      <w:r w:rsidR="00695BC3" w:rsidRPr="00695BC3">
        <w:rPr>
          <w:rFonts w:ascii="Times New Roman" w:hAnsi="Times New Roman" w:cs="Times New Roman"/>
          <w:sz w:val="28"/>
          <w:szCs w:val="28"/>
        </w:rPr>
        <w:t>[192]</w:t>
      </w:r>
      <w:r w:rsidR="001F4E23">
        <w:rPr>
          <w:rFonts w:ascii="Times New Roman" w:hAnsi="Times New Roman" w:cs="Times New Roman"/>
          <w:sz w:val="28"/>
          <w:szCs w:val="28"/>
        </w:rPr>
        <w:t>.</w:t>
      </w:r>
    </w:p>
    <w:p w14:paraId="74F1FAE8" w14:textId="7A7B3143" w:rsidR="00DC6C44" w:rsidRDefault="00DC6C44" w:rsidP="000542A0">
      <w:pPr>
        <w:spacing w:after="0" w:line="240" w:lineRule="auto"/>
        <w:rPr>
          <w:rFonts w:ascii="Times New Roman" w:hAnsi="Times New Roman" w:cs="Times New Roman"/>
          <w:sz w:val="28"/>
          <w:szCs w:val="28"/>
        </w:rPr>
      </w:pPr>
    </w:p>
    <w:p w14:paraId="7EBFBD65" w14:textId="6301EAEA" w:rsidR="000542A0" w:rsidRDefault="001F4E23" w:rsidP="001F4E2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E40994">
        <w:rPr>
          <w:rFonts w:ascii="Times New Roman" w:hAnsi="Times New Roman" w:cs="Times New Roman"/>
          <w:sz w:val="28"/>
          <w:szCs w:val="28"/>
        </w:rPr>
        <w:t>24</w:t>
      </w:r>
      <w:r>
        <w:rPr>
          <w:rFonts w:ascii="Times New Roman" w:hAnsi="Times New Roman" w:cs="Times New Roman"/>
          <w:sz w:val="28"/>
          <w:szCs w:val="28"/>
        </w:rPr>
        <w:t xml:space="preserve"> - Хроматограмма этанольн</w:t>
      </w:r>
      <w:r w:rsidR="000542A0">
        <w:rPr>
          <w:rFonts w:ascii="Times New Roman" w:hAnsi="Times New Roman" w:cs="Times New Roman"/>
          <w:sz w:val="28"/>
          <w:szCs w:val="28"/>
        </w:rPr>
        <w:t>ого</w:t>
      </w:r>
      <w:r>
        <w:rPr>
          <w:rFonts w:ascii="Times New Roman" w:hAnsi="Times New Roman" w:cs="Times New Roman"/>
          <w:sz w:val="28"/>
          <w:szCs w:val="28"/>
        </w:rPr>
        <w:t xml:space="preserve"> извлечени</w:t>
      </w:r>
      <w:r w:rsidR="000542A0">
        <w:rPr>
          <w:rFonts w:ascii="Times New Roman" w:hAnsi="Times New Roman" w:cs="Times New Roman"/>
          <w:sz w:val="28"/>
          <w:szCs w:val="28"/>
        </w:rPr>
        <w:t>я</w:t>
      </w:r>
      <w:r>
        <w:rPr>
          <w:rFonts w:ascii="Times New Roman" w:hAnsi="Times New Roman" w:cs="Times New Roman"/>
          <w:sz w:val="28"/>
          <w:szCs w:val="28"/>
        </w:rPr>
        <w:t xml:space="preserve"> л</w:t>
      </w:r>
      <w:r w:rsidR="000542A0">
        <w:rPr>
          <w:rFonts w:ascii="Times New Roman" w:hAnsi="Times New Roman" w:cs="Times New Roman"/>
          <w:sz w:val="28"/>
          <w:szCs w:val="28"/>
        </w:rPr>
        <w:t>истьев</w:t>
      </w:r>
      <w:r>
        <w:rPr>
          <w:rFonts w:ascii="Times New Roman" w:hAnsi="Times New Roman" w:cs="Times New Roman"/>
          <w:sz w:val="28"/>
          <w:szCs w:val="28"/>
        </w:rPr>
        <w:t xml:space="preserve"> </w:t>
      </w:r>
    </w:p>
    <w:p w14:paraId="023391FE" w14:textId="01002CB5" w:rsidR="00DC6C44" w:rsidRDefault="000542A0" w:rsidP="001F4E2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лука молочноцветного</w:t>
      </w:r>
    </w:p>
    <w:p w14:paraId="0F746C8E" w14:textId="77777777" w:rsidR="00A873B5" w:rsidRDefault="00A873B5" w:rsidP="00185168">
      <w:pPr>
        <w:spacing w:after="0" w:line="240" w:lineRule="auto"/>
        <w:ind w:firstLine="708"/>
        <w:jc w:val="both"/>
        <w:rPr>
          <w:rFonts w:ascii="Times New Roman" w:hAnsi="Times New Roman" w:cs="Times New Roman"/>
          <w:sz w:val="28"/>
          <w:szCs w:val="28"/>
        </w:rPr>
      </w:pPr>
    </w:p>
    <w:p w14:paraId="34FB6AC3" w14:textId="2098925B" w:rsidR="000542A0" w:rsidRDefault="000542A0" w:rsidP="000542A0">
      <w:pPr>
        <w:spacing w:after="0" w:line="240" w:lineRule="auto"/>
        <w:ind w:firstLine="708"/>
        <w:jc w:val="both"/>
        <w:rPr>
          <w:rFonts w:ascii="Times New Roman" w:hAnsi="Times New Roman" w:cs="Times New Roman"/>
          <w:sz w:val="28"/>
          <w:szCs w:val="28"/>
        </w:rPr>
      </w:pPr>
      <w:r w:rsidRPr="000542A0">
        <w:rPr>
          <w:rFonts w:ascii="Times New Roman" w:eastAsia="Calibri" w:hAnsi="Times New Roman" w:cs="Times New Roman"/>
          <w:noProof/>
          <w:lang w:eastAsia="ru-RU"/>
        </w:rPr>
        <w:lastRenderedPageBreak/>
        <w:drawing>
          <wp:inline distT="0" distB="0" distL="0" distR="0" wp14:anchorId="1833645C" wp14:editId="788DC2C5">
            <wp:extent cx="5454015" cy="2125733"/>
            <wp:effectExtent l="114300" t="114300" r="146685" b="141605"/>
            <wp:docPr id="1"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5">
                      <a:extLst>
                        <a:ext uri="{28A0092B-C50C-407E-A947-70E740481C1C}">
                          <a14:useLocalDpi xmlns:a14="http://schemas.microsoft.com/office/drawing/2010/main" val="0"/>
                        </a:ext>
                      </a:extLst>
                    </a:blip>
                    <a:srcRect t="30447" b="38548"/>
                    <a:stretch/>
                  </pic:blipFill>
                  <pic:spPr bwMode="auto">
                    <a:xfrm>
                      <a:off x="0" y="0"/>
                      <a:ext cx="5454015" cy="212573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0100B436" w14:textId="77777777" w:rsidR="000542A0" w:rsidRDefault="000542A0" w:rsidP="00185168">
      <w:pPr>
        <w:spacing w:after="0" w:line="240" w:lineRule="auto"/>
        <w:ind w:firstLine="708"/>
        <w:jc w:val="both"/>
        <w:rPr>
          <w:rFonts w:ascii="Times New Roman" w:hAnsi="Times New Roman" w:cs="Times New Roman"/>
          <w:sz w:val="28"/>
          <w:szCs w:val="28"/>
        </w:rPr>
      </w:pPr>
    </w:p>
    <w:p w14:paraId="45D1CFF7" w14:textId="4B7CFF61" w:rsidR="00E40994" w:rsidRDefault="00E40994" w:rsidP="00E4099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25 - Хроматограмма этанольного извлечения луковиц </w:t>
      </w:r>
    </w:p>
    <w:p w14:paraId="1D2411C5" w14:textId="77777777" w:rsidR="00E40994" w:rsidRDefault="00E40994" w:rsidP="00E4099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лука молочноцветного</w:t>
      </w:r>
    </w:p>
    <w:p w14:paraId="0BCA80A5" w14:textId="77777777" w:rsidR="00E40994" w:rsidRDefault="00E40994" w:rsidP="00E40994">
      <w:pPr>
        <w:spacing w:after="0" w:line="240" w:lineRule="auto"/>
        <w:ind w:firstLine="708"/>
        <w:jc w:val="both"/>
        <w:rPr>
          <w:rFonts w:ascii="Times New Roman" w:hAnsi="Times New Roman" w:cs="Times New Roman"/>
          <w:sz w:val="28"/>
          <w:szCs w:val="28"/>
        </w:rPr>
      </w:pPr>
    </w:p>
    <w:p w14:paraId="220C1F13" w14:textId="242E4475" w:rsidR="000542A0" w:rsidRDefault="00E40994" w:rsidP="00185168">
      <w:pPr>
        <w:spacing w:after="0" w:line="240" w:lineRule="auto"/>
        <w:ind w:firstLine="708"/>
        <w:jc w:val="both"/>
        <w:rPr>
          <w:rFonts w:ascii="Times New Roman" w:hAnsi="Times New Roman" w:cs="Times New Roman"/>
          <w:sz w:val="28"/>
          <w:szCs w:val="28"/>
        </w:rPr>
      </w:pPr>
      <w:r w:rsidRPr="00E40994">
        <w:rPr>
          <w:rFonts w:ascii="Times New Roman" w:eastAsia="Calibri" w:hAnsi="Times New Roman" w:cs="Times New Roman"/>
          <w:noProof/>
          <w:lang w:eastAsia="ru-RU"/>
        </w:rPr>
        <w:drawing>
          <wp:inline distT="0" distB="0" distL="0" distR="0" wp14:anchorId="1E050F14" wp14:editId="5747FE30">
            <wp:extent cx="5623560" cy="2316480"/>
            <wp:effectExtent l="114300" t="114300" r="148590" b="140970"/>
            <wp:docPr id="46"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5">
                      <a:extLst>
                        <a:ext uri="{28A0092B-C50C-407E-A947-70E740481C1C}">
                          <a14:useLocalDpi xmlns:a14="http://schemas.microsoft.com/office/drawing/2010/main" val="0"/>
                        </a:ext>
                      </a:extLst>
                    </a:blip>
                    <a:srcRect t="60783" b="5433"/>
                    <a:stretch/>
                  </pic:blipFill>
                  <pic:spPr bwMode="auto">
                    <a:xfrm>
                      <a:off x="0" y="0"/>
                      <a:ext cx="5651903" cy="2328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11E01096" w14:textId="77777777" w:rsidR="000542A0" w:rsidRDefault="000542A0" w:rsidP="00185168">
      <w:pPr>
        <w:spacing w:after="0" w:line="240" w:lineRule="auto"/>
        <w:ind w:firstLine="708"/>
        <w:jc w:val="both"/>
        <w:rPr>
          <w:rFonts w:ascii="Times New Roman" w:hAnsi="Times New Roman" w:cs="Times New Roman"/>
          <w:sz w:val="28"/>
          <w:szCs w:val="28"/>
        </w:rPr>
      </w:pPr>
    </w:p>
    <w:p w14:paraId="7D8AEA8C" w14:textId="52BA4355" w:rsidR="00E40994" w:rsidRDefault="00E40994" w:rsidP="00E4099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26 - Хроматограмма этанольного извлечения луковиц </w:t>
      </w:r>
    </w:p>
    <w:p w14:paraId="5554E7DB" w14:textId="44797975" w:rsidR="00E40994" w:rsidRDefault="00E40994" w:rsidP="00E4099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лука туркестанского</w:t>
      </w:r>
    </w:p>
    <w:p w14:paraId="4DBB52DC" w14:textId="77777777" w:rsidR="000542A0" w:rsidRDefault="000542A0" w:rsidP="00E40994">
      <w:pPr>
        <w:spacing w:after="0" w:line="240" w:lineRule="auto"/>
        <w:jc w:val="both"/>
        <w:rPr>
          <w:rFonts w:ascii="Times New Roman" w:hAnsi="Times New Roman" w:cs="Times New Roman"/>
          <w:sz w:val="28"/>
          <w:szCs w:val="28"/>
        </w:rPr>
      </w:pPr>
    </w:p>
    <w:p w14:paraId="00754EAC" w14:textId="5782FE0A" w:rsidR="00185168" w:rsidRDefault="00EC0347" w:rsidP="00185168">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Молекулярные и структурные формулы идентифицированных флавоноидов</w:t>
      </w:r>
      <w:r w:rsidR="00185168">
        <w:rPr>
          <w:rFonts w:ascii="Times New Roman" w:hAnsi="Times New Roman" w:cs="Times New Roman"/>
          <w:sz w:val="28"/>
          <w:szCs w:val="28"/>
        </w:rPr>
        <w:t xml:space="preserve"> и фрагменты</w:t>
      </w:r>
      <w:r>
        <w:rPr>
          <w:rFonts w:ascii="Times New Roman" w:hAnsi="Times New Roman" w:cs="Times New Roman"/>
          <w:sz w:val="28"/>
          <w:szCs w:val="28"/>
        </w:rPr>
        <w:t xml:space="preserve"> </w:t>
      </w:r>
      <w:r w:rsidR="00185168">
        <w:rPr>
          <w:rFonts w:ascii="Times New Roman" w:hAnsi="Times New Roman" w:cs="Times New Roman"/>
          <w:sz w:val="28"/>
          <w:szCs w:val="28"/>
        </w:rPr>
        <w:t>т</w:t>
      </w:r>
      <w:r w:rsidR="00185168" w:rsidRPr="00185168">
        <w:rPr>
          <w:rFonts w:ascii="Times New Roman" w:hAnsi="Times New Roman" w:cs="Times New Roman"/>
          <w:sz w:val="28"/>
          <w:szCs w:val="28"/>
        </w:rPr>
        <w:t>андемн</w:t>
      </w:r>
      <w:r w:rsidR="00185168">
        <w:rPr>
          <w:rFonts w:ascii="Times New Roman" w:hAnsi="Times New Roman" w:cs="Times New Roman"/>
          <w:sz w:val="28"/>
          <w:szCs w:val="28"/>
        </w:rPr>
        <w:t>ой</w:t>
      </w:r>
      <w:r w:rsidR="00185168" w:rsidRPr="00185168">
        <w:rPr>
          <w:rFonts w:ascii="Times New Roman" w:hAnsi="Times New Roman" w:cs="Times New Roman"/>
          <w:sz w:val="28"/>
          <w:szCs w:val="28"/>
        </w:rPr>
        <w:t xml:space="preserve"> масс-спектрометрия (МС-МС) </w:t>
      </w:r>
      <w:r>
        <w:rPr>
          <w:rFonts w:ascii="Times New Roman" w:hAnsi="Times New Roman" w:cs="Times New Roman"/>
          <w:sz w:val="28"/>
          <w:szCs w:val="28"/>
        </w:rPr>
        <w:t xml:space="preserve">представлены в таблице </w:t>
      </w:r>
      <w:r w:rsidR="00E40994">
        <w:rPr>
          <w:rFonts w:ascii="Times New Roman" w:hAnsi="Times New Roman" w:cs="Times New Roman"/>
          <w:sz w:val="28"/>
          <w:szCs w:val="28"/>
        </w:rPr>
        <w:t>10</w:t>
      </w:r>
      <w:r>
        <w:rPr>
          <w:rFonts w:ascii="Times New Roman" w:hAnsi="Times New Roman" w:cs="Times New Roman"/>
          <w:sz w:val="28"/>
          <w:szCs w:val="28"/>
        </w:rPr>
        <w:t xml:space="preserve">. </w:t>
      </w:r>
    </w:p>
    <w:p w14:paraId="2F57C0C0" w14:textId="77777777" w:rsidR="00185168" w:rsidRDefault="00185168" w:rsidP="00185168">
      <w:pPr>
        <w:spacing w:after="0" w:line="240" w:lineRule="auto"/>
        <w:jc w:val="both"/>
        <w:rPr>
          <w:rFonts w:ascii="Times New Roman" w:hAnsi="Times New Roman" w:cs="Times New Roman"/>
          <w:sz w:val="28"/>
          <w:szCs w:val="28"/>
        </w:rPr>
      </w:pPr>
    </w:p>
    <w:p w14:paraId="548A5C4B" w14:textId="3BF58D5E" w:rsidR="00DC6C44" w:rsidRDefault="008B1D8C" w:rsidP="00185168">
      <w:pPr>
        <w:spacing w:after="0" w:line="240" w:lineRule="auto"/>
        <w:jc w:val="both"/>
        <w:rPr>
          <w:rFonts w:ascii="Times New Roman" w:hAnsi="Times New Roman" w:cs="Times New Roman"/>
          <w:sz w:val="28"/>
          <w:szCs w:val="28"/>
        </w:rPr>
      </w:pPr>
      <w:r w:rsidRPr="008B1D8C">
        <w:rPr>
          <w:rFonts w:ascii="Times New Roman" w:hAnsi="Times New Roman" w:cs="Times New Roman"/>
          <w:sz w:val="28"/>
          <w:szCs w:val="28"/>
        </w:rPr>
        <w:t xml:space="preserve">Таблица </w:t>
      </w:r>
      <w:r w:rsidR="00E40994">
        <w:rPr>
          <w:rFonts w:ascii="Times New Roman" w:hAnsi="Times New Roman" w:cs="Times New Roman"/>
          <w:sz w:val="28"/>
          <w:szCs w:val="28"/>
        </w:rPr>
        <w:t>10</w:t>
      </w:r>
      <w:r w:rsidR="00185168">
        <w:rPr>
          <w:rFonts w:ascii="Times New Roman" w:hAnsi="Times New Roman" w:cs="Times New Roman"/>
          <w:sz w:val="28"/>
          <w:szCs w:val="28"/>
        </w:rPr>
        <w:t xml:space="preserve"> - </w:t>
      </w:r>
      <w:r w:rsidRPr="008B1D8C">
        <w:rPr>
          <w:rFonts w:ascii="Times New Roman" w:hAnsi="Times New Roman" w:cs="Times New Roman"/>
          <w:sz w:val="28"/>
          <w:szCs w:val="28"/>
        </w:rPr>
        <w:t>Характеристик</w:t>
      </w:r>
      <w:r w:rsidR="00185168">
        <w:rPr>
          <w:rFonts w:ascii="Times New Roman" w:hAnsi="Times New Roman" w:cs="Times New Roman"/>
          <w:sz w:val="28"/>
          <w:szCs w:val="28"/>
        </w:rPr>
        <w:t>а</w:t>
      </w:r>
      <w:r w:rsidRPr="008B1D8C">
        <w:rPr>
          <w:rFonts w:ascii="Times New Roman" w:hAnsi="Times New Roman" w:cs="Times New Roman"/>
          <w:sz w:val="28"/>
          <w:szCs w:val="28"/>
        </w:rPr>
        <w:t xml:space="preserve"> </w:t>
      </w:r>
      <w:r w:rsidR="00185168">
        <w:rPr>
          <w:rFonts w:ascii="Times New Roman" w:hAnsi="Times New Roman" w:cs="Times New Roman"/>
          <w:sz w:val="28"/>
          <w:szCs w:val="28"/>
        </w:rPr>
        <w:t>флавоноидов</w:t>
      </w:r>
      <w:r w:rsidRPr="008B1D8C">
        <w:rPr>
          <w:rFonts w:ascii="Times New Roman" w:hAnsi="Times New Roman" w:cs="Times New Roman"/>
          <w:sz w:val="28"/>
          <w:szCs w:val="28"/>
        </w:rPr>
        <w:t xml:space="preserve">, выделенных из </w:t>
      </w:r>
      <w:r w:rsidR="00185168">
        <w:rPr>
          <w:rFonts w:ascii="Times New Roman" w:hAnsi="Times New Roman" w:cs="Times New Roman"/>
          <w:sz w:val="28"/>
          <w:szCs w:val="28"/>
        </w:rPr>
        <w:t xml:space="preserve">ЛРС лука молочноцветного и лука туркестанского </w:t>
      </w:r>
      <w:r w:rsidRPr="008B1D8C">
        <w:rPr>
          <w:rFonts w:ascii="Times New Roman" w:hAnsi="Times New Roman" w:cs="Times New Roman"/>
          <w:sz w:val="28"/>
          <w:szCs w:val="28"/>
        </w:rPr>
        <w:t xml:space="preserve">методом </w:t>
      </w:r>
      <w:r w:rsidR="00185168">
        <w:rPr>
          <w:rFonts w:ascii="Times New Roman" w:hAnsi="Times New Roman" w:cs="Times New Roman"/>
          <w:sz w:val="28"/>
          <w:szCs w:val="28"/>
        </w:rPr>
        <w:t>ВЭЖХ-МС</w:t>
      </w:r>
      <w:r w:rsidR="00F65F1E">
        <w:rPr>
          <w:rFonts w:ascii="Times New Roman" w:hAnsi="Times New Roman" w:cs="Times New Roman"/>
          <w:sz w:val="28"/>
          <w:szCs w:val="28"/>
        </w:rPr>
        <w:t>-</w:t>
      </w:r>
      <w:r w:rsidR="00185168">
        <w:rPr>
          <w:rFonts w:ascii="Times New Roman" w:hAnsi="Times New Roman" w:cs="Times New Roman"/>
          <w:sz w:val="28"/>
          <w:szCs w:val="28"/>
        </w:rPr>
        <w:t xml:space="preserve">МС </w:t>
      </w:r>
    </w:p>
    <w:p w14:paraId="5B0386B8" w14:textId="77777777" w:rsidR="009C4EEA" w:rsidRDefault="009C4EEA" w:rsidP="009C4EEA">
      <w:pPr>
        <w:spacing w:after="0" w:line="240" w:lineRule="auto"/>
        <w:jc w:val="both"/>
        <w:rPr>
          <w:rFonts w:ascii="Times New Roman" w:hAnsi="Times New Roman" w:cs="Times New Roman"/>
          <w:sz w:val="28"/>
          <w:szCs w:val="28"/>
        </w:rPr>
      </w:pPr>
    </w:p>
    <w:tbl>
      <w:tblPr>
        <w:tblStyle w:val="14"/>
        <w:tblW w:w="0" w:type="auto"/>
        <w:tblLook w:val="04A0" w:firstRow="1" w:lastRow="0" w:firstColumn="1" w:lastColumn="0" w:noHBand="0" w:noVBand="1"/>
      </w:tblPr>
      <w:tblGrid>
        <w:gridCol w:w="2473"/>
        <w:gridCol w:w="3759"/>
        <w:gridCol w:w="1817"/>
        <w:gridCol w:w="1579"/>
      </w:tblGrid>
      <w:tr w:rsidR="00F65F1E" w:rsidRPr="008A7D5B" w14:paraId="16E3D0A8" w14:textId="77777777" w:rsidTr="00F65F1E">
        <w:tc>
          <w:tcPr>
            <w:tcW w:w="2473" w:type="dxa"/>
          </w:tcPr>
          <w:p w14:paraId="31541E5B" w14:textId="77777777" w:rsidR="00F65F1E" w:rsidRPr="008A7D5B" w:rsidRDefault="00F65F1E" w:rsidP="00F65F1E">
            <w:pPr>
              <w:rPr>
                <w:sz w:val="28"/>
                <w:szCs w:val="28"/>
              </w:rPr>
            </w:pPr>
            <w:r>
              <w:rPr>
                <w:sz w:val="28"/>
                <w:szCs w:val="28"/>
              </w:rPr>
              <w:t>Наименование соединения и брутто формула</w:t>
            </w:r>
          </w:p>
        </w:tc>
        <w:tc>
          <w:tcPr>
            <w:tcW w:w="3759" w:type="dxa"/>
          </w:tcPr>
          <w:p w14:paraId="031D56EA" w14:textId="77777777" w:rsidR="00F65F1E" w:rsidRPr="008A7D5B" w:rsidRDefault="00F65F1E" w:rsidP="00F65F1E">
            <w:pPr>
              <w:jc w:val="center"/>
              <w:rPr>
                <w:sz w:val="28"/>
                <w:szCs w:val="28"/>
                <w:lang w:val="kk-KZ"/>
              </w:rPr>
            </w:pPr>
            <w:r w:rsidRPr="008A7D5B">
              <w:rPr>
                <w:sz w:val="28"/>
                <w:szCs w:val="28"/>
                <w:lang w:val="kk-KZ"/>
              </w:rPr>
              <w:t>Структурная формула</w:t>
            </w:r>
          </w:p>
        </w:tc>
        <w:tc>
          <w:tcPr>
            <w:tcW w:w="1817" w:type="dxa"/>
          </w:tcPr>
          <w:p w14:paraId="179BF7EC" w14:textId="77777777" w:rsidR="00F65F1E" w:rsidRPr="008A7D5B" w:rsidRDefault="00F65F1E" w:rsidP="00F65F1E">
            <w:pPr>
              <w:jc w:val="center"/>
              <w:rPr>
                <w:sz w:val="28"/>
                <w:szCs w:val="28"/>
              </w:rPr>
            </w:pPr>
            <w:r w:rsidRPr="008A7D5B">
              <w:rPr>
                <w:sz w:val="28"/>
                <w:szCs w:val="28"/>
              </w:rPr>
              <w:t>Время удерживания</w:t>
            </w:r>
            <w:r w:rsidRPr="008A7D5B">
              <w:rPr>
                <w:sz w:val="28"/>
                <w:szCs w:val="28"/>
                <w:lang w:val="en-US"/>
              </w:rPr>
              <w:t xml:space="preserve"> (</w:t>
            </w:r>
            <w:r w:rsidRPr="008A7D5B">
              <w:rPr>
                <w:sz w:val="28"/>
                <w:szCs w:val="28"/>
              </w:rPr>
              <w:t>мин</w:t>
            </w:r>
            <w:r w:rsidRPr="008A7D5B">
              <w:rPr>
                <w:sz w:val="28"/>
                <w:szCs w:val="28"/>
                <w:lang w:val="en-US"/>
              </w:rPr>
              <w:t>)</w:t>
            </w:r>
          </w:p>
        </w:tc>
        <w:tc>
          <w:tcPr>
            <w:tcW w:w="1579" w:type="dxa"/>
          </w:tcPr>
          <w:p w14:paraId="5582D2F4" w14:textId="77777777" w:rsidR="00F65F1E" w:rsidRPr="00F65F1E" w:rsidRDefault="00F65F1E" w:rsidP="00F65F1E">
            <w:pPr>
              <w:autoSpaceDE w:val="0"/>
              <w:autoSpaceDN w:val="0"/>
              <w:jc w:val="center"/>
              <w:rPr>
                <w:color w:val="000000" w:themeColor="text1"/>
                <w:sz w:val="28"/>
                <w:szCs w:val="28"/>
                <w:lang w:eastAsia="de-DE"/>
              </w:rPr>
            </w:pPr>
            <w:r w:rsidRPr="00F65F1E">
              <w:rPr>
                <w:color w:val="000000" w:themeColor="text1"/>
                <w:sz w:val="28"/>
                <w:szCs w:val="28"/>
                <w:lang w:val="ru" w:eastAsia="de-DE"/>
              </w:rPr>
              <w:t>Фрагменты MS/MS</w:t>
            </w:r>
          </w:p>
        </w:tc>
      </w:tr>
      <w:tr w:rsidR="00F65F1E" w:rsidRPr="008A7D5B" w14:paraId="7914D27B" w14:textId="77777777" w:rsidTr="00F65F1E">
        <w:tc>
          <w:tcPr>
            <w:tcW w:w="2473" w:type="dxa"/>
          </w:tcPr>
          <w:p w14:paraId="3CC873BB" w14:textId="77777777" w:rsidR="00F65F1E" w:rsidRPr="008A7D5B" w:rsidRDefault="00F65F1E" w:rsidP="00F65F1E">
            <w:pPr>
              <w:autoSpaceDE w:val="0"/>
              <w:autoSpaceDN w:val="0"/>
              <w:rPr>
                <w:color w:val="000000"/>
                <w:sz w:val="28"/>
                <w:szCs w:val="28"/>
                <w:lang w:val="ru" w:eastAsia="de-DE"/>
              </w:rPr>
            </w:pPr>
            <w:r w:rsidRPr="008A7D5B">
              <w:rPr>
                <w:color w:val="000000"/>
                <w:sz w:val="28"/>
                <w:szCs w:val="28"/>
                <w:lang w:val="ru" w:eastAsia="de-DE"/>
              </w:rPr>
              <w:lastRenderedPageBreak/>
              <w:t>Тригликозид кверцетина</w:t>
            </w:r>
          </w:p>
          <w:p w14:paraId="710C9756" w14:textId="77777777" w:rsidR="00F65F1E" w:rsidRPr="008A7D5B" w:rsidRDefault="00F65F1E" w:rsidP="00F65F1E">
            <w:pPr>
              <w:autoSpaceDE w:val="0"/>
              <w:autoSpaceDN w:val="0"/>
              <w:rPr>
                <w:color w:val="000000"/>
                <w:sz w:val="28"/>
                <w:szCs w:val="28"/>
                <w:lang w:eastAsia="de-DE"/>
              </w:rPr>
            </w:pPr>
            <w:r w:rsidRPr="008A7D5B">
              <w:rPr>
                <w:color w:val="000000"/>
                <w:sz w:val="28"/>
                <w:szCs w:val="28"/>
                <w:lang w:val="ru" w:eastAsia="de-DE"/>
              </w:rPr>
              <w:t>C</w:t>
            </w:r>
            <w:r w:rsidRPr="008A7D5B">
              <w:rPr>
                <w:color w:val="000000"/>
                <w:sz w:val="28"/>
                <w:szCs w:val="28"/>
                <w:vertAlign w:val="subscript"/>
                <w:lang w:val="ru" w:eastAsia="de-DE"/>
              </w:rPr>
              <w:t>33</w:t>
            </w:r>
            <w:r w:rsidRPr="008A7D5B">
              <w:rPr>
                <w:color w:val="000000"/>
                <w:sz w:val="28"/>
                <w:szCs w:val="28"/>
                <w:lang w:val="ru" w:eastAsia="de-DE"/>
              </w:rPr>
              <w:t>Н</w:t>
            </w:r>
            <w:r w:rsidRPr="008A7D5B">
              <w:rPr>
                <w:color w:val="000000"/>
                <w:sz w:val="28"/>
                <w:szCs w:val="28"/>
                <w:vertAlign w:val="subscript"/>
                <w:lang w:val="ru" w:eastAsia="de-DE"/>
              </w:rPr>
              <w:t>40</w:t>
            </w:r>
            <w:r w:rsidRPr="008A7D5B">
              <w:rPr>
                <w:color w:val="000000"/>
                <w:sz w:val="28"/>
                <w:szCs w:val="28"/>
                <w:lang w:val="ru" w:eastAsia="de-DE"/>
              </w:rPr>
              <w:t>О</w:t>
            </w:r>
            <w:r w:rsidRPr="008A7D5B">
              <w:rPr>
                <w:color w:val="000000"/>
                <w:sz w:val="28"/>
                <w:szCs w:val="28"/>
                <w:vertAlign w:val="subscript"/>
                <w:lang w:val="ru" w:eastAsia="de-DE"/>
              </w:rPr>
              <w:t>22</w:t>
            </w:r>
          </w:p>
        </w:tc>
        <w:tc>
          <w:tcPr>
            <w:tcW w:w="3759" w:type="dxa"/>
          </w:tcPr>
          <w:p w14:paraId="0B16A63F" w14:textId="77777777" w:rsidR="00F65F1E" w:rsidRPr="008A7D5B" w:rsidRDefault="00F65F1E" w:rsidP="00F65F1E">
            <w:pPr>
              <w:autoSpaceDE w:val="0"/>
              <w:autoSpaceDN w:val="0"/>
              <w:adjustRightInd w:val="0"/>
              <w:snapToGrid w:val="0"/>
              <w:jc w:val="center"/>
              <w:rPr>
                <w:rFonts w:eastAsia="Calibri"/>
                <w:color w:val="000000"/>
                <w:sz w:val="28"/>
                <w:szCs w:val="28"/>
                <w:lang w:val="ru" w:eastAsia="de-DE"/>
              </w:rPr>
            </w:pPr>
            <w:r w:rsidRPr="008A7D5B">
              <w:rPr>
                <w:rFonts w:ascii="Calibri" w:eastAsia="Calibri" w:hAnsi="Calibri" w:cstheme="minorBidi"/>
                <w:lang w:eastAsia="en-US"/>
              </w:rPr>
              <w:object w:dxaOrig="4692" w:dyaOrig="5712" w14:anchorId="11DA85F7">
                <v:shape id="_x0000_i1028" type="#_x0000_t75" style="width:122.25pt;height:150pt" o:ole="">
                  <v:imagedata r:id="rId46" o:title=""/>
                </v:shape>
                <o:OLEObject Type="Embed" ProgID="ChemDraw.Document.6.0" ShapeID="_x0000_i1028" DrawAspect="Content" ObjectID="_1726586161" r:id="rId47"/>
              </w:object>
            </w:r>
          </w:p>
        </w:tc>
        <w:tc>
          <w:tcPr>
            <w:tcW w:w="1817" w:type="dxa"/>
          </w:tcPr>
          <w:p w14:paraId="7EF476DB" w14:textId="77777777" w:rsidR="00F65F1E" w:rsidRPr="008A7D5B" w:rsidRDefault="00F65F1E" w:rsidP="00F65F1E">
            <w:pPr>
              <w:autoSpaceDE w:val="0"/>
              <w:autoSpaceDN w:val="0"/>
              <w:adjustRightInd w:val="0"/>
              <w:snapToGrid w:val="0"/>
              <w:jc w:val="center"/>
              <w:rPr>
                <w:color w:val="000000"/>
                <w:sz w:val="28"/>
                <w:szCs w:val="28"/>
                <w:lang w:val="en-US" w:eastAsia="de-DE"/>
              </w:rPr>
            </w:pPr>
            <w:r w:rsidRPr="008A7D5B">
              <w:rPr>
                <w:rFonts w:eastAsia="Calibri"/>
                <w:color w:val="000000"/>
                <w:sz w:val="28"/>
                <w:szCs w:val="28"/>
                <w:lang w:val="ru" w:eastAsia="de-DE"/>
              </w:rPr>
              <w:t>8.2</w:t>
            </w:r>
          </w:p>
        </w:tc>
        <w:tc>
          <w:tcPr>
            <w:tcW w:w="1579" w:type="dxa"/>
          </w:tcPr>
          <w:p w14:paraId="0380A3B4" w14:textId="77777777" w:rsidR="00F65F1E" w:rsidRPr="00F65F1E" w:rsidRDefault="00F65F1E" w:rsidP="00F65F1E">
            <w:pPr>
              <w:autoSpaceDE w:val="0"/>
              <w:autoSpaceDN w:val="0"/>
              <w:jc w:val="center"/>
              <w:rPr>
                <w:color w:val="000000" w:themeColor="text1"/>
                <w:sz w:val="28"/>
                <w:szCs w:val="28"/>
                <w:lang w:eastAsia="de-DE"/>
              </w:rPr>
            </w:pPr>
            <w:r w:rsidRPr="00F65F1E">
              <w:rPr>
                <w:color w:val="000000" w:themeColor="text1"/>
                <w:sz w:val="28"/>
                <w:szCs w:val="28"/>
                <w:lang w:val="ru" w:eastAsia="de-DE"/>
              </w:rPr>
              <w:t>625, 463, 301</w:t>
            </w:r>
          </w:p>
        </w:tc>
      </w:tr>
      <w:tr w:rsidR="00F65F1E" w:rsidRPr="008A7D5B" w14:paraId="42903058" w14:textId="77777777" w:rsidTr="00F65F1E">
        <w:tc>
          <w:tcPr>
            <w:tcW w:w="2473" w:type="dxa"/>
          </w:tcPr>
          <w:p w14:paraId="2EDBAB53" w14:textId="77777777" w:rsidR="00F65F1E" w:rsidRPr="008A7D5B" w:rsidRDefault="00F65F1E" w:rsidP="00F65F1E">
            <w:pPr>
              <w:autoSpaceDE w:val="0"/>
              <w:autoSpaceDN w:val="0"/>
              <w:rPr>
                <w:color w:val="000000"/>
                <w:sz w:val="28"/>
                <w:szCs w:val="28"/>
                <w:lang w:val="ru" w:eastAsia="de-DE"/>
              </w:rPr>
            </w:pPr>
            <w:r w:rsidRPr="008A7D5B">
              <w:rPr>
                <w:color w:val="000000"/>
                <w:sz w:val="28"/>
                <w:szCs w:val="28"/>
                <w:lang w:val="ru" w:eastAsia="de-DE"/>
              </w:rPr>
              <w:t>Таксифолин глюкозид</w:t>
            </w:r>
          </w:p>
          <w:p w14:paraId="3C4865B2" w14:textId="77777777" w:rsidR="00F65F1E" w:rsidRPr="008A7D5B" w:rsidRDefault="00F65F1E" w:rsidP="00F65F1E">
            <w:pPr>
              <w:autoSpaceDE w:val="0"/>
              <w:autoSpaceDN w:val="0"/>
              <w:rPr>
                <w:color w:val="000000"/>
                <w:sz w:val="28"/>
                <w:szCs w:val="28"/>
                <w:lang w:val="ru" w:eastAsia="de-DE"/>
              </w:rPr>
            </w:pPr>
            <w:r w:rsidRPr="008A7D5B">
              <w:rPr>
                <w:color w:val="000000"/>
                <w:sz w:val="28"/>
                <w:szCs w:val="28"/>
                <w:lang w:val="ru" w:eastAsia="de-DE"/>
              </w:rPr>
              <w:t>C</w:t>
            </w:r>
            <w:r w:rsidRPr="008A7D5B">
              <w:rPr>
                <w:color w:val="000000"/>
                <w:sz w:val="28"/>
                <w:szCs w:val="28"/>
                <w:vertAlign w:val="subscript"/>
                <w:lang w:eastAsia="de-DE"/>
              </w:rPr>
              <w:t>21</w:t>
            </w:r>
            <w:r w:rsidRPr="008A7D5B">
              <w:rPr>
                <w:color w:val="000000"/>
                <w:sz w:val="28"/>
                <w:szCs w:val="28"/>
                <w:lang w:val="ru" w:eastAsia="de-DE"/>
              </w:rPr>
              <w:t>Н</w:t>
            </w:r>
            <w:r w:rsidRPr="008A7D5B">
              <w:rPr>
                <w:color w:val="000000"/>
                <w:sz w:val="28"/>
                <w:szCs w:val="28"/>
                <w:vertAlign w:val="subscript"/>
                <w:lang w:val="ru" w:eastAsia="de-DE"/>
              </w:rPr>
              <w:t>22</w:t>
            </w:r>
            <w:r w:rsidRPr="008A7D5B">
              <w:rPr>
                <w:color w:val="000000"/>
                <w:sz w:val="28"/>
                <w:szCs w:val="28"/>
                <w:lang w:val="ru" w:eastAsia="de-DE"/>
              </w:rPr>
              <w:t>О</w:t>
            </w:r>
            <w:r w:rsidRPr="008A7D5B">
              <w:rPr>
                <w:color w:val="000000"/>
                <w:sz w:val="28"/>
                <w:szCs w:val="28"/>
                <w:vertAlign w:val="subscript"/>
                <w:lang w:val="ru" w:eastAsia="de-DE"/>
              </w:rPr>
              <w:t>12</w:t>
            </w:r>
          </w:p>
          <w:p w14:paraId="40722FA3" w14:textId="77777777" w:rsidR="00F65F1E" w:rsidRPr="008A7D5B" w:rsidRDefault="00F65F1E" w:rsidP="00F65F1E">
            <w:pPr>
              <w:autoSpaceDE w:val="0"/>
              <w:autoSpaceDN w:val="0"/>
              <w:rPr>
                <w:color w:val="000000"/>
                <w:sz w:val="28"/>
                <w:szCs w:val="28"/>
                <w:lang w:eastAsia="de-DE"/>
              </w:rPr>
            </w:pPr>
          </w:p>
        </w:tc>
        <w:tc>
          <w:tcPr>
            <w:tcW w:w="3759" w:type="dxa"/>
          </w:tcPr>
          <w:p w14:paraId="779A4F1C" w14:textId="04573835" w:rsidR="00F65F1E" w:rsidRPr="008A7D5B" w:rsidRDefault="00E40994" w:rsidP="00F65F1E">
            <w:pPr>
              <w:autoSpaceDE w:val="0"/>
              <w:autoSpaceDN w:val="0"/>
              <w:adjustRightInd w:val="0"/>
              <w:snapToGrid w:val="0"/>
              <w:jc w:val="center"/>
              <w:rPr>
                <w:rFonts w:eastAsia="Calibri"/>
                <w:color w:val="000000"/>
                <w:sz w:val="28"/>
                <w:szCs w:val="28"/>
                <w:lang w:val="ru" w:eastAsia="de-DE"/>
              </w:rPr>
            </w:pPr>
            <w:r w:rsidRPr="008A7D5B">
              <w:rPr>
                <w:rFonts w:ascii="Calibri" w:eastAsia="Calibri" w:hAnsi="Calibri" w:cstheme="minorBidi"/>
                <w:lang w:eastAsia="en-US"/>
              </w:rPr>
              <w:object w:dxaOrig="4860" w:dyaOrig="5328" w14:anchorId="07522090">
                <v:shape id="_x0000_i1029" type="#_x0000_t75" style="width:117.75pt;height:121.5pt" o:ole="">
                  <v:imagedata r:id="rId48" o:title=""/>
                </v:shape>
                <o:OLEObject Type="Embed" ProgID="ChemDraw.Document.6.0" ShapeID="_x0000_i1029" DrawAspect="Content" ObjectID="_1726586162" r:id="rId49"/>
              </w:object>
            </w:r>
          </w:p>
        </w:tc>
        <w:tc>
          <w:tcPr>
            <w:tcW w:w="1817" w:type="dxa"/>
          </w:tcPr>
          <w:p w14:paraId="75D9EFA3" w14:textId="77777777" w:rsidR="00F65F1E" w:rsidRPr="008A7D5B" w:rsidRDefault="00F65F1E" w:rsidP="00F65F1E">
            <w:pPr>
              <w:autoSpaceDE w:val="0"/>
              <w:autoSpaceDN w:val="0"/>
              <w:adjustRightInd w:val="0"/>
              <w:snapToGrid w:val="0"/>
              <w:jc w:val="center"/>
              <w:rPr>
                <w:color w:val="000000"/>
                <w:sz w:val="28"/>
                <w:szCs w:val="28"/>
                <w:lang w:val="en-US" w:eastAsia="de-DE"/>
              </w:rPr>
            </w:pPr>
            <w:r w:rsidRPr="008A7D5B">
              <w:rPr>
                <w:rFonts w:eastAsia="Calibri"/>
                <w:color w:val="000000"/>
                <w:sz w:val="28"/>
                <w:szCs w:val="28"/>
                <w:lang w:val="ru" w:eastAsia="de-DE"/>
              </w:rPr>
              <w:t>8.7</w:t>
            </w:r>
          </w:p>
        </w:tc>
        <w:tc>
          <w:tcPr>
            <w:tcW w:w="1579" w:type="dxa"/>
          </w:tcPr>
          <w:p w14:paraId="44CB33D4" w14:textId="77777777" w:rsidR="00F65F1E" w:rsidRPr="00F65F1E" w:rsidRDefault="00F65F1E" w:rsidP="00F65F1E">
            <w:pPr>
              <w:autoSpaceDE w:val="0"/>
              <w:autoSpaceDN w:val="0"/>
              <w:jc w:val="center"/>
              <w:rPr>
                <w:color w:val="000000" w:themeColor="text1"/>
                <w:sz w:val="28"/>
                <w:szCs w:val="28"/>
                <w:lang w:eastAsia="de-DE"/>
              </w:rPr>
            </w:pPr>
            <w:r w:rsidRPr="00F65F1E">
              <w:rPr>
                <w:color w:val="000000" w:themeColor="text1"/>
                <w:sz w:val="28"/>
                <w:szCs w:val="28"/>
                <w:lang w:val="ru" w:eastAsia="de-DE"/>
              </w:rPr>
              <w:t>303, 285</w:t>
            </w:r>
          </w:p>
        </w:tc>
      </w:tr>
      <w:tr w:rsidR="00F65F1E" w:rsidRPr="008A7D5B" w14:paraId="48C8C042" w14:textId="77777777" w:rsidTr="00F65F1E">
        <w:tc>
          <w:tcPr>
            <w:tcW w:w="2473" w:type="dxa"/>
          </w:tcPr>
          <w:p w14:paraId="309B8220" w14:textId="77777777" w:rsidR="00F65F1E" w:rsidRPr="008A7D5B" w:rsidRDefault="00F65F1E" w:rsidP="00F65F1E">
            <w:pPr>
              <w:autoSpaceDE w:val="0"/>
              <w:autoSpaceDN w:val="0"/>
              <w:rPr>
                <w:color w:val="000000"/>
                <w:sz w:val="28"/>
                <w:szCs w:val="28"/>
                <w:lang w:val="ru" w:eastAsia="de-DE"/>
              </w:rPr>
            </w:pPr>
            <w:r w:rsidRPr="008A7D5B">
              <w:rPr>
                <w:color w:val="000000"/>
                <w:sz w:val="28"/>
                <w:szCs w:val="28"/>
                <w:lang w:val="ru" w:eastAsia="de-DE"/>
              </w:rPr>
              <w:t>Кверцетин дигексозид</w:t>
            </w:r>
          </w:p>
          <w:p w14:paraId="58DBDD84" w14:textId="77777777" w:rsidR="00F65F1E" w:rsidRPr="008A7D5B" w:rsidRDefault="00F65F1E" w:rsidP="00F65F1E">
            <w:pPr>
              <w:autoSpaceDE w:val="0"/>
              <w:autoSpaceDN w:val="0"/>
              <w:rPr>
                <w:color w:val="000000"/>
                <w:sz w:val="28"/>
                <w:szCs w:val="28"/>
                <w:lang w:eastAsia="de-DE"/>
              </w:rPr>
            </w:pPr>
            <w:r w:rsidRPr="008A7D5B">
              <w:rPr>
                <w:color w:val="000000"/>
                <w:sz w:val="28"/>
                <w:szCs w:val="28"/>
                <w:lang w:eastAsia="de-DE"/>
              </w:rPr>
              <w:t>C</w:t>
            </w:r>
            <w:r w:rsidRPr="008A7D5B">
              <w:rPr>
                <w:color w:val="000000"/>
                <w:sz w:val="28"/>
                <w:szCs w:val="28"/>
                <w:vertAlign w:val="subscript"/>
                <w:lang w:eastAsia="de-DE"/>
              </w:rPr>
              <w:t>27</w:t>
            </w:r>
            <w:r w:rsidRPr="008A7D5B">
              <w:rPr>
                <w:color w:val="000000"/>
                <w:sz w:val="28"/>
                <w:szCs w:val="28"/>
                <w:lang w:eastAsia="de-DE"/>
              </w:rPr>
              <w:t>H</w:t>
            </w:r>
            <w:r w:rsidRPr="008A7D5B">
              <w:rPr>
                <w:color w:val="000000"/>
                <w:sz w:val="28"/>
                <w:szCs w:val="28"/>
                <w:vertAlign w:val="subscript"/>
                <w:lang w:eastAsia="de-DE"/>
              </w:rPr>
              <w:t>30</w:t>
            </w:r>
            <w:r w:rsidRPr="008A7D5B">
              <w:rPr>
                <w:color w:val="000000"/>
                <w:sz w:val="28"/>
                <w:szCs w:val="28"/>
                <w:lang w:eastAsia="de-DE"/>
              </w:rPr>
              <w:t>O</w:t>
            </w:r>
            <w:r w:rsidRPr="008A7D5B">
              <w:rPr>
                <w:color w:val="000000"/>
                <w:sz w:val="28"/>
                <w:szCs w:val="28"/>
                <w:vertAlign w:val="subscript"/>
                <w:lang w:eastAsia="de-DE"/>
              </w:rPr>
              <w:t>17</w:t>
            </w:r>
          </w:p>
        </w:tc>
        <w:tc>
          <w:tcPr>
            <w:tcW w:w="3759" w:type="dxa"/>
          </w:tcPr>
          <w:p w14:paraId="05CDED45" w14:textId="77777777" w:rsidR="00F65F1E" w:rsidRPr="008A7D5B" w:rsidRDefault="00F65F1E" w:rsidP="00F65F1E">
            <w:pPr>
              <w:autoSpaceDE w:val="0"/>
              <w:autoSpaceDN w:val="0"/>
              <w:adjustRightInd w:val="0"/>
              <w:snapToGrid w:val="0"/>
              <w:jc w:val="center"/>
              <w:rPr>
                <w:rFonts w:eastAsia="Calibri"/>
                <w:color w:val="000000"/>
                <w:sz w:val="28"/>
                <w:szCs w:val="28"/>
                <w:lang w:val="ru" w:eastAsia="de-DE"/>
              </w:rPr>
            </w:pPr>
            <w:r w:rsidRPr="008A7D5B">
              <w:rPr>
                <w:rFonts w:ascii="Calibri" w:eastAsia="Calibri" w:hAnsi="Calibri" w:cstheme="minorBidi"/>
                <w:lang w:eastAsia="en-US"/>
              </w:rPr>
              <w:object w:dxaOrig="4740" w:dyaOrig="4056" w14:anchorId="74B7E0E4">
                <v:shape id="_x0000_i1030" type="#_x0000_t75" style="width:135.75pt;height:115.5pt" o:ole="">
                  <v:imagedata r:id="rId50" o:title=""/>
                </v:shape>
                <o:OLEObject Type="Embed" ProgID="ChemDraw.Document.6.0" ShapeID="_x0000_i1030" DrawAspect="Content" ObjectID="_1726586163" r:id="rId51"/>
              </w:object>
            </w:r>
          </w:p>
        </w:tc>
        <w:tc>
          <w:tcPr>
            <w:tcW w:w="1817" w:type="dxa"/>
          </w:tcPr>
          <w:p w14:paraId="48141B26" w14:textId="77777777" w:rsidR="00F65F1E" w:rsidRPr="008A7D5B" w:rsidRDefault="00F65F1E" w:rsidP="00F65F1E">
            <w:pPr>
              <w:autoSpaceDE w:val="0"/>
              <w:autoSpaceDN w:val="0"/>
              <w:adjustRightInd w:val="0"/>
              <w:snapToGrid w:val="0"/>
              <w:jc w:val="center"/>
              <w:rPr>
                <w:color w:val="000000"/>
                <w:sz w:val="28"/>
                <w:szCs w:val="28"/>
                <w:lang w:val="en-US" w:eastAsia="de-DE"/>
              </w:rPr>
            </w:pPr>
            <w:r w:rsidRPr="008A7D5B">
              <w:rPr>
                <w:rFonts w:eastAsia="Calibri"/>
                <w:color w:val="000000"/>
                <w:sz w:val="28"/>
                <w:szCs w:val="28"/>
                <w:lang w:val="ru" w:eastAsia="de-DE"/>
              </w:rPr>
              <w:t>10.4</w:t>
            </w:r>
          </w:p>
        </w:tc>
        <w:tc>
          <w:tcPr>
            <w:tcW w:w="1579" w:type="dxa"/>
          </w:tcPr>
          <w:p w14:paraId="46626BA7" w14:textId="77777777" w:rsidR="00F65F1E" w:rsidRPr="00F65F1E" w:rsidRDefault="00F65F1E" w:rsidP="00F65F1E">
            <w:pPr>
              <w:autoSpaceDE w:val="0"/>
              <w:autoSpaceDN w:val="0"/>
              <w:jc w:val="center"/>
              <w:rPr>
                <w:color w:val="000000" w:themeColor="text1"/>
                <w:sz w:val="28"/>
                <w:szCs w:val="28"/>
                <w:lang w:eastAsia="de-DE"/>
              </w:rPr>
            </w:pPr>
            <w:r w:rsidRPr="00F65F1E">
              <w:rPr>
                <w:color w:val="000000" w:themeColor="text1"/>
                <w:sz w:val="28"/>
                <w:szCs w:val="28"/>
                <w:lang w:val="ru" w:eastAsia="de-DE"/>
              </w:rPr>
              <w:t>463, 301</w:t>
            </w:r>
          </w:p>
        </w:tc>
      </w:tr>
      <w:tr w:rsidR="00F65F1E" w:rsidRPr="008A7D5B" w14:paraId="24EDB16B" w14:textId="77777777" w:rsidTr="00F65F1E">
        <w:tc>
          <w:tcPr>
            <w:tcW w:w="2473" w:type="dxa"/>
          </w:tcPr>
          <w:p w14:paraId="58846E9B" w14:textId="77777777" w:rsidR="00F65F1E" w:rsidRPr="008A7D5B" w:rsidRDefault="00F65F1E" w:rsidP="00F65F1E">
            <w:pPr>
              <w:autoSpaceDE w:val="0"/>
              <w:autoSpaceDN w:val="0"/>
              <w:rPr>
                <w:color w:val="000000"/>
                <w:sz w:val="28"/>
                <w:szCs w:val="28"/>
                <w:vertAlign w:val="subscript"/>
                <w:lang w:val="ru" w:eastAsia="de-DE"/>
              </w:rPr>
            </w:pPr>
            <w:r w:rsidRPr="008A7D5B">
              <w:rPr>
                <w:color w:val="000000"/>
                <w:sz w:val="28"/>
                <w:szCs w:val="28"/>
                <w:lang w:val="ru" w:eastAsia="de-DE"/>
              </w:rPr>
              <w:t>Кемпферол диглюкозид С</w:t>
            </w:r>
            <w:r w:rsidRPr="008A7D5B">
              <w:rPr>
                <w:color w:val="000000"/>
                <w:sz w:val="28"/>
                <w:szCs w:val="28"/>
                <w:vertAlign w:val="subscript"/>
                <w:lang w:val="ru" w:eastAsia="de-DE"/>
              </w:rPr>
              <w:t>27</w:t>
            </w:r>
            <w:r w:rsidRPr="008A7D5B">
              <w:rPr>
                <w:color w:val="000000"/>
                <w:sz w:val="28"/>
                <w:szCs w:val="28"/>
                <w:lang w:val="ru" w:eastAsia="de-DE"/>
              </w:rPr>
              <w:t>Н</w:t>
            </w:r>
            <w:r w:rsidRPr="008A7D5B">
              <w:rPr>
                <w:color w:val="000000"/>
                <w:sz w:val="28"/>
                <w:szCs w:val="28"/>
                <w:vertAlign w:val="subscript"/>
                <w:lang w:val="ru" w:eastAsia="de-DE"/>
              </w:rPr>
              <w:t>30</w:t>
            </w:r>
            <w:r w:rsidRPr="008A7D5B">
              <w:rPr>
                <w:color w:val="000000"/>
                <w:sz w:val="28"/>
                <w:szCs w:val="28"/>
                <w:lang w:val="ru" w:eastAsia="de-DE"/>
              </w:rPr>
              <w:t>О</w:t>
            </w:r>
            <w:r w:rsidRPr="008A7D5B">
              <w:rPr>
                <w:color w:val="000000"/>
                <w:sz w:val="28"/>
                <w:szCs w:val="28"/>
                <w:vertAlign w:val="subscript"/>
                <w:lang w:val="ru" w:eastAsia="de-DE"/>
              </w:rPr>
              <w:t>16</w:t>
            </w:r>
          </w:p>
          <w:p w14:paraId="6B9406D9" w14:textId="77777777" w:rsidR="00F65F1E" w:rsidRPr="008A7D5B" w:rsidRDefault="00F65F1E" w:rsidP="00F65F1E">
            <w:pPr>
              <w:autoSpaceDE w:val="0"/>
              <w:autoSpaceDN w:val="0"/>
              <w:rPr>
                <w:color w:val="000000"/>
                <w:sz w:val="28"/>
                <w:szCs w:val="28"/>
                <w:lang w:eastAsia="de-DE"/>
              </w:rPr>
            </w:pPr>
          </w:p>
        </w:tc>
        <w:tc>
          <w:tcPr>
            <w:tcW w:w="3759" w:type="dxa"/>
          </w:tcPr>
          <w:p w14:paraId="28D7AB2B" w14:textId="77777777" w:rsidR="00F65F1E" w:rsidRPr="008A7D5B" w:rsidRDefault="00F65F1E" w:rsidP="00F65F1E">
            <w:pPr>
              <w:autoSpaceDE w:val="0"/>
              <w:autoSpaceDN w:val="0"/>
              <w:adjustRightInd w:val="0"/>
              <w:snapToGrid w:val="0"/>
              <w:jc w:val="center"/>
              <w:rPr>
                <w:rFonts w:eastAsia="Calibri"/>
                <w:color w:val="000000"/>
                <w:sz w:val="28"/>
                <w:szCs w:val="28"/>
                <w:lang w:val="ru" w:eastAsia="de-DE"/>
              </w:rPr>
            </w:pPr>
            <w:r w:rsidRPr="008A7D5B">
              <w:rPr>
                <w:rFonts w:ascii="Calibri" w:eastAsia="Calibri" w:hAnsi="Calibri" w:cstheme="minorBidi"/>
                <w:lang w:eastAsia="en-US"/>
              </w:rPr>
              <w:object w:dxaOrig="4740" w:dyaOrig="4056" w14:anchorId="4D3B8DF4">
                <v:shape id="_x0000_i1031" type="#_x0000_t75" style="width:127.5pt;height:108.75pt" o:ole="">
                  <v:imagedata r:id="rId52" o:title=""/>
                </v:shape>
                <o:OLEObject Type="Embed" ProgID="ChemDraw.Document.6.0" ShapeID="_x0000_i1031" DrawAspect="Content" ObjectID="_1726586164" r:id="rId53"/>
              </w:object>
            </w:r>
          </w:p>
        </w:tc>
        <w:tc>
          <w:tcPr>
            <w:tcW w:w="1817" w:type="dxa"/>
          </w:tcPr>
          <w:p w14:paraId="74CE5FAB" w14:textId="77777777" w:rsidR="00F65F1E" w:rsidRPr="008A7D5B" w:rsidRDefault="00F65F1E" w:rsidP="00F65F1E">
            <w:pPr>
              <w:autoSpaceDE w:val="0"/>
              <w:autoSpaceDN w:val="0"/>
              <w:adjustRightInd w:val="0"/>
              <w:snapToGrid w:val="0"/>
              <w:jc w:val="center"/>
              <w:rPr>
                <w:color w:val="000000"/>
                <w:sz w:val="28"/>
                <w:szCs w:val="28"/>
                <w:lang w:val="en-US" w:eastAsia="de-DE"/>
              </w:rPr>
            </w:pPr>
            <w:r w:rsidRPr="008A7D5B">
              <w:rPr>
                <w:rFonts w:eastAsia="Calibri"/>
                <w:color w:val="000000"/>
                <w:sz w:val="28"/>
                <w:szCs w:val="28"/>
                <w:lang w:val="ru" w:eastAsia="de-DE"/>
              </w:rPr>
              <w:t>10.5</w:t>
            </w:r>
          </w:p>
        </w:tc>
        <w:tc>
          <w:tcPr>
            <w:tcW w:w="1579" w:type="dxa"/>
          </w:tcPr>
          <w:p w14:paraId="2C39152A" w14:textId="77777777" w:rsidR="00F65F1E" w:rsidRPr="00F65F1E" w:rsidRDefault="00F65F1E" w:rsidP="00F65F1E">
            <w:pPr>
              <w:autoSpaceDE w:val="0"/>
              <w:autoSpaceDN w:val="0"/>
              <w:jc w:val="center"/>
              <w:rPr>
                <w:color w:val="000000" w:themeColor="text1"/>
                <w:sz w:val="28"/>
                <w:szCs w:val="28"/>
                <w:lang w:eastAsia="de-DE"/>
              </w:rPr>
            </w:pPr>
            <w:r w:rsidRPr="00F65F1E">
              <w:rPr>
                <w:color w:val="000000" w:themeColor="text1"/>
                <w:sz w:val="28"/>
                <w:szCs w:val="28"/>
                <w:lang w:val="ru" w:eastAsia="de-DE"/>
              </w:rPr>
              <w:t>446, 283</w:t>
            </w:r>
          </w:p>
        </w:tc>
      </w:tr>
      <w:tr w:rsidR="00F65F1E" w:rsidRPr="008A7D5B" w14:paraId="6232756B" w14:textId="77777777" w:rsidTr="00F65F1E">
        <w:tc>
          <w:tcPr>
            <w:tcW w:w="2473" w:type="dxa"/>
          </w:tcPr>
          <w:p w14:paraId="4DBC2273" w14:textId="77777777" w:rsidR="00F65F1E" w:rsidRPr="008A7D5B" w:rsidRDefault="00F65F1E" w:rsidP="00F65F1E">
            <w:pPr>
              <w:autoSpaceDE w:val="0"/>
              <w:autoSpaceDN w:val="0"/>
              <w:rPr>
                <w:color w:val="000000"/>
                <w:sz w:val="28"/>
                <w:szCs w:val="28"/>
                <w:lang w:val="ru" w:eastAsia="de-DE"/>
              </w:rPr>
            </w:pPr>
            <w:r w:rsidRPr="008A7D5B">
              <w:rPr>
                <w:color w:val="000000"/>
                <w:sz w:val="28"/>
                <w:szCs w:val="28"/>
                <w:lang w:val="ru" w:eastAsia="de-DE"/>
              </w:rPr>
              <w:t>Кемпферол диглюкозид</w:t>
            </w:r>
          </w:p>
          <w:p w14:paraId="458261AE" w14:textId="77777777" w:rsidR="00F65F1E" w:rsidRPr="008A7D5B" w:rsidRDefault="00F65F1E" w:rsidP="00F65F1E">
            <w:pPr>
              <w:autoSpaceDE w:val="0"/>
              <w:autoSpaceDN w:val="0"/>
              <w:rPr>
                <w:color w:val="000000"/>
                <w:sz w:val="28"/>
                <w:szCs w:val="28"/>
                <w:vertAlign w:val="subscript"/>
                <w:lang w:val="ru" w:eastAsia="de-DE"/>
              </w:rPr>
            </w:pPr>
            <w:r w:rsidRPr="008A7D5B">
              <w:rPr>
                <w:color w:val="000000"/>
                <w:sz w:val="28"/>
                <w:szCs w:val="28"/>
                <w:lang w:val="ru" w:eastAsia="de-DE"/>
              </w:rPr>
              <w:t>С</w:t>
            </w:r>
            <w:r w:rsidRPr="008A7D5B">
              <w:rPr>
                <w:color w:val="000000"/>
                <w:sz w:val="28"/>
                <w:szCs w:val="28"/>
                <w:vertAlign w:val="subscript"/>
                <w:lang w:val="ru" w:eastAsia="de-DE"/>
              </w:rPr>
              <w:t>27</w:t>
            </w:r>
            <w:r w:rsidRPr="008A7D5B">
              <w:rPr>
                <w:color w:val="000000"/>
                <w:sz w:val="28"/>
                <w:szCs w:val="28"/>
                <w:lang w:val="ru" w:eastAsia="de-DE"/>
              </w:rPr>
              <w:t>Н</w:t>
            </w:r>
            <w:r w:rsidRPr="008A7D5B">
              <w:rPr>
                <w:color w:val="000000"/>
                <w:sz w:val="28"/>
                <w:szCs w:val="28"/>
                <w:vertAlign w:val="subscript"/>
                <w:lang w:val="ru" w:eastAsia="de-DE"/>
              </w:rPr>
              <w:t>30</w:t>
            </w:r>
            <w:r w:rsidRPr="008A7D5B">
              <w:rPr>
                <w:color w:val="000000"/>
                <w:sz w:val="28"/>
                <w:szCs w:val="28"/>
                <w:lang w:val="ru" w:eastAsia="de-DE"/>
              </w:rPr>
              <w:t>О</w:t>
            </w:r>
            <w:r w:rsidRPr="008A7D5B">
              <w:rPr>
                <w:color w:val="000000"/>
                <w:sz w:val="28"/>
                <w:szCs w:val="28"/>
                <w:vertAlign w:val="subscript"/>
                <w:lang w:val="ru" w:eastAsia="de-DE"/>
              </w:rPr>
              <w:t>16</w:t>
            </w:r>
          </w:p>
          <w:p w14:paraId="35EA2A20" w14:textId="77777777" w:rsidR="00F65F1E" w:rsidRPr="008A7D5B" w:rsidRDefault="00F65F1E" w:rsidP="00F65F1E">
            <w:pPr>
              <w:autoSpaceDE w:val="0"/>
              <w:autoSpaceDN w:val="0"/>
              <w:rPr>
                <w:color w:val="000000"/>
                <w:sz w:val="28"/>
                <w:szCs w:val="28"/>
                <w:lang w:eastAsia="de-DE"/>
              </w:rPr>
            </w:pPr>
          </w:p>
        </w:tc>
        <w:tc>
          <w:tcPr>
            <w:tcW w:w="3759" w:type="dxa"/>
          </w:tcPr>
          <w:p w14:paraId="735EE643" w14:textId="77777777" w:rsidR="00F65F1E" w:rsidRPr="008A7D5B" w:rsidRDefault="00F65F1E" w:rsidP="00F65F1E">
            <w:pPr>
              <w:autoSpaceDE w:val="0"/>
              <w:autoSpaceDN w:val="0"/>
              <w:adjustRightInd w:val="0"/>
              <w:snapToGrid w:val="0"/>
              <w:jc w:val="center"/>
              <w:rPr>
                <w:rFonts w:eastAsia="Calibri"/>
                <w:color w:val="000000"/>
                <w:sz w:val="28"/>
                <w:szCs w:val="28"/>
                <w:lang w:val="ru" w:eastAsia="de-DE"/>
              </w:rPr>
            </w:pPr>
            <w:r w:rsidRPr="008A7D5B">
              <w:rPr>
                <w:rFonts w:ascii="Calibri" w:eastAsia="Calibri" w:hAnsi="Calibri" w:cstheme="minorBidi"/>
                <w:lang w:eastAsia="en-US"/>
              </w:rPr>
              <w:object w:dxaOrig="4740" w:dyaOrig="4056" w14:anchorId="00C19EB0">
                <v:shape id="_x0000_i1032" type="#_x0000_t75" style="width:127.5pt;height:108.75pt" o:ole="">
                  <v:imagedata r:id="rId52" o:title=""/>
                </v:shape>
                <o:OLEObject Type="Embed" ProgID="ChemDraw.Document.6.0" ShapeID="_x0000_i1032" DrawAspect="Content" ObjectID="_1726586165" r:id="rId54"/>
              </w:object>
            </w:r>
          </w:p>
        </w:tc>
        <w:tc>
          <w:tcPr>
            <w:tcW w:w="1817" w:type="dxa"/>
          </w:tcPr>
          <w:p w14:paraId="1AB493F9" w14:textId="77777777" w:rsidR="00F65F1E" w:rsidRPr="008A7D5B" w:rsidRDefault="00F65F1E" w:rsidP="00F65F1E">
            <w:pPr>
              <w:autoSpaceDE w:val="0"/>
              <w:autoSpaceDN w:val="0"/>
              <w:adjustRightInd w:val="0"/>
              <w:snapToGrid w:val="0"/>
              <w:jc w:val="center"/>
              <w:rPr>
                <w:color w:val="000000"/>
                <w:sz w:val="28"/>
                <w:szCs w:val="28"/>
                <w:lang w:val="en-US" w:eastAsia="de-DE"/>
              </w:rPr>
            </w:pPr>
            <w:r w:rsidRPr="008A7D5B">
              <w:rPr>
                <w:rFonts w:eastAsia="Calibri"/>
                <w:color w:val="000000"/>
                <w:sz w:val="28"/>
                <w:szCs w:val="28"/>
                <w:lang w:val="ru" w:eastAsia="de-DE"/>
              </w:rPr>
              <w:t>11.6</w:t>
            </w:r>
          </w:p>
        </w:tc>
        <w:tc>
          <w:tcPr>
            <w:tcW w:w="1579" w:type="dxa"/>
          </w:tcPr>
          <w:p w14:paraId="1C9D8636" w14:textId="77777777" w:rsidR="00F65F1E" w:rsidRPr="00F65F1E" w:rsidRDefault="00F65F1E" w:rsidP="00F65F1E">
            <w:pPr>
              <w:autoSpaceDE w:val="0"/>
              <w:autoSpaceDN w:val="0"/>
              <w:jc w:val="center"/>
              <w:rPr>
                <w:color w:val="000000" w:themeColor="text1"/>
                <w:sz w:val="28"/>
                <w:szCs w:val="28"/>
                <w:lang w:eastAsia="de-DE"/>
              </w:rPr>
            </w:pPr>
            <w:r w:rsidRPr="00F65F1E">
              <w:rPr>
                <w:color w:val="000000" w:themeColor="text1"/>
                <w:sz w:val="28"/>
                <w:szCs w:val="28"/>
                <w:lang w:val="ru" w:eastAsia="de-DE"/>
              </w:rPr>
              <w:t>446, 285</w:t>
            </w:r>
          </w:p>
        </w:tc>
      </w:tr>
      <w:tr w:rsidR="00F65F1E" w:rsidRPr="008A7D5B" w14:paraId="3FA953C3" w14:textId="77777777" w:rsidTr="00F65F1E">
        <w:tc>
          <w:tcPr>
            <w:tcW w:w="2473" w:type="dxa"/>
          </w:tcPr>
          <w:p w14:paraId="44CF85BA" w14:textId="77777777" w:rsidR="00F65F1E" w:rsidRPr="008A7D5B" w:rsidRDefault="00F65F1E" w:rsidP="00F65F1E">
            <w:pPr>
              <w:autoSpaceDE w:val="0"/>
              <w:autoSpaceDN w:val="0"/>
              <w:rPr>
                <w:color w:val="000000"/>
                <w:sz w:val="28"/>
                <w:szCs w:val="28"/>
                <w:vertAlign w:val="subscript"/>
                <w:lang w:val="ru" w:eastAsia="de-DE"/>
              </w:rPr>
            </w:pPr>
            <w:r w:rsidRPr="008A7D5B">
              <w:rPr>
                <w:color w:val="000000"/>
                <w:sz w:val="28"/>
                <w:szCs w:val="28"/>
                <w:lang w:val="ru" w:eastAsia="de-DE"/>
              </w:rPr>
              <w:t>Цианидин глюкозид C</w:t>
            </w:r>
            <w:r w:rsidRPr="008A7D5B">
              <w:rPr>
                <w:color w:val="000000"/>
                <w:sz w:val="28"/>
                <w:szCs w:val="28"/>
                <w:vertAlign w:val="subscript"/>
                <w:lang w:val="ru" w:eastAsia="de-DE"/>
              </w:rPr>
              <w:t>21</w:t>
            </w:r>
            <w:r w:rsidRPr="008A7D5B">
              <w:rPr>
                <w:color w:val="000000"/>
                <w:sz w:val="28"/>
                <w:szCs w:val="28"/>
                <w:lang w:val="ru" w:eastAsia="de-DE"/>
              </w:rPr>
              <w:t>Н</w:t>
            </w:r>
            <w:r w:rsidRPr="008A7D5B">
              <w:rPr>
                <w:color w:val="000000"/>
                <w:sz w:val="28"/>
                <w:szCs w:val="28"/>
                <w:vertAlign w:val="subscript"/>
                <w:lang w:val="ru" w:eastAsia="de-DE"/>
              </w:rPr>
              <w:t>21</w:t>
            </w:r>
            <w:r w:rsidRPr="008A7D5B">
              <w:rPr>
                <w:color w:val="000000"/>
                <w:sz w:val="28"/>
                <w:szCs w:val="28"/>
                <w:lang w:val="ru" w:eastAsia="de-DE"/>
              </w:rPr>
              <w:t>О</w:t>
            </w:r>
            <w:r w:rsidRPr="008A7D5B">
              <w:rPr>
                <w:color w:val="000000"/>
                <w:sz w:val="28"/>
                <w:szCs w:val="28"/>
                <w:vertAlign w:val="subscript"/>
                <w:lang w:val="ru" w:eastAsia="de-DE"/>
              </w:rPr>
              <w:t>11</w:t>
            </w:r>
          </w:p>
          <w:p w14:paraId="684A1413" w14:textId="77777777" w:rsidR="00F65F1E" w:rsidRPr="008A7D5B" w:rsidRDefault="00F65F1E" w:rsidP="00F65F1E">
            <w:pPr>
              <w:autoSpaceDE w:val="0"/>
              <w:autoSpaceDN w:val="0"/>
              <w:rPr>
                <w:color w:val="000000"/>
                <w:sz w:val="28"/>
                <w:szCs w:val="28"/>
                <w:lang w:val="ru" w:eastAsia="de-DE"/>
              </w:rPr>
            </w:pPr>
          </w:p>
        </w:tc>
        <w:tc>
          <w:tcPr>
            <w:tcW w:w="3759" w:type="dxa"/>
          </w:tcPr>
          <w:p w14:paraId="7CF0FF21" w14:textId="77777777" w:rsidR="00F65F1E" w:rsidRPr="008A7D5B" w:rsidRDefault="00F65F1E" w:rsidP="00F65F1E">
            <w:pPr>
              <w:autoSpaceDE w:val="0"/>
              <w:autoSpaceDN w:val="0"/>
              <w:adjustRightInd w:val="0"/>
              <w:snapToGrid w:val="0"/>
              <w:jc w:val="center"/>
              <w:rPr>
                <w:rFonts w:eastAsia="Calibri"/>
                <w:color w:val="000000"/>
                <w:sz w:val="28"/>
                <w:szCs w:val="28"/>
                <w:lang w:val="ru" w:eastAsia="de-DE"/>
              </w:rPr>
            </w:pPr>
            <w:r w:rsidRPr="008A7D5B">
              <w:rPr>
                <w:rFonts w:ascii="Calibri" w:eastAsia="Calibri" w:hAnsi="Calibri" w:cstheme="minorBidi"/>
                <w:lang w:eastAsia="en-US"/>
              </w:rPr>
              <w:object w:dxaOrig="4680" w:dyaOrig="5328" w14:anchorId="1EF17FA2">
                <v:shape id="_x0000_i1033" type="#_x0000_t75" style="width:118.5pt;height:104.25pt" o:ole="">
                  <v:imagedata r:id="rId55" o:title=""/>
                </v:shape>
                <o:OLEObject Type="Embed" ProgID="ChemDraw.Document.6.0" ShapeID="_x0000_i1033" DrawAspect="Content" ObjectID="_1726586166" r:id="rId56"/>
              </w:object>
            </w:r>
          </w:p>
        </w:tc>
        <w:tc>
          <w:tcPr>
            <w:tcW w:w="1817" w:type="dxa"/>
          </w:tcPr>
          <w:p w14:paraId="44789A36" w14:textId="77777777" w:rsidR="00F65F1E" w:rsidRPr="008A7D5B" w:rsidRDefault="00F65F1E" w:rsidP="00F65F1E">
            <w:pPr>
              <w:autoSpaceDE w:val="0"/>
              <w:autoSpaceDN w:val="0"/>
              <w:adjustRightInd w:val="0"/>
              <w:snapToGrid w:val="0"/>
              <w:jc w:val="center"/>
              <w:rPr>
                <w:color w:val="000000"/>
                <w:sz w:val="28"/>
                <w:szCs w:val="28"/>
                <w:lang w:val="en-US" w:eastAsia="de-DE"/>
              </w:rPr>
            </w:pPr>
            <w:r w:rsidRPr="008A7D5B">
              <w:rPr>
                <w:rFonts w:eastAsia="Calibri"/>
                <w:color w:val="000000"/>
                <w:sz w:val="28"/>
                <w:szCs w:val="28"/>
                <w:lang w:val="ru" w:eastAsia="de-DE"/>
              </w:rPr>
              <w:t>13.1</w:t>
            </w:r>
          </w:p>
        </w:tc>
        <w:tc>
          <w:tcPr>
            <w:tcW w:w="1579" w:type="dxa"/>
          </w:tcPr>
          <w:p w14:paraId="61C0E1F5" w14:textId="77777777" w:rsidR="00F65F1E" w:rsidRPr="00F65F1E" w:rsidRDefault="00F65F1E" w:rsidP="00F65F1E">
            <w:pPr>
              <w:autoSpaceDE w:val="0"/>
              <w:autoSpaceDN w:val="0"/>
              <w:jc w:val="center"/>
              <w:rPr>
                <w:color w:val="000000" w:themeColor="text1"/>
                <w:sz w:val="28"/>
                <w:szCs w:val="28"/>
                <w:lang w:eastAsia="de-DE"/>
              </w:rPr>
            </w:pPr>
            <w:r w:rsidRPr="00F65F1E">
              <w:rPr>
                <w:color w:val="000000" w:themeColor="text1"/>
                <w:sz w:val="28"/>
                <w:szCs w:val="28"/>
                <w:lang w:val="ru" w:eastAsia="de-DE"/>
              </w:rPr>
              <w:t>287</w:t>
            </w:r>
          </w:p>
        </w:tc>
      </w:tr>
      <w:tr w:rsidR="00F65F1E" w:rsidRPr="008A7D5B" w14:paraId="7F3A6E8A" w14:textId="77777777" w:rsidTr="00F65F1E">
        <w:tc>
          <w:tcPr>
            <w:tcW w:w="2473" w:type="dxa"/>
          </w:tcPr>
          <w:p w14:paraId="5DFF3EEC" w14:textId="77777777" w:rsidR="00F65F1E" w:rsidRPr="008A7D5B" w:rsidRDefault="00F65F1E" w:rsidP="00F65F1E">
            <w:pPr>
              <w:autoSpaceDE w:val="0"/>
              <w:autoSpaceDN w:val="0"/>
              <w:rPr>
                <w:color w:val="000000"/>
                <w:sz w:val="28"/>
                <w:szCs w:val="28"/>
                <w:lang w:val="ru" w:eastAsia="de-DE"/>
              </w:rPr>
            </w:pPr>
            <w:r w:rsidRPr="008A7D5B">
              <w:rPr>
                <w:color w:val="000000"/>
                <w:sz w:val="28"/>
                <w:szCs w:val="28"/>
                <w:lang w:val="ru" w:eastAsia="de-DE"/>
              </w:rPr>
              <w:lastRenderedPageBreak/>
              <w:t>Дигидрокверцетин</w:t>
            </w:r>
          </w:p>
          <w:p w14:paraId="241DD0D5" w14:textId="77777777" w:rsidR="00F65F1E" w:rsidRPr="008A7D5B" w:rsidRDefault="00F65F1E" w:rsidP="00F65F1E">
            <w:pPr>
              <w:autoSpaceDE w:val="0"/>
              <w:autoSpaceDN w:val="0"/>
              <w:rPr>
                <w:color w:val="000000"/>
                <w:sz w:val="28"/>
                <w:szCs w:val="28"/>
                <w:lang w:val="ru" w:eastAsia="de-DE"/>
              </w:rPr>
            </w:pPr>
            <w:r w:rsidRPr="008A7D5B">
              <w:rPr>
                <w:color w:val="000000"/>
                <w:sz w:val="28"/>
                <w:szCs w:val="28"/>
                <w:lang w:eastAsia="de-DE"/>
              </w:rPr>
              <w:t>C</w:t>
            </w:r>
            <w:r w:rsidRPr="008A7D5B">
              <w:rPr>
                <w:color w:val="000000"/>
                <w:sz w:val="28"/>
                <w:szCs w:val="28"/>
                <w:vertAlign w:val="subscript"/>
                <w:lang w:eastAsia="de-DE"/>
              </w:rPr>
              <w:t>15</w:t>
            </w:r>
            <w:r w:rsidRPr="008A7D5B">
              <w:rPr>
                <w:color w:val="000000"/>
                <w:sz w:val="28"/>
                <w:szCs w:val="28"/>
                <w:lang w:eastAsia="de-DE"/>
              </w:rPr>
              <w:t>H</w:t>
            </w:r>
            <w:r w:rsidRPr="008A7D5B">
              <w:rPr>
                <w:color w:val="000000"/>
                <w:sz w:val="28"/>
                <w:szCs w:val="28"/>
                <w:vertAlign w:val="subscript"/>
                <w:lang w:eastAsia="de-DE"/>
              </w:rPr>
              <w:t>12</w:t>
            </w:r>
            <w:r w:rsidRPr="008A7D5B">
              <w:rPr>
                <w:color w:val="000000"/>
                <w:sz w:val="28"/>
                <w:szCs w:val="28"/>
                <w:lang w:eastAsia="de-DE"/>
              </w:rPr>
              <w:t>O</w:t>
            </w:r>
            <w:r w:rsidRPr="008A7D5B">
              <w:rPr>
                <w:color w:val="000000"/>
                <w:sz w:val="28"/>
                <w:szCs w:val="28"/>
                <w:vertAlign w:val="subscript"/>
                <w:lang w:eastAsia="de-DE"/>
              </w:rPr>
              <w:t>7</w:t>
            </w:r>
          </w:p>
        </w:tc>
        <w:tc>
          <w:tcPr>
            <w:tcW w:w="3759" w:type="dxa"/>
          </w:tcPr>
          <w:p w14:paraId="26E140D7" w14:textId="14274263" w:rsidR="00F65F1E" w:rsidRPr="008A7D5B" w:rsidRDefault="00E40994" w:rsidP="00F65F1E">
            <w:pPr>
              <w:autoSpaceDE w:val="0"/>
              <w:autoSpaceDN w:val="0"/>
              <w:jc w:val="center"/>
              <w:rPr>
                <w:color w:val="000000"/>
                <w:sz w:val="28"/>
                <w:szCs w:val="28"/>
                <w:lang w:val="ru" w:eastAsia="de-DE"/>
              </w:rPr>
            </w:pPr>
            <w:r w:rsidRPr="008A7D5B">
              <w:rPr>
                <w:rFonts w:ascii="Calibri" w:eastAsia="Calibri" w:hAnsi="Calibri" w:cstheme="minorBidi"/>
                <w:lang w:eastAsia="en-US"/>
              </w:rPr>
              <w:object w:dxaOrig="4572" w:dyaOrig="3528" w14:anchorId="31BA3E73">
                <v:shape id="_x0000_i1034" type="#_x0000_t75" style="width:142.5pt;height:96.75pt" o:ole="">
                  <v:imagedata r:id="rId57" o:title=""/>
                </v:shape>
                <o:OLEObject Type="Embed" ProgID="ChemDraw.Document.6.0" ShapeID="_x0000_i1034" DrawAspect="Content" ObjectID="_1726586167" r:id="rId58"/>
              </w:object>
            </w:r>
          </w:p>
        </w:tc>
        <w:tc>
          <w:tcPr>
            <w:tcW w:w="1817" w:type="dxa"/>
          </w:tcPr>
          <w:p w14:paraId="2A813A32" w14:textId="77777777" w:rsidR="00F65F1E" w:rsidRPr="008A7D5B" w:rsidRDefault="00F65F1E" w:rsidP="00F65F1E">
            <w:pPr>
              <w:autoSpaceDE w:val="0"/>
              <w:autoSpaceDN w:val="0"/>
              <w:jc w:val="center"/>
              <w:rPr>
                <w:color w:val="000000"/>
                <w:sz w:val="28"/>
                <w:szCs w:val="28"/>
                <w:lang w:eastAsia="de-DE"/>
              </w:rPr>
            </w:pPr>
            <w:r w:rsidRPr="008A7D5B">
              <w:rPr>
                <w:color w:val="000000"/>
                <w:sz w:val="28"/>
                <w:szCs w:val="28"/>
                <w:lang w:val="ru" w:eastAsia="de-DE"/>
              </w:rPr>
              <w:t>16.0</w:t>
            </w:r>
          </w:p>
        </w:tc>
        <w:tc>
          <w:tcPr>
            <w:tcW w:w="1579" w:type="dxa"/>
          </w:tcPr>
          <w:p w14:paraId="3AA24B95" w14:textId="77777777" w:rsidR="00F65F1E" w:rsidRPr="00F65F1E" w:rsidRDefault="00F65F1E" w:rsidP="00F65F1E">
            <w:pPr>
              <w:autoSpaceDE w:val="0"/>
              <w:autoSpaceDN w:val="0"/>
              <w:jc w:val="center"/>
              <w:rPr>
                <w:color w:val="000000" w:themeColor="text1"/>
                <w:sz w:val="28"/>
                <w:szCs w:val="28"/>
                <w:lang w:eastAsia="de-DE"/>
              </w:rPr>
            </w:pPr>
            <w:r w:rsidRPr="00F65F1E">
              <w:rPr>
                <w:color w:val="000000" w:themeColor="text1"/>
                <w:sz w:val="28"/>
                <w:szCs w:val="28"/>
                <w:lang w:val="ru" w:eastAsia="de-DE"/>
              </w:rPr>
              <w:t>285</w:t>
            </w:r>
          </w:p>
        </w:tc>
      </w:tr>
      <w:tr w:rsidR="00F65F1E" w:rsidRPr="008A7D5B" w14:paraId="708A1747" w14:textId="77777777" w:rsidTr="00F65F1E">
        <w:tc>
          <w:tcPr>
            <w:tcW w:w="2473" w:type="dxa"/>
          </w:tcPr>
          <w:p w14:paraId="7FAF950C" w14:textId="77777777" w:rsidR="00F65F1E" w:rsidRPr="008A7D5B" w:rsidRDefault="00F65F1E" w:rsidP="00F65F1E">
            <w:pPr>
              <w:autoSpaceDE w:val="0"/>
              <w:autoSpaceDN w:val="0"/>
              <w:rPr>
                <w:color w:val="000000"/>
                <w:sz w:val="28"/>
                <w:szCs w:val="28"/>
                <w:lang w:val="ru" w:eastAsia="de-DE"/>
              </w:rPr>
            </w:pPr>
            <w:r w:rsidRPr="008A7D5B">
              <w:rPr>
                <w:color w:val="000000"/>
                <w:sz w:val="28"/>
                <w:szCs w:val="28"/>
                <w:lang w:val="ru" w:eastAsia="de-DE"/>
              </w:rPr>
              <w:t>Исорхамнетин диглюкозид</w:t>
            </w:r>
          </w:p>
          <w:p w14:paraId="0DF5E360" w14:textId="77777777" w:rsidR="00F65F1E" w:rsidRPr="008A7D5B" w:rsidRDefault="00F65F1E" w:rsidP="00F65F1E">
            <w:pPr>
              <w:autoSpaceDE w:val="0"/>
              <w:autoSpaceDN w:val="0"/>
              <w:rPr>
                <w:color w:val="000000"/>
                <w:sz w:val="28"/>
                <w:szCs w:val="28"/>
                <w:lang w:eastAsia="de-DE"/>
              </w:rPr>
            </w:pPr>
            <w:r w:rsidRPr="008A7D5B">
              <w:rPr>
                <w:color w:val="000000"/>
                <w:sz w:val="28"/>
                <w:szCs w:val="28"/>
                <w:lang w:val="ru" w:eastAsia="de-DE"/>
              </w:rPr>
              <w:t>C</w:t>
            </w:r>
            <w:r w:rsidRPr="008A7D5B">
              <w:rPr>
                <w:color w:val="000000"/>
                <w:sz w:val="28"/>
                <w:szCs w:val="28"/>
                <w:vertAlign w:val="subscript"/>
                <w:lang w:eastAsia="de-DE"/>
              </w:rPr>
              <w:t>28</w:t>
            </w:r>
            <w:r w:rsidRPr="008A7D5B">
              <w:rPr>
                <w:color w:val="000000"/>
                <w:sz w:val="28"/>
                <w:szCs w:val="28"/>
                <w:lang w:val="ru" w:eastAsia="de-DE"/>
              </w:rPr>
              <w:t>Н</w:t>
            </w:r>
            <w:r w:rsidRPr="008A7D5B">
              <w:rPr>
                <w:color w:val="000000"/>
                <w:sz w:val="28"/>
                <w:szCs w:val="28"/>
                <w:vertAlign w:val="subscript"/>
                <w:lang w:val="ru" w:eastAsia="de-DE"/>
              </w:rPr>
              <w:t>32</w:t>
            </w:r>
            <w:r w:rsidRPr="008A7D5B">
              <w:rPr>
                <w:color w:val="000000"/>
                <w:sz w:val="28"/>
                <w:szCs w:val="28"/>
                <w:lang w:val="ru" w:eastAsia="de-DE"/>
              </w:rPr>
              <w:t>О</w:t>
            </w:r>
            <w:r w:rsidRPr="008A7D5B">
              <w:rPr>
                <w:color w:val="000000"/>
                <w:sz w:val="28"/>
                <w:szCs w:val="28"/>
                <w:vertAlign w:val="subscript"/>
                <w:lang w:val="ru" w:eastAsia="de-DE"/>
              </w:rPr>
              <w:t>17</w:t>
            </w:r>
          </w:p>
        </w:tc>
        <w:tc>
          <w:tcPr>
            <w:tcW w:w="3759" w:type="dxa"/>
          </w:tcPr>
          <w:p w14:paraId="2D2090A6" w14:textId="77777777" w:rsidR="00F65F1E" w:rsidRPr="008A7D5B" w:rsidRDefault="00F65F1E" w:rsidP="00F65F1E">
            <w:pPr>
              <w:autoSpaceDE w:val="0"/>
              <w:autoSpaceDN w:val="0"/>
              <w:jc w:val="center"/>
              <w:rPr>
                <w:color w:val="000000"/>
                <w:sz w:val="28"/>
                <w:szCs w:val="28"/>
                <w:lang w:val="ru" w:eastAsia="de-DE"/>
              </w:rPr>
            </w:pPr>
            <w:r w:rsidRPr="008A7D5B">
              <w:rPr>
                <w:rFonts w:ascii="Calibri" w:eastAsia="Calibri" w:hAnsi="Calibri" w:cstheme="minorBidi"/>
                <w:lang w:eastAsia="en-US"/>
              </w:rPr>
              <w:object w:dxaOrig="4740" w:dyaOrig="4056" w14:anchorId="50FA8387">
                <v:shape id="_x0000_i1035" type="#_x0000_t75" style="width:147.75pt;height:130.5pt" o:ole="">
                  <v:imagedata r:id="rId59" o:title=""/>
                </v:shape>
                <o:OLEObject Type="Embed" ProgID="ChemDraw.Document.6.0" ShapeID="_x0000_i1035" DrawAspect="Content" ObjectID="_1726586168" r:id="rId60"/>
              </w:object>
            </w:r>
          </w:p>
        </w:tc>
        <w:tc>
          <w:tcPr>
            <w:tcW w:w="1817" w:type="dxa"/>
          </w:tcPr>
          <w:p w14:paraId="555A01AD" w14:textId="77777777" w:rsidR="00F65F1E" w:rsidRPr="008A7D5B" w:rsidRDefault="00F65F1E" w:rsidP="00F65F1E">
            <w:pPr>
              <w:autoSpaceDE w:val="0"/>
              <w:autoSpaceDN w:val="0"/>
              <w:jc w:val="center"/>
              <w:rPr>
                <w:color w:val="000000"/>
                <w:sz w:val="28"/>
                <w:szCs w:val="28"/>
                <w:lang w:eastAsia="de-DE"/>
              </w:rPr>
            </w:pPr>
            <w:r w:rsidRPr="008A7D5B">
              <w:rPr>
                <w:color w:val="000000"/>
                <w:sz w:val="28"/>
                <w:szCs w:val="28"/>
                <w:lang w:val="ru" w:eastAsia="de-DE"/>
              </w:rPr>
              <w:t>16.9</w:t>
            </w:r>
          </w:p>
        </w:tc>
        <w:tc>
          <w:tcPr>
            <w:tcW w:w="1579" w:type="dxa"/>
          </w:tcPr>
          <w:p w14:paraId="78FF2DB9" w14:textId="77777777" w:rsidR="00F65F1E" w:rsidRPr="00F65F1E" w:rsidRDefault="00F65F1E" w:rsidP="00F65F1E">
            <w:pPr>
              <w:autoSpaceDE w:val="0"/>
              <w:autoSpaceDN w:val="0"/>
              <w:jc w:val="center"/>
              <w:rPr>
                <w:color w:val="000000" w:themeColor="text1"/>
                <w:sz w:val="28"/>
                <w:szCs w:val="28"/>
                <w:lang w:eastAsia="de-DE"/>
              </w:rPr>
            </w:pPr>
            <w:r w:rsidRPr="00F65F1E">
              <w:rPr>
                <w:color w:val="000000" w:themeColor="text1"/>
                <w:sz w:val="28"/>
                <w:szCs w:val="28"/>
                <w:lang w:val="ru" w:eastAsia="de-DE"/>
              </w:rPr>
              <w:t>315</w:t>
            </w:r>
          </w:p>
        </w:tc>
      </w:tr>
      <w:tr w:rsidR="00F65F1E" w:rsidRPr="008A7D5B" w14:paraId="729EB317" w14:textId="77777777" w:rsidTr="00F65F1E">
        <w:tc>
          <w:tcPr>
            <w:tcW w:w="2473" w:type="dxa"/>
          </w:tcPr>
          <w:p w14:paraId="7CABEF68" w14:textId="77777777" w:rsidR="00F65F1E" w:rsidRPr="008A7D5B" w:rsidRDefault="00F65F1E" w:rsidP="00F65F1E">
            <w:pPr>
              <w:autoSpaceDE w:val="0"/>
              <w:autoSpaceDN w:val="0"/>
              <w:rPr>
                <w:color w:val="000000"/>
                <w:sz w:val="28"/>
                <w:szCs w:val="28"/>
                <w:lang w:val="ru" w:eastAsia="de-DE"/>
              </w:rPr>
            </w:pPr>
            <w:r w:rsidRPr="008A7D5B">
              <w:rPr>
                <w:color w:val="000000"/>
                <w:sz w:val="28"/>
                <w:szCs w:val="28"/>
                <w:lang w:val="ru" w:eastAsia="de-DE"/>
              </w:rPr>
              <w:t>Изокверцетин C</w:t>
            </w:r>
            <w:r w:rsidRPr="008A7D5B">
              <w:rPr>
                <w:color w:val="000000"/>
                <w:sz w:val="28"/>
                <w:szCs w:val="28"/>
                <w:vertAlign w:val="subscript"/>
                <w:lang w:eastAsia="de-DE"/>
              </w:rPr>
              <w:t>21</w:t>
            </w:r>
            <w:r w:rsidRPr="008A7D5B">
              <w:rPr>
                <w:color w:val="000000"/>
                <w:sz w:val="28"/>
                <w:szCs w:val="28"/>
                <w:lang w:val="ru" w:eastAsia="de-DE"/>
              </w:rPr>
              <w:t>Н</w:t>
            </w:r>
            <w:r w:rsidRPr="008A7D5B">
              <w:rPr>
                <w:color w:val="000000"/>
                <w:sz w:val="28"/>
                <w:szCs w:val="28"/>
                <w:vertAlign w:val="subscript"/>
                <w:lang w:val="ru" w:eastAsia="de-DE"/>
              </w:rPr>
              <w:t>20</w:t>
            </w:r>
            <w:r w:rsidRPr="008A7D5B">
              <w:rPr>
                <w:color w:val="000000"/>
                <w:sz w:val="28"/>
                <w:szCs w:val="28"/>
                <w:lang w:val="ru" w:eastAsia="de-DE"/>
              </w:rPr>
              <w:t>О</w:t>
            </w:r>
            <w:r w:rsidRPr="008A7D5B">
              <w:rPr>
                <w:color w:val="000000"/>
                <w:sz w:val="28"/>
                <w:szCs w:val="28"/>
                <w:vertAlign w:val="subscript"/>
                <w:lang w:val="ru" w:eastAsia="de-DE"/>
              </w:rPr>
              <w:t>12</w:t>
            </w:r>
          </w:p>
        </w:tc>
        <w:tc>
          <w:tcPr>
            <w:tcW w:w="3759" w:type="dxa"/>
          </w:tcPr>
          <w:p w14:paraId="6B0C6948" w14:textId="77777777" w:rsidR="00F65F1E" w:rsidRPr="008A7D5B" w:rsidRDefault="00F65F1E" w:rsidP="00F65F1E">
            <w:pPr>
              <w:autoSpaceDE w:val="0"/>
              <w:autoSpaceDN w:val="0"/>
              <w:adjustRightInd w:val="0"/>
              <w:snapToGrid w:val="0"/>
              <w:jc w:val="center"/>
              <w:rPr>
                <w:rFonts w:eastAsia="Calibri"/>
                <w:color w:val="000000"/>
                <w:sz w:val="28"/>
                <w:szCs w:val="28"/>
                <w:lang w:val="ru" w:eastAsia="de-DE"/>
              </w:rPr>
            </w:pPr>
            <w:r w:rsidRPr="008A7D5B">
              <w:rPr>
                <w:rFonts w:ascii="Calibri" w:eastAsia="Calibri" w:hAnsi="Calibri" w:cstheme="minorBidi"/>
                <w:lang w:eastAsia="en-US"/>
              </w:rPr>
              <w:object w:dxaOrig="4740" w:dyaOrig="4416" w14:anchorId="3594A7A6">
                <v:shape id="_x0000_i1036" type="#_x0000_t75" style="width:111.75pt;height:103.5pt" o:ole="">
                  <v:imagedata r:id="rId61" o:title=""/>
                </v:shape>
                <o:OLEObject Type="Embed" ProgID="ChemDraw.Document.6.0" ShapeID="_x0000_i1036" DrawAspect="Content" ObjectID="_1726586169" r:id="rId62"/>
              </w:object>
            </w:r>
          </w:p>
        </w:tc>
        <w:tc>
          <w:tcPr>
            <w:tcW w:w="1817" w:type="dxa"/>
          </w:tcPr>
          <w:p w14:paraId="562FDCC6" w14:textId="77777777" w:rsidR="00F65F1E" w:rsidRPr="008A7D5B" w:rsidRDefault="00F65F1E" w:rsidP="00F65F1E">
            <w:pPr>
              <w:autoSpaceDE w:val="0"/>
              <w:autoSpaceDN w:val="0"/>
              <w:adjustRightInd w:val="0"/>
              <w:snapToGrid w:val="0"/>
              <w:jc w:val="center"/>
              <w:rPr>
                <w:color w:val="000000"/>
                <w:sz w:val="28"/>
                <w:szCs w:val="28"/>
                <w:lang w:val="en-US" w:eastAsia="de-DE"/>
              </w:rPr>
            </w:pPr>
            <w:r w:rsidRPr="008A7D5B">
              <w:rPr>
                <w:rFonts w:eastAsia="Calibri"/>
                <w:color w:val="000000"/>
                <w:sz w:val="28"/>
                <w:szCs w:val="28"/>
                <w:lang w:val="ru" w:eastAsia="de-DE"/>
              </w:rPr>
              <w:t>18.7</w:t>
            </w:r>
          </w:p>
        </w:tc>
        <w:tc>
          <w:tcPr>
            <w:tcW w:w="1579" w:type="dxa"/>
          </w:tcPr>
          <w:p w14:paraId="05358E3F" w14:textId="77777777" w:rsidR="00F65F1E" w:rsidRPr="00F65F1E" w:rsidRDefault="00F65F1E" w:rsidP="00F65F1E">
            <w:pPr>
              <w:autoSpaceDE w:val="0"/>
              <w:autoSpaceDN w:val="0"/>
              <w:jc w:val="center"/>
              <w:rPr>
                <w:color w:val="000000" w:themeColor="text1"/>
                <w:sz w:val="28"/>
                <w:szCs w:val="28"/>
                <w:lang w:eastAsia="de-DE"/>
              </w:rPr>
            </w:pPr>
            <w:r w:rsidRPr="00F65F1E">
              <w:rPr>
                <w:color w:val="000000" w:themeColor="text1"/>
                <w:sz w:val="28"/>
                <w:szCs w:val="28"/>
                <w:lang w:val="ru" w:eastAsia="de-DE"/>
              </w:rPr>
              <w:t>301, 151</w:t>
            </w:r>
          </w:p>
        </w:tc>
      </w:tr>
      <w:tr w:rsidR="00F65F1E" w:rsidRPr="008A7D5B" w14:paraId="3E531EAE" w14:textId="77777777" w:rsidTr="00F65F1E">
        <w:tc>
          <w:tcPr>
            <w:tcW w:w="2473" w:type="dxa"/>
          </w:tcPr>
          <w:p w14:paraId="4D498000" w14:textId="77777777" w:rsidR="00F65F1E" w:rsidRPr="008A7D5B" w:rsidRDefault="00F65F1E" w:rsidP="00F65F1E">
            <w:pPr>
              <w:autoSpaceDE w:val="0"/>
              <w:autoSpaceDN w:val="0"/>
              <w:rPr>
                <w:color w:val="000000"/>
                <w:sz w:val="28"/>
                <w:szCs w:val="28"/>
                <w:lang w:val="ru" w:eastAsia="de-DE"/>
              </w:rPr>
            </w:pPr>
            <w:r w:rsidRPr="008A7D5B">
              <w:rPr>
                <w:color w:val="000000"/>
                <w:sz w:val="28"/>
                <w:szCs w:val="28"/>
                <w:lang w:val="ru" w:eastAsia="de-DE"/>
              </w:rPr>
              <w:t>Кемпферол глюкозид</w:t>
            </w:r>
          </w:p>
          <w:p w14:paraId="17C06994" w14:textId="77777777" w:rsidR="00F65F1E" w:rsidRPr="008A7D5B" w:rsidRDefault="00F65F1E" w:rsidP="00F65F1E">
            <w:pPr>
              <w:autoSpaceDE w:val="0"/>
              <w:autoSpaceDN w:val="0"/>
              <w:rPr>
                <w:color w:val="000000"/>
                <w:sz w:val="28"/>
                <w:szCs w:val="28"/>
                <w:lang w:val="ru" w:eastAsia="de-DE"/>
              </w:rPr>
            </w:pPr>
            <w:r w:rsidRPr="008A7D5B">
              <w:rPr>
                <w:color w:val="000000"/>
                <w:sz w:val="28"/>
                <w:szCs w:val="28"/>
                <w:lang w:val="ru" w:eastAsia="de-DE"/>
              </w:rPr>
              <w:t>C</w:t>
            </w:r>
            <w:r w:rsidRPr="008A7D5B">
              <w:rPr>
                <w:color w:val="000000"/>
                <w:sz w:val="28"/>
                <w:szCs w:val="28"/>
                <w:vertAlign w:val="subscript"/>
                <w:lang w:eastAsia="de-DE"/>
              </w:rPr>
              <w:t>21</w:t>
            </w:r>
            <w:r w:rsidRPr="008A7D5B">
              <w:rPr>
                <w:color w:val="000000"/>
                <w:sz w:val="28"/>
                <w:szCs w:val="28"/>
                <w:lang w:val="ru" w:eastAsia="de-DE"/>
              </w:rPr>
              <w:t>Н</w:t>
            </w:r>
            <w:r w:rsidRPr="008A7D5B">
              <w:rPr>
                <w:color w:val="000000"/>
                <w:sz w:val="28"/>
                <w:szCs w:val="28"/>
                <w:vertAlign w:val="subscript"/>
                <w:lang w:val="ru" w:eastAsia="de-DE"/>
              </w:rPr>
              <w:t>20</w:t>
            </w:r>
            <w:r w:rsidRPr="008A7D5B">
              <w:rPr>
                <w:color w:val="000000"/>
                <w:sz w:val="28"/>
                <w:szCs w:val="28"/>
                <w:lang w:val="ru" w:eastAsia="de-DE"/>
              </w:rPr>
              <w:t>О</w:t>
            </w:r>
            <w:r w:rsidRPr="008A7D5B">
              <w:rPr>
                <w:color w:val="000000"/>
                <w:sz w:val="28"/>
                <w:szCs w:val="28"/>
                <w:vertAlign w:val="subscript"/>
                <w:lang w:val="ru" w:eastAsia="de-DE"/>
              </w:rPr>
              <w:t>11</w:t>
            </w:r>
          </w:p>
          <w:p w14:paraId="4B9F039E" w14:textId="77777777" w:rsidR="00F65F1E" w:rsidRPr="008A7D5B" w:rsidRDefault="00F65F1E" w:rsidP="00F65F1E">
            <w:pPr>
              <w:autoSpaceDE w:val="0"/>
              <w:autoSpaceDN w:val="0"/>
              <w:rPr>
                <w:color w:val="000000"/>
                <w:sz w:val="28"/>
                <w:szCs w:val="28"/>
                <w:lang w:val="ru" w:eastAsia="de-DE"/>
              </w:rPr>
            </w:pPr>
          </w:p>
          <w:p w14:paraId="2E5AAEB9" w14:textId="77777777" w:rsidR="00F65F1E" w:rsidRPr="008A7D5B" w:rsidRDefault="00F65F1E" w:rsidP="00F65F1E">
            <w:pPr>
              <w:autoSpaceDE w:val="0"/>
              <w:autoSpaceDN w:val="0"/>
              <w:rPr>
                <w:color w:val="000000"/>
                <w:sz w:val="28"/>
                <w:szCs w:val="28"/>
                <w:lang w:val="ru" w:eastAsia="de-DE"/>
              </w:rPr>
            </w:pPr>
          </w:p>
        </w:tc>
        <w:tc>
          <w:tcPr>
            <w:tcW w:w="3759" w:type="dxa"/>
          </w:tcPr>
          <w:p w14:paraId="67EDBF61" w14:textId="77777777" w:rsidR="00F65F1E" w:rsidRPr="008A7D5B" w:rsidRDefault="00F65F1E" w:rsidP="00F65F1E">
            <w:pPr>
              <w:autoSpaceDE w:val="0"/>
              <w:autoSpaceDN w:val="0"/>
              <w:adjustRightInd w:val="0"/>
              <w:snapToGrid w:val="0"/>
              <w:jc w:val="center"/>
              <w:rPr>
                <w:rFonts w:eastAsia="Calibri"/>
                <w:color w:val="000000"/>
                <w:sz w:val="28"/>
                <w:szCs w:val="28"/>
                <w:lang w:val="ru" w:eastAsia="de-DE"/>
              </w:rPr>
            </w:pPr>
            <w:r w:rsidRPr="008A7D5B">
              <w:rPr>
                <w:rFonts w:ascii="Calibri" w:eastAsia="Calibri" w:hAnsi="Calibri" w:cstheme="minorBidi"/>
                <w:lang w:eastAsia="en-US"/>
              </w:rPr>
              <w:object w:dxaOrig="4764" w:dyaOrig="4908" w14:anchorId="22F0661F">
                <v:shape id="_x0000_i1037" type="#_x0000_t75" style="width:122.25pt;height:115.5pt" o:ole="">
                  <v:imagedata r:id="rId63" o:title=""/>
                </v:shape>
                <o:OLEObject Type="Embed" ProgID="ChemDraw.Document.6.0" ShapeID="_x0000_i1037" DrawAspect="Content" ObjectID="_1726586170" r:id="rId64"/>
              </w:object>
            </w:r>
          </w:p>
        </w:tc>
        <w:tc>
          <w:tcPr>
            <w:tcW w:w="1817" w:type="dxa"/>
          </w:tcPr>
          <w:p w14:paraId="26D3D3B7" w14:textId="77777777" w:rsidR="00F65F1E" w:rsidRPr="008A7D5B" w:rsidRDefault="00F65F1E" w:rsidP="00F65F1E">
            <w:pPr>
              <w:autoSpaceDE w:val="0"/>
              <w:autoSpaceDN w:val="0"/>
              <w:adjustRightInd w:val="0"/>
              <w:snapToGrid w:val="0"/>
              <w:jc w:val="center"/>
              <w:rPr>
                <w:strike/>
                <w:color w:val="000000"/>
                <w:sz w:val="28"/>
                <w:szCs w:val="28"/>
                <w:lang w:val="en-US" w:eastAsia="de-DE"/>
              </w:rPr>
            </w:pPr>
            <w:r w:rsidRPr="008A7D5B">
              <w:rPr>
                <w:rFonts w:eastAsia="Calibri"/>
                <w:color w:val="000000"/>
                <w:sz w:val="28"/>
                <w:szCs w:val="28"/>
                <w:lang w:val="ru" w:eastAsia="de-DE"/>
              </w:rPr>
              <w:t>19.8</w:t>
            </w:r>
          </w:p>
        </w:tc>
        <w:tc>
          <w:tcPr>
            <w:tcW w:w="1579" w:type="dxa"/>
          </w:tcPr>
          <w:p w14:paraId="276DE767" w14:textId="77777777" w:rsidR="00F65F1E" w:rsidRPr="00F65F1E" w:rsidRDefault="00F65F1E" w:rsidP="00F65F1E">
            <w:pPr>
              <w:autoSpaceDE w:val="0"/>
              <w:autoSpaceDN w:val="0"/>
              <w:jc w:val="center"/>
              <w:rPr>
                <w:strike/>
                <w:color w:val="000000" w:themeColor="text1"/>
                <w:sz w:val="28"/>
                <w:szCs w:val="28"/>
                <w:lang w:eastAsia="de-DE"/>
              </w:rPr>
            </w:pPr>
            <w:r w:rsidRPr="00F65F1E">
              <w:rPr>
                <w:color w:val="000000" w:themeColor="text1"/>
                <w:sz w:val="28"/>
                <w:szCs w:val="28"/>
                <w:lang w:val="ru" w:eastAsia="de-DE"/>
              </w:rPr>
              <w:t>284, 174</w:t>
            </w:r>
          </w:p>
        </w:tc>
      </w:tr>
      <w:tr w:rsidR="00F65F1E" w:rsidRPr="008A7D5B" w14:paraId="68B3C343" w14:textId="77777777" w:rsidTr="00F65F1E">
        <w:tc>
          <w:tcPr>
            <w:tcW w:w="2473" w:type="dxa"/>
          </w:tcPr>
          <w:p w14:paraId="15CCBEE6" w14:textId="77777777" w:rsidR="00F65F1E" w:rsidRPr="008A7D5B" w:rsidRDefault="00F65F1E" w:rsidP="00F65F1E">
            <w:pPr>
              <w:autoSpaceDE w:val="0"/>
              <w:autoSpaceDN w:val="0"/>
              <w:jc w:val="center"/>
              <w:rPr>
                <w:color w:val="000000"/>
                <w:sz w:val="28"/>
                <w:szCs w:val="28"/>
                <w:lang w:val="ru" w:eastAsia="de-DE"/>
              </w:rPr>
            </w:pPr>
            <w:r w:rsidRPr="008A7D5B">
              <w:rPr>
                <w:color w:val="000000"/>
                <w:sz w:val="28"/>
                <w:szCs w:val="28"/>
                <w:lang w:val="ru" w:eastAsia="de-DE"/>
              </w:rPr>
              <w:t>Изорамнетин глюкозид</w:t>
            </w:r>
          </w:p>
          <w:p w14:paraId="6AC42E2E" w14:textId="77777777" w:rsidR="00F65F1E" w:rsidRPr="008A7D5B" w:rsidRDefault="00F65F1E" w:rsidP="00F65F1E">
            <w:pPr>
              <w:autoSpaceDE w:val="0"/>
              <w:autoSpaceDN w:val="0"/>
              <w:jc w:val="center"/>
              <w:rPr>
                <w:color w:val="000000"/>
                <w:sz w:val="28"/>
                <w:szCs w:val="28"/>
                <w:lang w:val="ru" w:eastAsia="de-DE"/>
              </w:rPr>
            </w:pPr>
            <w:r w:rsidRPr="008A7D5B">
              <w:rPr>
                <w:color w:val="000000"/>
                <w:sz w:val="28"/>
                <w:szCs w:val="28"/>
                <w:lang w:val="ru" w:eastAsia="de-DE"/>
              </w:rPr>
              <w:t>C</w:t>
            </w:r>
            <w:r w:rsidRPr="008A7D5B">
              <w:rPr>
                <w:color w:val="000000"/>
                <w:sz w:val="28"/>
                <w:szCs w:val="28"/>
                <w:vertAlign w:val="subscript"/>
                <w:lang w:eastAsia="de-DE"/>
              </w:rPr>
              <w:t>22</w:t>
            </w:r>
            <w:r w:rsidRPr="008A7D5B">
              <w:rPr>
                <w:color w:val="000000"/>
                <w:sz w:val="28"/>
                <w:szCs w:val="28"/>
                <w:lang w:val="ru" w:eastAsia="de-DE"/>
              </w:rPr>
              <w:t>Н</w:t>
            </w:r>
            <w:r w:rsidRPr="008A7D5B">
              <w:rPr>
                <w:color w:val="000000"/>
                <w:sz w:val="28"/>
                <w:szCs w:val="28"/>
                <w:vertAlign w:val="subscript"/>
                <w:lang w:val="ru" w:eastAsia="de-DE"/>
              </w:rPr>
              <w:t>22</w:t>
            </w:r>
            <w:r w:rsidRPr="008A7D5B">
              <w:rPr>
                <w:color w:val="000000"/>
                <w:sz w:val="28"/>
                <w:szCs w:val="28"/>
                <w:lang w:val="ru" w:eastAsia="de-DE"/>
              </w:rPr>
              <w:t>О</w:t>
            </w:r>
            <w:r w:rsidRPr="008A7D5B">
              <w:rPr>
                <w:color w:val="000000"/>
                <w:sz w:val="28"/>
                <w:szCs w:val="28"/>
                <w:vertAlign w:val="subscript"/>
                <w:lang w:val="ru" w:eastAsia="de-DE"/>
              </w:rPr>
              <w:t>12</w:t>
            </w:r>
          </w:p>
          <w:p w14:paraId="032C967F" w14:textId="77777777" w:rsidR="00F65F1E" w:rsidRPr="008A7D5B" w:rsidRDefault="00F65F1E" w:rsidP="00F65F1E">
            <w:pPr>
              <w:autoSpaceDE w:val="0"/>
              <w:autoSpaceDN w:val="0"/>
              <w:jc w:val="center"/>
              <w:rPr>
                <w:color w:val="000000"/>
                <w:sz w:val="28"/>
                <w:szCs w:val="28"/>
                <w:lang w:val="ru" w:eastAsia="de-DE"/>
              </w:rPr>
            </w:pPr>
          </w:p>
        </w:tc>
        <w:tc>
          <w:tcPr>
            <w:tcW w:w="3759" w:type="dxa"/>
          </w:tcPr>
          <w:p w14:paraId="60963C4F" w14:textId="77777777" w:rsidR="00F65F1E" w:rsidRPr="008A7D5B" w:rsidRDefault="00F65F1E" w:rsidP="00F65F1E">
            <w:pPr>
              <w:autoSpaceDE w:val="0"/>
              <w:autoSpaceDN w:val="0"/>
              <w:adjustRightInd w:val="0"/>
              <w:snapToGrid w:val="0"/>
              <w:jc w:val="center"/>
              <w:rPr>
                <w:rFonts w:eastAsia="Calibri"/>
                <w:color w:val="000000"/>
                <w:sz w:val="28"/>
                <w:szCs w:val="28"/>
                <w:lang w:val="ru" w:eastAsia="de-DE"/>
              </w:rPr>
            </w:pPr>
            <w:r w:rsidRPr="008A7D5B">
              <w:rPr>
                <w:rFonts w:ascii="Calibri" w:eastAsia="Calibri" w:hAnsi="Calibri" w:cstheme="minorBidi"/>
                <w:lang w:eastAsia="en-US"/>
              </w:rPr>
              <w:object w:dxaOrig="4680" w:dyaOrig="5244" w14:anchorId="7B8A6C6E">
                <v:shape id="_x0000_i1038" type="#_x0000_t75" style="width:118.5pt;height:118.5pt" o:ole="">
                  <v:imagedata r:id="rId65" o:title=""/>
                </v:shape>
                <o:OLEObject Type="Embed" ProgID="ChemDraw.Document.6.0" ShapeID="_x0000_i1038" DrawAspect="Content" ObjectID="_1726586171" r:id="rId66"/>
              </w:object>
            </w:r>
          </w:p>
        </w:tc>
        <w:tc>
          <w:tcPr>
            <w:tcW w:w="1817" w:type="dxa"/>
          </w:tcPr>
          <w:p w14:paraId="7E94890D" w14:textId="77777777" w:rsidR="00F65F1E" w:rsidRPr="008A7D5B" w:rsidRDefault="00F65F1E" w:rsidP="00F65F1E">
            <w:pPr>
              <w:autoSpaceDE w:val="0"/>
              <w:autoSpaceDN w:val="0"/>
              <w:adjustRightInd w:val="0"/>
              <w:snapToGrid w:val="0"/>
              <w:jc w:val="center"/>
              <w:rPr>
                <w:color w:val="000000"/>
                <w:sz w:val="28"/>
                <w:szCs w:val="28"/>
                <w:lang w:val="en-US" w:eastAsia="de-DE"/>
              </w:rPr>
            </w:pPr>
            <w:r w:rsidRPr="008A7D5B">
              <w:rPr>
                <w:rFonts w:eastAsia="Calibri"/>
                <w:color w:val="000000"/>
                <w:sz w:val="28"/>
                <w:szCs w:val="28"/>
                <w:lang w:val="ru" w:eastAsia="de-DE"/>
              </w:rPr>
              <w:t>20.8</w:t>
            </w:r>
          </w:p>
        </w:tc>
        <w:tc>
          <w:tcPr>
            <w:tcW w:w="1579" w:type="dxa"/>
          </w:tcPr>
          <w:p w14:paraId="235AAD36" w14:textId="77777777" w:rsidR="00F65F1E" w:rsidRPr="00BB44F3" w:rsidRDefault="00F65F1E" w:rsidP="00F65F1E">
            <w:pPr>
              <w:autoSpaceDE w:val="0"/>
              <w:autoSpaceDN w:val="0"/>
              <w:jc w:val="center"/>
              <w:rPr>
                <w:color w:val="000000" w:themeColor="text1"/>
                <w:sz w:val="28"/>
                <w:szCs w:val="28"/>
                <w:lang w:eastAsia="de-DE"/>
              </w:rPr>
            </w:pPr>
            <w:r w:rsidRPr="00BB44F3">
              <w:rPr>
                <w:color w:val="000000" w:themeColor="text1"/>
                <w:sz w:val="28"/>
                <w:szCs w:val="28"/>
                <w:lang w:val="ru" w:eastAsia="de-DE"/>
              </w:rPr>
              <w:t>314</w:t>
            </w:r>
          </w:p>
        </w:tc>
      </w:tr>
      <w:tr w:rsidR="00F65F1E" w:rsidRPr="008A7D5B" w14:paraId="3CE4AECA" w14:textId="77777777" w:rsidTr="00F65F1E">
        <w:tc>
          <w:tcPr>
            <w:tcW w:w="2473" w:type="dxa"/>
          </w:tcPr>
          <w:p w14:paraId="5356C897" w14:textId="77777777" w:rsidR="00F65F1E" w:rsidRPr="008A7D5B" w:rsidRDefault="00F65F1E" w:rsidP="00F65F1E">
            <w:pPr>
              <w:autoSpaceDE w:val="0"/>
              <w:autoSpaceDN w:val="0"/>
              <w:jc w:val="center"/>
              <w:rPr>
                <w:color w:val="000000"/>
                <w:sz w:val="28"/>
                <w:szCs w:val="28"/>
                <w:vertAlign w:val="subscript"/>
                <w:lang w:val="ru" w:eastAsia="de-DE"/>
              </w:rPr>
            </w:pPr>
            <w:r w:rsidRPr="008A7D5B">
              <w:rPr>
                <w:color w:val="000000"/>
                <w:sz w:val="28"/>
                <w:szCs w:val="28"/>
                <w:lang w:val="ru" w:eastAsia="de-DE"/>
              </w:rPr>
              <w:t>Кверцетин C</w:t>
            </w:r>
            <w:r w:rsidRPr="008A7D5B">
              <w:rPr>
                <w:color w:val="000000"/>
                <w:sz w:val="28"/>
                <w:szCs w:val="28"/>
                <w:vertAlign w:val="subscript"/>
                <w:lang w:eastAsia="de-DE"/>
              </w:rPr>
              <w:t>15</w:t>
            </w:r>
            <w:r w:rsidRPr="008A7D5B">
              <w:rPr>
                <w:color w:val="000000"/>
                <w:sz w:val="28"/>
                <w:szCs w:val="28"/>
                <w:lang w:val="ru" w:eastAsia="de-DE"/>
              </w:rPr>
              <w:t>Н</w:t>
            </w:r>
            <w:r w:rsidRPr="008A7D5B">
              <w:rPr>
                <w:color w:val="000000"/>
                <w:sz w:val="28"/>
                <w:szCs w:val="28"/>
                <w:vertAlign w:val="subscript"/>
                <w:lang w:val="ru" w:eastAsia="de-DE"/>
              </w:rPr>
              <w:t>10</w:t>
            </w:r>
            <w:r w:rsidRPr="008A7D5B">
              <w:rPr>
                <w:color w:val="000000"/>
                <w:sz w:val="28"/>
                <w:szCs w:val="28"/>
                <w:lang w:val="ru" w:eastAsia="de-DE"/>
              </w:rPr>
              <w:t>О</w:t>
            </w:r>
            <w:r w:rsidRPr="008A7D5B">
              <w:rPr>
                <w:color w:val="000000"/>
                <w:sz w:val="28"/>
                <w:szCs w:val="28"/>
                <w:vertAlign w:val="subscript"/>
                <w:lang w:val="ru" w:eastAsia="de-DE"/>
              </w:rPr>
              <w:t>7</w:t>
            </w:r>
          </w:p>
          <w:p w14:paraId="435A2E3C" w14:textId="77777777" w:rsidR="00F65F1E" w:rsidRPr="008A7D5B" w:rsidRDefault="00F65F1E" w:rsidP="00F65F1E">
            <w:pPr>
              <w:autoSpaceDE w:val="0"/>
              <w:autoSpaceDN w:val="0"/>
              <w:jc w:val="center"/>
              <w:rPr>
                <w:color w:val="000000"/>
                <w:sz w:val="28"/>
                <w:szCs w:val="28"/>
                <w:lang w:eastAsia="de-DE"/>
              </w:rPr>
            </w:pPr>
          </w:p>
        </w:tc>
        <w:tc>
          <w:tcPr>
            <w:tcW w:w="3759" w:type="dxa"/>
          </w:tcPr>
          <w:p w14:paraId="75AC846B" w14:textId="77777777" w:rsidR="00F65F1E" w:rsidRPr="008A7D5B" w:rsidRDefault="00F65F1E" w:rsidP="00F65F1E">
            <w:pPr>
              <w:autoSpaceDE w:val="0"/>
              <w:autoSpaceDN w:val="0"/>
              <w:adjustRightInd w:val="0"/>
              <w:snapToGrid w:val="0"/>
              <w:jc w:val="center"/>
              <w:rPr>
                <w:rFonts w:eastAsia="Calibri"/>
                <w:color w:val="000000"/>
                <w:sz w:val="28"/>
                <w:szCs w:val="28"/>
                <w:lang w:val="ru" w:eastAsia="de-DE"/>
              </w:rPr>
            </w:pPr>
            <w:r w:rsidRPr="008A7D5B">
              <w:rPr>
                <w:rFonts w:ascii="Calibri" w:eastAsia="Calibri" w:hAnsi="Calibri" w:cstheme="minorBidi"/>
                <w:lang w:eastAsia="en-US"/>
              </w:rPr>
              <w:object w:dxaOrig="4776" w:dyaOrig="3528" w14:anchorId="086EA882">
                <v:shape id="_x0000_i1039" type="#_x0000_t75" style="width:108pt;height:79.5pt" o:ole="">
                  <v:imagedata r:id="rId67" o:title=""/>
                </v:shape>
                <o:OLEObject Type="Embed" ProgID="ChemDraw.Document.6.0" ShapeID="_x0000_i1039" DrawAspect="Content" ObjectID="_1726586172" r:id="rId68"/>
              </w:object>
            </w:r>
          </w:p>
        </w:tc>
        <w:tc>
          <w:tcPr>
            <w:tcW w:w="1817" w:type="dxa"/>
          </w:tcPr>
          <w:p w14:paraId="7660E7CA" w14:textId="77777777" w:rsidR="00F65F1E" w:rsidRPr="008A7D5B" w:rsidRDefault="00F65F1E" w:rsidP="00F65F1E">
            <w:pPr>
              <w:autoSpaceDE w:val="0"/>
              <w:autoSpaceDN w:val="0"/>
              <w:adjustRightInd w:val="0"/>
              <w:snapToGrid w:val="0"/>
              <w:jc w:val="center"/>
              <w:rPr>
                <w:color w:val="000000"/>
                <w:sz w:val="28"/>
                <w:szCs w:val="28"/>
                <w:lang w:val="en-US" w:eastAsia="de-DE"/>
              </w:rPr>
            </w:pPr>
            <w:r w:rsidRPr="008A7D5B">
              <w:rPr>
                <w:rFonts w:eastAsia="Calibri"/>
                <w:color w:val="000000"/>
                <w:sz w:val="28"/>
                <w:szCs w:val="28"/>
                <w:lang w:val="ru" w:eastAsia="de-DE"/>
              </w:rPr>
              <w:t>29.6</w:t>
            </w:r>
          </w:p>
        </w:tc>
        <w:tc>
          <w:tcPr>
            <w:tcW w:w="1579" w:type="dxa"/>
          </w:tcPr>
          <w:p w14:paraId="7EA93860" w14:textId="77777777" w:rsidR="00F65F1E" w:rsidRPr="00BB44F3" w:rsidRDefault="00BB44F3" w:rsidP="00F65F1E">
            <w:pPr>
              <w:autoSpaceDE w:val="0"/>
              <w:autoSpaceDN w:val="0"/>
              <w:jc w:val="center"/>
              <w:rPr>
                <w:color w:val="000000" w:themeColor="text1"/>
                <w:sz w:val="28"/>
                <w:szCs w:val="28"/>
                <w:lang w:eastAsia="de-DE"/>
              </w:rPr>
            </w:pPr>
            <w:r w:rsidRPr="00BB44F3">
              <w:rPr>
                <w:color w:val="000000" w:themeColor="text1"/>
                <w:sz w:val="28"/>
                <w:szCs w:val="28"/>
                <w:lang w:eastAsia="de-DE"/>
              </w:rPr>
              <w:t>463, 301</w:t>
            </w:r>
          </w:p>
        </w:tc>
      </w:tr>
      <w:tr w:rsidR="00F65F1E" w:rsidRPr="008A7D5B" w14:paraId="1735D13C" w14:textId="77777777" w:rsidTr="00F65F1E">
        <w:tc>
          <w:tcPr>
            <w:tcW w:w="2473" w:type="dxa"/>
          </w:tcPr>
          <w:p w14:paraId="2C125539" w14:textId="77777777" w:rsidR="00F65F1E" w:rsidRPr="008A7D5B" w:rsidRDefault="00F65F1E" w:rsidP="00F65F1E">
            <w:pPr>
              <w:autoSpaceDE w:val="0"/>
              <w:autoSpaceDN w:val="0"/>
              <w:jc w:val="center"/>
              <w:rPr>
                <w:color w:val="000000"/>
                <w:sz w:val="28"/>
                <w:szCs w:val="28"/>
                <w:lang w:eastAsia="de-DE"/>
              </w:rPr>
            </w:pPr>
            <w:r w:rsidRPr="008A7D5B">
              <w:rPr>
                <w:color w:val="000000"/>
                <w:sz w:val="28"/>
                <w:szCs w:val="28"/>
                <w:lang w:val="ru" w:eastAsia="de-DE"/>
              </w:rPr>
              <w:t>Кемпферол C</w:t>
            </w:r>
            <w:r w:rsidRPr="008A7D5B">
              <w:rPr>
                <w:color w:val="000000"/>
                <w:sz w:val="28"/>
                <w:szCs w:val="28"/>
                <w:vertAlign w:val="subscript"/>
                <w:lang w:eastAsia="de-DE"/>
              </w:rPr>
              <w:t>15</w:t>
            </w:r>
            <w:r w:rsidRPr="008A7D5B">
              <w:rPr>
                <w:color w:val="000000"/>
                <w:sz w:val="28"/>
                <w:szCs w:val="28"/>
                <w:lang w:val="ru" w:eastAsia="de-DE"/>
              </w:rPr>
              <w:t>Н</w:t>
            </w:r>
            <w:r w:rsidRPr="008A7D5B">
              <w:rPr>
                <w:color w:val="000000"/>
                <w:sz w:val="28"/>
                <w:szCs w:val="28"/>
                <w:vertAlign w:val="subscript"/>
                <w:lang w:val="ru" w:eastAsia="de-DE"/>
              </w:rPr>
              <w:t>10</w:t>
            </w:r>
            <w:r w:rsidRPr="008A7D5B">
              <w:rPr>
                <w:color w:val="000000"/>
                <w:sz w:val="28"/>
                <w:szCs w:val="28"/>
                <w:lang w:val="ru" w:eastAsia="de-DE"/>
              </w:rPr>
              <w:t>О</w:t>
            </w:r>
            <w:r w:rsidRPr="008A7D5B">
              <w:rPr>
                <w:color w:val="000000"/>
                <w:sz w:val="28"/>
                <w:szCs w:val="28"/>
                <w:vertAlign w:val="subscript"/>
                <w:lang w:val="ru" w:eastAsia="de-DE"/>
              </w:rPr>
              <w:t>6</w:t>
            </w:r>
          </w:p>
        </w:tc>
        <w:tc>
          <w:tcPr>
            <w:tcW w:w="3759" w:type="dxa"/>
          </w:tcPr>
          <w:p w14:paraId="565C3D61" w14:textId="77777777" w:rsidR="00F65F1E" w:rsidRPr="008A7D5B" w:rsidRDefault="00F65F1E" w:rsidP="00F65F1E">
            <w:pPr>
              <w:autoSpaceDE w:val="0"/>
              <w:autoSpaceDN w:val="0"/>
              <w:adjustRightInd w:val="0"/>
              <w:snapToGrid w:val="0"/>
              <w:jc w:val="center"/>
              <w:rPr>
                <w:rFonts w:eastAsia="Calibri"/>
                <w:color w:val="000000"/>
                <w:sz w:val="28"/>
                <w:szCs w:val="28"/>
                <w:lang w:val="ru" w:eastAsia="de-DE"/>
              </w:rPr>
            </w:pPr>
            <w:r w:rsidRPr="008A7D5B">
              <w:rPr>
                <w:rFonts w:ascii="Calibri" w:eastAsia="Calibri" w:hAnsi="Calibri" w:cstheme="minorBidi"/>
                <w:lang w:eastAsia="en-US"/>
              </w:rPr>
              <w:object w:dxaOrig="4860" w:dyaOrig="2928" w14:anchorId="1843301D">
                <v:shape id="_x0000_i1040" type="#_x0000_t75" style="width:107.25pt;height:64.5pt" o:ole="">
                  <v:imagedata r:id="rId69" o:title=""/>
                </v:shape>
                <o:OLEObject Type="Embed" ProgID="ChemDraw.Document.6.0" ShapeID="_x0000_i1040" DrawAspect="Content" ObjectID="_1726586173" r:id="rId70"/>
              </w:object>
            </w:r>
          </w:p>
        </w:tc>
        <w:tc>
          <w:tcPr>
            <w:tcW w:w="1817" w:type="dxa"/>
          </w:tcPr>
          <w:p w14:paraId="2BAB8BA1" w14:textId="77777777" w:rsidR="00F65F1E" w:rsidRPr="008A7D5B" w:rsidRDefault="00F65F1E" w:rsidP="00F65F1E">
            <w:pPr>
              <w:autoSpaceDE w:val="0"/>
              <w:autoSpaceDN w:val="0"/>
              <w:adjustRightInd w:val="0"/>
              <w:snapToGrid w:val="0"/>
              <w:jc w:val="center"/>
              <w:rPr>
                <w:color w:val="000000"/>
                <w:sz w:val="28"/>
                <w:szCs w:val="28"/>
                <w:lang w:val="en-US" w:eastAsia="de-DE"/>
              </w:rPr>
            </w:pPr>
            <w:r w:rsidRPr="008A7D5B">
              <w:rPr>
                <w:rFonts w:eastAsia="Calibri"/>
                <w:color w:val="000000"/>
                <w:sz w:val="28"/>
                <w:szCs w:val="28"/>
                <w:lang w:val="ru" w:eastAsia="de-DE"/>
              </w:rPr>
              <w:t>35.5</w:t>
            </w:r>
          </w:p>
        </w:tc>
        <w:tc>
          <w:tcPr>
            <w:tcW w:w="1579" w:type="dxa"/>
          </w:tcPr>
          <w:p w14:paraId="6F186DB6" w14:textId="77777777" w:rsidR="00F65F1E" w:rsidRPr="008A7D5B" w:rsidRDefault="00BB44F3" w:rsidP="00F65F1E">
            <w:pPr>
              <w:jc w:val="center"/>
              <w:rPr>
                <w:sz w:val="28"/>
                <w:szCs w:val="28"/>
              </w:rPr>
            </w:pPr>
            <w:r>
              <w:rPr>
                <w:sz w:val="28"/>
                <w:szCs w:val="28"/>
              </w:rPr>
              <w:t>285, 79</w:t>
            </w:r>
          </w:p>
        </w:tc>
      </w:tr>
    </w:tbl>
    <w:p w14:paraId="1344B8BF" w14:textId="63FF4B5B" w:rsidR="00D45A5C" w:rsidRDefault="00D45A5C" w:rsidP="00D45A5C">
      <w:pPr>
        <w:spacing w:after="0" w:line="240" w:lineRule="auto"/>
        <w:ind w:firstLine="708"/>
        <w:jc w:val="both"/>
        <w:rPr>
          <w:rFonts w:ascii="Times New Roman" w:hAnsi="Times New Roman" w:cs="Times New Roman"/>
          <w:sz w:val="28"/>
          <w:szCs w:val="28"/>
        </w:rPr>
      </w:pPr>
      <w:r w:rsidRPr="00D45A5C">
        <w:rPr>
          <w:rFonts w:ascii="Times New Roman" w:hAnsi="Times New Roman" w:cs="Times New Roman"/>
          <w:sz w:val="28"/>
          <w:szCs w:val="28"/>
        </w:rPr>
        <w:lastRenderedPageBreak/>
        <w:t xml:space="preserve">Идентификация компонентов в режиме МС/МС с высоким разрешением в </w:t>
      </w:r>
      <w:r>
        <w:rPr>
          <w:rFonts w:ascii="Times New Roman" w:hAnsi="Times New Roman" w:cs="Times New Roman"/>
          <w:sz w:val="28"/>
          <w:szCs w:val="28"/>
        </w:rPr>
        <w:t>извлечениях</w:t>
      </w:r>
      <w:r w:rsidRPr="00D45A5C">
        <w:rPr>
          <w:rFonts w:ascii="Times New Roman" w:hAnsi="Times New Roman" w:cs="Times New Roman"/>
          <w:sz w:val="28"/>
          <w:szCs w:val="28"/>
        </w:rPr>
        <w:t xml:space="preserve"> основывал</w:t>
      </w:r>
      <w:r>
        <w:rPr>
          <w:rFonts w:ascii="Times New Roman" w:hAnsi="Times New Roman" w:cs="Times New Roman"/>
          <w:sz w:val="28"/>
          <w:szCs w:val="28"/>
        </w:rPr>
        <w:t>и</w:t>
      </w:r>
      <w:r w:rsidRPr="00D45A5C">
        <w:rPr>
          <w:rFonts w:ascii="Times New Roman" w:hAnsi="Times New Roman" w:cs="Times New Roman"/>
          <w:sz w:val="28"/>
          <w:szCs w:val="28"/>
        </w:rPr>
        <w:t>сь на их спектрах фрагментации, в прямом сравнении с решениями стандартов, на основе данных аналитической литературы и открытых баз данных (Metlin)</w:t>
      </w:r>
      <w:r>
        <w:rPr>
          <w:rFonts w:ascii="Times New Roman" w:hAnsi="Times New Roman" w:cs="Times New Roman"/>
          <w:sz w:val="28"/>
          <w:szCs w:val="28"/>
        </w:rPr>
        <w:t>.</w:t>
      </w:r>
    </w:p>
    <w:p w14:paraId="117B8AB0" w14:textId="686673FB" w:rsidR="008A7D5B" w:rsidRDefault="00CD37EB" w:rsidP="00F65F1E">
      <w:pPr>
        <w:spacing w:after="0" w:line="240" w:lineRule="auto"/>
        <w:ind w:firstLine="708"/>
        <w:jc w:val="both"/>
        <w:rPr>
          <w:rFonts w:ascii="Times New Roman" w:hAnsi="Times New Roman" w:cs="Times New Roman"/>
          <w:sz w:val="28"/>
          <w:szCs w:val="28"/>
        </w:rPr>
      </w:pPr>
      <w:r w:rsidRPr="00CD37EB">
        <w:rPr>
          <w:rFonts w:ascii="Times New Roman" w:hAnsi="Times New Roman" w:cs="Times New Roman"/>
          <w:sz w:val="28"/>
          <w:szCs w:val="28"/>
        </w:rPr>
        <w:t xml:space="preserve">Спектры MС/MС предварительно идентифицированных </w:t>
      </w:r>
      <w:r>
        <w:rPr>
          <w:rFonts w:ascii="Times New Roman" w:hAnsi="Times New Roman" w:cs="Times New Roman"/>
          <w:sz w:val="28"/>
          <w:szCs w:val="28"/>
        </w:rPr>
        <w:t>флавоноидов</w:t>
      </w:r>
      <w:r w:rsidRPr="00CD37EB">
        <w:rPr>
          <w:rFonts w:ascii="Times New Roman" w:hAnsi="Times New Roman" w:cs="Times New Roman"/>
          <w:sz w:val="28"/>
          <w:szCs w:val="28"/>
        </w:rPr>
        <w:t xml:space="preserve"> </w:t>
      </w:r>
      <w:r>
        <w:rPr>
          <w:rFonts w:ascii="Times New Roman" w:hAnsi="Times New Roman" w:cs="Times New Roman"/>
          <w:sz w:val="28"/>
          <w:szCs w:val="28"/>
        </w:rPr>
        <w:t xml:space="preserve">этанольных извлечений </w:t>
      </w:r>
      <w:r w:rsidRPr="00CD37EB">
        <w:rPr>
          <w:rFonts w:ascii="Times New Roman" w:hAnsi="Times New Roman" w:cs="Times New Roman"/>
          <w:sz w:val="28"/>
          <w:szCs w:val="28"/>
        </w:rPr>
        <w:t xml:space="preserve">из </w:t>
      </w:r>
      <w:r>
        <w:rPr>
          <w:rFonts w:ascii="Times New Roman" w:hAnsi="Times New Roman" w:cs="Times New Roman"/>
          <w:sz w:val="28"/>
          <w:szCs w:val="28"/>
        </w:rPr>
        <w:t>листьев и луковиц лука молочноцветного</w:t>
      </w:r>
      <w:r w:rsidR="00E40994">
        <w:rPr>
          <w:rFonts w:ascii="Times New Roman" w:hAnsi="Times New Roman" w:cs="Times New Roman"/>
          <w:sz w:val="28"/>
          <w:szCs w:val="28"/>
        </w:rPr>
        <w:t>,</w:t>
      </w:r>
      <w:r>
        <w:rPr>
          <w:rFonts w:ascii="Times New Roman" w:hAnsi="Times New Roman" w:cs="Times New Roman"/>
          <w:sz w:val="28"/>
          <w:szCs w:val="28"/>
        </w:rPr>
        <w:t xml:space="preserve"> </w:t>
      </w:r>
      <w:r w:rsidR="00E40994">
        <w:rPr>
          <w:rFonts w:ascii="Times New Roman" w:hAnsi="Times New Roman" w:cs="Times New Roman"/>
          <w:sz w:val="28"/>
          <w:szCs w:val="28"/>
        </w:rPr>
        <w:t xml:space="preserve">луковиц лука туркестанского </w:t>
      </w:r>
      <w:r w:rsidRPr="00CD37EB">
        <w:rPr>
          <w:rFonts w:ascii="Times New Roman" w:hAnsi="Times New Roman" w:cs="Times New Roman"/>
          <w:sz w:val="28"/>
          <w:szCs w:val="28"/>
        </w:rPr>
        <w:t xml:space="preserve">представлены на рисунках </w:t>
      </w:r>
      <w:r>
        <w:rPr>
          <w:rFonts w:ascii="Times New Roman" w:hAnsi="Times New Roman" w:cs="Times New Roman"/>
          <w:sz w:val="28"/>
          <w:szCs w:val="28"/>
        </w:rPr>
        <w:t>2</w:t>
      </w:r>
      <w:r w:rsidR="00E40994">
        <w:rPr>
          <w:rFonts w:ascii="Times New Roman" w:hAnsi="Times New Roman" w:cs="Times New Roman"/>
          <w:sz w:val="28"/>
          <w:szCs w:val="28"/>
        </w:rPr>
        <w:t>7</w:t>
      </w:r>
      <w:r w:rsidRPr="00CD37EB">
        <w:rPr>
          <w:rFonts w:ascii="Times New Roman" w:hAnsi="Times New Roman" w:cs="Times New Roman"/>
          <w:sz w:val="28"/>
          <w:szCs w:val="28"/>
        </w:rPr>
        <w:t>–3</w:t>
      </w:r>
      <w:r w:rsidR="00E40994">
        <w:rPr>
          <w:rFonts w:ascii="Times New Roman" w:hAnsi="Times New Roman" w:cs="Times New Roman"/>
          <w:sz w:val="28"/>
          <w:szCs w:val="28"/>
        </w:rPr>
        <w:t>8</w:t>
      </w:r>
      <w:r w:rsidRPr="00CD37EB">
        <w:rPr>
          <w:rFonts w:ascii="Times New Roman" w:hAnsi="Times New Roman" w:cs="Times New Roman"/>
          <w:sz w:val="28"/>
          <w:szCs w:val="28"/>
        </w:rPr>
        <w:t>.</w:t>
      </w:r>
      <w:r w:rsidR="00D45A5C">
        <w:rPr>
          <w:rFonts w:ascii="Times New Roman" w:hAnsi="Times New Roman" w:cs="Times New Roman"/>
          <w:sz w:val="28"/>
          <w:szCs w:val="28"/>
        </w:rPr>
        <w:t xml:space="preserve"> </w:t>
      </w:r>
    </w:p>
    <w:p w14:paraId="4B842BF9" w14:textId="77777777" w:rsidR="00F65F1E" w:rsidRPr="00F65F1E" w:rsidRDefault="00F65F1E" w:rsidP="00F65F1E">
      <w:pPr>
        <w:spacing w:after="0" w:line="240" w:lineRule="auto"/>
        <w:jc w:val="both"/>
        <w:rPr>
          <w:rFonts w:ascii="Times New Roman" w:hAnsi="Times New Roman" w:cs="Times New Roman"/>
          <w:sz w:val="28"/>
          <w:szCs w:val="28"/>
        </w:rPr>
      </w:pPr>
    </w:p>
    <w:p w14:paraId="2897C57A" w14:textId="77777777" w:rsidR="00F65F1E" w:rsidRPr="00F65F1E" w:rsidRDefault="00F65F1E" w:rsidP="00F65F1E">
      <w:pPr>
        <w:spacing w:after="0" w:line="240" w:lineRule="auto"/>
        <w:jc w:val="both"/>
        <w:rPr>
          <w:rFonts w:ascii="Times New Roman" w:hAnsi="Times New Roman" w:cs="Times New Roman"/>
          <w:sz w:val="28"/>
          <w:szCs w:val="28"/>
        </w:rPr>
      </w:pPr>
      <w:bookmarkStart w:id="16" w:name="_Hlk110250741"/>
      <w:r w:rsidRPr="00F65F1E">
        <w:rPr>
          <w:rFonts w:ascii="Times New Roman" w:hAnsi="Times New Roman" w:cs="Times New Roman"/>
          <w:b/>
          <w:noProof/>
          <w:sz w:val="28"/>
          <w:szCs w:val="28"/>
          <w:lang w:eastAsia="ru-RU"/>
        </w:rPr>
        <w:drawing>
          <wp:inline distT="0" distB="0" distL="0" distR="0" wp14:anchorId="64997471" wp14:editId="6E14FDD2">
            <wp:extent cx="5760720" cy="3368040"/>
            <wp:effectExtent l="0" t="0" r="0" b="0"/>
            <wp:docPr id="3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1">
                      <a:extLst>
                        <a:ext uri="{28A0092B-C50C-407E-A947-70E740481C1C}">
                          <a14:useLocalDpi xmlns:a14="http://schemas.microsoft.com/office/drawing/2010/main" val="0"/>
                        </a:ext>
                      </a:extLst>
                    </a:blip>
                    <a:srcRect r="18910" b="18802"/>
                    <a:stretch/>
                  </pic:blipFill>
                  <pic:spPr bwMode="auto">
                    <a:xfrm>
                      <a:off x="0" y="0"/>
                      <a:ext cx="5760720" cy="3368040"/>
                    </a:xfrm>
                    <a:prstGeom prst="rect">
                      <a:avLst/>
                    </a:prstGeom>
                    <a:noFill/>
                    <a:ln>
                      <a:noFill/>
                    </a:ln>
                    <a:extLst>
                      <a:ext uri="{53640926-AAD7-44D8-BBD7-CCE9431645EC}">
                        <a14:shadowObscured xmlns:a14="http://schemas.microsoft.com/office/drawing/2010/main"/>
                      </a:ext>
                    </a:extLst>
                  </pic:spPr>
                </pic:pic>
              </a:graphicData>
            </a:graphic>
          </wp:inline>
        </w:drawing>
      </w:r>
    </w:p>
    <w:p w14:paraId="617FA0E0" w14:textId="77777777" w:rsidR="00746283" w:rsidRDefault="00746283" w:rsidP="00F65F1E">
      <w:pPr>
        <w:spacing w:after="0" w:line="240" w:lineRule="auto"/>
        <w:jc w:val="both"/>
        <w:rPr>
          <w:rFonts w:ascii="Times New Roman" w:hAnsi="Times New Roman" w:cs="Times New Roman"/>
          <w:sz w:val="28"/>
          <w:szCs w:val="28"/>
        </w:rPr>
      </w:pPr>
      <w:bookmarkStart w:id="17" w:name="_Hlk110250819"/>
    </w:p>
    <w:p w14:paraId="784B9D1E" w14:textId="6ED096E1" w:rsidR="00746283" w:rsidRDefault="00746283" w:rsidP="0074628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2</w:t>
      </w:r>
      <w:r w:rsidR="00E40994">
        <w:rPr>
          <w:rFonts w:ascii="Times New Roman" w:hAnsi="Times New Roman" w:cs="Times New Roman"/>
          <w:sz w:val="28"/>
          <w:szCs w:val="28"/>
        </w:rPr>
        <w:t>7</w:t>
      </w:r>
      <w:r>
        <w:rPr>
          <w:rFonts w:ascii="Times New Roman" w:hAnsi="Times New Roman" w:cs="Times New Roman"/>
          <w:sz w:val="28"/>
          <w:szCs w:val="28"/>
        </w:rPr>
        <w:t xml:space="preserve"> - </w:t>
      </w:r>
      <w:r w:rsidRPr="008A7D5B">
        <w:rPr>
          <w:rFonts w:ascii="Times New Roman" w:hAnsi="Times New Roman" w:cs="Times New Roman"/>
          <w:sz w:val="28"/>
          <w:szCs w:val="28"/>
        </w:rPr>
        <w:t xml:space="preserve">MС/MС спектры </w:t>
      </w:r>
      <w:r>
        <w:rPr>
          <w:rFonts w:ascii="Times New Roman" w:hAnsi="Times New Roman" w:cs="Times New Roman"/>
          <w:sz w:val="28"/>
          <w:szCs w:val="28"/>
        </w:rPr>
        <w:t>к</w:t>
      </w:r>
      <w:r w:rsidRPr="008A7D5B">
        <w:rPr>
          <w:rFonts w:ascii="Times New Roman" w:hAnsi="Times New Roman" w:cs="Times New Roman"/>
          <w:sz w:val="28"/>
          <w:szCs w:val="28"/>
        </w:rPr>
        <w:t>верцетина тригликозид</w:t>
      </w:r>
      <w:r>
        <w:rPr>
          <w:rFonts w:ascii="Times New Roman" w:hAnsi="Times New Roman" w:cs="Times New Roman"/>
          <w:sz w:val="28"/>
          <w:szCs w:val="28"/>
        </w:rPr>
        <w:t>а</w:t>
      </w:r>
    </w:p>
    <w:bookmarkEnd w:id="16"/>
    <w:bookmarkEnd w:id="17"/>
    <w:p w14:paraId="07D78FBF" w14:textId="77777777" w:rsidR="00F65F1E" w:rsidRPr="00F65F1E" w:rsidRDefault="00F65F1E" w:rsidP="00F65F1E">
      <w:pPr>
        <w:spacing w:after="0" w:line="240" w:lineRule="auto"/>
        <w:jc w:val="both"/>
        <w:rPr>
          <w:rFonts w:ascii="Times New Roman" w:hAnsi="Times New Roman" w:cs="Times New Roman"/>
          <w:sz w:val="28"/>
          <w:szCs w:val="28"/>
        </w:rPr>
      </w:pPr>
      <w:r w:rsidRPr="00F65F1E">
        <w:rPr>
          <w:rFonts w:ascii="Times New Roman" w:hAnsi="Times New Roman" w:cs="Times New Roman"/>
          <w:noProof/>
          <w:sz w:val="28"/>
          <w:szCs w:val="28"/>
          <w:lang w:eastAsia="ru-RU"/>
        </w:rPr>
        <w:lastRenderedPageBreak/>
        <w:drawing>
          <wp:inline distT="0" distB="0" distL="0" distR="0" wp14:anchorId="365A5B46" wp14:editId="436C5B2E">
            <wp:extent cx="5913013" cy="3749040"/>
            <wp:effectExtent l="0" t="0" r="0" b="0"/>
            <wp:docPr id="36"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2">
                      <a:extLst>
                        <a:ext uri="{28A0092B-C50C-407E-A947-70E740481C1C}">
                          <a14:useLocalDpi xmlns:a14="http://schemas.microsoft.com/office/drawing/2010/main" val="0"/>
                        </a:ext>
                      </a:extLst>
                    </a:blip>
                    <a:srcRect r="19634" b="19149"/>
                    <a:stretch/>
                  </pic:blipFill>
                  <pic:spPr bwMode="auto">
                    <a:xfrm>
                      <a:off x="0" y="0"/>
                      <a:ext cx="5987010" cy="3795956"/>
                    </a:xfrm>
                    <a:prstGeom prst="rect">
                      <a:avLst/>
                    </a:prstGeom>
                    <a:noFill/>
                    <a:ln>
                      <a:noFill/>
                    </a:ln>
                    <a:extLst>
                      <a:ext uri="{53640926-AAD7-44D8-BBD7-CCE9431645EC}">
                        <a14:shadowObscured xmlns:a14="http://schemas.microsoft.com/office/drawing/2010/main"/>
                      </a:ext>
                    </a:extLst>
                  </pic:spPr>
                </pic:pic>
              </a:graphicData>
            </a:graphic>
          </wp:inline>
        </w:drawing>
      </w:r>
    </w:p>
    <w:p w14:paraId="73B251FF" w14:textId="77777777" w:rsidR="00746283" w:rsidRDefault="00746283" w:rsidP="00F65F1E">
      <w:pPr>
        <w:spacing w:after="0" w:line="240" w:lineRule="auto"/>
        <w:jc w:val="both"/>
        <w:rPr>
          <w:rFonts w:ascii="Times New Roman" w:hAnsi="Times New Roman" w:cs="Times New Roman"/>
          <w:sz w:val="28"/>
          <w:szCs w:val="28"/>
        </w:rPr>
      </w:pPr>
    </w:p>
    <w:p w14:paraId="1B00AC02" w14:textId="11E9EF70" w:rsidR="00746283" w:rsidRDefault="00746283" w:rsidP="0074628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2</w:t>
      </w:r>
      <w:r w:rsidR="00E40994">
        <w:rPr>
          <w:rFonts w:ascii="Times New Roman" w:hAnsi="Times New Roman" w:cs="Times New Roman"/>
          <w:sz w:val="28"/>
          <w:szCs w:val="28"/>
        </w:rPr>
        <w:t>8</w:t>
      </w:r>
      <w:r>
        <w:rPr>
          <w:rFonts w:ascii="Times New Roman" w:hAnsi="Times New Roman" w:cs="Times New Roman"/>
          <w:sz w:val="28"/>
          <w:szCs w:val="28"/>
        </w:rPr>
        <w:t xml:space="preserve"> - </w:t>
      </w:r>
      <w:r w:rsidRPr="008A7D5B">
        <w:rPr>
          <w:rFonts w:ascii="Times New Roman" w:hAnsi="Times New Roman" w:cs="Times New Roman"/>
          <w:sz w:val="28"/>
          <w:szCs w:val="28"/>
        </w:rPr>
        <w:t xml:space="preserve">MС/MС спектры </w:t>
      </w:r>
      <w:r w:rsidR="00E40994">
        <w:rPr>
          <w:rFonts w:ascii="Times New Roman" w:hAnsi="Times New Roman" w:cs="Times New Roman"/>
          <w:sz w:val="28"/>
          <w:szCs w:val="28"/>
        </w:rPr>
        <w:t>т</w:t>
      </w:r>
      <w:r w:rsidRPr="005342DB">
        <w:rPr>
          <w:rFonts w:ascii="Times New Roman" w:hAnsi="Times New Roman" w:cs="Times New Roman"/>
          <w:sz w:val="28"/>
          <w:szCs w:val="28"/>
        </w:rPr>
        <w:t>аксифолин глюкозид</w:t>
      </w:r>
      <w:r w:rsidR="00E40994">
        <w:rPr>
          <w:rFonts w:ascii="Times New Roman" w:hAnsi="Times New Roman" w:cs="Times New Roman"/>
          <w:sz w:val="28"/>
          <w:szCs w:val="28"/>
        </w:rPr>
        <w:t>а</w:t>
      </w:r>
    </w:p>
    <w:p w14:paraId="03D392AF" w14:textId="77777777" w:rsidR="00F65F1E" w:rsidRPr="00F65F1E" w:rsidRDefault="00F65F1E" w:rsidP="00F65F1E">
      <w:pPr>
        <w:spacing w:after="0" w:line="240" w:lineRule="auto"/>
        <w:jc w:val="both"/>
        <w:rPr>
          <w:rFonts w:ascii="Times New Roman" w:hAnsi="Times New Roman" w:cs="Times New Roman"/>
          <w:sz w:val="28"/>
          <w:szCs w:val="28"/>
        </w:rPr>
      </w:pPr>
    </w:p>
    <w:p w14:paraId="66AF01C3" w14:textId="77777777" w:rsidR="00F65F1E" w:rsidRPr="00F65F1E" w:rsidRDefault="00F65F1E" w:rsidP="00F65F1E">
      <w:pPr>
        <w:spacing w:after="0" w:line="240" w:lineRule="auto"/>
        <w:jc w:val="both"/>
        <w:rPr>
          <w:rFonts w:ascii="Times New Roman" w:hAnsi="Times New Roman" w:cs="Times New Roman"/>
          <w:sz w:val="28"/>
          <w:szCs w:val="28"/>
        </w:rPr>
      </w:pPr>
      <w:r w:rsidRPr="00F65F1E">
        <w:rPr>
          <w:rFonts w:ascii="Times New Roman" w:hAnsi="Times New Roman" w:cs="Times New Roman"/>
          <w:noProof/>
          <w:sz w:val="28"/>
          <w:szCs w:val="28"/>
          <w:lang w:eastAsia="ru-RU"/>
        </w:rPr>
        <w:drawing>
          <wp:inline distT="0" distB="0" distL="0" distR="0" wp14:anchorId="2EF2C9E1" wp14:editId="3337923C">
            <wp:extent cx="6209679" cy="396176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243549" cy="3983374"/>
                    </a:xfrm>
                    <a:prstGeom prst="rect">
                      <a:avLst/>
                    </a:prstGeom>
                    <a:noFill/>
                  </pic:spPr>
                </pic:pic>
              </a:graphicData>
            </a:graphic>
          </wp:inline>
        </w:drawing>
      </w:r>
    </w:p>
    <w:p w14:paraId="62E38CE6" w14:textId="700B24FE" w:rsidR="00746283" w:rsidRDefault="00746283" w:rsidP="0074628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2</w:t>
      </w:r>
      <w:r w:rsidR="00E40994">
        <w:rPr>
          <w:rFonts w:ascii="Times New Roman" w:hAnsi="Times New Roman" w:cs="Times New Roman"/>
          <w:sz w:val="28"/>
          <w:szCs w:val="28"/>
        </w:rPr>
        <w:t>9</w:t>
      </w:r>
      <w:r>
        <w:rPr>
          <w:rFonts w:ascii="Times New Roman" w:hAnsi="Times New Roman" w:cs="Times New Roman"/>
          <w:sz w:val="28"/>
          <w:szCs w:val="28"/>
        </w:rPr>
        <w:t xml:space="preserve"> - </w:t>
      </w:r>
      <w:r w:rsidRPr="008A7D5B">
        <w:rPr>
          <w:rFonts w:ascii="Times New Roman" w:hAnsi="Times New Roman" w:cs="Times New Roman"/>
          <w:sz w:val="28"/>
          <w:szCs w:val="28"/>
        </w:rPr>
        <w:t>MС/MС спектры</w:t>
      </w:r>
      <w:r w:rsidRPr="00746283">
        <w:rPr>
          <w:rFonts w:ascii="Times New Roman" w:hAnsi="Times New Roman" w:cs="Times New Roman"/>
          <w:sz w:val="28"/>
          <w:szCs w:val="28"/>
        </w:rPr>
        <w:t xml:space="preserve"> </w:t>
      </w:r>
      <w:r>
        <w:rPr>
          <w:rFonts w:ascii="Times New Roman" w:hAnsi="Times New Roman" w:cs="Times New Roman"/>
          <w:sz w:val="28"/>
          <w:szCs w:val="28"/>
        </w:rPr>
        <w:t>к</w:t>
      </w:r>
      <w:r w:rsidRPr="00F65F1E">
        <w:rPr>
          <w:rFonts w:ascii="Times New Roman" w:hAnsi="Times New Roman" w:cs="Times New Roman"/>
          <w:sz w:val="28"/>
          <w:szCs w:val="28"/>
        </w:rPr>
        <w:t>верцетин</w:t>
      </w:r>
      <w:r>
        <w:rPr>
          <w:rFonts w:ascii="Times New Roman" w:hAnsi="Times New Roman" w:cs="Times New Roman"/>
          <w:sz w:val="28"/>
          <w:szCs w:val="28"/>
        </w:rPr>
        <w:t>а</w:t>
      </w:r>
      <w:r w:rsidRPr="00F65F1E">
        <w:rPr>
          <w:rFonts w:ascii="Times New Roman" w:hAnsi="Times New Roman" w:cs="Times New Roman"/>
          <w:sz w:val="28"/>
          <w:szCs w:val="28"/>
        </w:rPr>
        <w:t xml:space="preserve"> дигексозид</w:t>
      </w:r>
      <w:r>
        <w:rPr>
          <w:rFonts w:ascii="Times New Roman" w:hAnsi="Times New Roman" w:cs="Times New Roman"/>
          <w:sz w:val="28"/>
          <w:szCs w:val="28"/>
        </w:rPr>
        <w:t>а</w:t>
      </w:r>
    </w:p>
    <w:p w14:paraId="4EA14572" w14:textId="77777777" w:rsidR="00746283" w:rsidRDefault="00746283" w:rsidP="00F65F1E">
      <w:pPr>
        <w:spacing w:after="0" w:line="240" w:lineRule="auto"/>
        <w:jc w:val="both"/>
        <w:rPr>
          <w:rFonts w:ascii="Times New Roman" w:hAnsi="Times New Roman" w:cs="Times New Roman"/>
          <w:sz w:val="28"/>
          <w:szCs w:val="28"/>
        </w:rPr>
      </w:pPr>
    </w:p>
    <w:p w14:paraId="1BF203DA" w14:textId="77777777" w:rsidR="00746283" w:rsidRDefault="00746283" w:rsidP="00F65F1E">
      <w:pPr>
        <w:spacing w:after="0" w:line="240" w:lineRule="auto"/>
        <w:jc w:val="both"/>
        <w:rPr>
          <w:rFonts w:ascii="Times New Roman" w:hAnsi="Times New Roman" w:cs="Times New Roman"/>
          <w:sz w:val="28"/>
          <w:szCs w:val="28"/>
        </w:rPr>
      </w:pPr>
    </w:p>
    <w:p w14:paraId="2E8A8914" w14:textId="77777777" w:rsidR="00F65F1E" w:rsidRPr="00F65F1E" w:rsidRDefault="00F65F1E" w:rsidP="00F65F1E">
      <w:pPr>
        <w:spacing w:after="0" w:line="240" w:lineRule="auto"/>
        <w:jc w:val="both"/>
        <w:rPr>
          <w:rFonts w:ascii="Times New Roman" w:hAnsi="Times New Roman" w:cs="Times New Roman"/>
          <w:sz w:val="28"/>
          <w:szCs w:val="28"/>
        </w:rPr>
      </w:pPr>
    </w:p>
    <w:p w14:paraId="13B997AA" w14:textId="77777777" w:rsidR="00F65F1E" w:rsidRPr="00F65F1E" w:rsidRDefault="00F65F1E" w:rsidP="00F65F1E">
      <w:pPr>
        <w:spacing w:after="0" w:line="240" w:lineRule="auto"/>
        <w:jc w:val="both"/>
        <w:rPr>
          <w:rFonts w:ascii="Times New Roman" w:hAnsi="Times New Roman" w:cs="Times New Roman"/>
          <w:sz w:val="28"/>
          <w:szCs w:val="28"/>
        </w:rPr>
      </w:pPr>
    </w:p>
    <w:p w14:paraId="51FC0E9A" w14:textId="77777777" w:rsidR="00F65F1E" w:rsidRPr="00F65F1E" w:rsidRDefault="00F65F1E" w:rsidP="00F65F1E">
      <w:pPr>
        <w:spacing w:after="0" w:line="240" w:lineRule="auto"/>
        <w:jc w:val="both"/>
        <w:rPr>
          <w:rFonts w:ascii="Times New Roman" w:hAnsi="Times New Roman" w:cs="Times New Roman"/>
          <w:sz w:val="28"/>
          <w:szCs w:val="28"/>
        </w:rPr>
      </w:pPr>
      <w:r w:rsidRPr="00F65F1E">
        <w:rPr>
          <w:rFonts w:ascii="Times New Roman" w:hAnsi="Times New Roman" w:cs="Times New Roman"/>
          <w:noProof/>
          <w:sz w:val="28"/>
          <w:szCs w:val="28"/>
          <w:lang w:eastAsia="ru-RU"/>
        </w:rPr>
        <w:drawing>
          <wp:inline distT="0" distB="0" distL="0" distR="0" wp14:anchorId="75F1C4EF" wp14:editId="571D0D6B">
            <wp:extent cx="6080264" cy="3580765"/>
            <wp:effectExtent l="0" t="0" r="0" b="63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22956" cy="3605907"/>
                    </a:xfrm>
                    <a:prstGeom prst="rect">
                      <a:avLst/>
                    </a:prstGeom>
                    <a:noFill/>
                  </pic:spPr>
                </pic:pic>
              </a:graphicData>
            </a:graphic>
          </wp:inline>
        </w:drawing>
      </w:r>
    </w:p>
    <w:p w14:paraId="4DC90C7A" w14:textId="77777777" w:rsidR="00746283" w:rsidRDefault="00746283" w:rsidP="00F65F1E">
      <w:pPr>
        <w:spacing w:after="0" w:line="240" w:lineRule="auto"/>
        <w:jc w:val="both"/>
        <w:rPr>
          <w:rFonts w:ascii="Times New Roman" w:hAnsi="Times New Roman" w:cs="Times New Roman"/>
          <w:sz w:val="28"/>
          <w:szCs w:val="28"/>
        </w:rPr>
      </w:pPr>
    </w:p>
    <w:p w14:paraId="34F078B1" w14:textId="7D532595" w:rsidR="00746283" w:rsidRDefault="00746283" w:rsidP="0074628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E40994">
        <w:rPr>
          <w:rFonts w:ascii="Times New Roman" w:hAnsi="Times New Roman" w:cs="Times New Roman"/>
          <w:sz w:val="28"/>
          <w:szCs w:val="28"/>
        </w:rPr>
        <w:t>30</w:t>
      </w:r>
      <w:r>
        <w:rPr>
          <w:rFonts w:ascii="Times New Roman" w:hAnsi="Times New Roman" w:cs="Times New Roman"/>
          <w:sz w:val="28"/>
          <w:szCs w:val="28"/>
        </w:rPr>
        <w:t xml:space="preserve"> - </w:t>
      </w:r>
      <w:r w:rsidRPr="008A7D5B">
        <w:rPr>
          <w:rFonts w:ascii="Times New Roman" w:hAnsi="Times New Roman" w:cs="Times New Roman"/>
          <w:sz w:val="28"/>
          <w:szCs w:val="28"/>
        </w:rPr>
        <w:t>MС/MС спектры</w:t>
      </w:r>
      <w:r>
        <w:rPr>
          <w:rFonts w:ascii="Times New Roman" w:hAnsi="Times New Roman" w:cs="Times New Roman"/>
          <w:sz w:val="28"/>
          <w:szCs w:val="28"/>
        </w:rPr>
        <w:t xml:space="preserve"> к</w:t>
      </w:r>
      <w:r w:rsidRPr="00F65F1E">
        <w:rPr>
          <w:rFonts w:ascii="Times New Roman" w:hAnsi="Times New Roman" w:cs="Times New Roman"/>
          <w:sz w:val="28"/>
          <w:szCs w:val="28"/>
        </w:rPr>
        <w:t>емпферол</w:t>
      </w:r>
      <w:r>
        <w:rPr>
          <w:rFonts w:ascii="Times New Roman" w:hAnsi="Times New Roman" w:cs="Times New Roman"/>
          <w:sz w:val="28"/>
          <w:szCs w:val="28"/>
        </w:rPr>
        <w:t>а</w:t>
      </w:r>
      <w:r w:rsidRPr="00F65F1E">
        <w:rPr>
          <w:rFonts w:ascii="Times New Roman" w:hAnsi="Times New Roman" w:cs="Times New Roman"/>
          <w:sz w:val="28"/>
          <w:szCs w:val="28"/>
        </w:rPr>
        <w:t xml:space="preserve"> дигликозид</w:t>
      </w:r>
    </w:p>
    <w:p w14:paraId="0852E603" w14:textId="77777777" w:rsidR="00F65F1E" w:rsidRPr="00F65F1E" w:rsidRDefault="00F65F1E" w:rsidP="00F65F1E">
      <w:pPr>
        <w:spacing w:after="0" w:line="240" w:lineRule="auto"/>
        <w:jc w:val="both"/>
        <w:rPr>
          <w:rFonts w:ascii="Times New Roman" w:hAnsi="Times New Roman" w:cs="Times New Roman"/>
          <w:sz w:val="28"/>
          <w:szCs w:val="28"/>
        </w:rPr>
      </w:pPr>
    </w:p>
    <w:p w14:paraId="6F4EAE0B" w14:textId="77777777" w:rsidR="00F65F1E" w:rsidRPr="00F65F1E" w:rsidRDefault="00F65F1E" w:rsidP="00F65F1E">
      <w:pPr>
        <w:spacing w:after="0" w:line="240" w:lineRule="auto"/>
        <w:jc w:val="both"/>
        <w:rPr>
          <w:rFonts w:ascii="Times New Roman" w:hAnsi="Times New Roman" w:cs="Times New Roman"/>
          <w:sz w:val="28"/>
          <w:szCs w:val="28"/>
        </w:rPr>
      </w:pPr>
      <w:r w:rsidRPr="00F65F1E">
        <w:rPr>
          <w:rFonts w:ascii="Times New Roman" w:hAnsi="Times New Roman" w:cs="Times New Roman"/>
          <w:b/>
          <w:noProof/>
          <w:sz w:val="28"/>
          <w:szCs w:val="28"/>
          <w:lang w:eastAsia="ru-RU"/>
        </w:rPr>
        <w:drawing>
          <wp:inline distT="0" distB="0" distL="0" distR="0" wp14:anchorId="1098A0CF" wp14:editId="4A5DDDFF">
            <wp:extent cx="5852160" cy="3771900"/>
            <wp:effectExtent l="0" t="0" r="0" b="0"/>
            <wp:docPr id="41"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5">
                      <a:extLst>
                        <a:ext uri="{28A0092B-C50C-407E-A947-70E740481C1C}">
                          <a14:useLocalDpi xmlns:a14="http://schemas.microsoft.com/office/drawing/2010/main" val="0"/>
                        </a:ext>
                      </a:extLst>
                    </a:blip>
                    <a:srcRect r="19634" b="17021"/>
                    <a:stretch/>
                  </pic:blipFill>
                  <pic:spPr bwMode="auto">
                    <a:xfrm>
                      <a:off x="0" y="0"/>
                      <a:ext cx="5867515" cy="3781797"/>
                    </a:xfrm>
                    <a:prstGeom prst="rect">
                      <a:avLst/>
                    </a:prstGeom>
                    <a:noFill/>
                    <a:ln>
                      <a:noFill/>
                    </a:ln>
                    <a:extLst>
                      <a:ext uri="{53640926-AAD7-44D8-BBD7-CCE9431645EC}">
                        <a14:shadowObscured xmlns:a14="http://schemas.microsoft.com/office/drawing/2010/main"/>
                      </a:ext>
                    </a:extLst>
                  </pic:spPr>
                </pic:pic>
              </a:graphicData>
            </a:graphic>
          </wp:inline>
        </w:drawing>
      </w:r>
    </w:p>
    <w:p w14:paraId="3877DB9A" w14:textId="77777777" w:rsidR="00746283" w:rsidRDefault="00746283" w:rsidP="00F65F1E">
      <w:pPr>
        <w:spacing w:after="0" w:line="240" w:lineRule="auto"/>
        <w:jc w:val="both"/>
        <w:rPr>
          <w:rFonts w:ascii="Times New Roman" w:hAnsi="Times New Roman" w:cs="Times New Roman"/>
          <w:sz w:val="28"/>
          <w:szCs w:val="28"/>
        </w:rPr>
      </w:pPr>
    </w:p>
    <w:p w14:paraId="6930634E" w14:textId="3E2C66D8" w:rsidR="00746283" w:rsidRDefault="00746283" w:rsidP="0074628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E40994">
        <w:rPr>
          <w:rFonts w:ascii="Times New Roman" w:hAnsi="Times New Roman" w:cs="Times New Roman"/>
          <w:sz w:val="28"/>
          <w:szCs w:val="28"/>
        </w:rPr>
        <w:t>31</w:t>
      </w:r>
      <w:r>
        <w:rPr>
          <w:rFonts w:ascii="Times New Roman" w:hAnsi="Times New Roman" w:cs="Times New Roman"/>
          <w:sz w:val="28"/>
          <w:szCs w:val="28"/>
        </w:rPr>
        <w:t xml:space="preserve"> - </w:t>
      </w:r>
      <w:r w:rsidRPr="008A7D5B">
        <w:rPr>
          <w:rFonts w:ascii="Times New Roman" w:hAnsi="Times New Roman" w:cs="Times New Roman"/>
          <w:sz w:val="28"/>
          <w:szCs w:val="28"/>
        </w:rPr>
        <w:t>MС/MС спектры</w:t>
      </w:r>
      <w:r w:rsidRPr="00746283">
        <w:rPr>
          <w:rFonts w:ascii="Times New Roman" w:hAnsi="Times New Roman" w:cs="Times New Roman"/>
          <w:sz w:val="28"/>
          <w:szCs w:val="28"/>
        </w:rPr>
        <w:t xml:space="preserve"> </w:t>
      </w:r>
      <w:r>
        <w:rPr>
          <w:rFonts w:ascii="Times New Roman" w:hAnsi="Times New Roman" w:cs="Times New Roman"/>
          <w:sz w:val="28"/>
          <w:szCs w:val="28"/>
        </w:rPr>
        <w:t>ц</w:t>
      </w:r>
      <w:r w:rsidRPr="00F65F1E">
        <w:rPr>
          <w:rFonts w:ascii="Times New Roman" w:hAnsi="Times New Roman" w:cs="Times New Roman"/>
          <w:sz w:val="28"/>
          <w:szCs w:val="28"/>
        </w:rPr>
        <w:t>ианидин</w:t>
      </w:r>
      <w:r>
        <w:rPr>
          <w:rFonts w:ascii="Times New Roman" w:hAnsi="Times New Roman" w:cs="Times New Roman"/>
          <w:sz w:val="28"/>
          <w:szCs w:val="28"/>
        </w:rPr>
        <w:t>а</w:t>
      </w:r>
      <w:r w:rsidRPr="00F65F1E">
        <w:rPr>
          <w:rFonts w:ascii="Times New Roman" w:hAnsi="Times New Roman" w:cs="Times New Roman"/>
          <w:sz w:val="28"/>
          <w:szCs w:val="28"/>
        </w:rPr>
        <w:t xml:space="preserve"> глюкозид</w:t>
      </w:r>
      <w:r>
        <w:rPr>
          <w:rFonts w:ascii="Times New Roman" w:hAnsi="Times New Roman" w:cs="Times New Roman"/>
          <w:sz w:val="28"/>
          <w:szCs w:val="28"/>
        </w:rPr>
        <w:t>а</w:t>
      </w:r>
    </w:p>
    <w:p w14:paraId="005EA8AB" w14:textId="77777777" w:rsidR="00746283" w:rsidRDefault="00746283" w:rsidP="00F65F1E">
      <w:pPr>
        <w:spacing w:after="0" w:line="240" w:lineRule="auto"/>
        <w:jc w:val="both"/>
        <w:rPr>
          <w:rFonts w:ascii="Times New Roman" w:hAnsi="Times New Roman" w:cs="Times New Roman"/>
          <w:sz w:val="28"/>
          <w:szCs w:val="28"/>
        </w:rPr>
      </w:pPr>
    </w:p>
    <w:p w14:paraId="4A7948DD" w14:textId="77777777" w:rsidR="00F65F1E" w:rsidRPr="00F65F1E" w:rsidRDefault="00F65F1E" w:rsidP="00F65F1E">
      <w:pPr>
        <w:spacing w:after="0" w:line="240" w:lineRule="auto"/>
        <w:jc w:val="both"/>
        <w:rPr>
          <w:rFonts w:ascii="Times New Roman" w:hAnsi="Times New Roman" w:cs="Times New Roman"/>
          <w:sz w:val="28"/>
          <w:szCs w:val="28"/>
        </w:rPr>
      </w:pPr>
    </w:p>
    <w:p w14:paraId="29ED2E97" w14:textId="77777777" w:rsidR="00F65F1E" w:rsidRPr="00F65F1E" w:rsidRDefault="00F65F1E" w:rsidP="00F65F1E">
      <w:pPr>
        <w:spacing w:after="0" w:line="240" w:lineRule="auto"/>
        <w:jc w:val="both"/>
        <w:rPr>
          <w:rFonts w:ascii="Times New Roman" w:hAnsi="Times New Roman" w:cs="Times New Roman"/>
          <w:sz w:val="28"/>
          <w:szCs w:val="28"/>
        </w:rPr>
      </w:pPr>
      <w:r w:rsidRPr="00F65F1E">
        <w:rPr>
          <w:rFonts w:ascii="Times New Roman" w:hAnsi="Times New Roman" w:cs="Times New Roman"/>
          <w:noProof/>
          <w:sz w:val="28"/>
          <w:szCs w:val="28"/>
          <w:lang w:eastAsia="ru-RU"/>
        </w:rPr>
        <w:lastRenderedPageBreak/>
        <w:drawing>
          <wp:inline distT="0" distB="0" distL="0" distR="0" wp14:anchorId="0E1A4D57" wp14:editId="2215C3F2">
            <wp:extent cx="5890260" cy="3855720"/>
            <wp:effectExtent l="0" t="0" r="0" b="0"/>
            <wp:docPr id="43"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76">
                      <a:extLst>
                        <a:ext uri="{28A0092B-C50C-407E-A947-70E740481C1C}">
                          <a14:useLocalDpi xmlns:a14="http://schemas.microsoft.com/office/drawing/2010/main" val="0"/>
                        </a:ext>
                      </a:extLst>
                    </a:blip>
                    <a:srcRect r="17989" b="16476"/>
                    <a:stretch/>
                  </pic:blipFill>
                  <pic:spPr bwMode="auto">
                    <a:xfrm>
                      <a:off x="0" y="0"/>
                      <a:ext cx="5890260" cy="3855720"/>
                    </a:xfrm>
                    <a:prstGeom prst="rect">
                      <a:avLst/>
                    </a:prstGeom>
                    <a:noFill/>
                    <a:ln>
                      <a:noFill/>
                    </a:ln>
                    <a:extLst>
                      <a:ext uri="{53640926-AAD7-44D8-BBD7-CCE9431645EC}">
                        <a14:shadowObscured xmlns:a14="http://schemas.microsoft.com/office/drawing/2010/main"/>
                      </a:ext>
                    </a:extLst>
                  </pic:spPr>
                </pic:pic>
              </a:graphicData>
            </a:graphic>
          </wp:inline>
        </w:drawing>
      </w:r>
    </w:p>
    <w:p w14:paraId="0B2112BA" w14:textId="6CA847C0" w:rsidR="00746283" w:rsidRDefault="00746283" w:rsidP="0074628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E40994">
        <w:rPr>
          <w:rFonts w:ascii="Times New Roman" w:hAnsi="Times New Roman" w:cs="Times New Roman"/>
          <w:sz w:val="28"/>
          <w:szCs w:val="28"/>
        </w:rPr>
        <w:t>32</w:t>
      </w:r>
      <w:r>
        <w:rPr>
          <w:rFonts w:ascii="Times New Roman" w:hAnsi="Times New Roman" w:cs="Times New Roman"/>
          <w:sz w:val="28"/>
          <w:szCs w:val="28"/>
        </w:rPr>
        <w:t xml:space="preserve"> - </w:t>
      </w:r>
      <w:r w:rsidRPr="008A7D5B">
        <w:rPr>
          <w:rFonts w:ascii="Times New Roman" w:hAnsi="Times New Roman" w:cs="Times New Roman"/>
          <w:sz w:val="28"/>
          <w:szCs w:val="28"/>
        </w:rPr>
        <w:t>MС/MС спектры</w:t>
      </w:r>
      <w:r>
        <w:rPr>
          <w:rFonts w:ascii="Times New Roman" w:hAnsi="Times New Roman" w:cs="Times New Roman"/>
          <w:sz w:val="28"/>
          <w:szCs w:val="28"/>
        </w:rPr>
        <w:t xml:space="preserve"> д</w:t>
      </w:r>
      <w:r w:rsidRPr="00F65F1E">
        <w:rPr>
          <w:rFonts w:ascii="Times New Roman" w:hAnsi="Times New Roman" w:cs="Times New Roman"/>
          <w:sz w:val="28"/>
          <w:szCs w:val="28"/>
        </w:rPr>
        <w:t>игидрокверцетин</w:t>
      </w:r>
      <w:r>
        <w:rPr>
          <w:rFonts w:ascii="Times New Roman" w:hAnsi="Times New Roman" w:cs="Times New Roman"/>
          <w:sz w:val="28"/>
          <w:szCs w:val="28"/>
        </w:rPr>
        <w:t>а</w:t>
      </w:r>
    </w:p>
    <w:p w14:paraId="0ED82212" w14:textId="77777777" w:rsidR="00F65F1E" w:rsidRPr="00F65F1E" w:rsidRDefault="00F65F1E" w:rsidP="00F65F1E">
      <w:pPr>
        <w:spacing w:after="0" w:line="240" w:lineRule="auto"/>
        <w:jc w:val="both"/>
        <w:rPr>
          <w:rFonts w:ascii="Times New Roman" w:hAnsi="Times New Roman" w:cs="Times New Roman"/>
          <w:sz w:val="28"/>
          <w:szCs w:val="28"/>
        </w:rPr>
      </w:pPr>
    </w:p>
    <w:p w14:paraId="149FBE5F" w14:textId="77777777" w:rsidR="00F65F1E" w:rsidRPr="00F65F1E" w:rsidRDefault="00F65F1E" w:rsidP="00F65F1E">
      <w:pPr>
        <w:spacing w:after="0" w:line="240" w:lineRule="auto"/>
        <w:jc w:val="both"/>
        <w:rPr>
          <w:rFonts w:ascii="Times New Roman" w:hAnsi="Times New Roman" w:cs="Times New Roman"/>
          <w:sz w:val="28"/>
          <w:szCs w:val="28"/>
        </w:rPr>
      </w:pPr>
      <w:r w:rsidRPr="00F65F1E">
        <w:rPr>
          <w:rFonts w:ascii="Times New Roman" w:hAnsi="Times New Roman" w:cs="Times New Roman"/>
          <w:b/>
          <w:noProof/>
          <w:sz w:val="28"/>
          <w:szCs w:val="28"/>
          <w:lang w:eastAsia="ru-RU"/>
        </w:rPr>
        <w:drawing>
          <wp:inline distT="0" distB="0" distL="0" distR="0" wp14:anchorId="380ADD60" wp14:editId="13DB8A23">
            <wp:extent cx="5782945" cy="4069080"/>
            <wp:effectExtent l="0" t="0" r="8255" b="0"/>
            <wp:docPr id="44"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7">
                      <a:extLst>
                        <a:ext uri="{28A0092B-C50C-407E-A947-70E740481C1C}">
                          <a14:useLocalDpi xmlns:a14="http://schemas.microsoft.com/office/drawing/2010/main" val="0"/>
                        </a:ext>
                      </a:extLst>
                    </a:blip>
                    <a:srcRect r="19702" b="17371"/>
                    <a:stretch/>
                  </pic:blipFill>
                  <pic:spPr bwMode="auto">
                    <a:xfrm>
                      <a:off x="0" y="0"/>
                      <a:ext cx="5778308" cy="4065817"/>
                    </a:xfrm>
                    <a:prstGeom prst="rect">
                      <a:avLst/>
                    </a:prstGeom>
                    <a:noFill/>
                    <a:ln>
                      <a:noFill/>
                    </a:ln>
                    <a:extLst>
                      <a:ext uri="{53640926-AAD7-44D8-BBD7-CCE9431645EC}">
                        <a14:shadowObscured xmlns:a14="http://schemas.microsoft.com/office/drawing/2010/main"/>
                      </a:ext>
                    </a:extLst>
                  </pic:spPr>
                </pic:pic>
              </a:graphicData>
            </a:graphic>
          </wp:inline>
        </w:drawing>
      </w:r>
    </w:p>
    <w:p w14:paraId="4F56EDF8" w14:textId="77777777" w:rsidR="00573BB4" w:rsidRDefault="00573BB4" w:rsidP="00573BB4">
      <w:pPr>
        <w:spacing w:after="0" w:line="240" w:lineRule="auto"/>
        <w:jc w:val="center"/>
        <w:rPr>
          <w:rFonts w:ascii="Times New Roman" w:hAnsi="Times New Roman" w:cs="Times New Roman"/>
          <w:sz w:val="28"/>
          <w:szCs w:val="28"/>
        </w:rPr>
      </w:pPr>
    </w:p>
    <w:p w14:paraId="54F42A6B" w14:textId="0CAE2F3C" w:rsidR="00573BB4" w:rsidRDefault="00573BB4" w:rsidP="00573BB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E40994">
        <w:rPr>
          <w:rFonts w:ascii="Times New Roman" w:hAnsi="Times New Roman" w:cs="Times New Roman"/>
          <w:sz w:val="28"/>
          <w:szCs w:val="28"/>
        </w:rPr>
        <w:t>33</w:t>
      </w:r>
      <w:r>
        <w:rPr>
          <w:rFonts w:ascii="Times New Roman" w:hAnsi="Times New Roman" w:cs="Times New Roman"/>
          <w:sz w:val="28"/>
          <w:szCs w:val="28"/>
        </w:rPr>
        <w:t xml:space="preserve"> - </w:t>
      </w:r>
      <w:r w:rsidRPr="008A7D5B">
        <w:rPr>
          <w:rFonts w:ascii="Times New Roman" w:hAnsi="Times New Roman" w:cs="Times New Roman"/>
          <w:sz w:val="28"/>
          <w:szCs w:val="28"/>
        </w:rPr>
        <w:t>MС/MС спектры</w:t>
      </w:r>
      <w:r w:rsidRPr="00573BB4">
        <w:rPr>
          <w:rFonts w:ascii="Times New Roman" w:hAnsi="Times New Roman" w:cs="Times New Roman"/>
          <w:sz w:val="28"/>
          <w:szCs w:val="28"/>
        </w:rPr>
        <w:t xml:space="preserve"> </w:t>
      </w:r>
      <w:r>
        <w:rPr>
          <w:rFonts w:ascii="Times New Roman" w:hAnsi="Times New Roman" w:cs="Times New Roman"/>
          <w:sz w:val="28"/>
          <w:szCs w:val="28"/>
        </w:rPr>
        <w:t>и</w:t>
      </w:r>
      <w:r w:rsidRPr="00F65F1E">
        <w:rPr>
          <w:rFonts w:ascii="Times New Roman" w:hAnsi="Times New Roman" w:cs="Times New Roman"/>
          <w:sz w:val="28"/>
          <w:szCs w:val="28"/>
        </w:rPr>
        <w:t>зорхамнетин</w:t>
      </w:r>
      <w:r>
        <w:rPr>
          <w:rFonts w:ascii="Times New Roman" w:hAnsi="Times New Roman" w:cs="Times New Roman"/>
          <w:sz w:val="28"/>
          <w:szCs w:val="28"/>
        </w:rPr>
        <w:t>а</w:t>
      </w:r>
      <w:r w:rsidRPr="00F65F1E">
        <w:rPr>
          <w:rFonts w:ascii="Times New Roman" w:hAnsi="Times New Roman" w:cs="Times New Roman"/>
          <w:sz w:val="28"/>
          <w:szCs w:val="28"/>
        </w:rPr>
        <w:t xml:space="preserve"> диглюкозид</w:t>
      </w:r>
      <w:r>
        <w:rPr>
          <w:rFonts w:ascii="Times New Roman" w:hAnsi="Times New Roman" w:cs="Times New Roman"/>
          <w:sz w:val="28"/>
          <w:szCs w:val="28"/>
        </w:rPr>
        <w:t>а</w:t>
      </w:r>
    </w:p>
    <w:p w14:paraId="360C3738" w14:textId="77777777" w:rsidR="00F65F1E" w:rsidRPr="00F65F1E" w:rsidRDefault="00F65F1E" w:rsidP="00F65F1E">
      <w:pPr>
        <w:spacing w:after="0" w:line="240" w:lineRule="auto"/>
        <w:jc w:val="both"/>
        <w:rPr>
          <w:rFonts w:ascii="Times New Roman" w:hAnsi="Times New Roman" w:cs="Times New Roman"/>
          <w:sz w:val="28"/>
          <w:szCs w:val="28"/>
        </w:rPr>
      </w:pPr>
    </w:p>
    <w:p w14:paraId="0DAF2BD9" w14:textId="77777777" w:rsidR="00F65F1E" w:rsidRPr="00F65F1E" w:rsidRDefault="00F65F1E" w:rsidP="00F65F1E">
      <w:pPr>
        <w:spacing w:after="0" w:line="240" w:lineRule="auto"/>
        <w:jc w:val="both"/>
        <w:rPr>
          <w:rFonts w:ascii="Times New Roman" w:hAnsi="Times New Roman" w:cs="Times New Roman"/>
          <w:sz w:val="28"/>
          <w:szCs w:val="28"/>
        </w:rPr>
      </w:pPr>
      <w:r w:rsidRPr="00F65F1E">
        <w:rPr>
          <w:rFonts w:ascii="Times New Roman" w:hAnsi="Times New Roman" w:cs="Times New Roman"/>
          <w:noProof/>
          <w:sz w:val="28"/>
          <w:szCs w:val="28"/>
          <w:lang w:eastAsia="ru-RU"/>
        </w:rPr>
        <w:lastRenderedPageBreak/>
        <w:drawing>
          <wp:inline distT="0" distB="0" distL="0" distR="0" wp14:anchorId="684F2785" wp14:editId="3FAC0C1B">
            <wp:extent cx="5821680" cy="4091940"/>
            <wp:effectExtent l="0" t="0" r="7620" b="0"/>
            <wp:docPr id="64"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842936" cy="4106880"/>
                    </a:xfrm>
                    <a:prstGeom prst="rect">
                      <a:avLst/>
                    </a:prstGeom>
                    <a:noFill/>
                    <a:ln>
                      <a:noFill/>
                    </a:ln>
                  </pic:spPr>
                </pic:pic>
              </a:graphicData>
            </a:graphic>
          </wp:inline>
        </w:drawing>
      </w:r>
    </w:p>
    <w:p w14:paraId="1431E8C5" w14:textId="77777777" w:rsidR="00573BB4" w:rsidRDefault="00573BB4" w:rsidP="00573BB4">
      <w:pPr>
        <w:spacing w:after="0" w:line="240" w:lineRule="auto"/>
        <w:jc w:val="center"/>
        <w:rPr>
          <w:rFonts w:ascii="Times New Roman" w:hAnsi="Times New Roman" w:cs="Times New Roman"/>
          <w:sz w:val="28"/>
          <w:szCs w:val="28"/>
        </w:rPr>
      </w:pPr>
    </w:p>
    <w:p w14:paraId="59BB853D" w14:textId="059D3008" w:rsidR="00573BB4" w:rsidRDefault="00573BB4" w:rsidP="00573BB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E40994">
        <w:rPr>
          <w:rFonts w:ascii="Times New Roman" w:hAnsi="Times New Roman" w:cs="Times New Roman"/>
          <w:sz w:val="28"/>
          <w:szCs w:val="28"/>
        </w:rPr>
        <w:t>34</w:t>
      </w:r>
      <w:r>
        <w:rPr>
          <w:rFonts w:ascii="Times New Roman" w:hAnsi="Times New Roman" w:cs="Times New Roman"/>
          <w:sz w:val="28"/>
          <w:szCs w:val="28"/>
        </w:rPr>
        <w:t xml:space="preserve"> - </w:t>
      </w:r>
      <w:r w:rsidRPr="008A7D5B">
        <w:rPr>
          <w:rFonts w:ascii="Times New Roman" w:hAnsi="Times New Roman" w:cs="Times New Roman"/>
          <w:sz w:val="28"/>
          <w:szCs w:val="28"/>
        </w:rPr>
        <w:t>MС/MС спектры</w:t>
      </w:r>
      <w:r>
        <w:rPr>
          <w:rFonts w:ascii="Times New Roman" w:hAnsi="Times New Roman" w:cs="Times New Roman"/>
          <w:sz w:val="28"/>
          <w:szCs w:val="28"/>
        </w:rPr>
        <w:t xml:space="preserve"> и</w:t>
      </w:r>
      <w:r w:rsidRPr="00F65F1E">
        <w:rPr>
          <w:rFonts w:ascii="Times New Roman" w:hAnsi="Times New Roman" w:cs="Times New Roman"/>
          <w:sz w:val="28"/>
          <w:szCs w:val="28"/>
        </w:rPr>
        <w:t>зокверцитин</w:t>
      </w:r>
      <w:r>
        <w:rPr>
          <w:rFonts w:ascii="Times New Roman" w:hAnsi="Times New Roman" w:cs="Times New Roman"/>
          <w:sz w:val="28"/>
          <w:szCs w:val="28"/>
        </w:rPr>
        <w:t>а</w:t>
      </w:r>
    </w:p>
    <w:p w14:paraId="09F34D6E" w14:textId="77777777" w:rsidR="00F65F1E" w:rsidRPr="00F65F1E" w:rsidRDefault="00F65F1E" w:rsidP="00F65F1E">
      <w:pPr>
        <w:spacing w:after="0" w:line="240" w:lineRule="auto"/>
        <w:jc w:val="both"/>
        <w:rPr>
          <w:rFonts w:ascii="Times New Roman" w:hAnsi="Times New Roman" w:cs="Times New Roman"/>
          <w:sz w:val="28"/>
          <w:szCs w:val="28"/>
        </w:rPr>
      </w:pPr>
    </w:p>
    <w:p w14:paraId="55EE2763" w14:textId="77777777" w:rsidR="00F65F1E" w:rsidRPr="00F65F1E" w:rsidRDefault="00F65F1E" w:rsidP="00F65F1E">
      <w:pPr>
        <w:spacing w:after="0" w:line="240" w:lineRule="auto"/>
        <w:jc w:val="both"/>
        <w:rPr>
          <w:rFonts w:ascii="Times New Roman" w:hAnsi="Times New Roman" w:cs="Times New Roman"/>
          <w:sz w:val="28"/>
          <w:szCs w:val="28"/>
        </w:rPr>
      </w:pPr>
      <w:r w:rsidRPr="00F65F1E">
        <w:rPr>
          <w:rFonts w:ascii="Times New Roman" w:hAnsi="Times New Roman" w:cs="Times New Roman"/>
          <w:b/>
          <w:noProof/>
          <w:sz w:val="28"/>
          <w:szCs w:val="28"/>
          <w:lang w:eastAsia="ru-RU"/>
        </w:rPr>
        <w:drawing>
          <wp:inline distT="0" distB="0" distL="0" distR="0" wp14:anchorId="46594C23" wp14:editId="6ACABCDE">
            <wp:extent cx="5821045" cy="4015740"/>
            <wp:effectExtent l="0" t="0" r="0" b="0"/>
            <wp:docPr id="65"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891804" cy="4064554"/>
                    </a:xfrm>
                    <a:prstGeom prst="rect">
                      <a:avLst/>
                    </a:prstGeom>
                    <a:noFill/>
                    <a:ln>
                      <a:noFill/>
                    </a:ln>
                  </pic:spPr>
                </pic:pic>
              </a:graphicData>
            </a:graphic>
          </wp:inline>
        </w:drawing>
      </w:r>
    </w:p>
    <w:p w14:paraId="2C69E42C" w14:textId="77777777" w:rsidR="00573BB4" w:rsidRDefault="00573BB4" w:rsidP="00573BB4">
      <w:pPr>
        <w:spacing w:after="0" w:line="240" w:lineRule="auto"/>
        <w:jc w:val="center"/>
        <w:rPr>
          <w:rFonts w:ascii="Times New Roman" w:hAnsi="Times New Roman" w:cs="Times New Roman"/>
          <w:sz w:val="28"/>
          <w:szCs w:val="28"/>
        </w:rPr>
      </w:pPr>
    </w:p>
    <w:p w14:paraId="75633257" w14:textId="15ADD41B" w:rsidR="00F65F1E" w:rsidRPr="00F65F1E" w:rsidRDefault="00573BB4" w:rsidP="00573BB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E40994">
        <w:rPr>
          <w:rFonts w:ascii="Times New Roman" w:hAnsi="Times New Roman" w:cs="Times New Roman"/>
          <w:sz w:val="28"/>
          <w:szCs w:val="28"/>
        </w:rPr>
        <w:t>35</w:t>
      </w:r>
      <w:r>
        <w:rPr>
          <w:rFonts w:ascii="Times New Roman" w:hAnsi="Times New Roman" w:cs="Times New Roman"/>
          <w:sz w:val="28"/>
          <w:szCs w:val="28"/>
        </w:rPr>
        <w:t xml:space="preserve"> - </w:t>
      </w:r>
      <w:r w:rsidRPr="008A7D5B">
        <w:rPr>
          <w:rFonts w:ascii="Times New Roman" w:hAnsi="Times New Roman" w:cs="Times New Roman"/>
          <w:sz w:val="28"/>
          <w:szCs w:val="28"/>
        </w:rPr>
        <w:t>MС/MС спектры</w:t>
      </w:r>
      <w:r w:rsidRPr="00573BB4">
        <w:rPr>
          <w:rFonts w:ascii="Times New Roman" w:hAnsi="Times New Roman" w:cs="Times New Roman"/>
          <w:sz w:val="28"/>
          <w:szCs w:val="28"/>
        </w:rPr>
        <w:t xml:space="preserve"> </w:t>
      </w:r>
      <w:r>
        <w:rPr>
          <w:rFonts w:ascii="Times New Roman" w:hAnsi="Times New Roman" w:cs="Times New Roman"/>
          <w:sz w:val="28"/>
          <w:szCs w:val="28"/>
        </w:rPr>
        <w:t>к</w:t>
      </w:r>
      <w:r w:rsidRPr="00F65F1E">
        <w:rPr>
          <w:rFonts w:ascii="Times New Roman" w:hAnsi="Times New Roman" w:cs="Times New Roman"/>
          <w:sz w:val="28"/>
          <w:szCs w:val="28"/>
        </w:rPr>
        <w:t>емпферол гликозид</w:t>
      </w:r>
      <w:r>
        <w:rPr>
          <w:rFonts w:ascii="Times New Roman" w:hAnsi="Times New Roman" w:cs="Times New Roman"/>
          <w:sz w:val="28"/>
          <w:szCs w:val="28"/>
        </w:rPr>
        <w:t>а</w:t>
      </w:r>
    </w:p>
    <w:p w14:paraId="798F22F2" w14:textId="77777777" w:rsidR="00F65F1E" w:rsidRPr="00F65F1E" w:rsidRDefault="00F65F1E" w:rsidP="00F65F1E">
      <w:pPr>
        <w:spacing w:after="0" w:line="240" w:lineRule="auto"/>
        <w:jc w:val="both"/>
        <w:rPr>
          <w:rFonts w:ascii="Times New Roman" w:hAnsi="Times New Roman" w:cs="Times New Roman"/>
          <w:sz w:val="28"/>
          <w:szCs w:val="28"/>
        </w:rPr>
      </w:pPr>
      <w:r w:rsidRPr="00F65F1E">
        <w:rPr>
          <w:rFonts w:ascii="Times New Roman" w:hAnsi="Times New Roman" w:cs="Times New Roman"/>
          <w:b/>
          <w:noProof/>
          <w:sz w:val="28"/>
          <w:szCs w:val="28"/>
          <w:lang w:eastAsia="ru-RU"/>
        </w:rPr>
        <w:lastRenderedPageBreak/>
        <w:drawing>
          <wp:inline distT="0" distB="0" distL="0" distR="0" wp14:anchorId="7EBC8EE6" wp14:editId="22C3104F">
            <wp:extent cx="5934075" cy="4122420"/>
            <wp:effectExtent l="0" t="0" r="0" b="0"/>
            <wp:docPr id="66"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0">
                      <a:extLst>
                        <a:ext uri="{28A0092B-C50C-407E-A947-70E740481C1C}">
                          <a14:useLocalDpi xmlns:a14="http://schemas.microsoft.com/office/drawing/2010/main" val="0"/>
                        </a:ext>
                      </a:extLst>
                    </a:blip>
                    <a:srcRect r="19634" b="16170"/>
                    <a:stretch/>
                  </pic:blipFill>
                  <pic:spPr bwMode="auto">
                    <a:xfrm>
                      <a:off x="0" y="0"/>
                      <a:ext cx="5954049" cy="4136296"/>
                    </a:xfrm>
                    <a:prstGeom prst="rect">
                      <a:avLst/>
                    </a:prstGeom>
                    <a:noFill/>
                    <a:ln>
                      <a:noFill/>
                    </a:ln>
                    <a:extLst>
                      <a:ext uri="{53640926-AAD7-44D8-BBD7-CCE9431645EC}">
                        <a14:shadowObscured xmlns:a14="http://schemas.microsoft.com/office/drawing/2010/main"/>
                      </a:ext>
                    </a:extLst>
                  </pic:spPr>
                </pic:pic>
              </a:graphicData>
            </a:graphic>
          </wp:inline>
        </w:drawing>
      </w:r>
    </w:p>
    <w:p w14:paraId="033C9B20" w14:textId="7B8FD01E" w:rsidR="00573BB4" w:rsidRDefault="00573BB4" w:rsidP="00573BB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E40994">
        <w:rPr>
          <w:rFonts w:ascii="Times New Roman" w:hAnsi="Times New Roman" w:cs="Times New Roman"/>
          <w:sz w:val="28"/>
          <w:szCs w:val="28"/>
        </w:rPr>
        <w:t>36</w:t>
      </w:r>
      <w:r>
        <w:rPr>
          <w:rFonts w:ascii="Times New Roman" w:hAnsi="Times New Roman" w:cs="Times New Roman"/>
          <w:sz w:val="28"/>
          <w:szCs w:val="28"/>
        </w:rPr>
        <w:t xml:space="preserve"> - </w:t>
      </w:r>
      <w:r w:rsidRPr="008A7D5B">
        <w:rPr>
          <w:rFonts w:ascii="Times New Roman" w:hAnsi="Times New Roman" w:cs="Times New Roman"/>
          <w:sz w:val="28"/>
          <w:szCs w:val="28"/>
        </w:rPr>
        <w:t>MС/MС спектры</w:t>
      </w:r>
      <w:r w:rsidRPr="00573BB4">
        <w:rPr>
          <w:rFonts w:ascii="Times New Roman" w:hAnsi="Times New Roman" w:cs="Times New Roman"/>
          <w:sz w:val="28"/>
          <w:szCs w:val="28"/>
        </w:rPr>
        <w:t xml:space="preserve"> </w:t>
      </w:r>
      <w:r>
        <w:rPr>
          <w:rFonts w:ascii="Times New Roman" w:hAnsi="Times New Roman" w:cs="Times New Roman"/>
          <w:sz w:val="28"/>
          <w:szCs w:val="28"/>
        </w:rPr>
        <w:t>и</w:t>
      </w:r>
      <w:r w:rsidRPr="00F65F1E">
        <w:rPr>
          <w:rFonts w:ascii="Times New Roman" w:hAnsi="Times New Roman" w:cs="Times New Roman"/>
          <w:sz w:val="28"/>
          <w:szCs w:val="28"/>
        </w:rPr>
        <w:t>зорхамнетин</w:t>
      </w:r>
      <w:r>
        <w:rPr>
          <w:rFonts w:ascii="Times New Roman" w:hAnsi="Times New Roman" w:cs="Times New Roman"/>
          <w:sz w:val="28"/>
          <w:szCs w:val="28"/>
        </w:rPr>
        <w:t>а</w:t>
      </w:r>
      <w:r w:rsidRPr="00F65F1E">
        <w:rPr>
          <w:rFonts w:ascii="Times New Roman" w:hAnsi="Times New Roman" w:cs="Times New Roman"/>
          <w:sz w:val="28"/>
          <w:szCs w:val="28"/>
        </w:rPr>
        <w:t xml:space="preserve"> глюкозид</w:t>
      </w:r>
      <w:r>
        <w:rPr>
          <w:rFonts w:ascii="Times New Roman" w:hAnsi="Times New Roman" w:cs="Times New Roman"/>
          <w:sz w:val="28"/>
          <w:szCs w:val="28"/>
        </w:rPr>
        <w:t>а</w:t>
      </w:r>
    </w:p>
    <w:p w14:paraId="4717BBD1" w14:textId="77777777" w:rsidR="00F65F1E" w:rsidRPr="00F65F1E" w:rsidRDefault="00F65F1E" w:rsidP="00F65F1E">
      <w:pPr>
        <w:spacing w:after="0" w:line="240" w:lineRule="auto"/>
        <w:jc w:val="both"/>
        <w:rPr>
          <w:rFonts w:ascii="Times New Roman" w:hAnsi="Times New Roman" w:cs="Times New Roman"/>
          <w:sz w:val="28"/>
          <w:szCs w:val="28"/>
        </w:rPr>
      </w:pPr>
    </w:p>
    <w:p w14:paraId="748D2CAC" w14:textId="77777777" w:rsidR="00F65F1E" w:rsidRPr="00F65F1E" w:rsidRDefault="00F65F1E" w:rsidP="00F65F1E">
      <w:pPr>
        <w:spacing w:after="0" w:line="240" w:lineRule="auto"/>
        <w:jc w:val="both"/>
        <w:rPr>
          <w:rFonts w:ascii="Times New Roman" w:hAnsi="Times New Roman" w:cs="Times New Roman"/>
          <w:sz w:val="28"/>
          <w:szCs w:val="28"/>
        </w:rPr>
      </w:pPr>
      <w:r w:rsidRPr="00F65F1E">
        <w:rPr>
          <w:rFonts w:ascii="Times New Roman" w:hAnsi="Times New Roman" w:cs="Times New Roman"/>
          <w:b/>
          <w:noProof/>
          <w:sz w:val="28"/>
          <w:szCs w:val="28"/>
          <w:lang w:eastAsia="ru-RU"/>
        </w:rPr>
        <w:drawing>
          <wp:inline distT="0" distB="0" distL="0" distR="0" wp14:anchorId="305558D4" wp14:editId="553D8459">
            <wp:extent cx="5890260" cy="4206240"/>
            <wp:effectExtent l="0" t="0" r="0" b="0"/>
            <wp:docPr id="12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06662" cy="4217953"/>
                    </a:xfrm>
                    <a:prstGeom prst="rect">
                      <a:avLst/>
                    </a:prstGeom>
                    <a:noFill/>
                    <a:ln>
                      <a:noFill/>
                    </a:ln>
                  </pic:spPr>
                </pic:pic>
              </a:graphicData>
            </a:graphic>
          </wp:inline>
        </w:drawing>
      </w:r>
    </w:p>
    <w:p w14:paraId="66F7BAF8" w14:textId="77777777" w:rsidR="00573BB4" w:rsidRDefault="00573BB4" w:rsidP="00F65F1E">
      <w:pPr>
        <w:spacing w:after="0" w:line="240" w:lineRule="auto"/>
        <w:jc w:val="both"/>
        <w:rPr>
          <w:rFonts w:ascii="Times New Roman" w:hAnsi="Times New Roman" w:cs="Times New Roman"/>
          <w:sz w:val="28"/>
          <w:szCs w:val="28"/>
        </w:rPr>
      </w:pPr>
    </w:p>
    <w:p w14:paraId="48CC98EE" w14:textId="67B221C8" w:rsidR="00573BB4" w:rsidRDefault="00573BB4" w:rsidP="00573BB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3</w:t>
      </w:r>
      <w:r w:rsidR="00E40994">
        <w:rPr>
          <w:rFonts w:ascii="Times New Roman" w:hAnsi="Times New Roman" w:cs="Times New Roman"/>
          <w:sz w:val="28"/>
          <w:szCs w:val="28"/>
        </w:rPr>
        <w:t>7</w:t>
      </w:r>
      <w:r>
        <w:rPr>
          <w:rFonts w:ascii="Times New Roman" w:hAnsi="Times New Roman" w:cs="Times New Roman"/>
          <w:sz w:val="28"/>
          <w:szCs w:val="28"/>
        </w:rPr>
        <w:t xml:space="preserve"> - </w:t>
      </w:r>
      <w:r w:rsidRPr="008A7D5B">
        <w:rPr>
          <w:rFonts w:ascii="Times New Roman" w:hAnsi="Times New Roman" w:cs="Times New Roman"/>
          <w:sz w:val="28"/>
          <w:szCs w:val="28"/>
        </w:rPr>
        <w:t>MС/MС спектры</w:t>
      </w:r>
      <w:r w:rsidRPr="00573BB4">
        <w:rPr>
          <w:rFonts w:ascii="Times New Roman" w:hAnsi="Times New Roman" w:cs="Times New Roman"/>
          <w:sz w:val="28"/>
          <w:szCs w:val="28"/>
        </w:rPr>
        <w:t xml:space="preserve"> </w:t>
      </w:r>
      <w:r>
        <w:rPr>
          <w:rFonts w:ascii="Times New Roman" w:hAnsi="Times New Roman" w:cs="Times New Roman"/>
          <w:sz w:val="28"/>
          <w:szCs w:val="28"/>
        </w:rPr>
        <w:t>к</w:t>
      </w:r>
      <w:r w:rsidRPr="00F65F1E">
        <w:rPr>
          <w:rFonts w:ascii="Times New Roman" w:hAnsi="Times New Roman" w:cs="Times New Roman"/>
          <w:sz w:val="28"/>
          <w:szCs w:val="28"/>
        </w:rPr>
        <w:t>верцетин</w:t>
      </w:r>
      <w:r>
        <w:rPr>
          <w:rFonts w:ascii="Times New Roman" w:hAnsi="Times New Roman" w:cs="Times New Roman"/>
          <w:sz w:val="28"/>
          <w:szCs w:val="28"/>
        </w:rPr>
        <w:t>а</w:t>
      </w:r>
    </w:p>
    <w:p w14:paraId="6C13BE52" w14:textId="77777777" w:rsidR="00F65F1E" w:rsidRPr="00F65F1E" w:rsidRDefault="00F65F1E" w:rsidP="00F65F1E">
      <w:pPr>
        <w:spacing w:after="0" w:line="240" w:lineRule="auto"/>
        <w:jc w:val="both"/>
        <w:rPr>
          <w:rFonts w:ascii="Times New Roman" w:hAnsi="Times New Roman" w:cs="Times New Roman"/>
          <w:sz w:val="28"/>
          <w:szCs w:val="28"/>
        </w:rPr>
      </w:pPr>
      <w:r w:rsidRPr="00F65F1E">
        <w:rPr>
          <w:rFonts w:ascii="Times New Roman" w:hAnsi="Times New Roman" w:cs="Times New Roman"/>
          <w:noProof/>
          <w:sz w:val="28"/>
          <w:szCs w:val="28"/>
          <w:lang w:eastAsia="ru-RU"/>
        </w:rPr>
        <w:lastRenderedPageBreak/>
        <w:drawing>
          <wp:inline distT="0" distB="0" distL="0" distR="0" wp14:anchorId="340B212D" wp14:editId="2A0482D5">
            <wp:extent cx="5820225" cy="3550920"/>
            <wp:effectExtent l="0" t="0" r="9525" b="0"/>
            <wp:docPr id="127"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848012" cy="3567873"/>
                    </a:xfrm>
                    <a:prstGeom prst="rect">
                      <a:avLst/>
                    </a:prstGeom>
                    <a:noFill/>
                    <a:ln>
                      <a:noFill/>
                    </a:ln>
                  </pic:spPr>
                </pic:pic>
              </a:graphicData>
            </a:graphic>
          </wp:inline>
        </w:drawing>
      </w:r>
    </w:p>
    <w:p w14:paraId="4C794427" w14:textId="176F6BA4" w:rsidR="00573BB4" w:rsidRDefault="00573BB4" w:rsidP="00573BB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3</w:t>
      </w:r>
      <w:r w:rsidR="00E40994">
        <w:rPr>
          <w:rFonts w:ascii="Times New Roman" w:hAnsi="Times New Roman" w:cs="Times New Roman"/>
          <w:sz w:val="28"/>
          <w:szCs w:val="28"/>
        </w:rPr>
        <w:t>8</w:t>
      </w:r>
      <w:r>
        <w:rPr>
          <w:rFonts w:ascii="Times New Roman" w:hAnsi="Times New Roman" w:cs="Times New Roman"/>
          <w:sz w:val="28"/>
          <w:szCs w:val="28"/>
        </w:rPr>
        <w:t xml:space="preserve"> - </w:t>
      </w:r>
      <w:r w:rsidRPr="008A7D5B">
        <w:rPr>
          <w:rFonts w:ascii="Times New Roman" w:hAnsi="Times New Roman" w:cs="Times New Roman"/>
          <w:sz w:val="28"/>
          <w:szCs w:val="28"/>
        </w:rPr>
        <w:t>MС/MС спектры</w:t>
      </w:r>
      <w:r w:rsidRPr="00F65F1E">
        <w:rPr>
          <w:rFonts w:ascii="Times New Roman" w:hAnsi="Times New Roman" w:cs="Times New Roman"/>
          <w:sz w:val="28"/>
          <w:szCs w:val="28"/>
        </w:rPr>
        <w:t xml:space="preserve"> </w:t>
      </w:r>
      <w:r>
        <w:rPr>
          <w:rFonts w:ascii="Times New Roman" w:hAnsi="Times New Roman" w:cs="Times New Roman"/>
          <w:sz w:val="28"/>
          <w:szCs w:val="28"/>
        </w:rPr>
        <w:t>к</w:t>
      </w:r>
      <w:r w:rsidRPr="00F65F1E">
        <w:rPr>
          <w:rFonts w:ascii="Times New Roman" w:hAnsi="Times New Roman" w:cs="Times New Roman"/>
          <w:sz w:val="28"/>
          <w:szCs w:val="28"/>
        </w:rPr>
        <w:t>емпферол</w:t>
      </w:r>
      <w:r>
        <w:rPr>
          <w:rFonts w:ascii="Times New Roman" w:hAnsi="Times New Roman" w:cs="Times New Roman"/>
          <w:sz w:val="28"/>
          <w:szCs w:val="28"/>
        </w:rPr>
        <w:t>а</w:t>
      </w:r>
    </w:p>
    <w:p w14:paraId="288120E3" w14:textId="77777777" w:rsidR="00E9496A" w:rsidRPr="00F65F1E" w:rsidRDefault="00E9496A" w:rsidP="00573BB4">
      <w:pPr>
        <w:spacing w:after="0" w:line="240" w:lineRule="auto"/>
        <w:jc w:val="center"/>
        <w:rPr>
          <w:rFonts w:ascii="Times New Roman" w:hAnsi="Times New Roman" w:cs="Times New Roman"/>
          <w:sz w:val="28"/>
          <w:szCs w:val="28"/>
        </w:rPr>
      </w:pPr>
    </w:p>
    <w:p w14:paraId="63386974" w14:textId="5F173C36" w:rsidR="00F65F1E" w:rsidRDefault="00E9496A" w:rsidP="00E9496A">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Согласно литературным данным летучие компоненты входили в химический состав некоторых растений рода </w:t>
      </w:r>
      <w:r w:rsidRPr="00E9496A">
        <w:rPr>
          <w:rFonts w:ascii="Times New Roman" w:hAnsi="Times New Roman" w:cs="Times New Roman"/>
          <w:i/>
          <w:sz w:val="28"/>
          <w:szCs w:val="28"/>
          <w:lang w:val="en-US"/>
        </w:rPr>
        <w:t>Allium</w:t>
      </w:r>
      <w:r w:rsidRPr="00E9496A">
        <w:rPr>
          <w:rFonts w:ascii="Times New Roman" w:hAnsi="Times New Roman" w:cs="Times New Roman"/>
          <w:i/>
          <w:sz w:val="28"/>
          <w:szCs w:val="28"/>
        </w:rPr>
        <w:t xml:space="preserve">. </w:t>
      </w:r>
      <w:r w:rsidRPr="00E9496A">
        <w:rPr>
          <w:rFonts w:ascii="Times New Roman" w:hAnsi="Times New Roman" w:cs="Times New Roman"/>
          <w:sz w:val="28"/>
          <w:szCs w:val="28"/>
        </w:rPr>
        <w:t>Поэтому нами проведено извчлечение диэтиловым эфиром</w:t>
      </w:r>
      <w:r>
        <w:rPr>
          <w:rFonts w:ascii="Times New Roman" w:hAnsi="Times New Roman" w:cs="Times New Roman"/>
          <w:sz w:val="28"/>
          <w:szCs w:val="28"/>
        </w:rPr>
        <w:t>, для последующей идентификации летучих соединений в изучаемых объектах методом ГХ-МС</w:t>
      </w:r>
      <w:r w:rsidR="00695BC3" w:rsidRPr="00695BC3">
        <w:rPr>
          <w:rFonts w:ascii="Times New Roman" w:hAnsi="Times New Roman" w:cs="Times New Roman"/>
          <w:sz w:val="28"/>
          <w:szCs w:val="28"/>
        </w:rPr>
        <w:t xml:space="preserve"> [192]</w:t>
      </w:r>
      <w:r>
        <w:rPr>
          <w:rFonts w:ascii="Times New Roman" w:hAnsi="Times New Roman" w:cs="Times New Roman"/>
          <w:sz w:val="28"/>
          <w:szCs w:val="28"/>
        </w:rPr>
        <w:t>.</w:t>
      </w:r>
    </w:p>
    <w:p w14:paraId="2C763D86" w14:textId="6C85AEFD" w:rsidR="00665F99" w:rsidRPr="00E9496A" w:rsidRDefault="00E9496A" w:rsidP="00665F99">
      <w:pPr>
        <w:spacing w:after="0" w:line="240" w:lineRule="auto"/>
        <w:ind w:firstLine="708"/>
        <w:jc w:val="both"/>
        <w:rPr>
          <w:rFonts w:ascii="Times New Roman" w:hAnsi="Times New Roman" w:cs="Times New Roman"/>
          <w:sz w:val="28"/>
          <w:szCs w:val="28"/>
        </w:rPr>
      </w:pPr>
      <w:r w:rsidRPr="00E9496A">
        <w:rPr>
          <w:rFonts w:ascii="Times New Roman" w:hAnsi="Times New Roman" w:cs="Times New Roman"/>
          <w:i/>
          <w:sz w:val="28"/>
          <w:szCs w:val="28"/>
        </w:rPr>
        <w:t>Методика извлечения.</w:t>
      </w:r>
      <w:r>
        <w:rPr>
          <w:rFonts w:ascii="Times New Roman" w:hAnsi="Times New Roman" w:cs="Times New Roman"/>
          <w:sz w:val="28"/>
          <w:szCs w:val="28"/>
        </w:rPr>
        <w:t xml:space="preserve"> </w:t>
      </w:r>
      <w:r w:rsidR="00C7671C" w:rsidRPr="00C7671C">
        <w:rPr>
          <w:rFonts w:ascii="Times New Roman" w:hAnsi="Times New Roman" w:cs="Times New Roman"/>
          <w:sz w:val="28"/>
          <w:szCs w:val="28"/>
        </w:rPr>
        <w:t>Аналитическую пробу 1 г (точная навеска)</w:t>
      </w:r>
      <w:r w:rsidR="00C7671C">
        <w:rPr>
          <w:rFonts w:ascii="Times New Roman" w:hAnsi="Times New Roman" w:cs="Times New Roman"/>
          <w:sz w:val="28"/>
          <w:szCs w:val="28"/>
        </w:rPr>
        <w:t xml:space="preserve"> измельченного </w:t>
      </w:r>
      <w:r w:rsidR="00C7671C" w:rsidRPr="00C7671C">
        <w:rPr>
          <w:rFonts w:ascii="Times New Roman" w:hAnsi="Times New Roman" w:cs="Times New Roman"/>
          <w:sz w:val="28"/>
          <w:szCs w:val="28"/>
        </w:rPr>
        <w:t>сырья</w:t>
      </w:r>
      <w:r w:rsidR="00C7671C">
        <w:rPr>
          <w:rFonts w:ascii="Times New Roman" w:hAnsi="Times New Roman" w:cs="Times New Roman"/>
          <w:sz w:val="28"/>
          <w:szCs w:val="28"/>
        </w:rPr>
        <w:t xml:space="preserve"> листьев и луковиц лука молочноцветного и луковиц лука туркестанского</w:t>
      </w:r>
      <w:r w:rsidR="00C7671C" w:rsidRPr="00C7671C">
        <w:rPr>
          <w:rFonts w:ascii="Times New Roman" w:hAnsi="Times New Roman" w:cs="Times New Roman"/>
          <w:sz w:val="28"/>
          <w:szCs w:val="28"/>
        </w:rPr>
        <w:t xml:space="preserve"> </w:t>
      </w:r>
      <w:r w:rsidR="00641CE0">
        <w:rPr>
          <w:rFonts w:ascii="Times New Roman" w:hAnsi="Times New Roman" w:cs="Times New Roman"/>
          <w:sz w:val="28"/>
          <w:szCs w:val="28"/>
          <w:lang w:val="kk-KZ"/>
        </w:rPr>
        <w:t>поместили в стекляную колбу</w:t>
      </w:r>
      <w:r w:rsidR="00665F99" w:rsidRPr="00C7671C">
        <w:rPr>
          <w:rFonts w:ascii="Times New Roman" w:hAnsi="Times New Roman" w:cs="Times New Roman"/>
          <w:sz w:val="28"/>
          <w:szCs w:val="28"/>
        </w:rPr>
        <w:t xml:space="preserve"> </w:t>
      </w:r>
      <w:r w:rsidR="00665F99">
        <w:rPr>
          <w:rFonts w:ascii="Times New Roman" w:hAnsi="Times New Roman" w:cs="Times New Roman"/>
          <w:sz w:val="28"/>
          <w:szCs w:val="28"/>
        </w:rPr>
        <w:t>и прибав</w:t>
      </w:r>
      <w:r w:rsidR="00641CE0">
        <w:rPr>
          <w:rFonts w:ascii="Times New Roman" w:hAnsi="Times New Roman" w:cs="Times New Roman"/>
          <w:sz w:val="28"/>
          <w:szCs w:val="28"/>
          <w:lang w:val="kk-KZ"/>
        </w:rPr>
        <w:t>или</w:t>
      </w:r>
      <w:r w:rsidR="00C7671C">
        <w:rPr>
          <w:rFonts w:ascii="Times New Roman" w:hAnsi="Times New Roman" w:cs="Times New Roman"/>
          <w:sz w:val="28"/>
          <w:szCs w:val="28"/>
        </w:rPr>
        <w:t xml:space="preserve"> 10 мл диэтилового эфира. </w:t>
      </w:r>
      <w:r w:rsidR="00665F99">
        <w:rPr>
          <w:rFonts w:ascii="Times New Roman" w:hAnsi="Times New Roman" w:cs="Times New Roman"/>
          <w:sz w:val="28"/>
          <w:szCs w:val="28"/>
        </w:rPr>
        <w:t xml:space="preserve">Колбу </w:t>
      </w:r>
      <w:r w:rsidR="00665F99" w:rsidRPr="00C7671C">
        <w:rPr>
          <w:rFonts w:ascii="Times New Roman" w:hAnsi="Times New Roman" w:cs="Times New Roman"/>
          <w:sz w:val="28"/>
          <w:szCs w:val="28"/>
        </w:rPr>
        <w:t xml:space="preserve">встряхивают на шейкере в течение </w:t>
      </w:r>
      <w:r w:rsidR="00665F99">
        <w:rPr>
          <w:rFonts w:ascii="Times New Roman" w:hAnsi="Times New Roman" w:cs="Times New Roman"/>
          <w:sz w:val="28"/>
          <w:szCs w:val="28"/>
        </w:rPr>
        <w:t xml:space="preserve">5 мин. </w:t>
      </w:r>
      <w:r w:rsidR="00665F99" w:rsidRPr="00E9496A">
        <w:rPr>
          <w:rFonts w:ascii="Times New Roman" w:hAnsi="Times New Roman" w:cs="Times New Roman"/>
          <w:sz w:val="28"/>
          <w:szCs w:val="28"/>
        </w:rPr>
        <w:t>Полученный экстракт пропус</w:t>
      </w:r>
      <w:r w:rsidR="00665F99">
        <w:rPr>
          <w:rFonts w:ascii="Times New Roman" w:hAnsi="Times New Roman" w:cs="Times New Roman"/>
          <w:sz w:val="28"/>
          <w:szCs w:val="28"/>
        </w:rPr>
        <w:t>кают</w:t>
      </w:r>
      <w:r w:rsidR="00665F99" w:rsidRPr="00E9496A">
        <w:rPr>
          <w:rFonts w:ascii="Times New Roman" w:hAnsi="Times New Roman" w:cs="Times New Roman"/>
          <w:sz w:val="28"/>
          <w:szCs w:val="28"/>
        </w:rPr>
        <w:t xml:space="preserve"> через небольшую стеклянную колонну, заполненную силикагелем (NP silica gel 60, 0,063–0,200, Merck, Дармштадт, Германия) </w:t>
      </w:r>
      <w:r w:rsidR="00665F99">
        <w:rPr>
          <w:rFonts w:ascii="Times New Roman" w:hAnsi="Times New Roman" w:cs="Times New Roman"/>
          <w:sz w:val="28"/>
          <w:szCs w:val="28"/>
        </w:rPr>
        <w:t xml:space="preserve">для очистки балластных веществ. Колбу оставляли открытой для испарения эфира. </w:t>
      </w:r>
      <w:r w:rsidR="00665F99" w:rsidRPr="00E9496A">
        <w:rPr>
          <w:rFonts w:ascii="Times New Roman" w:hAnsi="Times New Roman" w:cs="Times New Roman"/>
          <w:sz w:val="28"/>
          <w:szCs w:val="28"/>
        </w:rPr>
        <w:t>Высушенный остаток использовали для биологических исследований, в то время как для композиционного исследования на основе GC-MS сухой экстракт повторно растворяли в диэтиловом эфире до концентрации 20 мг/мл.</w:t>
      </w:r>
    </w:p>
    <w:p w14:paraId="32F84F7B" w14:textId="196DBCA2" w:rsidR="00695BC3" w:rsidRPr="00695BC3" w:rsidRDefault="00695BC3" w:rsidP="00695BC3">
      <w:pPr>
        <w:spacing w:after="0" w:line="240" w:lineRule="auto"/>
        <w:ind w:firstLine="709"/>
        <w:jc w:val="both"/>
        <w:rPr>
          <w:rFonts w:ascii="Times New Roman" w:hAnsi="Times New Roman" w:cs="Times New Roman"/>
          <w:sz w:val="28"/>
          <w:szCs w:val="28"/>
        </w:rPr>
      </w:pPr>
      <w:r w:rsidRPr="00695BC3">
        <w:rPr>
          <w:rFonts w:ascii="Times New Roman" w:hAnsi="Times New Roman" w:cs="Times New Roman"/>
          <w:sz w:val="28"/>
          <w:szCs w:val="28"/>
        </w:rPr>
        <w:t>Анализ GC-MS летучих веществ, присутствующих в экстрактах, проводился с помощью прибора Shimadzu GC-2010 Plus в сочетании с масс-спектрометром Shimadzu QP2010 Ultra Показатели удержания определяли путем анализа раствора, содержащего гомологичные ряды н-алканов (С8–С34) при одинаковых условиях эксплуатации. Соединения были идентифицированы с использованием компьютерных спектральных библиотек (MassFinder 2.1; NIST 2011).</w:t>
      </w:r>
    </w:p>
    <w:p w14:paraId="7B0DE99D" w14:textId="079AFA0B" w:rsidR="00695BC3" w:rsidRPr="00695BC3" w:rsidRDefault="00695BC3" w:rsidP="00695BC3">
      <w:pPr>
        <w:spacing w:after="0" w:line="240" w:lineRule="auto"/>
        <w:ind w:firstLine="709"/>
        <w:jc w:val="both"/>
        <w:rPr>
          <w:rFonts w:ascii="Times New Roman" w:hAnsi="Times New Roman" w:cs="Times New Roman"/>
          <w:sz w:val="28"/>
          <w:szCs w:val="28"/>
        </w:rPr>
      </w:pPr>
      <w:r w:rsidRPr="00695BC3">
        <w:rPr>
          <w:rFonts w:ascii="Times New Roman" w:hAnsi="Times New Roman" w:cs="Times New Roman"/>
          <w:sz w:val="28"/>
          <w:szCs w:val="28"/>
        </w:rPr>
        <w:t xml:space="preserve">Экстракты диэтилового эфира, полученные из луковиц и лисьтев </w:t>
      </w:r>
      <w:r w:rsidRPr="00695BC3">
        <w:rPr>
          <w:rFonts w:ascii="Times New Roman" w:hAnsi="Times New Roman" w:cs="Times New Roman"/>
          <w:i/>
          <w:sz w:val="28"/>
          <w:szCs w:val="28"/>
        </w:rPr>
        <w:t>A. galanthum</w:t>
      </w:r>
      <w:r w:rsidRPr="00695BC3">
        <w:rPr>
          <w:rFonts w:ascii="Times New Roman" w:hAnsi="Times New Roman" w:cs="Times New Roman"/>
          <w:sz w:val="28"/>
          <w:szCs w:val="28"/>
        </w:rPr>
        <w:t xml:space="preserve"> и луковиц </w:t>
      </w:r>
      <w:r w:rsidRPr="00695BC3">
        <w:rPr>
          <w:rFonts w:ascii="Times New Roman" w:hAnsi="Times New Roman" w:cs="Times New Roman"/>
          <w:i/>
          <w:sz w:val="28"/>
          <w:szCs w:val="28"/>
        </w:rPr>
        <w:t>A. turkestanicum</w:t>
      </w:r>
      <w:r w:rsidRPr="00695BC3">
        <w:rPr>
          <w:rFonts w:ascii="Times New Roman" w:hAnsi="Times New Roman" w:cs="Times New Roman"/>
          <w:sz w:val="28"/>
          <w:szCs w:val="28"/>
        </w:rPr>
        <w:t xml:space="preserve">, анализировали с использованием GC-MS. Летучие компоненты, идентифицированные в исследованных экстрактах, перечислены в таблице </w:t>
      </w:r>
      <w:r w:rsidR="007C225C" w:rsidRPr="007C225C">
        <w:rPr>
          <w:rFonts w:ascii="Times New Roman" w:hAnsi="Times New Roman" w:cs="Times New Roman"/>
          <w:sz w:val="28"/>
          <w:szCs w:val="28"/>
        </w:rPr>
        <w:t>1</w:t>
      </w:r>
      <w:r w:rsidR="00BC026B">
        <w:rPr>
          <w:rFonts w:ascii="Times New Roman" w:hAnsi="Times New Roman" w:cs="Times New Roman"/>
          <w:sz w:val="28"/>
          <w:szCs w:val="28"/>
        </w:rPr>
        <w:t>1</w:t>
      </w:r>
      <w:r w:rsidRPr="00695BC3">
        <w:rPr>
          <w:rFonts w:ascii="Times New Roman" w:hAnsi="Times New Roman" w:cs="Times New Roman"/>
          <w:sz w:val="28"/>
          <w:szCs w:val="28"/>
        </w:rPr>
        <w:t xml:space="preserve"> в порядке их элюирования из колонки ZB-MS. В </w:t>
      </w:r>
      <w:r w:rsidRPr="00695BC3">
        <w:rPr>
          <w:rFonts w:ascii="Times New Roman" w:hAnsi="Times New Roman" w:cs="Times New Roman"/>
          <w:sz w:val="28"/>
          <w:szCs w:val="28"/>
        </w:rPr>
        <w:lastRenderedPageBreak/>
        <w:t xml:space="preserve">общей сложности 25, 22 и 17 соединений были идентифицированы в луковицах и листьях </w:t>
      </w:r>
      <w:r w:rsidRPr="00695BC3">
        <w:rPr>
          <w:rFonts w:ascii="Times New Roman" w:hAnsi="Times New Roman" w:cs="Times New Roman"/>
          <w:i/>
          <w:sz w:val="28"/>
          <w:szCs w:val="28"/>
        </w:rPr>
        <w:t>A. galanthum</w:t>
      </w:r>
      <w:r w:rsidRPr="00695BC3">
        <w:rPr>
          <w:rFonts w:ascii="Times New Roman" w:hAnsi="Times New Roman" w:cs="Times New Roman"/>
          <w:sz w:val="28"/>
          <w:szCs w:val="28"/>
        </w:rPr>
        <w:t xml:space="preserve"> и луковицах </w:t>
      </w:r>
      <w:r w:rsidRPr="00695BC3">
        <w:rPr>
          <w:rFonts w:ascii="Times New Roman" w:hAnsi="Times New Roman" w:cs="Times New Roman"/>
          <w:i/>
          <w:sz w:val="28"/>
          <w:szCs w:val="28"/>
        </w:rPr>
        <w:t>A. turkestanicum</w:t>
      </w:r>
      <w:r w:rsidRPr="00695BC3">
        <w:rPr>
          <w:rFonts w:ascii="Times New Roman" w:hAnsi="Times New Roman" w:cs="Times New Roman"/>
          <w:sz w:val="28"/>
          <w:szCs w:val="28"/>
        </w:rPr>
        <w:t xml:space="preserve"> соответственно.</w:t>
      </w:r>
    </w:p>
    <w:p w14:paraId="5FC81442" w14:textId="77777777" w:rsidR="00695BC3" w:rsidRPr="00695BC3" w:rsidRDefault="00695BC3" w:rsidP="00695BC3">
      <w:pPr>
        <w:spacing w:after="0" w:line="240" w:lineRule="auto"/>
        <w:ind w:firstLine="709"/>
        <w:jc w:val="both"/>
        <w:rPr>
          <w:rFonts w:ascii="Times New Roman" w:hAnsi="Times New Roman" w:cs="Times New Roman"/>
          <w:sz w:val="28"/>
          <w:szCs w:val="28"/>
        </w:rPr>
      </w:pPr>
    </w:p>
    <w:p w14:paraId="19BE1B4B" w14:textId="7ABA27E4" w:rsidR="00695BC3" w:rsidRPr="00695BC3" w:rsidRDefault="00695BC3" w:rsidP="00695BC3">
      <w:pPr>
        <w:spacing w:after="0" w:line="240" w:lineRule="auto"/>
        <w:ind w:firstLine="709"/>
        <w:jc w:val="both"/>
        <w:rPr>
          <w:rFonts w:ascii="Times New Roman" w:hAnsi="Times New Roman" w:cs="Times New Roman"/>
          <w:sz w:val="28"/>
          <w:szCs w:val="28"/>
        </w:rPr>
      </w:pPr>
      <w:r w:rsidRPr="00695BC3">
        <w:rPr>
          <w:rFonts w:ascii="Times New Roman" w:hAnsi="Times New Roman" w:cs="Times New Roman"/>
          <w:sz w:val="28"/>
          <w:szCs w:val="28"/>
        </w:rPr>
        <w:t xml:space="preserve">Таблица </w:t>
      </w:r>
      <w:r w:rsidR="007C225C" w:rsidRPr="007C225C">
        <w:rPr>
          <w:rFonts w:ascii="Times New Roman" w:hAnsi="Times New Roman" w:cs="Times New Roman"/>
          <w:sz w:val="28"/>
          <w:szCs w:val="28"/>
        </w:rPr>
        <w:t>1</w:t>
      </w:r>
      <w:r w:rsidR="00BC026B">
        <w:rPr>
          <w:rFonts w:ascii="Times New Roman" w:hAnsi="Times New Roman" w:cs="Times New Roman"/>
          <w:sz w:val="28"/>
          <w:szCs w:val="28"/>
        </w:rPr>
        <w:t>1</w:t>
      </w:r>
      <w:r w:rsidRPr="00695BC3">
        <w:rPr>
          <w:rFonts w:ascii="Times New Roman" w:hAnsi="Times New Roman" w:cs="Times New Roman"/>
          <w:sz w:val="28"/>
          <w:szCs w:val="28"/>
        </w:rPr>
        <w:t xml:space="preserve"> - Соединения, выявленные в экстрактах диэтилового эфира из сырья </w:t>
      </w:r>
      <w:r w:rsidRPr="00695BC3">
        <w:rPr>
          <w:rFonts w:ascii="Times New Roman" w:hAnsi="Times New Roman" w:cs="Times New Roman"/>
          <w:i/>
          <w:sz w:val="28"/>
          <w:szCs w:val="28"/>
        </w:rPr>
        <w:t>Allium galanthum</w:t>
      </w:r>
      <w:r w:rsidRPr="00695BC3">
        <w:rPr>
          <w:rFonts w:ascii="Times New Roman" w:hAnsi="Times New Roman" w:cs="Times New Roman"/>
          <w:sz w:val="28"/>
          <w:szCs w:val="28"/>
        </w:rPr>
        <w:t xml:space="preserve"> и </w:t>
      </w:r>
      <w:r w:rsidRPr="00695BC3">
        <w:rPr>
          <w:rFonts w:ascii="Times New Roman" w:hAnsi="Times New Roman" w:cs="Times New Roman"/>
          <w:i/>
          <w:sz w:val="28"/>
          <w:szCs w:val="28"/>
        </w:rPr>
        <w:t>Allium turkestanicum</w:t>
      </w:r>
      <w:r w:rsidRPr="00695BC3">
        <w:rPr>
          <w:rFonts w:ascii="Times New Roman" w:hAnsi="Times New Roman" w:cs="Times New Roman"/>
          <w:sz w:val="28"/>
          <w:szCs w:val="28"/>
        </w:rPr>
        <w:t xml:space="preserve"> методом GC-MS.</w:t>
      </w:r>
    </w:p>
    <w:p w14:paraId="2D29D4A1" w14:textId="77777777" w:rsidR="00695BC3" w:rsidRPr="00695BC3" w:rsidRDefault="00695BC3" w:rsidP="00695BC3">
      <w:pPr>
        <w:spacing w:after="0" w:line="240" w:lineRule="auto"/>
        <w:jc w:val="both"/>
        <w:rPr>
          <w:rFonts w:ascii="Times New Roman" w:hAnsi="Times New Roman" w:cs="Times New Roman"/>
          <w:sz w:val="28"/>
          <w:szCs w:val="28"/>
        </w:rPr>
      </w:pPr>
    </w:p>
    <w:tbl>
      <w:tblPr>
        <w:tblW w:w="9629" w:type="dxa"/>
        <w:tblLayout w:type="fixed"/>
        <w:tblCellMar>
          <w:left w:w="0" w:type="dxa"/>
          <w:right w:w="0" w:type="dxa"/>
        </w:tblCellMar>
        <w:tblLook w:val="04A0" w:firstRow="1" w:lastRow="0" w:firstColumn="1" w:lastColumn="0" w:noHBand="0" w:noVBand="1"/>
      </w:tblPr>
      <w:tblGrid>
        <w:gridCol w:w="2967"/>
        <w:gridCol w:w="1418"/>
        <w:gridCol w:w="1134"/>
        <w:gridCol w:w="1370"/>
        <w:gridCol w:w="1370"/>
        <w:gridCol w:w="1370"/>
      </w:tblGrid>
      <w:tr w:rsidR="00695BC3" w:rsidRPr="00695BC3" w14:paraId="3F68C455" w14:textId="77777777" w:rsidTr="00695BC3">
        <w:trPr>
          <w:trHeight w:val="534"/>
        </w:trPr>
        <w:tc>
          <w:tcPr>
            <w:tcW w:w="2967"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hideMark/>
          </w:tcPr>
          <w:p w14:paraId="38CEE9CC"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bCs/>
                <w:color w:val="000000"/>
                <w:kern w:val="24"/>
                <w:sz w:val="24"/>
                <w:szCs w:val="24"/>
              </w:rPr>
              <w:t>Название соединений</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hideMark/>
          </w:tcPr>
          <w:p w14:paraId="74EC119F"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proofErr w:type="gramStart"/>
            <w:r w:rsidRPr="00695BC3">
              <w:rPr>
                <w:rFonts w:ascii="Times New Roman" w:eastAsia="Calibri" w:hAnsi="Times New Roman" w:cs="Times New Roman"/>
                <w:bCs/>
                <w:color w:val="000000"/>
                <w:kern w:val="24"/>
                <w:sz w:val="24"/>
                <w:szCs w:val="24"/>
              </w:rPr>
              <w:t>Брутто  формула</w:t>
            </w:r>
            <w:proofErr w:type="gramEnd"/>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hideMark/>
          </w:tcPr>
          <w:p w14:paraId="1F6CEACA"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bCs/>
                <w:color w:val="000000"/>
                <w:kern w:val="24"/>
                <w:sz w:val="24"/>
                <w:szCs w:val="24"/>
              </w:rPr>
              <w:t>РИ*</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87" w:type="dxa"/>
              <w:bottom w:w="0" w:type="dxa"/>
              <w:right w:w="87" w:type="dxa"/>
            </w:tcMar>
            <w:hideMark/>
          </w:tcPr>
          <w:p w14:paraId="3077FBC2"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bCs/>
                <w:color w:val="000000"/>
                <w:kern w:val="24"/>
                <w:sz w:val="24"/>
                <w:szCs w:val="24"/>
              </w:rPr>
              <w:t>Агб</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87" w:type="dxa"/>
              <w:bottom w:w="0" w:type="dxa"/>
              <w:right w:w="87" w:type="dxa"/>
            </w:tcMar>
            <w:hideMark/>
          </w:tcPr>
          <w:p w14:paraId="06021A0C"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bCs/>
                <w:color w:val="000000"/>
                <w:kern w:val="24"/>
                <w:sz w:val="24"/>
                <w:szCs w:val="24"/>
              </w:rPr>
              <w:t>Агк</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87" w:type="dxa"/>
              <w:bottom w:w="0" w:type="dxa"/>
              <w:right w:w="87" w:type="dxa"/>
            </w:tcMar>
            <w:hideMark/>
          </w:tcPr>
          <w:p w14:paraId="19ADE64C"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bCs/>
                <w:color w:val="000000"/>
                <w:kern w:val="24"/>
                <w:sz w:val="24"/>
                <w:szCs w:val="24"/>
              </w:rPr>
              <w:t>АТб</w:t>
            </w:r>
          </w:p>
        </w:tc>
      </w:tr>
      <w:tr w:rsidR="00695BC3" w:rsidRPr="00695BC3" w14:paraId="1AFBE58E" w14:textId="77777777" w:rsidTr="00695BC3">
        <w:trPr>
          <w:trHeight w:val="267"/>
        </w:trPr>
        <w:tc>
          <w:tcPr>
            <w:tcW w:w="9629" w:type="dxa"/>
            <w:gridSpan w:val="6"/>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hideMark/>
          </w:tcPr>
          <w:p w14:paraId="3140B8BD"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bCs/>
                <w:color w:val="000000"/>
                <w:kern w:val="24"/>
                <w:sz w:val="24"/>
                <w:szCs w:val="24"/>
              </w:rPr>
              <w:t>Длинноцепочечные алканы и</w:t>
            </w:r>
            <w:r w:rsidRPr="00695BC3">
              <w:rPr>
                <w:rFonts w:ascii="Times New Roman" w:eastAsia="Calibri" w:hAnsi="Times New Roman" w:cs="Times New Roman"/>
                <w:color w:val="000000" w:themeColor="text1"/>
                <w:kern w:val="24"/>
                <w:sz w:val="24"/>
                <w:szCs w:val="24"/>
              </w:rPr>
              <w:t xml:space="preserve"> </w:t>
            </w:r>
            <w:r w:rsidRPr="00695BC3">
              <w:rPr>
                <w:rFonts w:ascii="Times New Roman" w:eastAsia="Calibri" w:hAnsi="Times New Roman" w:cs="Times New Roman"/>
                <w:bCs/>
                <w:color w:val="000000"/>
                <w:kern w:val="24"/>
                <w:sz w:val="24"/>
                <w:szCs w:val="24"/>
              </w:rPr>
              <w:t>алкены</w:t>
            </w:r>
          </w:p>
        </w:tc>
      </w:tr>
      <w:tr w:rsidR="00695BC3" w:rsidRPr="00695BC3" w14:paraId="7DB612A9" w14:textId="77777777" w:rsidTr="00695BC3">
        <w:trPr>
          <w:trHeight w:val="267"/>
        </w:trPr>
        <w:tc>
          <w:tcPr>
            <w:tcW w:w="2967"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hideMark/>
          </w:tcPr>
          <w:p w14:paraId="4CA24995" w14:textId="77777777" w:rsidR="00695BC3" w:rsidRPr="00695BC3" w:rsidRDefault="00695BC3" w:rsidP="00695BC3">
            <w:pPr>
              <w:spacing w:after="0" w:line="240" w:lineRule="auto"/>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Тетракозан</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hideMark/>
          </w:tcPr>
          <w:p w14:paraId="08EDC089"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C</w:t>
            </w:r>
            <w:r w:rsidRPr="00695BC3">
              <w:rPr>
                <w:rFonts w:ascii="Times New Roman" w:eastAsia="Calibri" w:hAnsi="Times New Roman" w:cs="Times New Roman"/>
                <w:color w:val="000000"/>
                <w:kern w:val="24"/>
                <w:position w:val="-5"/>
                <w:sz w:val="24"/>
                <w:szCs w:val="24"/>
                <w:vertAlign w:val="subscript"/>
              </w:rPr>
              <w:t>24</w:t>
            </w:r>
            <w:r w:rsidRPr="00695BC3">
              <w:rPr>
                <w:rFonts w:ascii="Times New Roman" w:eastAsia="Calibri" w:hAnsi="Times New Roman" w:cs="Times New Roman"/>
                <w:color w:val="000000"/>
                <w:kern w:val="24"/>
                <w:sz w:val="24"/>
                <w:szCs w:val="24"/>
              </w:rPr>
              <w:t>Н</w:t>
            </w:r>
            <w:r w:rsidRPr="00695BC3">
              <w:rPr>
                <w:rFonts w:ascii="Times New Roman" w:eastAsia="Calibri" w:hAnsi="Times New Roman" w:cs="Times New Roman"/>
                <w:color w:val="000000"/>
                <w:kern w:val="24"/>
                <w:position w:val="-5"/>
                <w:sz w:val="24"/>
                <w:szCs w:val="24"/>
                <w:vertAlign w:val="subscript"/>
              </w:rPr>
              <w:t>50</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hideMark/>
          </w:tcPr>
          <w:p w14:paraId="23FFEE5C"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2402</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87" w:type="dxa"/>
              <w:bottom w:w="0" w:type="dxa"/>
              <w:right w:w="87" w:type="dxa"/>
            </w:tcMar>
            <w:hideMark/>
          </w:tcPr>
          <w:p w14:paraId="2C6807CE"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87" w:type="dxa"/>
              <w:bottom w:w="0" w:type="dxa"/>
              <w:right w:w="87" w:type="dxa"/>
            </w:tcMar>
            <w:hideMark/>
          </w:tcPr>
          <w:p w14:paraId="2E002F25"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87" w:type="dxa"/>
              <w:bottom w:w="0" w:type="dxa"/>
              <w:right w:w="87" w:type="dxa"/>
            </w:tcMar>
            <w:hideMark/>
          </w:tcPr>
          <w:p w14:paraId="581D78F4"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w:t>
            </w:r>
          </w:p>
        </w:tc>
      </w:tr>
      <w:tr w:rsidR="00695BC3" w:rsidRPr="00695BC3" w14:paraId="2B28C3C7" w14:textId="77777777" w:rsidTr="00695BC3">
        <w:trPr>
          <w:trHeight w:val="267"/>
        </w:trPr>
        <w:tc>
          <w:tcPr>
            <w:tcW w:w="2967"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hideMark/>
          </w:tcPr>
          <w:p w14:paraId="4CF6DE6C" w14:textId="77777777" w:rsidR="00695BC3" w:rsidRPr="00695BC3" w:rsidRDefault="00695BC3" w:rsidP="00695BC3">
            <w:pPr>
              <w:spacing w:after="0" w:line="240" w:lineRule="auto"/>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Пентакозан</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hideMark/>
          </w:tcPr>
          <w:p w14:paraId="35BFA6FB"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C</w:t>
            </w:r>
            <w:r w:rsidRPr="00695BC3">
              <w:rPr>
                <w:rFonts w:ascii="Times New Roman" w:eastAsia="Calibri" w:hAnsi="Times New Roman" w:cs="Times New Roman"/>
                <w:color w:val="000000"/>
                <w:kern w:val="24"/>
                <w:position w:val="-5"/>
                <w:sz w:val="24"/>
                <w:szCs w:val="24"/>
                <w:vertAlign w:val="subscript"/>
              </w:rPr>
              <w:t>25</w:t>
            </w:r>
            <w:r w:rsidRPr="00695BC3">
              <w:rPr>
                <w:rFonts w:ascii="Times New Roman" w:eastAsia="Calibri" w:hAnsi="Times New Roman" w:cs="Times New Roman"/>
                <w:color w:val="000000"/>
                <w:kern w:val="24"/>
                <w:sz w:val="24"/>
                <w:szCs w:val="24"/>
              </w:rPr>
              <w:t>Н</w:t>
            </w:r>
            <w:r w:rsidRPr="00695BC3">
              <w:rPr>
                <w:rFonts w:ascii="Times New Roman" w:eastAsia="Calibri" w:hAnsi="Times New Roman" w:cs="Times New Roman"/>
                <w:color w:val="000000"/>
                <w:kern w:val="24"/>
                <w:position w:val="-5"/>
                <w:sz w:val="24"/>
                <w:szCs w:val="24"/>
                <w:vertAlign w:val="subscript"/>
              </w:rPr>
              <w:t>52</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hideMark/>
          </w:tcPr>
          <w:p w14:paraId="1475CB8B"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2502</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87" w:type="dxa"/>
              <w:bottom w:w="0" w:type="dxa"/>
              <w:right w:w="87" w:type="dxa"/>
            </w:tcMar>
            <w:hideMark/>
          </w:tcPr>
          <w:p w14:paraId="060E5D9B"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87" w:type="dxa"/>
              <w:bottom w:w="0" w:type="dxa"/>
              <w:right w:w="87" w:type="dxa"/>
            </w:tcMar>
            <w:hideMark/>
          </w:tcPr>
          <w:p w14:paraId="7029A912"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87" w:type="dxa"/>
              <w:bottom w:w="0" w:type="dxa"/>
              <w:right w:w="87" w:type="dxa"/>
            </w:tcMar>
            <w:hideMark/>
          </w:tcPr>
          <w:p w14:paraId="0948065D"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w:t>
            </w:r>
          </w:p>
        </w:tc>
      </w:tr>
      <w:tr w:rsidR="00695BC3" w:rsidRPr="00695BC3" w14:paraId="12576EBF" w14:textId="77777777" w:rsidTr="00695BC3">
        <w:trPr>
          <w:trHeight w:val="267"/>
        </w:trPr>
        <w:tc>
          <w:tcPr>
            <w:tcW w:w="2967"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hideMark/>
          </w:tcPr>
          <w:p w14:paraId="55EB604A" w14:textId="77777777" w:rsidR="00695BC3" w:rsidRPr="00695BC3" w:rsidRDefault="00695BC3" w:rsidP="00695BC3">
            <w:pPr>
              <w:spacing w:after="0" w:line="240" w:lineRule="auto"/>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Гексакозан</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hideMark/>
          </w:tcPr>
          <w:p w14:paraId="41D9DD29"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C</w:t>
            </w:r>
            <w:r w:rsidRPr="00695BC3">
              <w:rPr>
                <w:rFonts w:ascii="Times New Roman" w:eastAsia="Calibri" w:hAnsi="Times New Roman" w:cs="Times New Roman"/>
                <w:color w:val="000000"/>
                <w:kern w:val="24"/>
                <w:position w:val="-5"/>
                <w:sz w:val="24"/>
                <w:szCs w:val="24"/>
                <w:vertAlign w:val="subscript"/>
              </w:rPr>
              <w:t>26</w:t>
            </w:r>
            <w:r w:rsidRPr="00695BC3">
              <w:rPr>
                <w:rFonts w:ascii="Times New Roman" w:eastAsia="Calibri" w:hAnsi="Times New Roman" w:cs="Times New Roman"/>
                <w:color w:val="000000"/>
                <w:kern w:val="24"/>
                <w:sz w:val="24"/>
                <w:szCs w:val="24"/>
              </w:rPr>
              <w:t>Н</w:t>
            </w:r>
            <w:r w:rsidRPr="00695BC3">
              <w:rPr>
                <w:rFonts w:ascii="Times New Roman" w:eastAsia="Calibri" w:hAnsi="Times New Roman" w:cs="Times New Roman"/>
                <w:color w:val="000000"/>
                <w:kern w:val="24"/>
                <w:position w:val="-5"/>
                <w:sz w:val="24"/>
                <w:szCs w:val="24"/>
                <w:vertAlign w:val="subscript"/>
              </w:rPr>
              <w:t>54</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hideMark/>
          </w:tcPr>
          <w:p w14:paraId="5E064569"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2603</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87" w:type="dxa"/>
              <w:bottom w:w="0" w:type="dxa"/>
              <w:right w:w="87" w:type="dxa"/>
            </w:tcMar>
            <w:hideMark/>
          </w:tcPr>
          <w:p w14:paraId="31A1ACFB"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87" w:type="dxa"/>
              <w:bottom w:w="0" w:type="dxa"/>
              <w:right w:w="87" w:type="dxa"/>
            </w:tcMar>
            <w:hideMark/>
          </w:tcPr>
          <w:p w14:paraId="2275D8E0"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87" w:type="dxa"/>
              <w:bottom w:w="0" w:type="dxa"/>
              <w:right w:w="87" w:type="dxa"/>
            </w:tcMar>
            <w:hideMark/>
          </w:tcPr>
          <w:p w14:paraId="1E0DCBFD"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w:t>
            </w:r>
          </w:p>
        </w:tc>
      </w:tr>
      <w:tr w:rsidR="00695BC3" w:rsidRPr="00695BC3" w14:paraId="331DCCB0" w14:textId="77777777" w:rsidTr="00695BC3">
        <w:trPr>
          <w:trHeight w:val="267"/>
        </w:trPr>
        <w:tc>
          <w:tcPr>
            <w:tcW w:w="2967"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hideMark/>
          </w:tcPr>
          <w:p w14:paraId="3F4053F4" w14:textId="77777777" w:rsidR="00695BC3" w:rsidRPr="00695BC3" w:rsidRDefault="00695BC3" w:rsidP="00695BC3">
            <w:pPr>
              <w:spacing w:after="0" w:line="240" w:lineRule="auto"/>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Гептакозан</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hideMark/>
          </w:tcPr>
          <w:p w14:paraId="21E184D2"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C</w:t>
            </w:r>
            <w:r w:rsidRPr="00695BC3">
              <w:rPr>
                <w:rFonts w:ascii="Times New Roman" w:eastAsia="Calibri" w:hAnsi="Times New Roman" w:cs="Times New Roman"/>
                <w:color w:val="000000"/>
                <w:kern w:val="24"/>
                <w:position w:val="-5"/>
                <w:sz w:val="24"/>
                <w:szCs w:val="24"/>
                <w:vertAlign w:val="subscript"/>
              </w:rPr>
              <w:t>27</w:t>
            </w:r>
            <w:r w:rsidRPr="00695BC3">
              <w:rPr>
                <w:rFonts w:ascii="Times New Roman" w:eastAsia="Calibri" w:hAnsi="Times New Roman" w:cs="Times New Roman"/>
                <w:color w:val="000000"/>
                <w:kern w:val="24"/>
                <w:sz w:val="24"/>
                <w:szCs w:val="24"/>
              </w:rPr>
              <w:t>Н</w:t>
            </w:r>
            <w:r w:rsidRPr="00695BC3">
              <w:rPr>
                <w:rFonts w:ascii="Times New Roman" w:eastAsia="Calibri" w:hAnsi="Times New Roman" w:cs="Times New Roman"/>
                <w:color w:val="000000"/>
                <w:kern w:val="24"/>
                <w:position w:val="-5"/>
                <w:sz w:val="24"/>
                <w:szCs w:val="24"/>
                <w:vertAlign w:val="subscript"/>
              </w:rPr>
              <w:t>56</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hideMark/>
          </w:tcPr>
          <w:p w14:paraId="63B12336"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2703</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87" w:type="dxa"/>
              <w:bottom w:w="0" w:type="dxa"/>
              <w:right w:w="87" w:type="dxa"/>
            </w:tcMar>
            <w:hideMark/>
          </w:tcPr>
          <w:p w14:paraId="1DA0ADEE"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87" w:type="dxa"/>
              <w:bottom w:w="0" w:type="dxa"/>
              <w:right w:w="87" w:type="dxa"/>
            </w:tcMar>
            <w:hideMark/>
          </w:tcPr>
          <w:p w14:paraId="383D38BC"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87" w:type="dxa"/>
              <w:bottom w:w="0" w:type="dxa"/>
              <w:right w:w="87" w:type="dxa"/>
            </w:tcMar>
            <w:hideMark/>
          </w:tcPr>
          <w:p w14:paraId="1FB663C2"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w:t>
            </w:r>
          </w:p>
        </w:tc>
      </w:tr>
      <w:tr w:rsidR="00695BC3" w:rsidRPr="00695BC3" w14:paraId="47D23D2A" w14:textId="77777777" w:rsidTr="00695BC3">
        <w:trPr>
          <w:trHeight w:val="267"/>
        </w:trPr>
        <w:tc>
          <w:tcPr>
            <w:tcW w:w="2967"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hideMark/>
          </w:tcPr>
          <w:p w14:paraId="19425328" w14:textId="77777777" w:rsidR="00695BC3" w:rsidRPr="00695BC3" w:rsidRDefault="00695BC3" w:rsidP="00695BC3">
            <w:pPr>
              <w:spacing w:after="0" w:line="240" w:lineRule="auto"/>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Октакозан</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hideMark/>
          </w:tcPr>
          <w:p w14:paraId="207CE97E"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C</w:t>
            </w:r>
            <w:r w:rsidRPr="00695BC3">
              <w:rPr>
                <w:rFonts w:ascii="Times New Roman" w:eastAsia="Calibri" w:hAnsi="Times New Roman" w:cs="Times New Roman"/>
                <w:color w:val="000000"/>
                <w:kern w:val="24"/>
                <w:position w:val="-5"/>
                <w:sz w:val="24"/>
                <w:szCs w:val="24"/>
                <w:vertAlign w:val="subscript"/>
              </w:rPr>
              <w:t>28</w:t>
            </w:r>
            <w:r w:rsidRPr="00695BC3">
              <w:rPr>
                <w:rFonts w:ascii="Times New Roman" w:eastAsia="Calibri" w:hAnsi="Times New Roman" w:cs="Times New Roman"/>
                <w:color w:val="000000"/>
                <w:kern w:val="24"/>
                <w:sz w:val="24"/>
                <w:szCs w:val="24"/>
              </w:rPr>
              <w:t>Н</w:t>
            </w:r>
            <w:r w:rsidRPr="00695BC3">
              <w:rPr>
                <w:rFonts w:ascii="Times New Roman" w:eastAsia="Calibri" w:hAnsi="Times New Roman" w:cs="Times New Roman"/>
                <w:color w:val="000000"/>
                <w:kern w:val="24"/>
                <w:position w:val="-5"/>
                <w:sz w:val="24"/>
                <w:szCs w:val="24"/>
                <w:vertAlign w:val="subscript"/>
              </w:rPr>
              <w:t>58</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hideMark/>
          </w:tcPr>
          <w:p w14:paraId="731656F2"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2801</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87" w:type="dxa"/>
              <w:bottom w:w="0" w:type="dxa"/>
              <w:right w:w="87" w:type="dxa"/>
            </w:tcMar>
            <w:hideMark/>
          </w:tcPr>
          <w:p w14:paraId="3B126964"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87" w:type="dxa"/>
              <w:bottom w:w="0" w:type="dxa"/>
              <w:right w:w="87" w:type="dxa"/>
            </w:tcMar>
            <w:hideMark/>
          </w:tcPr>
          <w:p w14:paraId="4C61F553"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87" w:type="dxa"/>
              <w:bottom w:w="0" w:type="dxa"/>
              <w:right w:w="87" w:type="dxa"/>
            </w:tcMar>
            <w:hideMark/>
          </w:tcPr>
          <w:p w14:paraId="650D3C61"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p>
        </w:tc>
      </w:tr>
      <w:tr w:rsidR="00695BC3" w:rsidRPr="00695BC3" w14:paraId="783DF367" w14:textId="77777777" w:rsidTr="00695BC3">
        <w:trPr>
          <w:trHeight w:val="267"/>
        </w:trPr>
        <w:tc>
          <w:tcPr>
            <w:tcW w:w="2967"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hideMark/>
          </w:tcPr>
          <w:p w14:paraId="67814B9F" w14:textId="77777777" w:rsidR="00695BC3" w:rsidRPr="00695BC3" w:rsidRDefault="00695BC3" w:rsidP="00695BC3">
            <w:pPr>
              <w:spacing w:after="0" w:line="240" w:lineRule="auto"/>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Нонакозан</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hideMark/>
          </w:tcPr>
          <w:p w14:paraId="663F0B05"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C</w:t>
            </w:r>
            <w:r w:rsidRPr="00695BC3">
              <w:rPr>
                <w:rFonts w:ascii="Times New Roman" w:eastAsia="Calibri" w:hAnsi="Times New Roman" w:cs="Times New Roman"/>
                <w:color w:val="000000"/>
                <w:kern w:val="24"/>
                <w:position w:val="-5"/>
                <w:sz w:val="24"/>
                <w:szCs w:val="24"/>
                <w:vertAlign w:val="subscript"/>
              </w:rPr>
              <w:t>29</w:t>
            </w:r>
            <w:r w:rsidRPr="00695BC3">
              <w:rPr>
                <w:rFonts w:ascii="Times New Roman" w:eastAsia="Calibri" w:hAnsi="Times New Roman" w:cs="Times New Roman"/>
                <w:color w:val="000000"/>
                <w:kern w:val="24"/>
                <w:sz w:val="24"/>
                <w:szCs w:val="24"/>
              </w:rPr>
              <w:t>Н</w:t>
            </w:r>
            <w:r w:rsidRPr="00695BC3">
              <w:rPr>
                <w:rFonts w:ascii="Times New Roman" w:eastAsia="Calibri" w:hAnsi="Times New Roman" w:cs="Times New Roman"/>
                <w:color w:val="000000"/>
                <w:kern w:val="24"/>
                <w:position w:val="-5"/>
                <w:sz w:val="24"/>
                <w:szCs w:val="24"/>
                <w:vertAlign w:val="subscript"/>
              </w:rPr>
              <w:t>60</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hideMark/>
          </w:tcPr>
          <w:p w14:paraId="1B96AD1D"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2904</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87" w:type="dxa"/>
              <w:bottom w:w="0" w:type="dxa"/>
              <w:right w:w="87" w:type="dxa"/>
            </w:tcMar>
            <w:hideMark/>
          </w:tcPr>
          <w:p w14:paraId="7E7BF365"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87" w:type="dxa"/>
              <w:bottom w:w="0" w:type="dxa"/>
              <w:right w:w="87" w:type="dxa"/>
            </w:tcMar>
            <w:hideMark/>
          </w:tcPr>
          <w:p w14:paraId="74355CEE"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87" w:type="dxa"/>
              <w:bottom w:w="0" w:type="dxa"/>
              <w:right w:w="87" w:type="dxa"/>
            </w:tcMar>
            <w:hideMark/>
          </w:tcPr>
          <w:p w14:paraId="3E3AFE63"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w:t>
            </w:r>
          </w:p>
        </w:tc>
      </w:tr>
      <w:tr w:rsidR="00695BC3" w:rsidRPr="00695BC3" w14:paraId="4CE47CE1" w14:textId="77777777" w:rsidTr="00695BC3">
        <w:trPr>
          <w:trHeight w:val="267"/>
        </w:trPr>
        <w:tc>
          <w:tcPr>
            <w:tcW w:w="2967"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hideMark/>
          </w:tcPr>
          <w:p w14:paraId="7BAFB5A5" w14:textId="77777777" w:rsidR="00695BC3" w:rsidRPr="00695BC3" w:rsidRDefault="00695BC3" w:rsidP="00695BC3">
            <w:pPr>
              <w:spacing w:after="0" w:line="240" w:lineRule="auto"/>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Триаконтан</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hideMark/>
          </w:tcPr>
          <w:p w14:paraId="1ED86544"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C</w:t>
            </w:r>
            <w:r w:rsidRPr="00695BC3">
              <w:rPr>
                <w:rFonts w:ascii="Times New Roman" w:eastAsia="Calibri" w:hAnsi="Times New Roman" w:cs="Times New Roman"/>
                <w:color w:val="000000"/>
                <w:kern w:val="24"/>
                <w:position w:val="-5"/>
                <w:sz w:val="24"/>
                <w:szCs w:val="24"/>
                <w:vertAlign w:val="subscript"/>
              </w:rPr>
              <w:t>30</w:t>
            </w:r>
            <w:r w:rsidRPr="00695BC3">
              <w:rPr>
                <w:rFonts w:ascii="Times New Roman" w:eastAsia="Calibri" w:hAnsi="Times New Roman" w:cs="Times New Roman"/>
                <w:color w:val="000000"/>
                <w:kern w:val="24"/>
                <w:sz w:val="24"/>
                <w:szCs w:val="24"/>
              </w:rPr>
              <w:t>Н</w:t>
            </w:r>
            <w:r w:rsidRPr="00695BC3">
              <w:rPr>
                <w:rFonts w:ascii="Times New Roman" w:eastAsia="Calibri" w:hAnsi="Times New Roman" w:cs="Times New Roman"/>
                <w:color w:val="000000"/>
                <w:kern w:val="24"/>
                <w:position w:val="-5"/>
                <w:sz w:val="24"/>
                <w:szCs w:val="24"/>
                <w:vertAlign w:val="subscript"/>
              </w:rPr>
              <w:t>62</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hideMark/>
          </w:tcPr>
          <w:p w14:paraId="6EB1B1F3"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3003</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87" w:type="dxa"/>
              <w:bottom w:w="0" w:type="dxa"/>
              <w:right w:w="87" w:type="dxa"/>
            </w:tcMar>
            <w:hideMark/>
          </w:tcPr>
          <w:p w14:paraId="3204A5B9"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87" w:type="dxa"/>
              <w:bottom w:w="0" w:type="dxa"/>
              <w:right w:w="87" w:type="dxa"/>
            </w:tcMar>
            <w:hideMark/>
          </w:tcPr>
          <w:p w14:paraId="77567A27"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87" w:type="dxa"/>
              <w:bottom w:w="0" w:type="dxa"/>
              <w:right w:w="87" w:type="dxa"/>
            </w:tcMar>
            <w:hideMark/>
          </w:tcPr>
          <w:p w14:paraId="4B99231A"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w:t>
            </w:r>
          </w:p>
        </w:tc>
      </w:tr>
      <w:tr w:rsidR="00695BC3" w:rsidRPr="00695BC3" w14:paraId="55FF0133" w14:textId="77777777" w:rsidTr="00695BC3">
        <w:trPr>
          <w:trHeight w:val="267"/>
        </w:trPr>
        <w:tc>
          <w:tcPr>
            <w:tcW w:w="2967"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hideMark/>
          </w:tcPr>
          <w:p w14:paraId="749794CF" w14:textId="77777777" w:rsidR="00695BC3" w:rsidRPr="00695BC3" w:rsidRDefault="00695BC3" w:rsidP="00695BC3">
            <w:pPr>
              <w:spacing w:after="0" w:line="240" w:lineRule="auto"/>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Хентриаконтан</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hideMark/>
          </w:tcPr>
          <w:p w14:paraId="7634B791"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C</w:t>
            </w:r>
            <w:r w:rsidRPr="00695BC3">
              <w:rPr>
                <w:rFonts w:ascii="Times New Roman" w:eastAsia="Calibri" w:hAnsi="Times New Roman" w:cs="Times New Roman"/>
                <w:color w:val="000000"/>
                <w:kern w:val="24"/>
                <w:position w:val="-5"/>
                <w:sz w:val="24"/>
                <w:szCs w:val="24"/>
                <w:vertAlign w:val="subscript"/>
              </w:rPr>
              <w:t>31</w:t>
            </w:r>
            <w:r w:rsidRPr="00695BC3">
              <w:rPr>
                <w:rFonts w:ascii="Times New Roman" w:eastAsia="Calibri" w:hAnsi="Times New Roman" w:cs="Times New Roman"/>
                <w:color w:val="000000"/>
                <w:kern w:val="24"/>
                <w:sz w:val="24"/>
                <w:szCs w:val="24"/>
              </w:rPr>
              <w:t>Н</w:t>
            </w:r>
            <w:r w:rsidRPr="00695BC3">
              <w:rPr>
                <w:rFonts w:ascii="Times New Roman" w:eastAsia="Calibri" w:hAnsi="Times New Roman" w:cs="Times New Roman"/>
                <w:color w:val="000000"/>
                <w:kern w:val="24"/>
                <w:position w:val="-5"/>
                <w:sz w:val="24"/>
                <w:szCs w:val="24"/>
                <w:vertAlign w:val="subscript"/>
              </w:rPr>
              <w:t>64</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hideMark/>
          </w:tcPr>
          <w:p w14:paraId="5F7324F1"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3105</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87" w:type="dxa"/>
              <w:bottom w:w="0" w:type="dxa"/>
              <w:right w:w="87" w:type="dxa"/>
            </w:tcMar>
            <w:hideMark/>
          </w:tcPr>
          <w:p w14:paraId="5F5D27B6"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87" w:type="dxa"/>
              <w:bottom w:w="0" w:type="dxa"/>
              <w:right w:w="87" w:type="dxa"/>
            </w:tcMar>
            <w:hideMark/>
          </w:tcPr>
          <w:p w14:paraId="13C95C1E"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87" w:type="dxa"/>
              <w:bottom w:w="0" w:type="dxa"/>
              <w:right w:w="87" w:type="dxa"/>
            </w:tcMar>
            <w:hideMark/>
          </w:tcPr>
          <w:p w14:paraId="2EDFAD10"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w:t>
            </w:r>
          </w:p>
        </w:tc>
      </w:tr>
      <w:tr w:rsidR="00695BC3" w:rsidRPr="00695BC3" w14:paraId="495E02E7" w14:textId="77777777" w:rsidTr="00695BC3">
        <w:trPr>
          <w:trHeight w:val="267"/>
        </w:trPr>
        <w:tc>
          <w:tcPr>
            <w:tcW w:w="2967"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hideMark/>
          </w:tcPr>
          <w:p w14:paraId="32DDD8D2" w14:textId="77777777" w:rsidR="00695BC3" w:rsidRPr="00695BC3" w:rsidRDefault="00695BC3" w:rsidP="00695BC3">
            <w:pPr>
              <w:spacing w:after="0" w:line="240" w:lineRule="auto"/>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Дотриаконтан</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hideMark/>
          </w:tcPr>
          <w:p w14:paraId="03D3BB39"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C</w:t>
            </w:r>
            <w:r w:rsidRPr="00695BC3">
              <w:rPr>
                <w:rFonts w:ascii="Times New Roman" w:eastAsia="Calibri" w:hAnsi="Times New Roman" w:cs="Times New Roman"/>
                <w:color w:val="000000"/>
                <w:kern w:val="24"/>
                <w:position w:val="-5"/>
                <w:sz w:val="24"/>
                <w:szCs w:val="24"/>
                <w:vertAlign w:val="subscript"/>
              </w:rPr>
              <w:t>32</w:t>
            </w:r>
            <w:r w:rsidRPr="00695BC3">
              <w:rPr>
                <w:rFonts w:ascii="Times New Roman" w:eastAsia="Calibri" w:hAnsi="Times New Roman" w:cs="Times New Roman"/>
                <w:color w:val="000000"/>
                <w:kern w:val="24"/>
                <w:sz w:val="24"/>
                <w:szCs w:val="24"/>
              </w:rPr>
              <w:t>Н</w:t>
            </w:r>
            <w:r w:rsidRPr="00695BC3">
              <w:rPr>
                <w:rFonts w:ascii="Times New Roman" w:eastAsia="Calibri" w:hAnsi="Times New Roman" w:cs="Times New Roman"/>
                <w:color w:val="000000"/>
                <w:kern w:val="24"/>
                <w:position w:val="-5"/>
                <w:sz w:val="24"/>
                <w:szCs w:val="24"/>
                <w:vertAlign w:val="subscript"/>
              </w:rPr>
              <w:t>66</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hideMark/>
          </w:tcPr>
          <w:p w14:paraId="6CC21F65"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3204</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87" w:type="dxa"/>
              <w:bottom w:w="0" w:type="dxa"/>
              <w:right w:w="87" w:type="dxa"/>
            </w:tcMar>
            <w:hideMark/>
          </w:tcPr>
          <w:p w14:paraId="6E3B4D8A"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87" w:type="dxa"/>
              <w:bottom w:w="0" w:type="dxa"/>
              <w:right w:w="87" w:type="dxa"/>
            </w:tcMar>
            <w:hideMark/>
          </w:tcPr>
          <w:p w14:paraId="741A9E0B"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87" w:type="dxa"/>
              <w:bottom w:w="0" w:type="dxa"/>
              <w:right w:w="87" w:type="dxa"/>
            </w:tcMar>
            <w:hideMark/>
          </w:tcPr>
          <w:p w14:paraId="3C2DF007"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p>
        </w:tc>
      </w:tr>
      <w:tr w:rsidR="00695BC3" w:rsidRPr="00695BC3" w14:paraId="7CEB0B7A" w14:textId="77777777" w:rsidTr="00695BC3">
        <w:trPr>
          <w:trHeight w:val="267"/>
        </w:trPr>
        <w:tc>
          <w:tcPr>
            <w:tcW w:w="2967"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hideMark/>
          </w:tcPr>
          <w:p w14:paraId="36A220E6" w14:textId="77777777" w:rsidR="00695BC3" w:rsidRPr="00695BC3" w:rsidRDefault="00695BC3" w:rsidP="00695BC3">
            <w:pPr>
              <w:spacing w:after="0" w:line="240" w:lineRule="auto"/>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Тритриаконтан</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hideMark/>
          </w:tcPr>
          <w:p w14:paraId="04D4EE40"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C</w:t>
            </w:r>
            <w:r w:rsidRPr="00695BC3">
              <w:rPr>
                <w:rFonts w:ascii="Times New Roman" w:eastAsia="Calibri" w:hAnsi="Times New Roman" w:cs="Times New Roman"/>
                <w:color w:val="000000"/>
                <w:kern w:val="24"/>
                <w:position w:val="-5"/>
                <w:sz w:val="24"/>
                <w:szCs w:val="24"/>
                <w:vertAlign w:val="subscript"/>
              </w:rPr>
              <w:t>33</w:t>
            </w:r>
            <w:r w:rsidRPr="00695BC3">
              <w:rPr>
                <w:rFonts w:ascii="Times New Roman" w:eastAsia="Calibri" w:hAnsi="Times New Roman" w:cs="Times New Roman"/>
                <w:color w:val="000000"/>
                <w:kern w:val="24"/>
                <w:sz w:val="24"/>
                <w:szCs w:val="24"/>
              </w:rPr>
              <w:t>Н</w:t>
            </w:r>
            <w:r w:rsidRPr="00695BC3">
              <w:rPr>
                <w:rFonts w:ascii="Times New Roman" w:eastAsia="Calibri" w:hAnsi="Times New Roman" w:cs="Times New Roman"/>
                <w:color w:val="000000"/>
                <w:kern w:val="24"/>
                <w:position w:val="-5"/>
                <w:sz w:val="24"/>
                <w:szCs w:val="24"/>
                <w:vertAlign w:val="subscript"/>
              </w:rPr>
              <w:t>68</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hideMark/>
          </w:tcPr>
          <w:p w14:paraId="77C4C6CB"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3305</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87" w:type="dxa"/>
              <w:bottom w:w="0" w:type="dxa"/>
              <w:right w:w="87" w:type="dxa"/>
            </w:tcMar>
            <w:hideMark/>
          </w:tcPr>
          <w:p w14:paraId="530B46C4"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87" w:type="dxa"/>
              <w:bottom w:w="0" w:type="dxa"/>
              <w:right w:w="87" w:type="dxa"/>
            </w:tcMar>
            <w:hideMark/>
          </w:tcPr>
          <w:p w14:paraId="72A6B221"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87" w:type="dxa"/>
              <w:bottom w:w="0" w:type="dxa"/>
              <w:right w:w="87" w:type="dxa"/>
            </w:tcMar>
            <w:hideMark/>
          </w:tcPr>
          <w:p w14:paraId="000C8F88"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w:t>
            </w:r>
          </w:p>
        </w:tc>
      </w:tr>
      <w:tr w:rsidR="00695BC3" w:rsidRPr="00695BC3" w14:paraId="6017140A" w14:textId="77777777" w:rsidTr="00695BC3">
        <w:trPr>
          <w:trHeight w:val="267"/>
        </w:trPr>
        <w:tc>
          <w:tcPr>
            <w:tcW w:w="2967"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hideMark/>
          </w:tcPr>
          <w:p w14:paraId="60243491" w14:textId="77777777" w:rsidR="00695BC3" w:rsidRPr="00695BC3" w:rsidRDefault="00695BC3" w:rsidP="00695BC3">
            <w:pPr>
              <w:spacing w:after="0" w:line="240" w:lineRule="auto"/>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Сквален</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hideMark/>
          </w:tcPr>
          <w:p w14:paraId="68017FDB"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C</w:t>
            </w:r>
            <w:r w:rsidRPr="00695BC3">
              <w:rPr>
                <w:rFonts w:ascii="Times New Roman" w:eastAsia="Calibri" w:hAnsi="Times New Roman" w:cs="Times New Roman"/>
                <w:color w:val="000000"/>
                <w:kern w:val="24"/>
                <w:position w:val="-5"/>
                <w:sz w:val="24"/>
                <w:szCs w:val="24"/>
                <w:vertAlign w:val="subscript"/>
              </w:rPr>
              <w:t>30</w:t>
            </w:r>
            <w:r w:rsidRPr="00695BC3">
              <w:rPr>
                <w:rFonts w:ascii="Times New Roman" w:eastAsia="Calibri" w:hAnsi="Times New Roman" w:cs="Times New Roman"/>
                <w:color w:val="000000"/>
                <w:kern w:val="24"/>
                <w:sz w:val="24"/>
                <w:szCs w:val="24"/>
              </w:rPr>
              <w:t>Н</w:t>
            </w:r>
            <w:r w:rsidRPr="00695BC3">
              <w:rPr>
                <w:rFonts w:ascii="Times New Roman" w:eastAsia="Calibri" w:hAnsi="Times New Roman" w:cs="Times New Roman"/>
                <w:color w:val="000000"/>
                <w:kern w:val="24"/>
                <w:position w:val="-5"/>
                <w:sz w:val="24"/>
                <w:szCs w:val="24"/>
                <w:vertAlign w:val="subscript"/>
              </w:rPr>
              <w:t>50</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hideMark/>
          </w:tcPr>
          <w:p w14:paraId="1C92E4F4"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2815</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87" w:type="dxa"/>
              <w:bottom w:w="0" w:type="dxa"/>
              <w:right w:w="87" w:type="dxa"/>
            </w:tcMar>
            <w:hideMark/>
          </w:tcPr>
          <w:p w14:paraId="4A6629CD"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87" w:type="dxa"/>
              <w:bottom w:w="0" w:type="dxa"/>
              <w:right w:w="87" w:type="dxa"/>
            </w:tcMar>
            <w:hideMark/>
          </w:tcPr>
          <w:p w14:paraId="4C5E6A0D"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87" w:type="dxa"/>
              <w:bottom w:w="0" w:type="dxa"/>
              <w:right w:w="87" w:type="dxa"/>
            </w:tcMar>
            <w:hideMark/>
          </w:tcPr>
          <w:p w14:paraId="5D1740A0"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w:t>
            </w:r>
          </w:p>
        </w:tc>
      </w:tr>
      <w:tr w:rsidR="00695BC3" w:rsidRPr="00695BC3" w14:paraId="783FFEB2" w14:textId="77777777" w:rsidTr="00695BC3">
        <w:trPr>
          <w:trHeight w:val="267"/>
        </w:trPr>
        <w:tc>
          <w:tcPr>
            <w:tcW w:w="9629" w:type="dxa"/>
            <w:gridSpan w:val="6"/>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hideMark/>
          </w:tcPr>
          <w:p w14:paraId="70689C45"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bCs/>
                <w:color w:val="000000"/>
                <w:kern w:val="24"/>
                <w:sz w:val="24"/>
                <w:szCs w:val="24"/>
              </w:rPr>
              <w:t>Альдегиды</w:t>
            </w:r>
          </w:p>
        </w:tc>
      </w:tr>
      <w:tr w:rsidR="00695BC3" w:rsidRPr="00695BC3" w14:paraId="03864BFA" w14:textId="77777777" w:rsidTr="00695BC3">
        <w:trPr>
          <w:trHeight w:val="267"/>
        </w:trPr>
        <w:tc>
          <w:tcPr>
            <w:tcW w:w="2967"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hideMark/>
          </w:tcPr>
          <w:p w14:paraId="4A1AE7C7" w14:textId="77777777" w:rsidR="00695BC3" w:rsidRPr="00695BC3" w:rsidRDefault="00695BC3" w:rsidP="00695BC3">
            <w:pPr>
              <w:spacing w:after="0" w:line="240" w:lineRule="auto"/>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Нонаналь</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hideMark/>
          </w:tcPr>
          <w:p w14:paraId="053A938A"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C</w:t>
            </w:r>
            <w:r w:rsidRPr="00695BC3">
              <w:rPr>
                <w:rFonts w:ascii="Times New Roman" w:eastAsia="Calibri" w:hAnsi="Times New Roman" w:cs="Times New Roman"/>
                <w:color w:val="000000"/>
                <w:kern w:val="24"/>
                <w:position w:val="-5"/>
                <w:sz w:val="24"/>
                <w:szCs w:val="24"/>
                <w:vertAlign w:val="subscript"/>
              </w:rPr>
              <w:t>9</w:t>
            </w:r>
            <w:r w:rsidRPr="00695BC3">
              <w:rPr>
                <w:rFonts w:ascii="Times New Roman" w:eastAsia="Calibri" w:hAnsi="Times New Roman" w:cs="Times New Roman"/>
                <w:color w:val="000000"/>
                <w:kern w:val="24"/>
                <w:sz w:val="24"/>
                <w:szCs w:val="24"/>
              </w:rPr>
              <w:t>Н</w:t>
            </w:r>
            <w:r w:rsidRPr="00695BC3">
              <w:rPr>
                <w:rFonts w:ascii="Times New Roman" w:eastAsia="Calibri" w:hAnsi="Times New Roman" w:cs="Times New Roman"/>
                <w:color w:val="000000"/>
                <w:kern w:val="24"/>
                <w:position w:val="-5"/>
                <w:sz w:val="24"/>
                <w:szCs w:val="24"/>
                <w:vertAlign w:val="subscript"/>
              </w:rPr>
              <w:t>18</w:t>
            </w:r>
            <w:r w:rsidRPr="00695BC3">
              <w:rPr>
                <w:rFonts w:ascii="Times New Roman" w:eastAsia="Calibri" w:hAnsi="Times New Roman" w:cs="Times New Roman"/>
                <w:color w:val="000000"/>
                <w:kern w:val="24"/>
                <w:sz w:val="24"/>
                <w:szCs w:val="24"/>
              </w:rPr>
              <w:t>О</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hideMark/>
          </w:tcPr>
          <w:p w14:paraId="333ACB3B"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1106</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87" w:type="dxa"/>
              <w:bottom w:w="0" w:type="dxa"/>
              <w:right w:w="87" w:type="dxa"/>
            </w:tcMar>
            <w:hideMark/>
          </w:tcPr>
          <w:p w14:paraId="719375D1"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87" w:type="dxa"/>
              <w:bottom w:w="0" w:type="dxa"/>
              <w:right w:w="87" w:type="dxa"/>
            </w:tcMar>
            <w:hideMark/>
          </w:tcPr>
          <w:p w14:paraId="411BB588"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87" w:type="dxa"/>
              <w:bottom w:w="0" w:type="dxa"/>
              <w:right w:w="87" w:type="dxa"/>
            </w:tcMar>
            <w:hideMark/>
          </w:tcPr>
          <w:p w14:paraId="5F0FFDBE"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p>
        </w:tc>
      </w:tr>
      <w:tr w:rsidR="00695BC3" w:rsidRPr="00695BC3" w14:paraId="4C71A4E3" w14:textId="77777777" w:rsidTr="00695BC3">
        <w:trPr>
          <w:trHeight w:val="267"/>
        </w:trPr>
        <w:tc>
          <w:tcPr>
            <w:tcW w:w="9629" w:type="dxa"/>
            <w:gridSpan w:val="6"/>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hideMark/>
          </w:tcPr>
          <w:p w14:paraId="521D6327"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Times New Roman" w:hAnsi="Times New Roman" w:cs="Times New Roman"/>
                <w:bCs/>
                <w:color w:val="000000"/>
                <w:kern w:val="24"/>
                <w:sz w:val="24"/>
                <w:szCs w:val="24"/>
                <w:lang w:val="en-US"/>
              </w:rPr>
              <w:t>Кетоны жирного ряда</w:t>
            </w:r>
          </w:p>
        </w:tc>
      </w:tr>
      <w:tr w:rsidR="00695BC3" w:rsidRPr="00695BC3" w14:paraId="650C81F2" w14:textId="77777777" w:rsidTr="00695BC3">
        <w:trPr>
          <w:trHeight w:val="267"/>
        </w:trPr>
        <w:tc>
          <w:tcPr>
            <w:tcW w:w="2967"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hideMark/>
          </w:tcPr>
          <w:p w14:paraId="3ECF6A83" w14:textId="77777777" w:rsidR="00695BC3" w:rsidRPr="00695BC3" w:rsidRDefault="00695BC3" w:rsidP="00695BC3">
            <w:pPr>
              <w:spacing w:after="0" w:line="240" w:lineRule="auto"/>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16-Хентриаконтанон</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hideMark/>
          </w:tcPr>
          <w:p w14:paraId="3635F975"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C</w:t>
            </w:r>
            <w:r w:rsidRPr="00695BC3">
              <w:rPr>
                <w:rFonts w:ascii="Times New Roman" w:eastAsia="Calibri" w:hAnsi="Times New Roman" w:cs="Times New Roman"/>
                <w:color w:val="000000"/>
                <w:kern w:val="24"/>
                <w:position w:val="-5"/>
                <w:sz w:val="24"/>
                <w:szCs w:val="24"/>
                <w:vertAlign w:val="subscript"/>
              </w:rPr>
              <w:t>31</w:t>
            </w:r>
            <w:r w:rsidRPr="00695BC3">
              <w:rPr>
                <w:rFonts w:ascii="Times New Roman" w:eastAsia="Calibri" w:hAnsi="Times New Roman" w:cs="Times New Roman"/>
                <w:color w:val="000000"/>
                <w:kern w:val="24"/>
                <w:sz w:val="24"/>
                <w:szCs w:val="24"/>
              </w:rPr>
              <w:t>Н</w:t>
            </w:r>
            <w:r w:rsidRPr="00695BC3">
              <w:rPr>
                <w:rFonts w:ascii="Times New Roman" w:eastAsia="Calibri" w:hAnsi="Times New Roman" w:cs="Times New Roman"/>
                <w:color w:val="000000"/>
                <w:kern w:val="24"/>
                <w:position w:val="-5"/>
                <w:sz w:val="24"/>
                <w:szCs w:val="24"/>
                <w:vertAlign w:val="subscript"/>
              </w:rPr>
              <w:t>62</w:t>
            </w:r>
            <w:r w:rsidRPr="00695BC3">
              <w:rPr>
                <w:rFonts w:ascii="Times New Roman" w:eastAsia="Calibri" w:hAnsi="Times New Roman" w:cs="Times New Roman"/>
                <w:color w:val="000000"/>
                <w:kern w:val="24"/>
                <w:sz w:val="24"/>
                <w:szCs w:val="24"/>
              </w:rPr>
              <w:t>О</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hideMark/>
          </w:tcPr>
          <w:p w14:paraId="4FAFDD7D"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3293</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87" w:type="dxa"/>
              <w:bottom w:w="0" w:type="dxa"/>
              <w:right w:w="87" w:type="dxa"/>
            </w:tcMar>
            <w:hideMark/>
          </w:tcPr>
          <w:p w14:paraId="28D0D20A"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87" w:type="dxa"/>
              <w:bottom w:w="0" w:type="dxa"/>
              <w:right w:w="87" w:type="dxa"/>
            </w:tcMar>
            <w:hideMark/>
          </w:tcPr>
          <w:p w14:paraId="6E168400"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87" w:type="dxa"/>
              <w:bottom w:w="0" w:type="dxa"/>
              <w:right w:w="87" w:type="dxa"/>
            </w:tcMar>
            <w:hideMark/>
          </w:tcPr>
          <w:p w14:paraId="70D2E0F1"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w:t>
            </w:r>
          </w:p>
        </w:tc>
      </w:tr>
      <w:tr w:rsidR="00695BC3" w:rsidRPr="00695BC3" w14:paraId="1CE3D029" w14:textId="77777777" w:rsidTr="00695BC3">
        <w:trPr>
          <w:trHeight w:val="267"/>
        </w:trPr>
        <w:tc>
          <w:tcPr>
            <w:tcW w:w="9629" w:type="dxa"/>
            <w:gridSpan w:val="6"/>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hideMark/>
          </w:tcPr>
          <w:p w14:paraId="2BE21F9F"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bCs/>
                <w:color w:val="000000" w:themeColor="text1"/>
                <w:kern w:val="24"/>
                <w:sz w:val="24"/>
                <w:szCs w:val="24"/>
              </w:rPr>
              <w:t>Жирные кислоты</w:t>
            </w:r>
          </w:p>
        </w:tc>
      </w:tr>
      <w:tr w:rsidR="00695BC3" w:rsidRPr="00695BC3" w14:paraId="6DEBC81D" w14:textId="77777777" w:rsidTr="00695BC3">
        <w:trPr>
          <w:trHeight w:val="318"/>
        </w:trPr>
        <w:tc>
          <w:tcPr>
            <w:tcW w:w="2967"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hideMark/>
          </w:tcPr>
          <w:p w14:paraId="6AB56D9D" w14:textId="77777777" w:rsidR="00695BC3" w:rsidRPr="00695BC3" w:rsidRDefault="00695BC3" w:rsidP="00695BC3">
            <w:pPr>
              <w:spacing w:after="0" w:line="240" w:lineRule="auto"/>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Гексадекановая кислота</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hideMark/>
          </w:tcPr>
          <w:p w14:paraId="4D3B0D21"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C</w:t>
            </w:r>
            <w:r w:rsidRPr="00695BC3">
              <w:rPr>
                <w:rFonts w:ascii="Times New Roman" w:eastAsia="Calibri" w:hAnsi="Times New Roman" w:cs="Times New Roman"/>
                <w:color w:val="000000"/>
                <w:kern w:val="24"/>
                <w:position w:val="-5"/>
                <w:sz w:val="24"/>
                <w:szCs w:val="24"/>
                <w:vertAlign w:val="subscript"/>
              </w:rPr>
              <w:t>16</w:t>
            </w:r>
            <w:r w:rsidRPr="00695BC3">
              <w:rPr>
                <w:rFonts w:ascii="Times New Roman" w:eastAsia="Calibri" w:hAnsi="Times New Roman" w:cs="Times New Roman"/>
                <w:color w:val="000000"/>
                <w:kern w:val="24"/>
                <w:sz w:val="24"/>
                <w:szCs w:val="24"/>
              </w:rPr>
              <w:t>Н</w:t>
            </w:r>
            <w:r w:rsidRPr="00695BC3">
              <w:rPr>
                <w:rFonts w:ascii="Times New Roman" w:eastAsia="Calibri" w:hAnsi="Times New Roman" w:cs="Times New Roman"/>
                <w:color w:val="000000"/>
                <w:kern w:val="24"/>
                <w:position w:val="-5"/>
                <w:sz w:val="24"/>
                <w:szCs w:val="24"/>
                <w:vertAlign w:val="subscript"/>
              </w:rPr>
              <w:t>32</w:t>
            </w:r>
            <w:r w:rsidRPr="00695BC3">
              <w:rPr>
                <w:rFonts w:ascii="Times New Roman" w:eastAsia="Calibri" w:hAnsi="Times New Roman" w:cs="Times New Roman"/>
                <w:color w:val="000000"/>
                <w:kern w:val="24"/>
                <w:sz w:val="24"/>
                <w:szCs w:val="24"/>
              </w:rPr>
              <w:t>О</w:t>
            </w:r>
            <w:r w:rsidRPr="00695BC3">
              <w:rPr>
                <w:rFonts w:ascii="Times New Roman" w:eastAsia="Calibri" w:hAnsi="Times New Roman" w:cs="Times New Roman"/>
                <w:color w:val="000000"/>
                <w:kern w:val="24"/>
                <w:position w:val="-5"/>
                <w:sz w:val="24"/>
                <w:szCs w:val="24"/>
                <w:vertAlign w:val="subscript"/>
              </w:rPr>
              <w:t>2</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87" w:type="dxa"/>
              <w:bottom w:w="0" w:type="dxa"/>
              <w:right w:w="87" w:type="dxa"/>
            </w:tcMar>
            <w:hideMark/>
          </w:tcPr>
          <w:p w14:paraId="6D7396CF"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1968</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87" w:type="dxa"/>
              <w:bottom w:w="0" w:type="dxa"/>
              <w:right w:w="87" w:type="dxa"/>
            </w:tcMar>
            <w:hideMark/>
          </w:tcPr>
          <w:p w14:paraId="066D6BA7"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87" w:type="dxa"/>
              <w:bottom w:w="0" w:type="dxa"/>
              <w:right w:w="87" w:type="dxa"/>
            </w:tcMar>
            <w:hideMark/>
          </w:tcPr>
          <w:p w14:paraId="2EC7A13D"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87" w:type="dxa"/>
              <w:bottom w:w="0" w:type="dxa"/>
              <w:right w:w="87" w:type="dxa"/>
            </w:tcMar>
            <w:hideMark/>
          </w:tcPr>
          <w:p w14:paraId="3B816426" w14:textId="77777777" w:rsidR="00695BC3" w:rsidRPr="00695BC3" w:rsidRDefault="00695BC3" w:rsidP="00695BC3">
            <w:pPr>
              <w:spacing w:after="0" w:line="240" w:lineRule="auto"/>
              <w:jc w:val="center"/>
              <w:rPr>
                <w:rFonts w:ascii="Times New Roman" w:eastAsia="Times New Roman" w:hAnsi="Times New Roman" w:cs="Times New Roman"/>
                <w:sz w:val="24"/>
                <w:szCs w:val="24"/>
              </w:rPr>
            </w:pPr>
            <w:r w:rsidRPr="00695BC3">
              <w:rPr>
                <w:rFonts w:ascii="Times New Roman" w:eastAsia="Calibri" w:hAnsi="Times New Roman" w:cs="Times New Roman"/>
                <w:color w:val="000000"/>
                <w:kern w:val="24"/>
                <w:sz w:val="24"/>
                <w:szCs w:val="24"/>
              </w:rPr>
              <w:t>+</w:t>
            </w:r>
          </w:p>
        </w:tc>
      </w:tr>
      <w:tr w:rsidR="00695BC3" w:rsidRPr="00695BC3" w14:paraId="1AE114C2" w14:textId="77777777" w:rsidTr="00695BC3">
        <w:trPr>
          <w:trHeight w:val="258"/>
        </w:trPr>
        <w:tc>
          <w:tcPr>
            <w:tcW w:w="9629" w:type="dxa"/>
            <w:gridSpan w:val="6"/>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0968F73A"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bCs/>
                <w:sz w:val="24"/>
                <w:szCs w:val="24"/>
              </w:rPr>
              <w:t>Сложные эфиры</w:t>
            </w:r>
          </w:p>
        </w:tc>
      </w:tr>
      <w:tr w:rsidR="00695BC3" w:rsidRPr="00695BC3" w14:paraId="02F4C8DE" w14:textId="77777777" w:rsidTr="00695BC3">
        <w:trPr>
          <w:trHeight w:val="510"/>
        </w:trPr>
        <w:tc>
          <w:tcPr>
            <w:tcW w:w="2967"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47E62227" w14:textId="77777777" w:rsidR="00695BC3" w:rsidRPr="00695BC3" w:rsidRDefault="00695BC3" w:rsidP="00695BC3">
            <w:pPr>
              <w:spacing w:after="0" w:line="240" w:lineRule="auto"/>
              <w:rPr>
                <w:rFonts w:ascii="Times New Roman" w:hAnsi="Times New Roman" w:cs="Times New Roman"/>
                <w:sz w:val="24"/>
                <w:szCs w:val="24"/>
              </w:rPr>
            </w:pPr>
            <w:r w:rsidRPr="00695BC3">
              <w:rPr>
                <w:rFonts w:ascii="Times New Roman" w:hAnsi="Times New Roman" w:cs="Times New Roman"/>
                <w:sz w:val="24"/>
                <w:szCs w:val="24"/>
              </w:rPr>
              <w:t>Этиловый эфир</w:t>
            </w:r>
          </w:p>
          <w:p w14:paraId="62B91D8A" w14:textId="77777777" w:rsidR="00695BC3" w:rsidRPr="00695BC3" w:rsidRDefault="00695BC3" w:rsidP="00695BC3">
            <w:pPr>
              <w:spacing w:after="0" w:line="240" w:lineRule="auto"/>
              <w:rPr>
                <w:rFonts w:ascii="Times New Roman" w:hAnsi="Times New Roman" w:cs="Times New Roman"/>
                <w:sz w:val="24"/>
                <w:szCs w:val="24"/>
              </w:rPr>
            </w:pPr>
            <w:r w:rsidRPr="00695BC3">
              <w:rPr>
                <w:rFonts w:ascii="Times New Roman" w:hAnsi="Times New Roman" w:cs="Times New Roman"/>
                <w:sz w:val="24"/>
                <w:szCs w:val="24"/>
              </w:rPr>
              <w:t>гексадекановой кислоты</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72AF1C22"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C</w:t>
            </w:r>
            <w:r w:rsidRPr="00695BC3">
              <w:rPr>
                <w:rFonts w:ascii="Times New Roman" w:hAnsi="Times New Roman" w:cs="Times New Roman"/>
                <w:sz w:val="24"/>
                <w:szCs w:val="24"/>
                <w:vertAlign w:val="subscript"/>
              </w:rPr>
              <w:t>18</w:t>
            </w:r>
            <w:r w:rsidRPr="00695BC3">
              <w:rPr>
                <w:rFonts w:ascii="Times New Roman" w:hAnsi="Times New Roman" w:cs="Times New Roman"/>
                <w:sz w:val="24"/>
                <w:szCs w:val="24"/>
              </w:rPr>
              <w:t>Н</w:t>
            </w:r>
            <w:r w:rsidRPr="00695BC3">
              <w:rPr>
                <w:rFonts w:ascii="Times New Roman" w:hAnsi="Times New Roman" w:cs="Times New Roman"/>
                <w:sz w:val="24"/>
                <w:szCs w:val="24"/>
                <w:vertAlign w:val="subscript"/>
              </w:rPr>
              <w:t>36</w:t>
            </w:r>
            <w:r w:rsidRPr="00695BC3">
              <w:rPr>
                <w:rFonts w:ascii="Times New Roman" w:hAnsi="Times New Roman" w:cs="Times New Roman"/>
                <w:sz w:val="24"/>
                <w:szCs w:val="24"/>
              </w:rPr>
              <w:t>О</w:t>
            </w:r>
            <w:r w:rsidRPr="00695BC3">
              <w:rPr>
                <w:rFonts w:ascii="Times New Roman" w:hAnsi="Times New Roman" w:cs="Times New Roman"/>
                <w:sz w:val="24"/>
                <w:szCs w:val="24"/>
                <w:vertAlign w:val="subscript"/>
              </w:rPr>
              <w:t>2</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42D73EDC"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1992</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71" w:type="dxa"/>
              <w:bottom w:w="0" w:type="dxa"/>
              <w:right w:w="71" w:type="dxa"/>
            </w:tcMar>
            <w:hideMark/>
          </w:tcPr>
          <w:p w14:paraId="56935729"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71" w:type="dxa"/>
              <w:bottom w:w="0" w:type="dxa"/>
              <w:right w:w="71" w:type="dxa"/>
            </w:tcMar>
            <w:hideMark/>
          </w:tcPr>
          <w:p w14:paraId="6D83A68B" w14:textId="77777777" w:rsidR="00695BC3" w:rsidRPr="00695BC3" w:rsidRDefault="00695BC3" w:rsidP="00695BC3">
            <w:pPr>
              <w:spacing w:after="0" w:line="240" w:lineRule="auto"/>
              <w:jc w:val="center"/>
              <w:rPr>
                <w:rFonts w:ascii="Times New Roman" w:hAnsi="Times New Roman" w:cs="Times New Roman"/>
                <w:sz w:val="24"/>
                <w:szCs w:val="24"/>
              </w:rPr>
            </w:pP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71" w:type="dxa"/>
              <w:bottom w:w="0" w:type="dxa"/>
              <w:right w:w="71" w:type="dxa"/>
            </w:tcMar>
            <w:hideMark/>
          </w:tcPr>
          <w:p w14:paraId="6E991CDA" w14:textId="77777777" w:rsidR="00695BC3" w:rsidRPr="00695BC3" w:rsidRDefault="00695BC3" w:rsidP="00695BC3">
            <w:pPr>
              <w:spacing w:after="0" w:line="240" w:lineRule="auto"/>
              <w:jc w:val="center"/>
              <w:rPr>
                <w:rFonts w:ascii="Times New Roman" w:hAnsi="Times New Roman" w:cs="Times New Roman"/>
                <w:sz w:val="24"/>
                <w:szCs w:val="24"/>
              </w:rPr>
            </w:pPr>
          </w:p>
        </w:tc>
      </w:tr>
      <w:tr w:rsidR="00695BC3" w:rsidRPr="00695BC3" w14:paraId="6AE2D1A7" w14:textId="77777777" w:rsidTr="00695BC3">
        <w:trPr>
          <w:trHeight w:val="466"/>
        </w:trPr>
        <w:tc>
          <w:tcPr>
            <w:tcW w:w="2967"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03CA8EE5" w14:textId="77777777" w:rsidR="00695BC3" w:rsidRPr="00695BC3" w:rsidRDefault="00695BC3" w:rsidP="00695BC3">
            <w:pPr>
              <w:spacing w:after="0" w:line="240" w:lineRule="auto"/>
              <w:rPr>
                <w:rFonts w:ascii="Times New Roman" w:hAnsi="Times New Roman" w:cs="Times New Roman"/>
                <w:sz w:val="24"/>
                <w:szCs w:val="24"/>
              </w:rPr>
            </w:pPr>
            <w:r w:rsidRPr="00695BC3">
              <w:rPr>
                <w:rFonts w:ascii="Times New Roman" w:hAnsi="Times New Roman" w:cs="Times New Roman"/>
                <w:sz w:val="24"/>
                <w:szCs w:val="24"/>
              </w:rPr>
              <w:t>Этиловый эфир</w:t>
            </w:r>
          </w:p>
          <w:p w14:paraId="0CD89B0C" w14:textId="77777777" w:rsidR="00695BC3" w:rsidRPr="00695BC3" w:rsidRDefault="00695BC3" w:rsidP="00695BC3">
            <w:pPr>
              <w:spacing w:after="0" w:line="240" w:lineRule="auto"/>
              <w:rPr>
                <w:rFonts w:ascii="Times New Roman" w:hAnsi="Times New Roman" w:cs="Times New Roman"/>
                <w:sz w:val="24"/>
                <w:szCs w:val="24"/>
              </w:rPr>
            </w:pPr>
            <w:r w:rsidRPr="00695BC3">
              <w:rPr>
                <w:rFonts w:ascii="Times New Roman" w:hAnsi="Times New Roman" w:cs="Times New Roman"/>
                <w:sz w:val="24"/>
                <w:szCs w:val="24"/>
              </w:rPr>
              <w:t>линолевой кислоты</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6CC0DA23"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C</w:t>
            </w:r>
            <w:r w:rsidRPr="00695BC3">
              <w:rPr>
                <w:rFonts w:ascii="Times New Roman" w:hAnsi="Times New Roman" w:cs="Times New Roman"/>
                <w:sz w:val="24"/>
                <w:szCs w:val="24"/>
                <w:vertAlign w:val="subscript"/>
              </w:rPr>
              <w:t>20</w:t>
            </w:r>
            <w:r w:rsidRPr="00695BC3">
              <w:rPr>
                <w:rFonts w:ascii="Times New Roman" w:hAnsi="Times New Roman" w:cs="Times New Roman"/>
                <w:sz w:val="24"/>
                <w:szCs w:val="24"/>
              </w:rPr>
              <w:t>Н</w:t>
            </w:r>
            <w:r w:rsidRPr="00695BC3">
              <w:rPr>
                <w:rFonts w:ascii="Times New Roman" w:hAnsi="Times New Roman" w:cs="Times New Roman"/>
                <w:sz w:val="24"/>
                <w:szCs w:val="24"/>
                <w:vertAlign w:val="subscript"/>
              </w:rPr>
              <w:t>36</w:t>
            </w:r>
            <w:r w:rsidRPr="00695BC3">
              <w:rPr>
                <w:rFonts w:ascii="Times New Roman" w:hAnsi="Times New Roman" w:cs="Times New Roman"/>
                <w:sz w:val="24"/>
                <w:szCs w:val="24"/>
              </w:rPr>
              <w:t>О</w:t>
            </w:r>
            <w:r w:rsidRPr="00695BC3">
              <w:rPr>
                <w:rFonts w:ascii="Times New Roman" w:hAnsi="Times New Roman" w:cs="Times New Roman"/>
                <w:sz w:val="24"/>
                <w:szCs w:val="24"/>
                <w:vertAlign w:val="subscript"/>
              </w:rPr>
              <w:t>2</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3D7D69E7"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2162</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71" w:type="dxa"/>
              <w:bottom w:w="0" w:type="dxa"/>
              <w:right w:w="71" w:type="dxa"/>
            </w:tcMar>
            <w:hideMark/>
          </w:tcPr>
          <w:p w14:paraId="0F54992A"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71" w:type="dxa"/>
              <w:bottom w:w="0" w:type="dxa"/>
              <w:right w:w="71" w:type="dxa"/>
            </w:tcMar>
            <w:hideMark/>
          </w:tcPr>
          <w:p w14:paraId="3B84965B" w14:textId="77777777" w:rsidR="00695BC3" w:rsidRPr="00695BC3" w:rsidRDefault="00695BC3" w:rsidP="00695BC3">
            <w:pPr>
              <w:spacing w:after="0" w:line="240" w:lineRule="auto"/>
              <w:jc w:val="center"/>
              <w:rPr>
                <w:rFonts w:ascii="Times New Roman" w:hAnsi="Times New Roman" w:cs="Times New Roman"/>
                <w:sz w:val="24"/>
                <w:szCs w:val="24"/>
              </w:rPr>
            </w:pP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71" w:type="dxa"/>
              <w:bottom w:w="0" w:type="dxa"/>
              <w:right w:w="71" w:type="dxa"/>
            </w:tcMar>
            <w:hideMark/>
          </w:tcPr>
          <w:p w14:paraId="68890071" w14:textId="77777777" w:rsidR="00695BC3" w:rsidRPr="00695BC3" w:rsidRDefault="00695BC3" w:rsidP="00695BC3">
            <w:pPr>
              <w:spacing w:after="0" w:line="240" w:lineRule="auto"/>
              <w:jc w:val="center"/>
              <w:rPr>
                <w:rFonts w:ascii="Times New Roman" w:hAnsi="Times New Roman" w:cs="Times New Roman"/>
                <w:sz w:val="24"/>
                <w:szCs w:val="24"/>
              </w:rPr>
            </w:pPr>
          </w:p>
        </w:tc>
      </w:tr>
      <w:tr w:rsidR="00695BC3" w:rsidRPr="00695BC3" w14:paraId="1E3AF10E" w14:textId="77777777" w:rsidTr="00695BC3">
        <w:trPr>
          <w:trHeight w:val="466"/>
        </w:trPr>
        <w:tc>
          <w:tcPr>
            <w:tcW w:w="2967"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1A91F55F" w14:textId="77777777" w:rsidR="00695BC3" w:rsidRPr="00695BC3" w:rsidRDefault="00695BC3" w:rsidP="00695BC3">
            <w:pPr>
              <w:spacing w:after="0" w:line="240" w:lineRule="auto"/>
              <w:rPr>
                <w:rFonts w:ascii="Times New Roman" w:hAnsi="Times New Roman" w:cs="Times New Roman"/>
                <w:sz w:val="24"/>
                <w:szCs w:val="24"/>
              </w:rPr>
            </w:pPr>
            <w:r w:rsidRPr="00695BC3">
              <w:rPr>
                <w:rFonts w:ascii="Times New Roman" w:hAnsi="Times New Roman" w:cs="Times New Roman"/>
                <w:sz w:val="24"/>
                <w:szCs w:val="24"/>
              </w:rPr>
              <w:t>Этиловый эфир</w:t>
            </w:r>
          </w:p>
          <w:p w14:paraId="6C7F012B" w14:textId="77777777" w:rsidR="00695BC3" w:rsidRPr="00695BC3" w:rsidRDefault="00695BC3" w:rsidP="00695BC3">
            <w:pPr>
              <w:spacing w:after="0" w:line="240" w:lineRule="auto"/>
              <w:rPr>
                <w:rFonts w:ascii="Times New Roman" w:hAnsi="Times New Roman" w:cs="Times New Roman"/>
                <w:sz w:val="24"/>
                <w:szCs w:val="24"/>
              </w:rPr>
            </w:pPr>
            <w:r w:rsidRPr="00695BC3">
              <w:rPr>
                <w:rFonts w:ascii="Times New Roman" w:hAnsi="Times New Roman" w:cs="Times New Roman"/>
                <w:sz w:val="24"/>
                <w:szCs w:val="24"/>
              </w:rPr>
              <w:t>олеиновой кислоты</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5F5CCFA5"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C</w:t>
            </w:r>
            <w:r w:rsidRPr="00695BC3">
              <w:rPr>
                <w:rFonts w:ascii="Times New Roman" w:hAnsi="Times New Roman" w:cs="Times New Roman"/>
                <w:sz w:val="24"/>
                <w:szCs w:val="24"/>
                <w:vertAlign w:val="subscript"/>
              </w:rPr>
              <w:t>20</w:t>
            </w:r>
            <w:r w:rsidRPr="00695BC3">
              <w:rPr>
                <w:rFonts w:ascii="Times New Roman" w:hAnsi="Times New Roman" w:cs="Times New Roman"/>
                <w:sz w:val="24"/>
                <w:szCs w:val="24"/>
              </w:rPr>
              <w:t>Н</w:t>
            </w:r>
            <w:r w:rsidRPr="00695BC3">
              <w:rPr>
                <w:rFonts w:ascii="Times New Roman" w:hAnsi="Times New Roman" w:cs="Times New Roman"/>
                <w:sz w:val="24"/>
                <w:szCs w:val="24"/>
                <w:vertAlign w:val="subscript"/>
              </w:rPr>
              <w:t>38</w:t>
            </w:r>
            <w:r w:rsidRPr="00695BC3">
              <w:rPr>
                <w:rFonts w:ascii="Times New Roman" w:hAnsi="Times New Roman" w:cs="Times New Roman"/>
                <w:sz w:val="24"/>
                <w:szCs w:val="24"/>
              </w:rPr>
              <w:t>О</w:t>
            </w:r>
            <w:r w:rsidRPr="00695BC3">
              <w:rPr>
                <w:rFonts w:ascii="Times New Roman" w:hAnsi="Times New Roman" w:cs="Times New Roman"/>
                <w:sz w:val="24"/>
                <w:szCs w:val="24"/>
                <w:vertAlign w:val="subscript"/>
              </w:rPr>
              <w:t>2</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0696E50E"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2168</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71" w:type="dxa"/>
              <w:bottom w:w="0" w:type="dxa"/>
              <w:right w:w="71" w:type="dxa"/>
            </w:tcMar>
            <w:hideMark/>
          </w:tcPr>
          <w:p w14:paraId="65DE0414"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71" w:type="dxa"/>
              <w:bottom w:w="0" w:type="dxa"/>
              <w:right w:w="71" w:type="dxa"/>
            </w:tcMar>
            <w:hideMark/>
          </w:tcPr>
          <w:p w14:paraId="114F63BC" w14:textId="77777777" w:rsidR="00695BC3" w:rsidRPr="00695BC3" w:rsidRDefault="00695BC3" w:rsidP="00695BC3">
            <w:pPr>
              <w:spacing w:after="0" w:line="240" w:lineRule="auto"/>
              <w:jc w:val="center"/>
              <w:rPr>
                <w:rFonts w:ascii="Times New Roman" w:hAnsi="Times New Roman" w:cs="Times New Roman"/>
                <w:sz w:val="24"/>
                <w:szCs w:val="24"/>
              </w:rPr>
            </w:pP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71" w:type="dxa"/>
              <w:bottom w:w="0" w:type="dxa"/>
              <w:right w:w="71" w:type="dxa"/>
            </w:tcMar>
            <w:hideMark/>
          </w:tcPr>
          <w:p w14:paraId="2DB1EF6D" w14:textId="77777777" w:rsidR="00695BC3" w:rsidRPr="00695BC3" w:rsidRDefault="00695BC3" w:rsidP="00695BC3">
            <w:pPr>
              <w:spacing w:after="0" w:line="240" w:lineRule="auto"/>
              <w:jc w:val="center"/>
              <w:rPr>
                <w:rFonts w:ascii="Times New Roman" w:hAnsi="Times New Roman" w:cs="Times New Roman"/>
                <w:sz w:val="24"/>
                <w:szCs w:val="24"/>
              </w:rPr>
            </w:pPr>
          </w:p>
        </w:tc>
      </w:tr>
      <w:tr w:rsidR="00695BC3" w:rsidRPr="00695BC3" w14:paraId="0FF58BC5" w14:textId="77777777" w:rsidTr="00695BC3">
        <w:trPr>
          <w:trHeight w:val="466"/>
        </w:trPr>
        <w:tc>
          <w:tcPr>
            <w:tcW w:w="2967"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563E725D" w14:textId="77777777" w:rsidR="00695BC3" w:rsidRPr="00695BC3" w:rsidRDefault="00695BC3" w:rsidP="00695BC3">
            <w:pPr>
              <w:spacing w:after="0" w:line="240" w:lineRule="auto"/>
              <w:rPr>
                <w:rFonts w:ascii="Times New Roman" w:hAnsi="Times New Roman" w:cs="Times New Roman"/>
                <w:sz w:val="24"/>
                <w:szCs w:val="24"/>
              </w:rPr>
            </w:pPr>
            <w:r w:rsidRPr="00695BC3">
              <w:rPr>
                <w:rFonts w:ascii="Times New Roman" w:hAnsi="Times New Roman" w:cs="Times New Roman"/>
                <w:sz w:val="24"/>
                <w:szCs w:val="24"/>
              </w:rPr>
              <w:t>Этиловый эфир</w:t>
            </w:r>
          </w:p>
          <w:p w14:paraId="34B6302E" w14:textId="77777777" w:rsidR="00695BC3" w:rsidRPr="00695BC3" w:rsidRDefault="00695BC3" w:rsidP="00695BC3">
            <w:pPr>
              <w:spacing w:after="0" w:line="240" w:lineRule="auto"/>
              <w:rPr>
                <w:rFonts w:ascii="Times New Roman" w:hAnsi="Times New Roman" w:cs="Times New Roman"/>
                <w:sz w:val="24"/>
                <w:szCs w:val="24"/>
              </w:rPr>
            </w:pPr>
            <w:r w:rsidRPr="00695BC3">
              <w:rPr>
                <w:rFonts w:ascii="Times New Roman" w:hAnsi="Times New Roman" w:cs="Times New Roman"/>
                <w:sz w:val="24"/>
                <w:szCs w:val="24"/>
              </w:rPr>
              <w:t>тетракозановая кислота</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4C6318BF"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C</w:t>
            </w:r>
            <w:r w:rsidRPr="00695BC3">
              <w:rPr>
                <w:rFonts w:ascii="Times New Roman" w:hAnsi="Times New Roman" w:cs="Times New Roman"/>
                <w:sz w:val="24"/>
                <w:szCs w:val="24"/>
                <w:vertAlign w:val="subscript"/>
              </w:rPr>
              <w:t>26</w:t>
            </w:r>
            <w:r w:rsidRPr="00695BC3">
              <w:rPr>
                <w:rFonts w:ascii="Times New Roman" w:hAnsi="Times New Roman" w:cs="Times New Roman"/>
                <w:sz w:val="24"/>
                <w:szCs w:val="24"/>
              </w:rPr>
              <w:t>Н</w:t>
            </w:r>
            <w:r w:rsidRPr="00695BC3">
              <w:rPr>
                <w:rFonts w:ascii="Times New Roman" w:hAnsi="Times New Roman" w:cs="Times New Roman"/>
                <w:sz w:val="24"/>
                <w:szCs w:val="24"/>
                <w:vertAlign w:val="subscript"/>
              </w:rPr>
              <w:t>52</w:t>
            </w:r>
            <w:r w:rsidRPr="00695BC3">
              <w:rPr>
                <w:rFonts w:ascii="Times New Roman" w:hAnsi="Times New Roman" w:cs="Times New Roman"/>
                <w:sz w:val="24"/>
                <w:szCs w:val="24"/>
              </w:rPr>
              <w:t>О</w:t>
            </w:r>
            <w:r w:rsidRPr="00695BC3">
              <w:rPr>
                <w:rFonts w:ascii="Times New Roman" w:hAnsi="Times New Roman" w:cs="Times New Roman"/>
                <w:sz w:val="24"/>
                <w:szCs w:val="24"/>
                <w:vertAlign w:val="subscript"/>
              </w:rPr>
              <w:t>2</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10B92E88"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2798</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71" w:type="dxa"/>
              <w:bottom w:w="0" w:type="dxa"/>
              <w:right w:w="71" w:type="dxa"/>
            </w:tcMar>
            <w:hideMark/>
          </w:tcPr>
          <w:p w14:paraId="2B3AD466"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71" w:type="dxa"/>
              <w:bottom w:w="0" w:type="dxa"/>
              <w:right w:w="71" w:type="dxa"/>
            </w:tcMar>
            <w:hideMark/>
          </w:tcPr>
          <w:p w14:paraId="0AF3215A" w14:textId="77777777" w:rsidR="00695BC3" w:rsidRPr="00695BC3" w:rsidRDefault="00695BC3" w:rsidP="00695BC3">
            <w:pPr>
              <w:spacing w:after="0" w:line="240" w:lineRule="auto"/>
              <w:jc w:val="center"/>
              <w:rPr>
                <w:rFonts w:ascii="Times New Roman" w:hAnsi="Times New Roman" w:cs="Times New Roman"/>
                <w:sz w:val="24"/>
                <w:szCs w:val="24"/>
              </w:rPr>
            </w:pP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71" w:type="dxa"/>
              <w:bottom w:w="0" w:type="dxa"/>
              <w:right w:w="71" w:type="dxa"/>
            </w:tcMar>
            <w:hideMark/>
          </w:tcPr>
          <w:p w14:paraId="2C533A6F" w14:textId="77777777" w:rsidR="00695BC3" w:rsidRPr="00695BC3" w:rsidRDefault="00695BC3" w:rsidP="00695BC3">
            <w:pPr>
              <w:spacing w:after="0" w:line="240" w:lineRule="auto"/>
              <w:jc w:val="center"/>
              <w:rPr>
                <w:rFonts w:ascii="Times New Roman" w:hAnsi="Times New Roman" w:cs="Times New Roman"/>
                <w:sz w:val="24"/>
                <w:szCs w:val="24"/>
              </w:rPr>
            </w:pPr>
          </w:p>
        </w:tc>
      </w:tr>
      <w:tr w:rsidR="00695BC3" w:rsidRPr="00695BC3" w14:paraId="421EF159" w14:textId="77777777" w:rsidTr="00695BC3">
        <w:trPr>
          <w:trHeight w:val="232"/>
        </w:trPr>
        <w:tc>
          <w:tcPr>
            <w:tcW w:w="9629" w:type="dxa"/>
            <w:gridSpan w:val="6"/>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59FFB711"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bCs/>
                <w:sz w:val="24"/>
                <w:szCs w:val="24"/>
              </w:rPr>
              <w:t>Высшие жирные и полициклический спирты</w:t>
            </w:r>
          </w:p>
        </w:tc>
      </w:tr>
      <w:tr w:rsidR="00695BC3" w:rsidRPr="00695BC3" w14:paraId="5F421FF8" w14:textId="77777777" w:rsidTr="00695BC3">
        <w:trPr>
          <w:trHeight w:val="340"/>
        </w:trPr>
        <w:tc>
          <w:tcPr>
            <w:tcW w:w="2967"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381DCBEF" w14:textId="77777777" w:rsidR="00695BC3" w:rsidRPr="00695BC3" w:rsidRDefault="00695BC3" w:rsidP="00695BC3">
            <w:pPr>
              <w:spacing w:after="0" w:line="240" w:lineRule="auto"/>
              <w:rPr>
                <w:rFonts w:ascii="Times New Roman" w:hAnsi="Times New Roman" w:cs="Times New Roman"/>
                <w:sz w:val="24"/>
                <w:szCs w:val="24"/>
              </w:rPr>
            </w:pPr>
            <w:r w:rsidRPr="00695BC3">
              <w:rPr>
                <w:rFonts w:ascii="Times New Roman" w:hAnsi="Times New Roman" w:cs="Times New Roman"/>
                <w:sz w:val="24"/>
                <w:szCs w:val="24"/>
              </w:rPr>
              <w:t>3,13- октадекадиен-1-ол</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6A25592D"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C</w:t>
            </w:r>
            <w:r w:rsidRPr="00695BC3">
              <w:rPr>
                <w:rFonts w:ascii="Times New Roman" w:hAnsi="Times New Roman" w:cs="Times New Roman"/>
                <w:sz w:val="24"/>
                <w:szCs w:val="24"/>
                <w:vertAlign w:val="subscript"/>
              </w:rPr>
              <w:t>18</w:t>
            </w:r>
            <w:r w:rsidRPr="00695BC3">
              <w:rPr>
                <w:rFonts w:ascii="Times New Roman" w:hAnsi="Times New Roman" w:cs="Times New Roman"/>
                <w:sz w:val="24"/>
                <w:szCs w:val="24"/>
              </w:rPr>
              <w:t>Н</w:t>
            </w:r>
            <w:r w:rsidRPr="00695BC3">
              <w:rPr>
                <w:rFonts w:ascii="Times New Roman" w:hAnsi="Times New Roman" w:cs="Times New Roman"/>
                <w:sz w:val="24"/>
                <w:szCs w:val="24"/>
                <w:vertAlign w:val="subscript"/>
              </w:rPr>
              <w:t>34</w:t>
            </w:r>
            <w:r w:rsidRPr="00695BC3">
              <w:rPr>
                <w:rFonts w:ascii="Times New Roman" w:hAnsi="Times New Roman" w:cs="Times New Roman"/>
                <w:sz w:val="24"/>
                <w:szCs w:val="24"/>
              </w:rPr>
              <w:t>О</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35DB0CE2"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2094</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71" w:type="dxa"/>
              <w:bottom w:w="0" w:type="dxa"/>
              <w:right w:w="71" w:type="dxa"/>
            </w:tcMar>
            <w:hideMark/>
          </w:tcPr>
          <w:p w14:paraId="2F8A0568"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71" w:type="dxa"/>
              <w:bottom w:w="0" w:type="dxa"/>
              <w:right w:w="71" w:type="dxa"/>
            </w:tcMar>
            <w:hideMark/>
          </w:tcPr>
          <w:p w14:paraId="5CFE2F4F" w14:textId="77777777" w:rsidR="00695BC3" w:rsidRPr="00695BC3" w:rsidRDefault="00695BC3" w:rsidP="00695BC3">
            <w:pPr>
              <w:spacing w:after="0" w:line="240" w:lineRule="auto"/>
              <w:jc w:val="center"/>
              <w:rPr>
                <w:rFonts w:ascii="Times New Roman" w:hAnsi="Times New Roman" w:cs="Times New Roman"/>
                <w:sz w:val="24"/>
                <w:szCs w:val="24"/>
              </w:rPr>
            </w:pP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71" w:type="dxa"/>
              <w:bottom w:w="0" w:type="dxa"/>
              <w:right w:w="71" w:type="dxa"/>
            </w:tcMar>
            <w:hideMark/>
          </w:tcPr>
          <w:p w14:paraId="1E69E34F"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w:t>
            </w:r>
          </w:p>
        </w:tc>
      </w:tr>
      <w:tr w:rsidR="00695BC3" w:rsidRPr="00695BC3" w14:paraId="5661C87E" w14:textId="77777777" w:rsidTr="00695BC3">
        <w:trPr>
          <w:trHeight w:val="232"/>
        </w:trPr>
        <w:tc>
          <w:tcPr>
            <w:tcW w:w="2967"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06D157DF" w14:textId="77777777" w:rsidR="00695BC3" w:rsidRPr="00695BC3" w:rsidRDefault="00695BC3" w:rsidP="00695BC3">
            <w:pPr>
              <w:spacing w:after="0" w:line="240" w:lineRule="auto"/>
              <w:rPr>
                <w:rFonts w:ascii="Times New Roman" w:hAnsi="Times New Roman" w:cs="Times New Roman"/>
                <w:sz w:val="24"/>
                <w:szCs w:val="24"/>
              </w:rPr>
            </w:pPr>
            <w:r w:rsidRPr="00695BC3">
              <w:rPr>
                <w:rFonts w:ascii="Times New Roman" w:hAnsi="Times New Roman" w:cs="Times New Roman"/>
                <w:sz w:val="24"/>
                <w:szCs w:val="24"/>
              </w:rPr>
              <w:t>1-Тетракозанол</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2824B345"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C</w:t>
            </w:r>
            <w:r w:rsidRPr="00695BC3">
              <w:rPr>
                <w:rFonts w:ascii="Times New Roman" w:hAnsi="Times New Roman" w:cs="Times New Roman"/>
                <w:sz w:val="24"/>
                <w:szCs w:val="24"/>
                <w:vertAlign w:val="subscript"/>
              </w:rPr>
              <w:t>24</w:t>
            </w:r>
            <w:r w:rsidRPr="00695BC3">
              <w:rPr>
                <w:rFonts w:ascii="Times New Roman" w:hAnsi="Times New Roman" w:cs="Times New Roman"/>
                <w:sz w:val="24"/>
                <w:szCs w:val="24"/>
              </w:rPr>
              <w:t>Н</w:t>
            </w:r>
            <w:r w:rsidRPr="00695BC3">
              <w:rPr>
                <w:rFonts w:ascii="Times New Roman" w:hAnsi="Times New Roman" w:cs="Times New Roman"/>
                <w:sz w:val="24"/>
                <w:szCs w:val="24"/>
                <w:vertAlign w:val="subscript"/>
              </w:rPr>
              <w:t>50</w:t>
            </w:r>
            <w:r w:rsidRPr="00695BC3">
              <w:rPr>
                <w:rFonts w:ascii="Times New Roman" w:hAnsi="Times New Roman" w:cs="Times New Roman"/>
                <w:sz w:val="24"/>
                <w:szCs w:val="24"/>
              </w:rPr>
              <w:t>О</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22FE2CD1"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2475</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71" w:type="dxa"/>
              <w:bottom w:w="0" w:type="dxa"/>
              <w:right w:w="71" w:type="dxa"/>
            </w:tcMar>
            <w:hideMark/>
          </w:tcPr>
          <w:p w14:paraId="0C0A2419"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71" w:type="dxa"/>
              <w:bottom w:w="0" w:type="dxa"/>
              <w:right w:w="71" w:type="dxa"/>
            </w:tcMar>
            <w:hideMark/>
          </w:tcPr>
          <w:p w14:paraId="7C178235" w14:textId="77777777" w:rsidR="00695BC3" w:rsidRPr="00695BC3" w:rsidRDefault="00695BC3" w:rsidP="00695BC3">
            <w:pPr>
              <w:spacing w:after="0" w:line="240" w:lineRule="auto"/>
              <w:jc w:val="center"/>
              <w:rPr>
                <w:rFonts w:ascii="Times New Roman" w:hAnsi="Times New Roman" w:cs="Times New Roman"/>
                <w:sz w:val="24"/>
                <w:szCs w:val="24"/>
              </w:rPr>
            </w:pP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71" w:type="dxa"/>
              <w:bottom w:w="0" w:type="dxa"/>
              <w:right w:w="71" w:type="dxa"/>
            </w:tcMar>
            <w:hideMark/>
          </w:tcPr>
          <w:p w14:paraId="2CEB3520" w14:textId="77777777" w:rsidR="00695BC3" w:rsidRPr="00695BC3" w:rsidRDefault="00695BC3" w:rsidP="00695BC3">
            <w:pPr>
              <w:spacing w:after="0" w:line="240" w:lineRule="auto"/>
              <w:jc w:val="center"/>
              <w:rPr>
                <w:rFonts w:ascii="Times New Roman" w:hAnsi="Times New Roman" w:cs="Times New Roman"/>
                <w:sz w:val="24"/>
                <w:szCs w:val="24"/>
              </w:rPr>
            </w:pPr>
          </w:p>
        </w:tc>
      </w:tr>
      <w:tr w:rsidR="00695BC3" w:rsidRPr="00695BC3" w14:paraId="2154C3EF" w14:textId="77777777" w:rsidTr="00695BC3">
        <w:trPr>
          <w:trHeight w:val="232"/>
        </w:trPr>
        <w:tc>
          <w:tcPr>
            <w:tcW w:w="2967"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005568A3" w14:textId="77777777" w:rsidR="00695BC3" w:rsidRPr="00695BC3" w:rsidRDefault="00695BC3" w:rsidP="00695BC3">
            <w:pPr>
              <w:spacing w:after="0" w:line="240" w:lineRule="auto"/>
              <w:rPr>
                <w:rFonts w:ascii="Times New Roman" w:hAnsi="Times New Roman" w:cs="Times New Roman"/>
                <w:sz w:val="24"/>
                <w:szCs w:val="24"/>
              </w:rPr>
            </w:pPr>
            <w:r w:rsidRPr="00695BC3">
              <w:rPr>
                <w:rFonts w:ascii="Times New Roman" w:hAnsi="Times New Roman" w:cs="Times New Roman"/>
                <w:sz w:val="24"/>
                <w:szCs w:val="24"/>
              </w:rPr>
              <w:t>1-Гексакозанол</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679BE70A"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C</w:t>
            </w:r>
            <w:r w:rsidRPr="00695BC3">
              <w:rPr>
                <w:rFonts w:ascii="Times New Roman" w:hAnsi="Times New Roman" w:cs="Times New Roman"/>
                <w:sz w:val="24"/>
                <w:szCs w:val="24"/>
                <w:vertAlign w:val="subscript"/>
              </w:rPr>
              <w:t>26</w:t>
            </w:r>
            <w:r w:rsidRPr="00695BC3">
              <w:rPr>
                <w:rFonts w:ascii="Times New Roman" w:hAnsi="Times New Roman" w:cs="Times New Roman"/>
                <w:sz w:val="24"/>
                <w:szCs w:val="24"/>
              </w:rPr>
              <w:t>Н</w:t>
            </w:r>
            <w:r w:rsidRPr="00695BC3">
              <w:rPr>
                <w:rFonts w:ascii="Times New Roman" w:hAnsi="Times New Roman" w:cs="Times New Roman"/>
                <w:sz w:val="24"/>
                <w:szCs w:val="24"/>
                <w:vertAlign w:val="subscript"/>
              </w:rPr>
              <w:t>54</w:t>
            </w:r>
            <w:r w:rsidRPr="00695BC3">
              <w:rPr>
                <w:rFonts w:ascii="Times New Roman" w:hAnsi="Times New Roman" w:cs="Times New Roman"/>
                <w:sz w:val="24"/>
                <w:szCs w:val="24"/>
              </w:rPr>
              <w:t>О</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62FB62D1"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2681</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71" w:type="dxa"/>
              <w:bottom w:w="0" w:type="dxa"/>
              <w:right w:w="71" w:type="dxa"/>
            </w:tcMar>
            <w:hideMark/>
          </w:tcPr>
          <w:p w14:paraId="610AE1A3"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71" w:type="dxa"/>
              <w:bottom w:w="0" w:type="dxa"/>
              <w:right w:w="71" w:type="dxa"/>
            </w:tcMar>
            <w:hideMark/>
          </w:tcPr>
          <w:p w14:paraId="797F11C3"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71" w:type="dxa"/>
              <w:bottom w:w="0" w:type="dxa"/>
              <w:right w:w="71" w:type="dxa"/>
            </w:tcMar>
            <w:hideMark/>
          </w:tcPr>
          <w:p w14:paraId="1AD96718" w14:textId="77777777" w:rsidR="00695BC3" w:rsidRPr="00695BC3" w:rsidRDefault="00695BC3" w:rsidP="00695BC3">
            <w:pPr>
              <w:spacing w:after="0" w:line="240" w:lineRule="auto"/>
              <w:jc w:val="center"/>
              <w:rPr>
                <w:rFonts w:ascii="Times New Roman" w:hAnsi="Times New Roman" w:cs="Times New Roman"/>
                <w:sz w:val="24"/>
                <w:szCs w:val="24"/>
              </w:rPr>
            </w:pPr>
          </w:p>
        </w:tc>
      </w:tr>
      <w:tr w:rsidR="00695BC3" w:rsidRPr="00695BC3" w14:paraId="346D2ED8" w14:textId="77777777" w:rsidTr="00695BC3">
        <w:trPr>
          <w:trHeight w:val="232"/>
        </w:trPr>
        <w:tc>
          <w:tcPr>
            <w:tcW w:w="2967"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4BED74DA" w14:textId="77777777" w:rsidR="00695BC3" w:rsidRPr="00695BC3" w:rsidRDefault="00695BC3" w:rsidP="00695BC3">
            <w:pPr>
              <w:spacing w:after="0" w:line="240" w:lineRule="auto"/>
              <w:rPr>
                <w:rFonts w:ascii="Times New Roman" w:hAnsi="Times New Roman" w:cs="Times New Roman"/>
                <w:sz w:val="24"/>
                <w:szCs w:val="24"/>
              </w:rPr>
            </w:pPr>
            <w:r w:rsidRPr="00695BC3">
              <w:rPr>
                <w:rFonts w:ascii="Times New Roman" w:hAnsi="Times New Roman" w:cs="Times New Roman"/>
                <w:sz w:val="24"/>
                <w:szCs w:val="24"/>
              </w:rPr>
              <w:t>1-Октакозанол</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6FA89E8B"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С</w:t>
            </w:r>
            <w:r w:rsidRPr="00695BC3">
              <w:rPr>
                <w:rFonts w:ascii="Times New Roman" w:hAnsi="Times New Roman" w:cs="Times New Roman"/>
                <w:sz w:val="24"/>
                <w:szCs w:val="24"/>
                <w:vertAlign w:val="subscript"/>
              </w:rPr>
              <w:t>28</w:t>
            </w:r>
            <w:r w:rsidRPr="00695BC3">
              <w:rPr>
                <w:rFonts w:ascii="Times New Roman" w:hAnsi="Times New Roman" w:cs="Times New Roman"/>
                <w:sz w:val="24"/>
                <w:szCs w:val="24"/>
              </w:rPr>
              <w:t>Н</w:t>
            </w:r>
            <w:r w:rsidRPr="00695BC3">
              <w:rPr>
                <w:rFonts w:ascii="Times New Roman" w:hAnsi="Times New Roman" w:cs="Times New Roman"/>
                <w:sz w:val="24"/>
                <w:szCs w:val="24"/>
                <w:vertAlign w:val="subscript"/>
              </w:rPr>
              <w:t>58</w:t>
            </w:r>
            <w:r w:rsidRPr="00695BC3">
              <w:rPr>
                <w:rFonts w:ascii="Times New Roman" w:hAnsi="Times New Roman" w:cs="Times New Roman"/>
                <w:sz w:val="24"/>
                <w:szCs w:val="24"/>
              </w:rPr>
              <w:t>О</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32D7220C"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2882</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71" w:type="dxa"/>
              <w:bottom w:w="0" w:type="dxa"/>
              <w:right w:w="71" w:type="dxa"/>
            </w:tcMar>
            <w:hideMark/>
          </w:tcPr>
          <w:p w14:paraId="02420167"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71" w:type="dxa"/>
              <w:bottom w:w="0" w:type="dxa"/>
              <w:right w:w="71" w:type="dxa"/>
            </w:tcMar>
            <w:hideMark/>
          </w:tcPr>
          <w:p w14:paraId="393C7421"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71" w:type="dxa"/>
              <w:bottom w:w="0" w:type="dxa"/>
              <w:right w:w="71" w:type="dxa"/>
            </w:tcMar>
            <w:hideMark/>
          </w:tcPr>
          <w:p w14:paraId="5F3FFA2B"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w:t>
            </w:r>
          </w:p>
        </w:tc>
      </w:tr>
      <w:tr w:rsidR="00695BC3" w:rsidRPr="00695BC3" w14:paraId="7A2FB83E" w14:textId="77777777" w:rsidTr="00695BC3">
        <w:trPr>
          <w:trHeight w:val="232"/>
        </w:trPr>
        <w:tc>
          <w:tcPr>
            <w:tcW w:w="2967"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5BAAEB89" w14:textId="77777777" w:rsidR="00695BC3" w:rsidRPr="00695BC3" w:rsidRDefault="00695BC3" w:rsidP="00695BC3">
            <w:pPr>
              <w:spacing w:after="0" w:line="240" w:lineRule="auto"/>
              <w:rPr>
                <w:rFonts w:ascii="Times New Roman" w:hAnsi="Times New Roman" w:cs="Times New Roman"/>
                <w:sz w:val="24"/>
                <w:szCs w:val="24"/>
              </w:rPr>
            </w:pPr>
            <w:r w:rsidRPr="00695BC3">
              <w:rPr>
                <w:rFonts w:ascii="Times New Roman" w:hAnsi="Times New Roman" w:cs="Times New Roman"/>
                <w:sz w:val="24"/>
                <w:szCs w:val="24"/>
              </w:rPr>
              <w:t>1-Триаконтанол</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471AC328"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C</w:t>
            </w:r>
            <w:r w:rsidRPr="00695BC3">
              <w:rPr>
                <w:rFonts w:ascii="Times New Roman" w:hAnsi="Times New Roman" w:cs="Times New Roman"/>
                <w:sz w:val="24"/>
                <w:szCs w:val="24"/>
                <w:vertAlign w:val="subscript"/>
              </w:rPr>
              <w:t>30</w:t>
            </w:r>
            <w:r w:rsidRPr="00695BC3">
              <w:rPr>
                <w:rFonts w:ascii="Times New Roman" w:hAnsi="Times New Roman" w:cs="Times New Roman"/>
                <w:sz w:val="24"/>
                <w:szCs w:val="24"/>
              </w:rPr>
              <w:t>Н</w:t>
            </w:r>
            <w:r w:rsidRPr="00695BC3">
              <w:rPr>
                <w:rFonts w:ascii="Times New Roman" w:hAnsi="Times New Roman" w:cs="Times New Roman"/>
                <w:sz w:val="24"/>
                <w:szCs w:val="24"/>
                <w:vertAlign w:val="subscript"/>
              </w:rPr>
              <w:t>62</w:t>
            </w:r>
            <w:r w:rsidRPr="00695BC3">
              <w:rPr>
                <w:rFonts w:ascii="Times New Roman" w:hAnsi="Times New Roman" w:cs="Times New Roman"/>
                <w:sz w:val="24"/>
                <w:szCs w:val="24"/>
              </w:rPr>
              <w:t>О</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68BDADF2"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3084</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71" w:type="dxa"/>
              <w:bottom w:w="0" w:type="dxa"/>
              <w:right w:w="71" w:type="dxa"/>
            </w:tcMar>
            <w:hideMark/>
          </w:tcPr>
          <w:p w14:paraId="4FC703A4"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71" w:type="dxa"/>
              <w:bottom w:w="0" w:type="dxa"/>
              <w:right w:w="71" w:type="dxa"/>
            </w:tcMar>
            <w:hideMark/>
          </w:tcPr>
          <w:p w14:paraId="20E3858B"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71" w:type="dxa"/>
              <w:bottom w:w="0" w:type="dxa"/>
              <w:right w:w="71" w:type="dxa"/>
            </w:tcMar>
            <w:hideMark/>
          </w:tcPr>
          <w:p w14:paraId="5386EC9A"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w:t>
            </w:r>
          </w:p>
        </w:tc>
      </w:tr>
      <w:tr w:rsidR="00695BC3" w:rsidRPr="00695BC3" w14:paraId="09F5C2F7" w14:textId="77777777" w:rsidTr="00695BC3">
        <w:trPr>
          <w:trHeight w:val="242"/>
        </w:trPr>
        <w:tc>
          <w:tcPr>
            <w:tcW w:w="2967"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13BC1CBC" w14:textId="77777777" w:rsidR="00695BC3" w:rsidRPr="00695BC3" w:rsidRDefault="00695BC3" w:rsidP="00695BC3">
            <w:pPr>
              <w:spacing w:after="0" w:line="240" w:lineRule="auto"/>
              <w:rPr>
                <w:rFonts w:ascii="Times New Roman" w:hAnsi="Times New Roman" w:cs="Times New Roman"/>
                <w:sz w:val="24"/>
                <w:szCs w:val="24"/>
              </w:rPr>
            </w:pPr>
            <w:r w:rsidRPr="00695BC3">
              <w:rPr>
                <w:rFonts w:ascii="Times New Roman" w:hAnsi="Times New Roman" w:cs="Times New Roman"/>
                <w:sz w:val="24"/>
                <w:szCs w:val="24"/>
              </w:rPr>
              <w:t>14-метилэргост-8-ен-3-ол</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32A715AA"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C</w:t>
            </w:r>
            <w:r w:rsidRPr="00695BC3">
              <w:rPr>
                <w:rFonts w:ascii="Times New Roman" w:hAnsi="Times New Roman" w:cs="Times New Roman"/>
                <w:sz w:val="24"/>
                <w:szCs w:val="24"/>
                <w:vertAlign w:val="subscript"/>
              </w:rPr>
              <w:t>29</w:t>
            </w:r>
            <w:r w:rsidRPr="00695BC3">
              <w:rPr>
                <w:rFonts w:ascii="Times New Roman" w:hAnsi="Times New Roman" w:cs="Times New Roman"/>
                <w:sz w:val="24"/>
                <w:szCs w:val="24"/>
              </w:rPr>
              <w:t>Н</w:t>
            </w:r>
            <w:r w:rsidRPr="00695BC3">
              <w:rPr>
                <w:rFonts w:ascii="Times New Roman" w:hAnsi="Times New Roman" w:cs="Times New Roman"/>
                <w:sz w:val="24"/>
                <w:szCs w:val="24"/>
                <w:vertAlign w:val="subscript"/>
              </w:rPr>
              <w:t>50</w:t>
            </w:r>
            <w:r w:rsidRPr="00695BC3">
              <w:rPr>
                <w:rFonts w:ascii="Times New Roman" w:hAnsi="Times New Roman" w:cs="Times New Roman"/>
                <w:sz w:val="24"/>
                <w:szCs w:val="24"/>
              </w:rPr>
              <w:t>О</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4EF6EB88"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3226</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71" w:type="dxa"/>
              <w:bottom w:w="0" w:type="dxa"/>
              <w:right w:w="71" w:type="dxa"/>
            </w:tcMar>
            <w:hideMark/>
          </w:tcPr>
          <w:p w14:paraId="71B692E6"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71" w:type="dxa"/>
              <w:bottom w:w="0" w:type="dxa"/>
              <w:right w:w="71" w:type="dxa"/>
            </w:tcMar>
            <w:hideMark/>
          </w:tcPr>
          <w:p w14:paraId="042E813D"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71" w:type="dxa"/>
              <w:bottom w:w="0" w:type="dxa"/>
              <w:right w:w="71" w:type="dxa"/>
            </w:tcMar>
            <w:hideMark/>
          </w:tcPr>
          <w:p w14:paraId="0720A20F"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w:t>
            </w:r>
          </w:p>
        </w:tc>
      </w:tr>
      <w:tr w:rsidR="00695BC3" w:rsidRPr="00695BC3" w14:paraId="71B26026" w14:textId="77777777" w:rsidTr="00695BC3">
        <w:trPr>
          <w:trHeight w:val="232"/>
        </w:trPr>
        <w:tc>
          <w:tcPr>
            <w:tcW w:w="2967"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344522F9" w14:textId="77777777" w:rsidR="00695BC3" w:rsidRPr="00695BC3" w:rsidRDefault="00695BC3" w:rsidP="00695BC3">
            <w:pPr>
              <w:spacing w:after="0" w:line="240" w:lineRule="auto"/>
              <w:rPr>
                <w:rFonts w:ascii="Times New Roman" w:hAnsi="Times New Roman" w:cs="Times New Roman"/>
                <w:sz w:val="24"/>
                <w:szCs w:val="24"/>
              </w:rPr>
            </w:pPr>
            <w:r w:rsidRPr="00695BC3">
              <w:rPr>
                <w:rFonts w:ascii="Times New Roman" w:hAnsi="Times New Roman" w:cs="Times New Roman"/>
                <w:sz w:val="24"/>
                <w:szCs w:val="24"/>
              </w:rPr>
              <w:t>1,30-Триаконтандиол</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5B5B687F"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C</w:t>
            </w:r>
            <w:r w:rsidRPr="00695BC3">
              <w:rPr>
                <w:rFonts w:ascii="Times New Roman" w:hAnsi="Times New Roman" w:cs="Times New Roman"/>
                <w:sz w:val="24"/>
                <w:szCs w:val="24"/>
                <w:vertAlign w:val="subscript"/>
              </w:rPr>
              <w:t>30</w:t>
            </w:r>
            <w:r w:rsidRPr="00695BC3">
              <w:rPr>
                <w:rFonts w:ascii="Times New Roman" w:hAnsi="Times New Roman" w:cs="Times New Roman"/>
                <w:sz w:val="24"/>
                <w:szCs w:val="24"/>
              </w:rPr>
              <w:t>Н</w:t>
            </w:r>
            <w:r w:rsidRPr="00695BC3">
              <w:rPr>
                <w:rFonts w:ascii="Times New Roman" w:hAnsi="Times New Roman" w:cs="Times New Roman"/>
                <w:sz w:val="24"/>
                <w:szCs w:val="24"/>
                <w:vertAlign w:val="subscript"/>
              </w:rPr>
              <w:t>62</w:t>
            </w:r>
            <w:r w:rsidRPr="00695BC3">
              <w:rPr>
                <w:rFonts w:ascii="Times New Roman" w:hAnsi="Times New Roman" w:cs="Times New Roman"/>
                <w:sz w:val="24"/>
                <w:szCs w:val="24"/>
              </w:rPr>
              <w:t>О</w:t>
            </w:r>
            <w:r w:rsidRPr="00695BC3">
              <w:rPr>
                <w:rFonts w:ascii="Times New Roman" w:hAnsi="Times New Roman" w:cs="Times New Roman"/>
                <w:sz w:val="24"/>
                <w:szCs w:val="24"/>
                <w:vertAlign w:val="subscript"/>
              </w:rPr>
              <w:t>2</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5CC4B942"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3251</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71" w:type="dxa"/>
              <w:bottom w:w="0" w:type="dxa"/>
              <w:right w:w="71" w:type="dxa"/>
            </w:tcMar>
            <w:hideMark/>
          </w:tcPr>
          <w:p w14:paraId="0204131D" w14:textId="77777777" w:rsidR="00695BC3" w:rsidRPr="00695BC3" w:rsidRDefault="00695BC3" w:rsidP="00695BC3">
            <w:pPr>
              <w:spacing w:after="0" w:line="240" w:lineRule="auto"/>
              <w:jc w:val="center"/>
              <w:rPr>
                <w:rFonts w:ascii="Times New Roman" w:hAnsi="Times New Roman" w:cs="Times New Roman"/>
                <w:sz w:val="24"/>
                <w:szCs w:val="24"/>
              </w:rPr>
            </w:pP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71" w:type="dxa"/>
              <w:bottom w:w="0" w:type="dxa"/>
              <w:right w:w="71" w:type="dxa"/>
            </w:tcMar>
            <w:hideMark/>
          </w:tcPr>
          <w:p w14:paraId="715DF5DB"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71" w:type="dxa"/>
              <w:bottom w:w="0" w:type="dxa"/>
              <w:right w:w="71" w:type="dxa"/>
            </w:tcMar>
            <w:hideMark/>
          </w:tcPr>
          <w:p w14:paraId="3CADC6DA" w14:textId="77777777" w:rsidR="00695BC3" w:rsidRPr="00695BC3" w:rsidRDefault="00695BC3" w:rsidP="00695BC3">
            <w:pPr>
              <w:spacing w:after="0" w:line="240" w:lineRule="auto"/>
              <w:jc w:val="center"/>
              <w:rPr>
                <w:rFonts w:ascii="Times New Roman" w:hAnsi="Times New Roman" w:cs="Times New Roman"/>
                <w:sz w:val="24"/>
                <w:szCs w:val="24"/>
              </w:rPr>
            </w:pPr>
          </w:p>
        </w:tc>
      </w:tr>
      <w:tr w:rsidR="00695BC3" w:rsidRPr="00695BC3" w14:paraId="50381B3A" w14:textId="77777777" w:rsidTr="00695BC3">
        <w:trPr>
          <w:trHeight w:val="232"/>
        </w:trPr>
        <w:tc>
          <w:tcPr>
            <w:tcW w:w="2967"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631F9288" w14:textId="77777777" w:rsidR="00695BC3" w:rsidRPr="00695BC3" w:rsidRDefault="00695BC3" w:rsidP="00695BC3">
            <w:pPr>
              <w:spacing w:after="0" w:line="240" w:lineRule="auto"/>
              <w:rPr>
                <w:rFonts w:ascii="Times New Roman" w:hAnsi="Times New Roman" w:cs="Times New Roman"/>
                <w:sz w:val="24"/>
                <w:szCs w:val="24"/>
              </w:rPr>
            </w:pPr>
            <w:r w:rsidRPr="00695BC3">
              <w:rPr>
                <w:rFonts w:ascii="Times New Roman" w:hAnsi="Times New Roman" w:cs="Times New Roman"/>
                <w:sz w:val="24"/>
                <w:szCs w:val="24"/>
              </w:rPr>
              <w:t>1-Дотриаконтанол</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4D4547A4"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C</w:t>
            </w:r>
            <w:r w:rsidRPr="00695BC3">
              <w:rPr>
                <w:rFonts w:ascii="Times New Roman" w:hAnsi="Times New Roman" w:cs="Times New Roman"/>
                <w:sz w:val="24"/>
                <w:szCs w:val="24"/>
                <w:vertAlign w:val="subscript"/>
              </w:rPr>
              <w:t>32</w:t>
            </w:r>
            <w:r w:rsidRPr="00695BC3">
              <w:rPr>
                <w:rFonts w:ascii="Times New Roman" w:hAnsi="Times New Roman" w:cs="Times New Roman"/>
                <w:sz w:val="24"/>
                <w:szCs w:val="24"/>
              </w:rPr>
              <w:t>Н</w:t>
            </w:r>
            <w:r w:rsidRPr="00695BC3">
              <w:rPr>
                <w:rFonts w:ascii="Times New Roman" w:hAnsi="Times New Roman" w:cs="Times New Roman"/>
                <w:sz w:val="24"/>
                <w:szCs w:val="24"/>
                <w:vertAlign w:val="subscript"/>
              </w:rPr>
              <w:t>66</w:t>
            </w:r>
            <w:r w:rsidRPr="00695BC3">
              <w:rPr>
                <w:rFonts w:ascii="Times New Roman" w:hAnsi="Times New Roman" w:cs="Times New Roman"/>
                <w:sz w:val="24"/>
                <w:szCs w:val="24"/>
              </w:rPr>
              <w:t>О</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75DA4F6B"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3285</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71" w:type="dxa"/>
              <w:bottom w:w="0" w:type="dxa"/>
              <w:right w:w="71" w:type="dxa"/>
            </w:tcMar>
            <w:hideMark/>
          </w:tcPr>
          <w:p w14:paraId="5325AAD7"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71" w:type="dxa"/>
              <w:bottom w:w="0" w:type="dxa"/>
              <w:right w:w="71" w:type="dxa"/>
            </w:tcMar>
            <w:hideMark/>
          </w:tcPr>
          <w:p w14:paraId="6717D464"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71" w:type="dxa"/>
              <w:bottom w:w="0" w:type="dxa"/>
              <w:right w:w="71" w:type="dxa"/>
            </w:tcMar>
            <w:hideMark/>
          </w:tcPr>
          <w:p w14:paraId="183BFBD0" w14:textId="77777777" w:rsidR="00695BC3" w:rsidRPr="00695BC3" w:rsidRDefault="00695BC3" w:rsidP="00695BC3">
            <w:pPr>
              <w:spacing w:after="0" w:line="240" w:lineRule="auto"/>
              <w:jc w:val="center"/>
              <w:rPr>
                <w:rFonts w:ascii="Times New Roman" w:hAnsi="Times New Roman" w:cs="Times New Roman"/>
                <w:sz w:val="24"/>
                <w:szCs w:val="24"/>
              </w:rPr>
            </w:pPr>
          </w:p>
        </w:tc>
      </w:tr>
      <w:tr w:rsidR="00695BC3" w:rsidRPr="00695BC3" w14:paraId="765FF8C6" w14:textId="77777777" w:rsidTr="00695BC3">
        <w:trPr>
          <w:trHeight w:val="232"/>
        </w:trPr>
        <w:tc>
          <w:tcPr>
            <w:tcW w:w="2967"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1379508C" w14:textId="77777777" w:rsidR="00695BC3" w:rsidRPr="00695BC3" w:rsidRDefault="00695BC3" w:rsidP="00695BC3">
            <w:pPr>
              <w:spacing w:after="0" w:line="240" w:lineRule="auto"/>
              <w:rPr>
                <w:rFonts w:ascii="Times New Roman" w:hAnsi="Times New Roman" w:cs="Times New Roman"/>
                <w:sz w:val="24"/>
                <w:szCs w:val="24"/>
              </w:rPr>
            </w:pPr>
            <w:r w:rsidRPr="00695BC3">
              <w:rPr>
                <w:rFonts w:ascii="Times New Roman" w:hAnsi="Times New Roman" w:cs="Times New Roman"/>
                <w:sz w:val="24"/>
                <w:szCs w:val="24"/>
              </w:rPr>
              <w:lastRenderedPageBreak/>
              <w:t>1-тритриаконтанол</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3013C17C"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С</w:t>
            </w:r>
            <w:r w:rsidRPr="00695BC3">
              <w:rPr>
                <w:rFonts w:ascii="Times New Roman" w:hAnsi="Times New Roman" w:cs="Times New Roman"/>
                <w:sz w:val="24"/>
                <w:szCs w:val="24"/>
                <w:vertAlign w:val="subscript"/>
              </w:rPr>
              <w:t>33</w:t>
            </w:r>
            <w:r w:rsidRPr="00695BC3">
              <w:rPr>
                <w:rFonts w:ascii="Times New Roman" w:hAnsi="Times New Roman" w:cs="Times New Roman"/>
                <w:sz w:val="24"/>
                <w:szCs w:val="24"/>
              </w:rPr>
              <w:t>Н</w:t>
            </w:r>
            <w:r w:rsidRPr="00695BC3">
              <w:rPr>
                <w:rFonts w:ascii="Times New Roman" w:hAnsi="Times New Roman" w:cs="Times New Roman"/>
                <w:sz w:val="24"/>
                <w:szCs w:val="24"/>
                <w:vertAlign w:val="subscript"/>
              </w:rPr>
              <w:t>68</w:t>
            </w:r>
            <w:r w:rsidRPr="00695BC3">
              <w:rPr>
                <w:rFonts w:ascii="Times New Roman" w:hAnsi="Times New Roman" w:cs="Times New Roman"/>
                <w:sz w:val="24"/>
                <w:szCs w:val="24"/>
              </w:rPr>
              <w:t>О</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00F2757D"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3382</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71" w:type="dxa"/>
              <w:bottom w:w="0" w:type="dxa"/>
              <w:right w:w="71" w:type="dxa"/>
            </w:tcMar>
            <w:hideMark/>
          </w:tcPr>
          <w:p w14:paraId="7091DBCD" w14:textId="77777777" w:rsidR="00695BC3" w:rsidRPr="00695BC3" w:rsidRDefault="00695BC3" w:rsidP="00695BC3">
            <w:pPr>
              <w:spacing w:after="0" w:line="240" w:lineRule="auto"/>
              <w:jc w:val="center"/>
              <w:rPr>
                <w:rFonts w:ascii="Times New Roman" w:hAnsi="Times New Roman" w:cs="Times New Roman"/>
                <w:sz w:val="24"/>
                <w:szCs w:val="24"/>
              </w:rPr>
            </w:pP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71" w:type="dxa"/>
              <w:bottom w:w="0" w:type="dxa"/>
              <w:right w:w="71" w:type="dxa"/>
            </w:tcMar>
            <w:hideMark/>
          </w:tcPr>
          <w:p w14:paraId="26AA4BCD"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71" w:type="dxa"/>
              <w:bottom w:w="0" w:type="dxa"/>
              <w:right w:w="71" w:type="dxa"/>
            </w:tcMar>
            <w:hideMark/>
          </w:tcPr>
          <w:p w14:paraId="6E2AADF1" w14:textId="77777777" w:rsidR="00695BC3" w:rsidRPr="00695BC3" w:rsidRDefault="00695BC3" w:rsidP="00695BC3">
            <w:pPr>
              <w:spacing w:after="0" w:line="240" w:lineRule="auto"/>
              <w:jc w:val="center"/>
              <w:rPr>
                <w:rFonts w:ascii="Times New Roman" w:hAnsi="Times New Roman" w:cs="Times New Roman"/>
                <w:sz w:val="24"/>
                <w:szCs w:val="24"/>
              </w:rPr>
            </w:pPr>
          </w:p>
        </w:tc>
      </w:tr>
      <w:tr w:rsidR="00695BC3" w:rsidRPr="00695BC3" w14:paraId="1FABFA61" w14:textId="77777777" w:rsidTr="00695BC3">
        <w:trPr>
          <w:trHeight w:val="232"/>
        </w:trPr>
        <w:tc>
          <w:tcPr>
            <w:tcW w:w="2967"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5AD7B871" w14:textId="77777777" w:rsidR="00695BC3" w:rsidRPr="00695BC3" w:rsidRDefault="00695BC3" w:rsidP="00695BC3">
            <w:pPr>
              <w:spacing w:after="0" w:line="240" w:lineRule="auto"/>
              <w:rPr>
                <w:rFonts w:ascii="Times New Roman" w:hAnsi="Times New Roman" w:cs="Times New Roman"/>
                <w:sz w:val="24"/>
                <w:szCs w:val="24"/>
              </w:rPr>
            </w:pPr>
            <w:r w:rsidRPr="00695BC3">
              <w:rPr>
                <w:rFonts w:ascii="Times New Roman" w:hAnsi="Times New Roman" w:cs="Times New Roman"/>
                <w:sz w:val="24"/>
                <w:szCs w:val="24"/>
              </w:rPr>
              <w:t>Холестерин</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20CBB247"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C</w:t>
            </w:r>
            <w:r w:rsidRPr="00695BC3">
              <w:rPr>
                <w:rFonts w:ascii="Times New Roman" w:hAnsi="Times New Roman" w:cs="Times New Roman"/>
                <w:sz w:val="24"/>
                <w:szCs w:val="24"/>
                <w:vertAlign w:val="subscript"/>
              </w:rPr>
              <w:t>27</w:t>
            </w:r>
            <w:r w:rsidRPr="00695BC3">
              <w:rPr>
                <w:rFonts w:ascii="Times New Roman" w:hAnsi="Times New Roman" w:cs="Times New Roman"/>
                <w:sz w:val="24"/>
                <w:szCs w:val="24"/>
              </w:rPr>
              <w:t>Н</w:t>
            </w:r>
            <w:r w:rsidRPr="00695BC3">
              <w:rPr>
                <w:rFonts w:ascii="Times New Roman" w:hAnsi="Times New Roman" w:cs="Times New Roman"/>
                <w:sz w:val="24"/>
                <w:szCs w:val="24"/>
                <w:vertAlign w:val="subscript"/>
              </w:rPr>
              <w:t>46</w:t>
            </w:r>
            <w:r w:rsidRPr="00695BC3">
              <w:rPr>
                <w:rFonts w:ascii="Times New Roman" w:hAnsi="Times New Roman" w:cs="Times New Roman"/>
                <w:sz w:val="24"/>
                <w:szCs w:val="24"/>
              </w:rPr>
              <w:t>О</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4182FE7F"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3147</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71" w:type="dxa"/>
              <w:bottom w:w="0" w:type="dxa"/>
              <w:right w:w="71" w:type="dxa"/>
            </w:tcMar>
            <w:hideMark/>
          </w:tcPr>
          <w:p w14:paraId="596A2A86"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71" w:type="dxa"/>
              <w:bottom w:w="0" w:type="dxa"/>
              <w:right w:w="71" w:type="dxa"/>
            </w:tcMar>
            <w:hideMark/>
          </w:tcPr>
          <w:p w14:paraId="58EE2F18"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71" w:type="dxa"/>
              <w:bottom w:w="0" w:type="dxa"/>
              <w:right w:w="71" w:type="dxa"/>
            </w:tcMar>
            <w:hideMark/>
          </w:tcPr>
          <w:p w14:paraId="44919272" w14:textId="77777777" w:rsidR="00695BC3" w:rsidRPr="00695BC3" w:rsidRDefault="00695BC3" w:rsidP="00695BC3">
            <w:pPr>
              <w:spacing w:after="0" w:line="240" w:lineRule="auto"/>
              <w:jc w:val="center"/>
              <w:rPr>
                <w:rFonts w:ascii="Times New Roman" w:hAnsi="Times New Roman" w:cs="Times New Roman"/>
                <w:sz w:val="24"/>
                <w:szCs w:val="24"/>
              </w:rPr>
            </w:pPr>
          </w:p>
        </w:tc>
      </w:tr>
      <w:tr w:rsidR="00695BC3" w:rsidRPr="00695BC3" w14:paraId="50F1843C" w14:textId="77777777" w:rsidTr="00695BC3">
        <w:trPr>
          <w:trHeight w:val="232"/>
        </w:trPr>
        <w:tc>
          <w:tcPr>
            <w:tcW w:w="2967"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23B12259" w14:textId="77777777" w:rsidR="00695BC3" w:rsidRPr="00695BC3" w:rsidRDefault="00695BC3" w:rsidP="00695BC3">
            <w:pPr>
              <w:spacing w:after="0" w:line="240" w:lineRule="auto"/>
              <w:rPr>
                <w:rFonts w:ascii="Times New Roman" w:hAnsi="Times New Roman" w:cs="Times New Roman"/>
                <w:sz w:val="24"/>
                <w:szCs w:val="24"/>
              </w:rPr>
            </w:pPr>
            <w:r w:rsidRPr="00695BC3">
              <w:rPr>
                <w:rFonts w:ascii="Times New Roman" w:hAnsi="Times New Roman" w:cs="Times New Roman"/>
                <w:sz w:val="24"/>
                <w:szCs w:val="24"/>
              </w:rPr>
              <w:t>Латхостерол</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5D7F7244"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C</w:t>
            </w:r>
            <w:r w:rsidRPr="00695BC3">
              <w:rPr>
                <w:rFonts w:ascii="Times New Roman" w:hAnsi="Times New Roman" w:cs="Times New Roman"/>
                <w:sz w:val="24"/>
                <w:szCs w:val="24"/>
                <w:vertAlign w:val="subscript"/>
              </w:rPr>
              <w:t>27</w:t>
            </w:r>
            <w:r w:rsidRPr="00695BC3">
              <w:rPr>
                <w:rFonts w:ascii="Times New Roman" w:hAnsi="Times New Roman" w:cs="Times New Roman"/>
                <w:sz w:val="24"/>
                <w:szCs w:val="24"/>
              </w:rPr>
              <w:t>Н</w:t>
            </w:r>
            <w:r w:rsidRPr="00695BC3">
              <w:rPr>
                <w:rFonts w:ascii="Times New Roman" w:hAnsi="Times New Roman" w:cs="Times New Roman"/>
                <w:sz w:val="24"/>
                <w:szCs w:val="24"/>
                <w:vertAlign w:val="subscript"/>
              </w:rPr>
              <w:t>46</w:t>
            </w:r>
            <w:r w:rsidRPr="00695BC3">
              <w:rPr>
                <w:rFonts w:ascii="Times New Roman" w:hAnsi="Times New Roman" w:cs="Times New Roman"/>
                <w:sz w:val="24"/>
                <w:szCs w:val="24"/>
              </w:rPr>
              <w:t>О</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7D4F94E8"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3210</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71" w:type="dxa"/>
              <w:bottom w:w="0" w:type="dxa"/>
              <w:right w:w="71" w:type="dxa"/>
            </w:tcMar>
            <w:hideMark/>
          </w:tcPr>
          <w:p w14:paraId="7110924C"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71" w:type="dxa"/>
              <w:bottom w:w="0" w:type="dxa"/>
              <w:right w:w="71" w:type="dxa"/>
            </w:tcMar>
            <w:hideMark/>
          </w:tcPr>
          <w:p w14:paraId="23C95DEE"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71" w:type="dxa"/>
              <w:bottom w:w="0" w:type="dxa"/>
              <w:right w:w="71" w:type="dxa"/>
            </w:tcMar>
            <w:hideMark/>
          </w:tcPr>
          <w:p w14:paraId="7F2531B9" w14:textId="77777777" w:rsidR="00695BC3" w:rsidRPr="00695BC3" w:rsidRDefault="00695BC3" w:rsidP="00695BC3">
            <w:pPr>
              <w:spacing w:after="0" w:line="240" w:lineRule="auto"/>
              <w:jc w:val="center"/>
              <w:rPr>
                <w:rFonts w:ascii="Times New Roman" w:hAnsi="Times New Roman" w:cs="Times New Roman"/>
                <w:sz w:val="24"/>
                <w:szCs w:val="24"/>
              </w:rPr>
            </w:pPr>
          </w:p>
        </w:tc>
      </w:tr>
      <w:tr w:rsidR="00695BC3" w:rsidRPr="00695BC3" w14:paraId="0B155B3B" w14:textId="77777777" w:rsidTr="00695BC3">
        <w:trPr>
          <w:trHeight w:val="232"/>
        </w:trPr>
        <w:tc>
          <w:tcPr>
            <w:tcW w:w="9629" w:type="dxa"/>
            <w:gridSpan w:val="6"/>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5C6ADFB7"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bCs/>
                <w:sz w:val="24"/>
                <w:szCs w:val="24"/>
                <w:lang w:val="en-US"/>
              </w:rPr>
              <w:t>Терпены</w:t>
            </w:r>
          </w:p>
        </w:tc>
      </w:tr>
      <w:tr w:rsidR="00695BC3" w:rsidRPr="00695BC3" w14:paraId="639ECABE" w14:textId="77777777" w:rsidTr="00695BC3">
        <w:trPr>
          <w:trHeight w:val="270"/>
        </w:trPr>
        <w:tc>
          <w:tcPr>
            <w:tcW w:w="2967"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4D59A18D" w14:textId="7FBA4DE7" w:rsidR="00695BC3" w:rsidRPr="00695BC3" w:rsidRDefault="00043D14" w:rsidP="00695BC3">
            <w:pPr>
              <w:spacing w:after="0" w:line="240" w:lineRule="auto"/>
              <w:rPr>
                <w:rFonts w:ascii="Times New Roman" w:hAnsi="Times New Roman" w:cs="Times New Roman"/>
                <w:sz w:val="24"/>
                <w:szCs w:val="24"/>
              </w:rPr>
            </w:pPr>
            <w:r>
              <w:rPr>
                <w:rFonts w:ascii="Times New Roman" w:hAnsi="Times New Roman" w:cs="Times New Roman"/>
                <w:sz w:val="24"/>
                <w:szCs w:val="24"/>
              </w:rPr>
              <w:t>О</w:t>
            </w:r>
            <w:r w:rsidR="004A17D5">
              <w:rPr>
                <w:rFonts w:ascii="Times New Roman" w:hAnsi="Times New Roman" w:cs="Times New Roman"/>
                <w:sz w:val="24"/>
                <w:szCs w:val="24"/>
              </w:rPr>
              <w:t>статочное</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02978421"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C</w:t>
            </w:r>
            <w:r w:rsidRPr="00695BC3">
              <w:rPr>
                <w:rFonts w:ascii="Times New Roman" w:hAnsi="Times New Roman" w:cs="Times New Roman"/>
                <w:sz w:val="24"/>
                <w:szCs w:val="24"/>
                <w:vertAlign w:val="subscript"/>
              </w:rPr>
              <w:t>20</w:t>
            </w:r>
            <w:r w:rsidRPr="00695BC3">
              <w:rPr>
                <w:rFonts w:ascii="Times New Roman" w:hAnsi="Times New Roman" w:cs="Times New Roman"/>
                <w:sz w:val="24"/>
                <w:szCs w:val="24"/>
              </w:rPr>
              <w:t>Н</w:t>
            </w:r>
            <w:r w:rsidRPr="00695BC3">
              <w:rPr>
                <w:rFonts w:ascii="Times New Roman" w:hAnsi="Times New Roman" w:cs="Times New Roman"/>
                <w:sz w:val="24"/>
                <w:szCs w:val="24"/>
                <w:vertAlign w:val="subscript"/>
              </w:rPr>
              <w:t>38</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09B49AAB"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1836</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71" w:type="dxa"/>
              <w:bottom w:w="0" w:type="dxa"/>
              <w:right w:w="71" w:type="dxa"/>
            </w:tcMar>
            <w:hideMark/>
          </w:tcPr>
          <w:p w14:paraId="709E39D5" w14:textId="77777777" w:rsidR="00695BC3" w:rsidRPr="00695BC3" w:rsidRDefault="00695BC3" w:rsidP="00695BC3">
            <w:pPr>
              <w:spacing w:after="0" w:line="240" w:lineRule="auto"/>
              <w:jc w:val="center"/>
              <w:rPr>
                <w:rFonts w:ascii="Times New Roman" w:hAnsi="Times New Roman" w:cs="Times New Roman"/>
                <w:sz w:val="24"/>
                <w:szCs w:val="24"/>
              </w:rPr>
            </w:pP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71" w:type="dxa"/>
              <w:bottom w:w="0" w:type="dxa"/>
              <w:right w:w="71" w:type="dxa"/>
            </w:tcMar>
            <w:hideMark/>
          </w:tcPr>
          <w:p w14:paraId="011D9B8E" w14:textId="77777777" w:rsidR="00695BC3" w:rsidRPr="00695BC3" w:rsidRDefault="00695BC3" w:rsidP="00695BC3">
            <w:pPr>
              <w:spacing w:after="0" w:line="240" w:lineRule="auto"/>
              <w:jc w:val="center"/>
              <w:rPr>
                <w:rFonts w:ascii="Times New Roman" w:hAnsi="Times New Roman" w:cs="Times New Roman"/>
                <w:sz w:val="24"/>
                <w:szCs w:val="24"/>
              </w:rPr>
            </w:pPr>
            <w:r w:rsidRPr="00695BC3">
              <w:rPr>
                <w:rFonts w:ascii="Times New Roman" w:hAnsi="Times New Roman" w:cs="Times New Roman"/>
                <w:sz w:val="24"/>
                <w:szCs w:val="24"/>
              </w:rPr>
              <w:t>+</w:t>
            </w:r>
          </w:p>
        </w:tc>
        <w:tc>
          <w:tcPr>
            <w:tcW w:w="1370" w:type="dxa"/>
            <w:tcBorders>
              <w:top w:val="single" w:sz="8" w:space="0" w:color="000000"/>
              <w:left w:val="single" w:sz="8" w:space="0" w:color="000000"/>
              <w:bottom w:val="single" w:sz="8" w:space="0" w:color="000000"/>
              <w:right w:val="single" w:sz="8" w:space="0" w:color="000000"/>
            </w:tcBorders>
            <w:shd w:val="clear" w:color="auto" w:fill="94DE61"/>
            <w:tcMar>
              <w:top w:w="15" w:type="dxa"/>
              <w:left w:w="71" w:type="dxa"/>
              <w:bottom w:w="0" w:type="dxa"/>
              <w:right w:w="71" w:type="dxa"/>
            </w:tcMar>
            <w:hideMark/>
          </w:tcPr>
          <w:p w14:paraId="67E5529A" w14:textId="77777777" w:rsidR="00695BC3" w:rsidRPr="00695BC3" w:rsidRDefault="00695BC3" w:rsidP="00695BC3">
            <w:pPr>
              <w:spacing w:after="0" w:line="240" w:lineRule="auto"/>
              <w:jc w:val="center"/>
              <w:rPr>
                <w:rFonts w:ascii="Times New Roman" w:hAnsi="Times New Roman" w:cs="Times New Roman"/>
                <w:sz w:val="24"/>
                <w:szCs w:val="24"/>
              </w:rPr>
            </w:pPr>
          </w:p>
        </w:tc>
      </w:tr>
    </w:tbl>
    <w:p w14:paraId="5DD4B66F" w14:textId="77777777" w:rsidR="00695BC3" w:rsidRPr="00695BC3" w:rsidRDefault="00695BC3" w:rsidP="00695BC3">
      <w:pPr>
        <w:spacing w:after="0" w:line="240" w:lineRule="auto"/>
        <w:jc w:val="both"/>
        <w:rPr>
          <w:rFonts w:ascii="Times New Roman" w:hAnsi="Times New Roman" w:cs="Times New Roman"/>
          <w:sz w:val="28"/>
          <w:szCs w:val="28"/>
        </w:rPr>
      </w:pPr>
    </w:p>
    <w:p w14:paraId="59076719" w14:textId="6C165C67" w:rsidR="00695BC3" w:rsidRPr="00695BC3" w:rsidRDefault="00695BC3" w:rsidP="007C225C">
      <w:pPr>
        <w:spacing w:after="0" w:line="240" w:lineRule="auto"/>
        <w:ind w:firstLine="709"/>
        <w:jc w:val="both"/>
        <w:rPr>
          <w:rFonts w:ascii="Times New Roman" w:hAnsi="Times New Roman" w:cs="Times New Roman"/>
          <w:sz w:val="28"/>
          <w:szCs w:val="28"/>
        </w:rPr>
      </w:pPr>
      <w:r w:rsidRPr="00695BC3">
        <w:rPr>
          <w:rFonts w:ascii="Times New Roman" w:hAnsi="Times New Roman" w:cs="Times New Roman"/>
          <w:sz w:val="28"/>
          <w:szCs w:val="28"/>
        </w:rPr>
        <w:t>Примечание: RI – индекс удержания относительно n-алкановых рядов; относительное содержание идентифицированных соединений указывалось как высокое (+++), умеренное (++) или низкое (+) в зависимости от площади пика.</w:t>
      </w:r>
    </w:p>
    <w:p w14:paraId="0C0B002E" w14:textId="37C648F8" w:rsidR="00695BC3" w:rsidRPr="00695BC3" w:rsidRDefault="00695BC3" w:rsidP="00F87608">
      <w:pPr>
        <w:spacing w:after="0" w:line="240" w:lineRule="auto"/>
        <w:ind w:firstLine="709"/>
        <w:jc w:val="both"/>
        <w:rPr>
          <w:rFonts w:ascii="Times New Roman" w:hAnsi="Times New Roman" w:cs="Times New Roman"/>
          <w:sz w:val="28"/>
          <w:szCs w:val="28"/>
        </w:rPr>
      </w:pPr>
      <w:r w:rsidRPr="00695BC3">
        <w:rPr>
          <w:rFonts w:ascii="Times New Roman" w:hAnsi="Times New Roman" w:cs="Times New Roman"/>
          <w:sz w:val="28"/>
          <w:szCs w:val="28"/>
        </w:rPr>
        <w:t xml:space="preserve">Наиболее характерными компонентами, присутствующими во всех анализируемых экстрактах, являются прямо- и </w:t>
      </w:r>
      <w:r w:rsidR="004E7808" w:rsidRPr="00695BC3">
        <w:rPr>
          <w:rFonts w:ascii="Times New Roman" w:hAnsi="Times New Roman" w:cs="Times New Roman"/>
          <w:sz w:val="28"/>
          <w:szCs w:val="28"/>
        </w:rPr>
        <w:t>длинноцепочечные</w:t>
      </w:r>
      <w:r w:rsidR="004E7808" w:rsidRPr="007C225C">
        <w:rPr>
          <w:rFonts w:ascii="Times New Roman" w:hAnsi="Times New Roman" w:cs="Times New Roman"/>
          <w:sz w:val="28"/>
          <w:szCs w:val="28"/>
        </w:rPr>
        <w:t xml:space="preserve"> </w:t>
      </w:r>
      <w:r w:rsidR="004E7808" w:rsidRPr="00695BC3">
        <w:rPr>
          <w:rFonts w:ascii="Times New Roman" w:hAnsi="Times New Roman" w:cs="Times New Roman"/>
          <w:sz w:val="28"/>
          <w:szCs w:val="28"/>
        </w:rPr>
        <w:t>углеводороды,</w:t>
      </w:r>
      <w:r w:rsidRPr="00695BC3">
        <w:rPr>
          <w:rFonts w:ascii="Times New Roman" w:hAnsi="Times New Roman" w:cs="Times New Roman"/>
          <w:sz w:val="28"/>
          <w:szCs w:val="28"/>
        </w:rPr>
        <w:t xml:space="preserve"> и их спирты. Гентриаконтан с 31 углеродом является основным компонентом, встречающимся во всех трех исследованных образцах. </w:t>
      </w:r>
      <w:r w:rsidR="007C225C">
        <w:rPr>
          <w:rFonts w:ascii="Times New Roman" w:hAnsi="Times New Roman" w:cs="Times New Roman"/>
          <w:sz w:val="28"/>
          <w:szCs w:val="28"/>
        </w:rPr>
        <w:t>Г</w:t>
      </w:r>
      <w:r w:rsidRPr="00695BC3">
        <w:rPr>
          <w:rFonts w:ascii="Times New Roman" w:hAnsi="Times New Roman" w:cs="Times New Roman"/>
          <w:sz w:val="28"/>
          <w:szCs w:val="28"/>
        </w:rPr>
        <w:t>ентриаконтан - известный алкан, присутствующий в нескольких растениях семейства Молочайные (Euphorbia, Alteurites, Colliguaja) [</w:t>
      </w:r>
      <w:r w:rsidR="007C225C" w:rsidRPr="007C225C">
        <w:rPr>
          <w:rFonts w:ascii="Times New Roman" w:hAnsi="Times New Roman" w:cs="Times New Roman"/>
          <w:sz w:val="28"/>
          <w:szCs w:val="28"/>
        </w:rPr>
        <w:t>193</w:t>
      </w:r>
      <w:r w:rsidRPr="00695BC3">
        <w:rPr>
          <w:rFonts w:ascii="Times New Roman" w:hAnsi="Times New Roman" w:cs="Times New Roman"/>
          <w:sz w:val="28"/>
          <w:szCs w:val="28"/>
        </w:rPr>
        <w:t>]. Он также содержит около 10% пчелиного воска [1</w:t>
      </w:r>
      <w:r w:rsidR="007C225C" w:rsidRPr="007C225C">
        <w:rPr>
          <w:rFonts w:ascii="Times New Roman" w:hAnsi="Times New Roman" w:cs="Times New Roman"/>
          <w:sz w:val="28"/>
          <w:szCs w:val="28"/>
        </w:rPr>
        <w:t>94</w:t>
      </w:r>
      <w:r w:rsidRPr="00695BC3">
        <w:rPr>
          <w:rFonts w:ascii="Times New Roman" w:hAnsi="Times New Roman" w:cs="Times New Roman"/>
          <w:sz w:val="28"/>
          <w:szCs w:val="28"/>
        </w:rPr>
        <w:t xml:space="preserve">]. Помимо </w:t>
      </w:r>
      <w:r w:rsidR="007C225C">
        <w:rPr>
          <w:rFonts w:ascii="Times New Roman" w:hAnsi="Times New Roman" w:cs="Times New Roman"/>
          <w:sz w:val="28"/>
          <w:szCs w:val="28"/>
        </w:rPr>
        <w:t>г</w:t>
      </w:r>
      <w:r w:rsidRPr="00695BC3">
        <w:rPr>
          <w:rFonts w:ascii="Times New Roman" w:hAnsi="Times New Roman" w:cs="Times New Roman"/>
          <w:sz w:val="28"/>
          <w:szCs w:val="28"/>
        </w:rPr>
        <w:t xml:space="preserve">ентриаконтана, для луковиц и листьев </w:t>
      </w:r>
      <w:r w:rsidRPr="007C225C">
        <w:rPr>
          <w:rFonts w:ascii="Times New Roman" w:hAnsi="Times New Roman" w:cs="Times New Roman"/>
          <w:i/>
          <w:sz w:val="28"/>
          <w:szCs w:val="28"/>
        </w:rPr>
        <w:t>A. galanthum</w:t>
      </w:r>
      <w:r w:rsidRPr="00695BC3">
        <w:rPr>
          <w:rFonts w:ascii="Times New Roman" w:hAnsi="Times New Roman" w:cs="Times New Roman"/>
          <w:sz w:val="28"/>
          <w:szCs w:val="28"/>
        </w:rPr>
        <w:t xml:space="preserve"> характерны насыщенные кислородом длинноцепочечные алканы.</w:t>
      </w:r>
      <w:r w:rsidR="007C225C">
        <w:rPr>
          <w:rFonts w:ascii="Times New Roman" w:hAnsi="Times New Roman" w:cs="Times New Roman"/>
          <w:sz w:val="28"/>
          <w:szCs w:val="28"/>
        </w:rPr>
        <w:t xml:space="preserve"> В листьях лука молочноцветного</w:t>
      </w:r>
      <w:r w:rsidRPr="00695BC3">
        <w:rPr>
          <w:rFonts w:ascii="Times New Roman" w:hAnsi="Times New Roman" w:cs="Times New Roman"/>
          <w:sz w:val="28"/>
          <w:szCs w:val="28"/>
        </w:rPr>
        <w:t xml:space="preserve"> </w:t>
      </w:r>
      <w:r w:rsidR="007C225C">
        <w:rPr>
          <w:rFonts w:ascii="Times New Roman" w:hAnsi="Times New Roman" w:cs="Times New Roman"/>
          <w:sz w:val="28"/>
          <w:szCs w:val="28"/>
        </w:rPr>
        <w:t>идентифицированы</w:t>
      </w:r>
      <w:r w:rsidRPr="00695BC3">
        <w:rPr>
          <w:rFonts w:ascii="Times New Roman" w:hAnsi="Times New Roman" w:cs="Times New Roman"/>
          <w:sz w:val="28"/>
          <w:szCs w:val="28"/>
        </w:rPr>
        <w:t xml:space="preserve"> 1-октакозанол и 1-триаконталол, в то время как </w:t>
      </w:r>
      <w:r w:rsidR="007C225C">
        <w:rPr>
          <w:rFonts w:ascii="Times New Roman" w:hAnsi="Times New Roman" w:cs="Times New Roman"/>
          <w:sz w:val="28"/>
          <w:szCs w:val="28"/>
        </w:rPr>
        <w:t>в луковицах</w:t>
      </w:r>
      <w:r w:rsidRPr="00695BC3">
        <w:rPr>
          <w:rFonts w:ascii="Times New Roman" w:hAnsi="Times New Roman" w:cs="Times New Roman"/>
          <w:sz w:val="28"/>
          <w:szCs w:val="28"/>
        </w:rPr>
        <w:t xml:space="preserve"> </w:t>
      </w:r>
      <w:r w:rsidR="007C225C" w:rsidRPr="007C225C">
        <w:rPr>
          <w:rFonts w:ascii="Times New Roman" w:hAnsi="Times New Roman" w:cs="Times New Roman"/>
          <w:i/>
          <w:sz w:val="28"/>
          <w:szCs w:val="28"/>
        </w:rPr>
        <w:t>A. galanthum</w:t>
      </w:r>
      <w:r w:rsidR="007C225C" w:rsidRPr="00695BC3">
        <w:rPr>
          <w:rFonts w:ascii="Times New Roman" w:hAnsi="Times New Roman" w:cs="Times New Roman"/>
          <w:sz w:val="28"/>
          <w:szCs w:val="28"/>
        </w:rPr>
        <w:t xml:space="preserve"> </w:t>
      </w:r>
      <w:r w:rsidRPr="00695BC3">
        <w:rPr>
          <w:rFonts w:ascii="Times New Roman" w:hAnsi="Times New Roman" w:cs="Times New Roman"/>
          <w:sz w:val="28"/>
          <w:szCs w:val="28"/>
        </w:rPr>
        <w:t xml:space="preserve">16-гентриаконтанон (пальмитон) и 1-тритриаконтанол. Другой группой соединений, обнаруженных в этих неполярнных экстрактах, являются жирные кислоты и их этиловые эфиры. Стоит упомянуть о наличии линолевой кислоты </w:t>
      </w:r>
      <w:r w:rsidR="007C225C">
        <w:rPr>
          <w:rFonts w:ascii="Times New Roman" w:hAnsi="Times New Roman" w:cs="Times New Roman"/>
          <w:sz w:val="28"/>
          <w:szCs w:val="28"/>
        </w:rPr>
        <w:t xml:space="preserve">идентифицированной </w:t>
      </w:r>
      <w:r w:rsidRPr="00695BC3">
        <w:rPr>
          <w:rFonts w:ascii="Times New Roman" w:hAnsi="Times New Roman" w:cs="Times New Roman"/>
          <w:sz w:val="28"/>
          <w:szCs w:val="28"/>
        </w:rPr>
        <w:t xml:space="preserve">только в луковицах </w:t>
      </w:r>
      <w:r w:rsidRPr="007C225C">
        <w:rPr>
          <w:rFonts w:ascii="Times New Roman" w:hAnsi="Times New Roman" w:cs="Times New Roman"/>
          <w:i/>
          <w:sz w:val="28"/>
          <w:szCs w:val="28"/>
        </w:rPr>
        <w:t>A. turkestanicum</w:t>
      </w:r>
      <w:r w:rsidRPr="00695BC3">
        <w:rPr>
          <w:rFonts w:ascii="Times New Roman" w:hAnsi="Times New Roman" w:cs="Times New Roman"/>
          <w:sz w:val="28"/>
          <w:szCs w:val="28"/>
        </w:rPr>
        <w:t>, в то время как жирные кислоты</w:t>
      </w:r>
      <w:r w:rsidR="007C225C">
        <w:rPr>
          <w:rFonts w:ascii="Times New Roman" w:hAnsi="Times New Roman" w:cs="Times New Roman"/>
          <w:sz w:val="28"/>
          <w:szCs w:val="28"/>
        </w:rPr>
        <w:t xml:space="preserve"> и высшие спирты </w:t>
      </w:r>
      <w:r w:rsidRPr="00695BC3">
        <w:rPr>
          <w:rFonts w:ascii="Times New Roman" w:hAnsi="Times New Roman" w:cs="Times New Roman"/>
          <w:sz w:val="28"/>
          <w:szCs w:val="28"/>
        </w:rPr>
        <w:t xml:space="preserve">в луковицах </w:t>
      </w:r>
      <w:r w:rsidRPr="001660D9">
        <w:rPr>
          <w:rFonts w:ascii="Times New Roman" w:hAnsi="Times New Roman" w:cs="Times New Roman"/>
          <w:i/>
          <w:sz w:val="28"/>
          <w:szCs w:val="28"/>
        </w:rPr>
        <w:t>A. galanthum</w:t>
      </w:r>
      <w:r w:rsidRPr="00695BC3">
        <w:rPr>
          <w:rFonts w:ascii="Times New Roman" w:hAnsi="Times New Roman" w:cs="Times New Roman"/>
          <w:sz w:val="28"/>
          <w:szCs w:val="28"/>
        </w:rPr>
        <w:t>. Следующей группой соединений, идентифицированных в анализируемых экстрактах, являются стерины. Все экстракты содержат 14-метилэргост-8-ен-3-ол</w:t>
      </w:r>
      <w:r w:rsidR="001660D9">
        <w:rPr>
          <w:rFonts w:ascii="Times New Roman" w:hAnsi="Times New Roman" w:cs="Times New Roman"/>
          <w:sz w:val="28"/>
          <w:szCs w:val="28"/>
        </w:rPr>
        <w:t>. Х</w:t>
      </w:r>
      <w:r w:rsidR="001660D9" w:rsidRPr="00695BC3">
        <w:rPr>
          <w:rFonts w:ascii="Times New Roman" w:hAnsi="Times New Roman" w:cs="Times New Roman"/>
          <w:sz w:val="28"/>
          <w:szCs w:val="28"/>
        </w:rPr>
        <w:t>олестерин и промежуточный продукт холестерина, латостерол</w:t>
      </w:r>
      <w:r w:rsidR="001660D9">
        <w:rPr>
          <w:rFonts w:ascii="Times New Roman" w:hAnsi="Times New Roman" w:cs="Times New Roman"/>
          <w:sz w:val="28"/>
          <w:szCs w:val="28"/>
        </w:rPr>
        <w:t xml:space="preserve"> был обнаружен </w:t>
      </w:r>
      <w:r w:rsidRPr="00695BC3">
        <w:rPr>
          <w:rFonts w:ascii="Times New Roman" w:hAnsi="Times New Roman" w:cs="Times New Roman"/>
          <w:sz w:val="28"/>
          <w:szCs w:val="28"/>
        </w:rPr>
        <w:t xml:space="preserve">в луковицах и листях </w:t>
      </w:r>
      <w:r w:rsidRPr="001660D9">
        <w:rPr>
          <w:rFonts w:ascii="Times New Roman" w:hAnsi="Times New Roman" w:cs="Times New Roman"/>
          <w:i/>
          <w:sz w:val="28"/>
          <w:szCs w:val="28"/>
        </w:rPr>
        <w:t>A. galanthum</w:t>
      </w:r>
      <w:r w:rsidR="001660D9">
        <w:rPr>
          <w:rFonts w:ascii="Times New Roman" w:hAnsi="Times New Roman" w:cs="Times New Roman"/>
          <w:sz w:val="28"/>
          <w:szCs w:val="28"/>
        </w:rPr>
        <w:t>.</w:t>
      </w:r>
      <w:r w:rsidRPr="00695BC3">
        <w:rPr>
          <w:rFonts w:ascii="Times New Roman" w:hAnsi="Times New Roman" w:cs="Times New Roman"/>
          <w:sz w:val="28"/>
          <w:szCs w:val="28"/>
        </w:rPr>
        <w:t xml:space="preserve"> </w:t>
      </w:r>
      <w:r w:rsidR="001660D9">
        <w:rPr>
          <w:rFonts w:ascii="Times New Roman" w:hAnsi="Times New Roman" w:cs="Times New Roman"/>
          <w:sz w:val="28"/>
          <w:szCs w:val="28"/>
        </w:rPr>
        <w:t>С</w:t>
      </w:r>
      <w:r w:rsidR="001660D9" w:rsidRPr="00695BC3">
        <w:rPr>
          <w:rFonts w:ascii="Times New Roman" w:hAnsi="Times New Roman" w:cs="Times New Roman"/>
          <w:sz w:val="28"/>
          <w:szCs w:val="28"/>
        </w:rPr>
        <w:t>уществует распространенное мнение, что растения не содержат холестерина</w:t>
      </w:r>
      <w:r w:rsidR="001660D9">
        <w:rPr>
          <w:rFonts w:ascii="Times New Roman" w:hAnsi="Times New Roman" w:cs="Times New Roman"/>
          <w:sz w:val="28"/>
          <w:szCs w:val="28"/>
        </w:rPr>
        <w:t xml:space="preserve">, однако нам удалось </w:t>
      </w:r>
      <w:r w:rsidRPr="00695BC3">
        <w:rPr>
          <w:rFonts w:ascii="Times New Roman" w:hAnsi="Times New Roman" w:cs="Times New Roman"/>
          <w:sz w:val="28"/>
          <w:szCs w:val="28"/>
        </w:rPr>
        <w:t>выявить холестерин</w:t>
      </w:r>
      <w:r w:rsidR="001660D9">
        <w:rPr>
          <w:rFonts w:ascii="Times New Roman" w:hAnsi="Times New Roman" w:cs="Times New Roman"/>
          <w:sz w:val="28"/>
          <w:szCs w:val="28"/>
        </w:rPr>
        <w:t xml:space="preserve"> в</w:t>
      </w:r>
      <w:r w:rsidRPr="00695BC3">
        <w:rPr>
          <w:rFonts w:ascii="Times New Roman" w:hAnsi="Times New Roman" w:cs="Times New Roman"/>
          <w:sz w:val="28"/>
          <w:szCs w:val="28"/>
        </w:rPr>
        <w:t xml:space="preserve"> </w:t>
      </w:r>
      <w:r w:rsidR="001660D9">
        <w:rPr>
          <w:rFonts w:ascii="Times New Roman" w:hAnsi="Times New Roman" w:cs="Times New Roman"/>
          <w:sz w:val="28"/>
          <w:szCs w:val="28"/>
        </w:rPr>
        <w:t xml:space="preserve">сырье </w:t>
      </w:r>
      <w:r w:rsidRPr="001660D9">
        <w:rPr>
          <w:rFonts w:ascii="Times New Roman" w:hAnsi="Times New Roman" w:cs="Times New Roman"/>
          <w:i/>
          <w:sz w:val="28"/>
          <w:szCs w:val="28"/>
        </w:rPr>
        <w:t>A. galanthum</w:t>
      </w:r>
      <w:r w:rsidRPr="00695BC3">
        <w:rPr>
          <w:rFonts w:ascii="Times New Roman" w:hAnsi="Times New Roman" w:cs="Times New Roman"/>
          <w:sz w:val="28"/>
          <w:szCs w:val="28"/>
        </w:rPr>
        <w:t>. Хотя концентрация холестерина в растениях примерно в несколько сотен-тысяч раз меньше, чем в тканях животных, она не является пренебрежимо малой [</w:t>
      </w:r>
      <w:r w:rsidR="001660D9">
        <w:rPr>
          <w:rFonts w:ascii="Times New Roman" w:hAnsi="Times New Roman" w:cs="Times New Roman"/>
          <w:sz w:val="28"/>
          <w:szCs w:val="28"/>
        </w:rPr>
        <w:t>195, 196</w:t>
      </w:r>
      <w:r w:rsidRPr="00695BC3">
        <w:rPr>
          <w:rFonts w:ascii="Times New Roman" w:hAnsi="Times New Roman" w:cs="Times New Roman"/>
          <w:sz w:val="28"/>
          <w:szCs w:val="28"/>
        </w:rPr>
        <w:t xml:space="preserve">]. </w:t>
      </w:r>
      <w:r w:rsidR="001660D9">
        <w:rPr>
          <w:rFonts w:ascii="Times New Roman" w:hAnsi="Times New Roman" w:cs="Times New Roman"/>
          <w:sz w:val="28"/>
          <w:szCs w:val="28"/>
        </w:rPr>
        <w:t>Холестерин</w:t>
      </w:r>
      <w:r w:rsidRPr="00695BC3">
        <w:rPr>
          <w:rFonts w:ascii="Times New Roman" w:hAnsi="Times New Roman" w:cs="Times New Roman"/>
          <w:sz w:val="28"/>
          <w:szCs w:val="28"/>
        </w:rPr>
        <w:t xml:space="preserve"> встречается как соединение, создающее растительные мембраны и как составляющая поверхностных липидов листьев, где иногда он может играть роль основного стерола [1</w:t>
      </w:r>
      <w:r w:rsidR="001660D9">
        <w:rPr>
          <w:rFonts w:ascii="Times New Roman" w:hAnsi="Times New Roman" w:cs="Times New Roman"/>
          <w:sz w:val="28"/>
          <w:szCs w:val="28"/>
        </w:rPr>
        <w:t xml:space="preserve">94 </w:t>
      </w:r>
      <w:r w:rsidRPr="00695BC3">
        <w:rPr>
          <w:rFonts w:ascii="Times New Roman" w:hAnsi="Times New Roman" w:cs="Times New Roman"/>
          <w:sz w:val="28"/>
          <w:szCs w:val="28"/>
        </w:rPr>
        <w:t>–</w:t>
      </w:r>
      <w:r w:rsidR="001660D9">
        <w:rPr>
          <w:rFonts w:ascii="Times New Roman" w:hAnsi="Times New Roman" w:cs="Times New Roman"/>
          <w:sz w:val="28"/>
          <w:szCs w:val="28"/>
        </w:rPr>
        <w:t xml:space="preserve"> </w:t>
      </w:r>
      <w:r w:rsidRPr="00695BC3">
        <w:rPr>
          <w:rFonts w:ascii="Times New Roman" w:hAnsi="Times New Roman" w:cs="Times New Roman"/>
          <w:sz w:val="28"/>
          <w:szCs w:val="28"/>
        </w:rPr>
        <w:t>1</w:t>
      </w:r>
      <w:r w:rsidR="001660D9">
        <w:rPr>
          <w:rFonts w:ascii="Times New Roman" w:hAnsi="Times New Roman" w:cs="Times New Roman"/>
          <w:sz w:val="28"/>
          <w:szCs w:val="28"/>
        </w:rPr>
        <w:t>96</w:t>
      </w:r>
      <w:r w:rsidRPr="00695BC3">
        <w:rPr>
          <w:rFonts w:ascii="Times New Roman" w:hAnsi="Times New Roman" w:cs="Times New Roman"/>
          <w:sz w:val="28"/>
          <w:szCs w:val="28"/>
        </w:rPr>
        <w:t>].</w:t>
      </w:r>
    </w:p>
    <w:p w14:paraId="06326674" w14:textId="51633A55" w:rsidR="00D6017D" w:rsidRPr="00BB44F3" w:rsidRDefault="00D6017D" w:rsidP="00BB44F3">
      <w:pPr>
        <w:spacing w:after="0" w:line="240" w:lineRule="auto"/>
        <w:ind w:firstLine="708"/>
        <w:jc w:val="both"/>
        <w:rPr>
          <w:rFonts w:ascii="Times New Roman" w:hAnsi="Times New Roman" w:cs="Times New Roman"/>
          <w:i/>
          <w:sz w:val="28"/>
          <w:szCs w:val="28"/>
        </w:rPr>
      </w:pPr>
      <w:r w:rsidRPr="00BB44F3">
        <w:rPr>
          <w:rFonts w:ascii="Times New Roman" w:hAnsi="Times New Roman" w:cs="Times New Roman"/>
          <w:i/>
          <w:sz w:val="28"/>
          <w:szCs w:val="28"/>
        </w:rPr>
        <w:t xml:space="preserve">Определение минерального состава </w:t>
      </w:r>
    </w:p>
    <w:p w14:paraId="5691256A" w14:textId="5FF09DCB" w:rsidR="009E2979" w:rsidRPr="004D440E" w:rsidRDefault="00305B07" w:rsidP="00761BBE">
      <w:pPr>
        <w:spacing w:after="0" w:line="240" w:lineRule="auto"/>
        <w:ind w:firstLine="708"/>
        <w:jc w:val="both"/>
        <w:rPr>
          <w:rFonts w:ascii="Times New Roman" w:hAnsi="Times New Roman" w:cs="Times New Roman"/>
          <w:sz w:val="28"/>
          <w:szCs w:val="28"/>
        </w:rPr>
      </w:pPr>
      <w:r w:rsidRPr="004D440E">
        <w:rPr>
          <w:rFonts w:ascii="Times New Roman" w:hAnsi="Times New Roman" w:cs="Times New Roman"/>
          <w:sz w:val="28"/>
          <w:szCs w:val="28"/>
        </w:rPr>
        <w:t>Н</w:t>
      </w:r>
      <w:r w:rsidR="00D6017D" w:rsidRPr="004D440E">
        <w:rPr>
          <w:rFonts w:ascii="Times New Roman" w:hAnsi="Times New Roman" w:cs="Times New Roman"/>
          <w:sz w:val="28"/>
          <w:szCs w:val="28"/>
        </w:rPr>
        <w:t>атуральные продукты по-прежнему представляют собой важную основу для новых терапевтических средств (противомикробных, антиоксидантных, противоопухолевых,</w:t>
      </w:r>
      <w:r w:rsidR="009E2979" w:rsidRPr="004D440E">
        <w:rPr>
          <w:rFonts w:ascii="Times New Roman" w:hAnsi="Times New Roman" w:cs="Times New Roman"/>
          <w:sz w:val="28"/>
          <w:szCs w:val="28"/>
        </w:rPr>
        <w:t xml:space="preserve"> </w:t>
      </w:r>
      <w:r w:rsidR="00D6017D" w:rsidRPr="004D440E">
        <w:rPr>
          <w:rFonts w:ascii="Times New Roman" w:hAnsi="Times New Roman" w:cs="Times New Roman"/>
          <w:sz w:val="28"/>
          <w:szCs w:val="28"/>
        </w:rPr>
        <w:t xml:space="preserve">антилипидемические, иммуномодулирующие и другие) и дополнительные источники витаминов и минералов. Необходимые элементы (макро- и микроэлементы) в адекватных концентрациях важны для нормального функционирования всех органов и метаболических и клеточных процессов. </w:t>
      </w:r>
      <w:r w:rsidRPr="004D440E">
        <w:rPr>
          <w:rFonts w:ascii="Times New Roman" w:hAnsi="Times New Roman" w:cs="Times New Roman"/>
          <w:sz w:val="28"/>
          <w:szCs w:val="28"/>
        </w:rPr>
        <w:t>В</w:t>
      </w:r>
      <w:r w:rsidR="00457D71" w:rsidRPr="004D440E">
        <w:rPr>
          <w:rFonts w:ascii="Times New Roman" w:hAnsi="Times New Roman" w:cs="Times New Roman"/>
          <w:sz w:val="28"/>
          <w:szCs w:val="28"/>
        </w:rPr>
        <w:t xml:space="preserve"> исследуемых образцах растений </w:t>
      </w:r>
      <w:r w:rsidR="00BA0204">
        <w:rPr>
          <w:rFonts w:ascii="Times New Roman" w:hAnsi="Times New Roman" w:cs="Times New Roman"/>
          <w:sz w:val="28"/>
          <w:szCs w:val="28"/>
        </w:rPr>
        <w:t xml:space="preserve">лука молочноцветного и лука туркестанского </w:t>
      </w:r>
      <w:r w:rsidRPr="004D440E">
        <w:rPr>
          <w:rFonts w:ascii="Times New Roman" w:hAnsi="Times New Roman" w:cs="Times New Roman"/>
          <w:sz w:val="28"/>
          <w:szCs w:val="28"/>
        </w:rPr>
        <w:t xml:space="preserve">обнаружено </w:t>
      </w:r>
      <w:r w:rsidR="006E1C39" w:rsidRPr="004D440E">
        <w:rPr>
          <w:rFonts w:ascii="Times New Roman" w:hAnsi="Times New Roman" w:cs="Times New Roman"/>
          <w:sz w:val="28"/>
          <w:szCs w:val="28"/>
        </w:rPr>
        <w:t>более</w:t>
      </w:r>
      <w:r w:rsidR="00457D71" w:rsidRPr="004D440E">
        <w:rPr>
          <w:rFonts w:ascii="Times New Roman" w:hAnsi="Times New Roman" w:cs="Times New Roman"/>
          <w:sz w:val="28"/>
          <w:szCs w:val="28"/>
        </w:rPr>
        <w:t xml:space="preserve"> </w:t>
      </w:r>
      <w:r w:rsidR="006E1C39" w:rsidRPr="004D440E">
        <w:rPr>
          <w:rFonts w:ascii="Times New Roman" w:hAnsi="Times New Roman" w:cs="Times New Roman"/>
          <w:sz w:val="28"/>
          <w:szCs w:val="28"/>
        </w:rPr>
        <w:t>2</w:t>
      </w:r>
      <w:r w:rsidR="00457D71" w:rsidRPr="004D440E">
        <w:rPr>
          <w:rFonts w:ascii="Times New Roman" w:hAnsi="Times New Roman" w:cs="Times New Roman"/>
          <w:sz w:val="28"/>
          <w:szCs w:val="28"/>
        </w:rPr>
        <w:t xml:space="preserve">0 различных </w:t>
      </w:r>
      <w:r w:rsidR="00BA0204">
        <w:rPr>
          <w:rFonts w:ascii="Times New Roman" w:hAnsi="Times New Roman" w:cs="Times New Roman"/>
          <w:sz w:val="28"/>
          <w:szCs w:val="28"/>
        </w:rPr>
        <w:t>макро и микро</w:t>
      </w:r>
      <w:r w:rsidRPr="004D440E">
        <w:rPr>
          <w:rFonts w:ascii="Times New Roman" w:hAnsi="Times New Roman" w:cs="Times New Roman"/>
          <w:sz w:val="28"/>
          <w:szCs w:val="28"/>
        </w:rPr>
        <w:t>элементов</w:t>
      </w:r>
      <w:r w:rsidR="006E1C39" w:rsidRPr="004D440E">
        <w:rPr>
          <w:rFonts w:ascii="Times New Roman" w:hAnsi="Times New Roman" w:cs="Times New Roman"/>
          <w:sz w:val="28"/>
          <w:szCs w:val="28"/>
        </w:rPr>
        <w:t xml:space="preserve"> (таблица </w:t>
      </w:r>
      <w:r w:rsidR="00BA0204">
        <w:rPr>
          <w:rFonts w:ascii="Times New Roman" w:hAnsi="Times New Roman" w:cs="Times New Roman"/>
          <w:sz w:val="28"/>
          <w:szCs w:val="28"/>
        </w:rPr>
        <w:t>1</w:t>
      </w:r>
      <w:r w:rsidR="00BC026B">
        <w:rPr>
          <w:rFonts w:ascii="Times New Roman" w:hAnsi="Times New Roman" w:cs="Times New Roman"/>
          <w:sz w:val="28"/>
          <w:szCs w:val="28"/>
        </w:rPr>
        <w:t>2</w:t>
      </w:r>
      <w:r w:rsidR="006E1C39" w:rsidRPr="004D440E">
        <w:rPr>
          <w:rFonts w:ascii="Times New Roman" w:hAnsi="Times New Roman" w:cs="Times New Roman"/>
          <w:sz w:val="28"/>
          <w:szCs w:val="28"/>
        </w:rPr>
        <w:t>).</w:t>
      </w:r>
    </w:p>
    <w:p w14:paraId="195532F8" w14:textId="77777777" w:rsidR="009E2979" w:rsidRPr="004D440E" w:rsidRDefault="009E2979" w:rsidP="00BB44F3">
      <w:pPr>
        <w:spacing w:after="0" w:line="240" w:lineRule="auto"/>
        <w:jc w:val="both"/>
        <w:rPr>
          <w:rFonts w:ascii="Times New Roman" w:hAnsi="Times New Roman" w:cs="Times New Roman"/>
          <w:sz w:val="28"/>
          <w:szCs w:val="28"/>
        </w:rPr>
      </w:pPr>
    </w:p>
    <w:p w14:paraId="2AA2E2D8" w14:textId="241BE4F9" w:rsidR="00A663FD" w:rsidRPr="00864F1D" w:rsidRDefault="00D6017D" w:rsidP="00BB44F3">
      <w:pPr>
        <w:spacing w:after="0" w:line="240" w:lineRule="auto"/>
        <w:jc w:val="both"/>
        <w:rPr>
          <w:rFonts w:ascii="Times New Roman" w:hAnsi="Times New Roman" w:cs="Times New Roman"/>
          <w:i/>
          <w:sz w:val="28"/>
          <w:szCs w:val="28"/>
        </w:rPr>
      </w:pPr>
      <w:r w:rsidRPr="004D440E">
        <w:rPr>
          <w:rFonts w:ascii="Times New Roman" w:hAnsi="Times New Roman" w:cs="Times New Roman"/>
          <w:sz w:val="28"/>
          <w:szCs w:val="28"/>
        </w:rPr>
        <w:lastRenderedPageBreak/>
        <w:t xml:space="preserve">Таблица </w:t>
      </w:r>
      <w:r w:rsidR="00BA0204">
        <w:rPr>
          <w:rFonts w:ascii="Times New Roman" w:hAnsi="Times New Roman" w:cs="Times New Roman"/>
          <w:sz w:val="28"/>
          <w:szCs w:val="28"/>
        </w:rPr>
        <w:t>1</w:t>
      </w:r>
      <w:r w:rsidR="00BC026B">
        <w:rPr>
          <w:rFonts w:ascii="Times New Roman" w:hAnsi="Times New Roman" w:cs="Times New Roman"/>
          <w:sz w:val="28"/>
          <w:szCs w:val="28"/>
        </w:rPr>
        <w:t>2</w:t>
      </w:r>
      <w:r w:rsidRPr="004D440E">
        <w:rPr>
          <w:rFonts w:ascii="Times New Roman" w:hAnsi="Times New Roman" w:cs="Times New Roman"/>
          <w:sz w:val="28"/>
          <w:szCs w:val="28"/>
        </w:rPr>
        <w:t xml:space="preserve"> - Минеральный состав сырья </w:t>
      </w:r>
      <w:r w:rsidRPr="004D440E">
        <w:rPr>
          <w:rFonts w:ascii="Times New Roman" w:hAnsi="Times New Roman" w:cs="Times New Roman"/>
          <w:i/>
          <w:sz w:val="28"/>
          <w:szCs w:val="28"/>
        </w:rPr>
        <w:t xml:space="preserve">Allium galanthum </w:t>
      </w:r>
      <w:r w:rsidRPr="004D440E">
        <w:rPr>
          <w:rFonts w:ascii="Times New Roman" w:hAnsi="Times New Roman" w:cs="Times New Roman"/>
          <w:sz w:val="28"/>
          <w:szCs w:val="28"/>
        </w:rPr>
        <w:t>и</w:t>
      </w:r>
      <w:r w:rsidRPr="004D440E">
        <w:rPr>
          <w:rFonts w:ascii="Times New Roman" w:hAnsi="Times New Roman" w:cs="Times New Roman"/>
          <w:i/>
          <w:sz w:val="28"/>
          <w:szCs w:val="28"/>
        </w:rPr>
        <w:t xml:space="preserve"> Allium turkestanicum</w:t>
      </w:r>
    </w:p>
    <w:p w14:paraId="7D37E28D" w14:textId="77777777" w:rsidR="00E14C5B" w:rsidRPr="004D440E" w:rsidRDefault="00E14C5B" w:rsidP="00BB44F3">
      <w:pPr>
        <w:spacing w:after="0" w:line="240" w:lineRule="auto"/>
        <w:jc w:val="both"/>
        <w:rPr>
          <w:rFonts w:ascii="Times New Roman" w:hAnsi="Times New Roman" w:cs="Times New Roman"/>
          <w:i/>
          <w:sz w:val="28"/>
          <w:szCs w:val="28"/>
        </w:rPr>
      </w:pPr>
    </w:p>
    <w:tbl>
      <w:tblPr>
        <w:tblStyle w:val="a3"/>
        <w:tblW w:w="0" w:type="auto"/>
        <w:tblInd w:w="108" w:type="dxa"/>
        <w:tblLook w:val="04A0" w:firstRow="1" w:lastRow="0" w:firstColumn="1" w:lastColumn="0" w:noHBand="0" w:noVBand="1"/>
      </w:tblPr>
      <w:tblGrid>
        <w:gridCol w:w="738"/>
        <w:gridCol w:w="2268"/>
        <w:gridCol w:w="3189"/>
        <w:gridCol w:w="3190"/>
      </w:tblGrid>
      <w:tr w:rsidR="006E1C39" w:rsidRPr="004D440E" w14:paraId="254F5638" w14:textId="77777777" w:rsidTr="00E67338">
        <w:tc>
          <w:tcPr>
            <w:tcW w:w="738" w:type="dxa"/>
            <w:shd w:val="clear" w:color="auto" w:fill="auto"/>
            <w:vAlign w:val="center"/>
          </w:tcPr>
          <w:p w14:paraId="63FB258B" w14:textId="77777777" w:rsidR="006E1C39" w:rsidRPr="004D440E" w:rsidRDefault="006E1C39" w:rsidP="00BB44F3">
            <w:pPr>
              <w:rPr>
                <w:rFonts w:eastAsia="Times New Roman"/>
                <w:sz w:val="24"/>
                <w:szCs w:val="24"/>
              </w:rPr>
            </w:pPr>
            <w:bookmarkStart w:id="18" w:name="_Hlk114233729"/>
            <w:r w:rsidRPr="004D440E">
              <w:rPr>
                <w:rFonts w:eastAsia="Times New Roman"/>
                <w:bCs/>
                <w:kern w:val="24"/>
                <w:sz w:val="24"/>
                <w:szCs w:val="24"/>
              </w:rPr>
              <w:t>№</w:t>
            </w:r>
          </w:p>
        </w:tc>
        <w:tc>
          <w:tcPr>
            <w:tcW w:w="2268" w:type="dxa"/>
            <w:shd w:val="clear" w:color="auto" w:fill="auto"/>
            <w:vAlign w:val="center"/>
          </w:tcPr>
          <w:p w14:paraId="34DC3C1C" w14:textId="77777777" w:rsidR="006E1C39" w:rsidRPr="004D440E" w:rsidRDefault="006E1C39" w:rsidP="00BB44F3">
            <w:pPr>
              <w:rPr>
                <w:rFonts w:eastAsia="Times New Roman"/>
                <w:sz w:val="24"/>
                <w:szCs w:val="24"/>
              </w:rPr>
            </w:pPr>
            <w:r w:rsidRPr="004D440E">
              <w:rPr>
                <w:rFonts w:eastAsia="Times New Roman"/>
                <w:bCs/>
                <w:kern w:val="24"/>
                <w:sz w:val="24"/>
                <w:szCs w:val="24"/>
              </w:rPr>
              <w:t>Элемент</w:t>
            </w:r>
          </w:p>
        </w:tc>
        <w:tc>
          <w:tcPr>
            <w:tcW w:w="3189" w:type="dxa"/>
            <w:shd w:val="clear" w:color="auto" w:fill="auto"/>
            <w:vAlign w:val="center"/>
          </w:tcPr>
          <w:p w14:paraId="7FFAC640" w14:textId="77777777" w:rsidR="006E1C39" w:rsidRPr="004D440E" w:rsidRDefault="006E1C39" w:rsidP="00BB44F3">
            <w:pPr>
              <w:jc w:val="center"/>
              <w:rPr>
                <w:rFonts w:eastAsia="Times New Roman"/>
                <w:i/>
                <w:sz w:val="24"/>
                <w:szCs w:val="24"/>
              </w:rPr>
            </w:pPr>
            <w:r w:rsidRPr="004D440E">
              <w:rPr>
                <w:rFonts w:eastAsia="Times New Roman"/>
                <w:bCs/>
                <w:i/>
                <w:kern w:val="24"/>
                <w:sz w:val="24"/>
                <w:szCs w:val="24"/>
              </w:rPr>
              <w:t xml:space="preserve">A.galanthum </w:t>
            </w:r>
            <w:r w:rsidRPr="004D440E">
              <w:rPr>
                <w:rFonts w:eastAsia="Times New Roman"/>
                <w:bCs/>
                <w:kern w:val="24"/>
                <w:sz w:val="24"/>
                <w:szCs w:val="24"/>
              </w:rPr>
              <w:t>мг/кг</w:t>
            </w:r>
          </w:p>
        </w:tc>
        <w:tc>
          <w:tcPr>
            <w:tcW w:w="3190" w:type="dxa"/>
            <w:shd w:val="clear" w:color="auto" w:fill="auto"/>
            <w:vAlign w:val="center"/>
          </w:tcPr>
          <w:p w14:paraId="52947B69" w14:textId="77777777" w:rsidR="006E1C39" w:rsidRPr="004D440E" w:rsidRDefault="006E1C39" w:rsidP="00BB44F3">
            <w:pPr>
              <w:jc w:val="center"/>
              <w:rPr>
                <w:rFonts w:eastAsia="Times New Roman"/>
                <w:i/>
                <w:sz w:val="24"/>
                <w:szCs w:val="24"/>
              </w:rPr>
            </w:pPr>
            <w:r w:rsidRPr="004D440E">
              <w:rPr>
                <w:rFonts w:eastAsia="Times New Roman"/>
                <w:bCs/>
                <w:i/>
                <w:kern w:val="24"/>
                <w:sz w:val="24"/>
                <w:szCs w:val="24"/>
              </w:rPr>
              <w:t xml:space="preserve">A. turkestanicum </w:t>
            </w:r>
            <w:r w:rsidRPr="004D440E">
              <w:rPr>
                <w:rFonts w:eastAsia="Times New Roman"/>
                <w:bCs/>
                <w:kern w:val="24"/>
                <w:sz w:val="24"/>
                <w:szCs w:val="24"/>
              </w:rPr>
              <w:t>мг/кг</w:t>
            </w:r>
          </w:p>
        </w:tc>
      </w:tr>
      <w:tr w:rsidR="006E1C39" w:rsidRPr="004D440E" w14:paraId="77D668AC" w14:textId="77777777" w:rsidTr="00E67338">
        <w:tc>
          <w:tcPr>
            <w:tcW w:w="738" w:type="dxa"/>
            <w:shd w:val="clear" w:color="auto" w:fill="auto"/>
          </w:tcPr>
          <w:p w14:paraId="6FAB6B79" w14:textId="77777777" w:rsidR="006E1C39" w:rsidRPr="004D440E" w:rsidRDefault="006E1C39" w:rsidP="00BB44F3">
            <w:pPr>
              <w:jc w:val="center"/>
              <w:rPr>
                <w:rFonts w:eastAsia="Times New Roman"/>
                <w:sz w:val="24"/>
                <w:szCs w:val="24"/>
              </w:rPr>
            </w:pPr>
            <w:r w:rsidRPr="004D440E">
              <w:rPr>
                <w:rFonts w:eastAsia="Times New Roman"/>
                <w:kern w:val="24"/>
                <w:sz w:val="24"/>
                <w:szCs w:val="24"/>
              </w:rPr>
              <w:t>1</w:t>
            </w:r>
          </w:p>
        </w:tc>
        <w:tc>
          <w:tcPr>
            <w:tcW w:w="2268" w:type="dxa"/>
            <w:shd w:val="clear" w:color="auto" w:fill="auto"/>
            <w:vAlign w:val="bottom"/>
          </w:tcPr>
          <w:p w14:paraId="1E46E597" w14:textId="77777777" w:rsidR="006E1C39" w:rsidRPr="004D440E" w:rsidRDefault="006E1C39" w:rsidP="00BB44F3">
            <w:pPr>
              <w:rPr>
                <w:rFonts w:eastAsia="Times New Roman"/>
                <w:sz w:val="24"/>
                <w:szCs w:val="24"/>
              </w:rPr>
            </w:pPr>
            <w:r w:rsidRPr="004D440E">
              <w:rPr>
                <w:rFonts w:eastAsia="Times New Roman"/>
                <w:kern w:val="24"/>
                <w:sz w:val="24"/>
                <w:szCs w:val="24"/>
              </w:rPr>
              <w:t>Li (литий)</w:t>
            </w:r>
          </w:p>
        </w:tc>
        <w:tc>
          <w:tcPr>
            <w:tcW w:w="3189" w:type="dxa"/>
            <w:shd w:val="clear" w:color="auto" w:fill="auto"/>
            <w:vAlign w:val="bottom"/>
          </w:tcPr>
          <w:p w14:paraId="20E2833C" w14:textId="267A653E" w:rsidR="006E1C39" w:rsidRPr="004D440E" w:rsidRDefault="006E1C39" w:rsidP="00BB44F3">
            <w:pPr>
              <w:jc w:val="center"/>
              <w:rPr>
                <w:rFonts w:eastAsia="Times New Roman"/>
                <w:sz w:val="24"/>
                <w:szCs w:val="24"/>
              </w:rPr>
            </w:pPr>
            <w:r w:rsidRPr="004D440E">
              <w:rPr>
                <w:rFonts w:eastAsia="Times New Roman"/>
                <w:sz w:val="24"/>
                <w:szCs w:val="24"/>
              </w:rPr>
              <w:t>1,3</w:t>
            </w:r>
            <w:r w:rsidR="00BA0204">
              <w:rPr>
                <w:rFonts w:eastAsia="Times New Roman"/>
                <w:sz w:val="24"/>
                <w:szCs w:val="24"/>
              </w:rPr>
              <w:t xml:space="preserve"> </w:t>
            </w:r>
            <w:r w:rsidRPr="004D440E">
              <w:rPr>
                <w:rFonts w:eastAsia="Times New Roman"/>
                <w:sz w:val="24"/>
                <w:szCs w:val="24"/>
              </w:rPr>
              <w:t>±</w:t>
            </w:r>
            <w:r w:rsidR="00BA0204">
              <w:rPr>
                <w:rFonts w:eastAsia="Times New Roman"/>
                <w:sz w:val="24"/>
                <w:szCs w:val="24"/>
              </w:rPr>
              <w:t xml:space="preserve"> </w:t>
            </w:r>
            <w:r w:rsidRPr="004D440E">
              <w:rPr>
                <w:rFonts w:eastAsia="Times New Roman"/>
                <w:sz w:val="24"/>
                <w:szCs w:val="24"/>
              </w:rPr>
              <w:t>0,9</w:t>
            </w:r>
          </w:p>
        </w:tc>
        <w:tc>
          <w:tcPr>
            <w:tcW w:w="3190" w:type="dxa"/>
            <w:shd w:val="clear" w:color="auto" w:fill="auto"/>
            <w:vAlign w:val="bottom"/>
          </w:tcPr>
          <w:p w14:paraId="2CD1632C" w14:textId="77777777" w:rsidR="006E1C39" w:rsidRPr="004D440E" w:rsidRDefault="006E1C39" w:rsidP="00BB44F3">
            <w:pPr>
              <w:jc w:val="center"/>
              <w:rPr>
                <w:rFonts w:eastAsia="Times New Roman"/>
                <w:sz w:val="24"/>
                <w:szCs w:val="24"/>
              </w:rPr>
            </w:pPr>
            <w:r w:rsidRPr="004D440E">
              <w:rPr>
                <w:rFonts w:eastAsia="Times New Roman"/>
                <w:sz w:val="24"/>
                <w:szCs w:val="24"/>
              </w:rPr>
              <w:t>2,3±0,06</w:t>
            </w:r>
          </w:p>
        </w:tc>
      </w:tr>
      <w:tr w:rsidR="006E1C39" w:rsidRPr="004D440E" w14:paraId="73B9D892" w14:textId="77777777" w:rsidTr="00E67338">
        <w:tc>
          <w:tcPr>
            <w:tcW w:w="738" w:type="dxa"/>
            <w:shd w:val="clear" w:color="auto" w:fill="auto"/>
          </w:tcPr>
          <w:p w14:paraId="777A7894" w14:textId="77777777" w:rsidR="006E1C39" w:rsidRPr="004D440E" w:rsidRDefault="006E1C39" w:rsidP="00BB44F3">
            <w:pPr>
              <w:jc w:val="center"/>
              <w:rPr>
                <w:rFonts w:eastAsia="Times New Roman"/>
                <w:sz w:val="24"/>
                <w:szCs w:val="24"/>
              </w:rPr>
            </w:pPr>
            <w:r w:rsidRPr="004D440E">
              <w:rPr>
                <w:rFonts w:eastAsia="Times New Roman"/>
                <w:kern w:val="24"/>
                <w:sz w:val="24"/>
                <w:szCs w:val="24"/>
              </w:rPr>
              <w:t>2</w:t>
            </w:r>
          </w:p>
        </w:tc>
        <w:tc>
          <w:tcPr>
            <w:tcW w:w="2268" w:type="dxa"/>
            <w:shd w:val="clear" w:color="auto" w:fill="auto"/>
            <w:vAlign w:val="bottom"/>
          </w:tcPr>
          <w:p w14:paraId="3070CDC3" w14:textId="77777777" w:rsidR="006E1C39" w:rsidRPr="004D440E" w:rsidRDefault="006E1C39" w:rsidP="00BB44F3">
            <w:pPr>
              <w:rPr>
                <w:rFonts w:eastAsia="Times New Roman"/>
                <w:sz w:val="24"/>
                <w:szCs w:val="24"/>
              </w:rPr>
            </w:pPr>
            <w:r w:rsidRPr="004D440E">
              <w:rPr>
                <w:rFonts w:eastAsia="Times New Roman"/>
                <w:kern w:val="24"/>
                <w:sz w:val="24"/>
                <w:szCs w:val="24"/>
              </w:rPr>
              <w:t>Be (берилий)</w:t>
            </w:r>
          </w:p>
        </w:tc>
        <w:tc>
          <w:tcPr>
            <w:tcW w:w="3189" w:type="dxa"/>
            <w:shd w:val="clear" w:color="auto" w:fill="auto"/>
            <w:vAlign w:val="bottom"/>
          </w:tcPr>
          <w:p w14:paraId="72927F63" w14:textId="77777777" w:rsidR="006E1C39" w:rsidRPr="004D440E" w:rsidRDefault="006E1C39" w:rsidP="00BB44F3">
            <w:pPr>
              <w:jc w:val="center"/>
              <w:rPr>
                <w:rFonts w:eastAsia="Times New Roman"/>
                <w:sz w:val="24"/>
                <w:szCs w:val="24"/>
              </w:rPr>
            </w:pPr>
            <w:r w:rsidRPr="004D440E">
              <w:rPr>
                <w:rFonts w:eastAsia="Times New Roman"/>
                <w:sz w:val="24"/>
                <w:szCs w:val="24"/>
              </w:rPr>
              <w:t>2,8±0,9</w:t>
            </w:r>
          </w:p>
        </w:tc>
        <w:tc>
          <w:tcPr>
            <w:tcW w:w="3190" w:type="dxa"/>
            <w:shd w:val="clear" w:color="auto" w:fill="auto"/>
            <w:vAlign w:val="bottom"/>
          </w:tcPr>
          <w:p w14:paraId="792DF917" w14:textId="77777777" w:rsidR="006E1C39" w:rsidRPr="004D440E" w:rsidRDefault="006E1C39" w:rsidP="00BB44F3">
            <w:pPr>
              <w:jc w:val="center"/>
              <w:rPr>
                <w:rFonts w:eastAsia="Times New Roman"/>
                <w:sz w:val="24"/>
                <w:szCs w:val="24"/>
              </w:rPr>
            </w:pPr>
            <w:r w:rsidRPr="004D440E">
              <w:rPr>
                <w:rFonts w:eastAsia="Times New Roman"/>
                <w:sz w:val="24"/>
                <w:szCs w:val="24"/>
              </w:rPr>
              <w:t>0,028±0,007</w:t>
            </w:r>
          </w:p>
        </w:tc>
      </w:tr>
      <w:tr w:rsidR="006E1C39" w:rsidRPr="004D440E" w14:paraId="32BF3AAD" w14:textId="77777777" w:rsidTr="00E67338">
        <w:tc>
          <w:tcPr>
            <w:tcW w:w="738" w:type="dxa"/>
            <w:shd w:val="clear" w:color="auto" w:fill="auto"/>
          </w:tcPr>
          <w:p w14:paraId="3BB64490" w14:textId="77777777" w:rsidR="006E1C39" w:rsidRPr="004D440E" w:rsidRDefault="006E1C39" w:rsidP="00BB44F3">
            <w:pPr>
              <w:jc w:val="center"/>
              <w:rPr>
                <w:rFonts w:eastAsia="Times New Roman"/>
                <w:sz w:val="24"/>
                <w:szCs w:val="24"/>
              </w:rPr>
            </w:pPr>
            <w:r w:rsidRPr="004D440E">
              <w:rPr>
                <w:rFonts w:eastAsia="Times New Roman"/>
                <w:kern w:val="24"/>
                <w:sz w:val="24"/>
                <w:szCs w:val="24"/>
              </w:rPr>
              <w:t>3</w:t>
            </w:r>
          </w:p>
        </w:tc>
        <w:tc>
          <w:tcPr>
            <w:tcW w:w="2268" w:type="dxa"/>
            <w:shd w:val="clear" w:color="auto" w:fill="auto"/>
            <w:vAlign w:val="bottom"/>
          </w:tcPr>
          <w:p w14:paraId="5A7114F6" w14:textId="77777777" w:rsidR="006E1C39" w:rsidRPr="004D440E" w:rsidRDefault="006E1C39" w:rsidP="00BB44F3">
            <w:pPr>
              <w:rPr>
                <w:rFonts w:eastAsia="Times New Roman"/>
                <w:sz w:val="24"/>
                <w:szCs w:val="24"/>
              </w:rPr>
            </w:pPr>
            <w:r w:rsidRPr="004D440E">
              <w:rPr>
                <w:rFonts w:eastAsia="Times New Roman"/>
                <w:kern w:val="24"/>
                <w:sz w:val="24"/>
                <w:szCs w:val="24"/>
              </w:rPr>
              <w:t>B (бор)</w:t>
            </w:r>
          </w:p>
        </w:tc>
        <w:tc>
          <w:tcPr>
            <w:tcW w:w="3189" w:type="dxa"/>
            <w:shd w:val="clear" w:color="auto" w:fill="auto"/>
            <w:vAlign w:val="bottom"/>
          </w:tcPr>
          <w:p w14:paraId="3F3E1A9A" w14:textId="77777777" w:rsidR="006E1C39" w:rsidRPr="004D440E" w:rsidRDefault="006E1C39" w:rsidP="00BB44F3">
            <w:pPr>
              <w:jc w:val="center"/>
              <w:rPr>
                <w:rFonts w:eastAsia="Times New Roman"/>
                <w:sz w:val="24"/>
                <w:szCs w:val="24"/>
              </w:rPr>
            </w:pPr>
            <w:r w:rsidRPr="004D440E">
              <w:rPr>
                <w:rFonts w:eastAsia="Times New Roman"/>
                <w:sz w:val="24"/>
                <w:szCs w:val="24"/>
              </w:rPr>
              <w:t>1,5±0,85</w:t>
            </w:r>
          </w:p>
        </w:tc>
        <w:tc>
          <w:tcPr>
            <w:tcW w:w="3190" w:type="dxa"/>
            <w:shd w:val="clear" w:color="auto" w:fill="auto"/>
            <w:vAlign w:val="bottom"/>
          </w:tcPr>
          <w:p w14:paraId="4C8F5BBD" w14:textId="77777777" w:rsidR="006E1C39" w:rsidRPr="004D440E" w:rsidRDefault="006E1C39" w:rsidP="00BB44F3">
            <w:pPr>
              <w:jc w:val="center"/>
              <w:rPr>
                <w:rFonts w:eastAsia="Times New Roman"/>
                <w:sz w:val="24"/>
                <w:szCs w:val="24"/>
              </w:rPr>
            </w:pPr>
            <w:r w:rsidRPr="004D440E">
              <w:rPr>
                <w:rFonts w:eastAsia="Times New Roman"/>
                <w:sz w:val="24"/>
                <w:szCs w:val="24"/>
              </w:rPr>
              <w:t>0,36±0,07</w:t>
            </w:r>
          </w:p>
        </w:tc>
      </w:tr>
      <w:tr w:rsidR="006E1C39" w:rsidRPr="004D440E" w14:paraId="793FFE50" w14:textId="77777777" w:rsidTr="00E67338">
        <w:tc>
          <w:tcPr>
            <w:tcW w:w="738" w:type="dxa"/>
            <w:shd w:val="clear" w:color="auto" w:fill="auto"/>
          </w:tcPr>
          <w:p w14:paraId="6D3AD098" w14:textId="77777777" w:rsidR="006E1C39" w:rsidRPr="004D440E" w:rsidRDefault="006E1C39" w:rsidP="00BB44F3">
            <w:pPr>
              <w:jc w:val="center"/>
              <w:rPr>
                <w:rFonts w:eastAsia="Times New Roman"/>
                <w:sz w:val="24"/>
                <w:szCs w:val="24"/>
              </w:rPr>
            </w:pPr>
            <w:r w:rsidRPr="004D440E">
              <w:rPr>
                <w:rFonts w:eastAsia="Times New Roman"/>
                <w:kern w:val="24"/>
                <w:sz w:val="24"/>
                <w:szCs w:val="24"/>
              </w:rPr>
              <w:t>4</w:t>
            </w:r>
          </w:p>
        </w:tc>
        <w:tc>
          <w:tcPr>
            <w:tcW w:w="2268" w:type="dxa"/>
            <w:shd w:val="clear" w:color="auto" w:fill="auto"/>
            <w:vAlign w:val="bottom"/>
          </w:tcPr>
          <w:p w14:paraId="04613795" w14:textId="77777777" w:rsidR="006E1C39" w:rsidRPr="004D440E" w:rsidRDefault="006E1C39" w:rsidP="00BB44F3">
            <w:pPr>
              <w:rPr>
                <w:rFonts w:eastAsia="Times New Roman"/>
                <w:sz w:val="24"/>
                <w:szCs w:val="24"/>
              </w:rPr>
            </w:pPr>
            <w:r w:rsidRPr="004D440E">
              <w:rPr>
                <w:rFonts w:eastAsia="Times New Roman"/>
                <w:kern w:val="24"/>
                <w:sz w:val="24"/>
                <w:szCs w:val="24"/>
              </w:rPr>
              <w:t>Na (натрий)</w:t>
            </w:r>
          </w:p>
        </w:tc>
        <w:tc>
          <w:tcPr>
            <w:tcW w:w="3189" w:type="dxa"/>
            <w:shd w:val="clear" w:color="auto" w:fill="auto"/>
            <w:vAlign w:val="bottom"/>
          </w:tcPr>
          <w:p w14:paraId="209DF306" w14:textId="77777777" w:rsidR="006E1C39" w:rsidRPr="004D440E" w:rsidRDefault="006E1C39" w:rsidP="00BB44F3">
            <w:pPr>
              <w:jc w:val="center"/>
              <w:rPr>
                <w:rFonts w:eastAsia="Times New Roman"/>
                <w:sz w:val="24"/>
                <w:szCs w:val="24"/>
              </w:rPr>
            </w:pPr>
            <w:r w:rsidRPr="004D440E">
              <w:rPr>
                <w:rFonts w:eastAsia="Times New Roman"/>
                <w:kern w:val="24"/>
                <w:sz w:val="24"/>
                <w:szCs w:val="24"/>
              </w:rPr>
              <w:t>9,1</w:t>
            </w:r>
            <w:r w:rsidRPr="004D440E">
              <w:rPr>
                <w:rFonts w:eastAsia="Times New Roman"/>
                <w:sz w:val="24"/>
                <w:szCs w:val="24"/>
              </w:rPr>
              <w:t>±1,4</w:t>
            </w:r>
          </w:p>
        </w:tc>
        <w:tc>
          <w:tcPr>
            <w:tcW w:w="3190" w:type="dxa"/>
            <w:shd w:val="clear" w:color="auto" w:fill="auto"/>
            <w:vAlign w:val="bottom"/>
          </w:tcPr>
          <w:p w14:paraId="6680E0E1" w14:textId="77777777" w:rsidR="006E1C39" w:rsidRPr="004D440E" w:rsidRDefault="006E1C39" w:rsidP="00BB44F3">
            <w:pPr>
              <w:jc w:val="center"/>
              <w:rPr>
                <w:rFonts w:eastAsia="Times New Roman"/>
                <w:sz w:val="24"/>
                <w:szCs w:val="24"/>
              </w:rPr>
            </w:pPr>
            <w:r w:rsidRPr="004D440E">
              <w:rPr>
                <w:rFonts w:eastAsia="Times New Roman"/>
                <w:sz w:val="24"/>
                <w:szCs w:val="24"/>
              </w:rPr>
              <w:t>7,9±0,18</w:t>
            </w:r>
          </w:p>
        </w:tc>
      </w:tr>
      <w:tr w:rsidR="006E1C39" w:rsidRPr="004D440E" w14:paraId="6D77B91D" w14:textId="77777777" w:rsidTr="00E67338">
        <w:tc>
          <w:tcPr>
            <w:tcW w:w="738" w:type="dxa"/>
            <w:shd w:val="clear" w:color="auto" w:fill="auto"/>
          </w:tcPr>
          <w:p w14:paraId="270C3674" w14:textId="77777777" w:rsidR="006E1C39" w:rsidRPr="004D440E" w:rsidRDefault="006E1C39" w:rsidP="00BB44F3">
            <w:pPr>
              <w:jc w:val="center"/>
              <w:rPr>
                <w:rFonts w:eastAsia="Times New Roman"/>
                <w:sz w:val="24"/>
                <w:szCs w:val="24"/>
              </w:rPr>
            </w:pPr>
            <w:r w:rsidRPr="004D440E">
              <w:rPr>
                <w:rFonts w:eastAsia="Times New Roman"/>
                <w:kern w:val="24"/>
                <w:sz w:val="24"/>
                <w:szCs w:val="24"/>
              </w:rPr>
              <w:t>5</w:t>
            </w:r>
          </w:p>
        </w:tc>
        <w:tc>
          <w:tcPr>
            <w:tcW w:w="2268" w:type="dxa"/>
            <w:shd w:val="clear" w:color="auto" w:fill="auto"/>
            <w:vAlign w:val="bottom"/>
          </w:tcPr>
          <w:p w14:paraId="1A91CF7E" w14:textId="77777777" w:rsidR="006E1C39" w:rsidRPr="004D440E" w:rsidRDefault="006E1C39" w:rsidP="00BB44F3">
            <w:pPr>
              <w:rPr>
                <w:rFonts w:eastAsia="Times New Roman"/>
                <w:sz w:val="24"/>
                <w:szCs w:val="24"/>
              </w:rPr>
            </w:pPr>
            <w:r w:rsidRPr="004D440E">
              <w:rPr>
                <w:rFonts w:eastAsia="Times New Roman"/>
                <w:kern w:val="24"/>
                <w:sz w:val="24"/>
                <w:szCs w:val="24"/>
              </w:rPr>
              <w:t>Mg (магний)</w:t>
            </w:r>
          </w:p>
        </w:tc>
        <w:tc>
          <w:tcPr>
            <w:tcW w:w="3189" w:type="dxa"/>
            <w:shd w:val="clear" w:color="auto" w:fill="auto"/>
            <w:vAlign w:val="bottom"/>
          </w:tcPr>
          <w:p w14:paraId="66D1D5F6" w14:textId="77777777" w:rsidR="006E1C39" w:rsidRPr="004D440E" w:rsidRDefault="006E1C39" w:rsidP="00BB44F3">
            <w:pPr>
              <w:jc w:val="center"/>
              <w:rPr>
                <w:rFonts w:eastAsia="Times New Roman"/>
                <w:sz w:val="24"/>
                <w:szCs w:val="24"/>
              </w:rPr>
            </w:pPr>
            <w:r w:rsidRPr="004D440E">
              <w:rPr>
                <w:rFonts w:eastAsia="Times New Roman"/>
                <w:kern w:val="24"/>
                <w:sz w:val="24"/>
                <w:szCs w:val="24"/>
              </w:rPr>
              <w:t>2,12</w:t>
            </w:r>
            <w:r w:rsidRPr="004D440E">
              <w:rPr>
                <w:rFonts w:eastAsia="Times New Roman"/>
                <w:sz w:val="24"/>
                <w:szCs w:val="24"/>
              </w:rPr>
              <w:t>±0,236</w:t>
            </w:r>
            <w:r w:rsidRPr="004D440E">
              <w:rPr>
                <w:rFonts w:eastAsia="Times New Roman"/>
                <w:kern w:val="24"/>
                <w:sz w:val="24"/>
                <w:szCs w:val="24"/>
              </w:rPr>
              <w:t xml:space="preserve"> </w:t>
            </w:r>
          </w:p>
        </w:tc>
        <w:tc>
          <w:tcPr>
            <w:tcW w:w="3190" w:type="dxa"/>
            <w:shd w:val="clear" w:color="auto" w:fill="auto"/>
            <w:vAlign w:val="bottom"/>
          </w:tcPr>
          <w:p w14:paraId="1B0A1942" w14:textId="77777777" w:rsidR="006E1C39" w:rsidRPr="004D440E" w:rsidRDefault="006E1C39" w:rsidP="00BB44F3">
            <w:pPr>
              <w:jc w:val="center"/>
              <w:rPr>
                <w:rFonts w:eastAsia="Times New Roman"/>
                <w:sz w:val="24"/>
                <w:szCs w:val="24"/>
              </w:rPr>
            </w:pPr>
            <w:r w:rsidRPr="004D440E">
              <w:rPr>
                <w:rFonts w:eastAsia="Calibri"/>
                <w:kern w:val="24"/>
                <w:sz w:val="24"/>
                <w:szCs w:val="24"/>
              </w:rPr>
              <w:t>2,3</w:t>
            </w:r>
            <w:r w:rsidRPr="004D440E">
              <w:rPr>
                <w:rFonts w:eastAsia="Times New Roman"/>
                <w:sz w:val="24"/>
                <w:szCs w:val="24"/>
              </w:rPr>
              <w:t>±0,3</w:t>
            </w:r>
          </w:p>
        </w:tc>
      </w:tr>
      <w:tr w:rsidR="006E1C39" w:rsidRPr="004D440E" w14:paraId="117247CA" w14:textId="77777777" w:rsidTr="00E67338">
        <w:tc>
          <w:tcPr>
            <w:tcW w:w="738" w:type="dxa"/>
            <w:shd w:val="clear" w:color="auto" w:fill="auto"/>
          </w:tcPr>
          <w:p w14:paraId="250579F5" w14:textId="77777777" w:rsidR="006E1C39" w:rsidRPr="004D440E" w:rsidRDefault="006E1C39" w:rsidP="00BB44F3">
            <w:pPr>
              <w:jc w:val="center"/>
              <w:rPr>
                <w:rFonts w:eastAsia="Times New Roman"/>
                <w:sz w:val="24"/>
                <w:szCs w:val="24"/>
              </w:rPr>
            </w:pPr>
            <w:r w:rsidRPr="004D440E">
              <w:rPr>
                <w:rFonts w:eastAsia="Times New Roman"/>
                <w:kern w:val="24"/>
                <w:sz w:val="24"/>
                <w:szCs w:val="24"/>
              </w:rPr>
              <w:t>6</w:t>
            </w:r>
          </w:p>
        </w:tc>
        <w:tc>
          <w:tcPr>
            <w:tcW w:w="2268" w:type="dxa"/>
            <w:shd w:val="clear" w:color="auto" w:fill="auto"/>
            <w:vAlign w:val="bottom"/>
          </w:tcPr>
          <w:p w14:paraId="5E247F8C" w14:textId="77777777" w:rsidR="006E1C39" w:rsidRPr="004D440E" w:rsidRDefault="006E1C39" w:rsidP="00BB44F3">
            <w:pPr>
              <w:rPr>
                <w:rFonts w:eastAsia="Times New Roman"/>
                <w:sz w:val="24"/>
                <w:szCs w:val="24"/>
              </w:rPr>
            </w:pPr>
            <w:r w:rsidRPr="004D440E">
              <w:rPr>
                <w:rFonts w:eastAsia="Times New Roman"/>
                <w:kern w:val="24"/>
                <w:sz w:val="24"/>
                <w:szCs w:val="24"/>
              </w:rPr>
              <w:t>Al (алюминий)</w:t>
            </w:r>
          </w:p>
        </w:tc>
        <w:tc>
          <w:tcPr>
            <w:tcW w:w="3189" w:type="dxa"/>
            <w:shd w:val="clear" w:color="auto" w:fill="auto"/>
            <w:vAlign w:val="bottom"/>
          </w:tcPr>
          <w:p w14:paraId="393E0C01" w14:textId="77777777" w:rsidR="006E1C39" w:rsidRPr="004D440E" w:rsidRDefault="006E1C39" w:rsidP="00BB44F3">
            <w:pPr>
              <w:jc w:val="center"/>
              <w:rPr>
                <w:rFonts w:eastAsia="Times New Roman"/>
                <w:sz w:val="24"/>
                <w:szCs w:val="24"/>
              </w:rPr>
            </w:pPr>
            <w:r w:rsidRPr="004D440E">
              <w:rPr>
                <w:rFonts w:eastAsia="Times New Roman"/>
                <w:sz w:val="24"/>
                <w:szCs w:val="24"/>
              </w:rPr>
              <w:t>6,6±1,8</w:t>
            </w:r>
          </w:p>
        </w:tc>
        <w:tc>
          <w:tcPr>
            <w:tcW w:w="3190" w:type="dxa"/>
            <w:shd w:val="clear" w:color="auto" w:fill="auto"/>
            <w:vAlign w:val="bottom"/>
          </w:tcPr>
          <w:p w14:paraId="1C5F5CA8" w14:textId="77777777" w:rsidR="006E1C39" w:rsidRPr="004D440E" w:rsidRDefault="006E1C39" w:rsidP="00BB44F3">
            <w:pPr>
              <w:jc w:val="center"/>
              <w:rPr>
                <w:rFonts w:eastAsia="Times New Roman"/>
                <w:sz w:val="24"/>
                <w:szCs w:val="24"/>
              </w:rPr>
            </w:pPr>
            <w:r w:rsidRPr="004D440E">
              <w:rPr>
                <w:rFonts w:eastAsia="Times New Roman"/>
                <w:sz w:val="24"/>
                <w:szCs w:val="24"/>
              </w:rPr>
              <w:t>1,8±0,24</w:t>
            </w:r>
          </w:p>
        </w:tc>
      </w:tr>
      <w:tr w:rsidR="006E1C39" w:rsidRPr="004D440E" w14:paraId="258DCA41" w14:textId="77777777" w:rsidTr="00E67338">
        <w:tc>
          <w:tcPr>
            <w:tcW w:w="738" w:type="dxa"/>
            <w:shd w:val="clear" w:color="auto" w:fill="auto"/>
          </w:tcPr>
          <w:p w14:paraId="6838D10B" w14:textId="77777777" w:rsidR="006E1C39" w:rsidRPr="004D440E" w:rsidRDefault="006E1C39" w:rsidP="00BB44F3">
            <w:pPr>
              <w:jc w:val="center"/>
              <w:rPr>
                <w:rFonts w:eastAsia="Times New Roman"/>
                <w:sz w:val="24"/>
                <w:szCs w:val="24"/>
              </w:rPr>
            </w:pPr>
            <w:r w:rsidRPr="004D440E">
              <w:rPr>
                <w:rFonts w:eastAsia="Times New Roman"/>
                <w:kern w:val="24"/>
                <w:sz w:val="24"/>
                <w:szCs w:val="24"/>
              </w:rPr>
              <w:t>7</w:t>
            </w:r>
          </w:p>
        </w:tc>
        <w:tc>
          <w:tcPr>
            <w:tcW w:w="2268" w:type="dxa"/>
            <w:shd w:val="clear" w:color="auto" w:fill="auto"/>
            <w:vAlign w:val="bottom"/>
          </w:tcPr>
          <w:p w14:paraId="66B889D5" w14:textId="77777777" w:rsidR="006E1C39" w:rsidRPr="004D440E" w:rsidRDefault="006E1C39" w:rsidP="00BB44F3">
            <w:pPr>
              <w:rPr>
                <w:rFonts w:eastAsia="Times New Roman"/>
                <w:sz w:val="24"/>
                <w:szCs w:val="24"/>
              </w:rPr>
            </w:pPr>
            <w:r w:rsidRPr="004D440E">
              <w:rPr>
                <w:rFonts w:eastAsia="Times New Roman"/>
                <w:kern w:val="24"/>
                <w:sz w:val="24"/>
                <w:szCs w:val="24"/>
              </w:rPr>
              <w:t>K (калий)</w:t>
            </w:r>
          </w:p>
        </w:tc>
        <w:tc>
          <w:tcPr>
            <w:tcW w:w="3189" w:type="dxa"/>
            <w:shd w:val="clear" w:color="auto" w:fill="auto"/>
            <w:vAlign w:val="bottom"/>
          </w:tcPr>
          <w:p w14:paraId="508C8D5D" w14:textId="77777777" w:rsidR="006E1C39" w:rsidRPr="004D440E" w:rsidRDefault="006E1C39" w:rsidP="00BB44F3">
            <w:pPr>
              <w:jc w:val="center"/>
              <w:rPr>
                <w:rFonts w:eastAsia="Times New Roman"/>
                <w:sz w:val="24"/>
                <w:szCs w:val="24"/>
              </w:rPr>
            </w:pPr>
            <w:r w:rsidRPr="004D440E">
              <w:rPr>
                <w:rFonts w:eastAsia="Calibri"/>
                <w:kern w:val="24"/>
                <w:sz w:val="24"/>
                <w:szCs w:val="24"/>
              </w:rPr>
              <w:t>18</w:t>
            </w:r>
            <w:r w:rsidRPr="004D440E">
              <w:rPr>
                <w:rFonts w:eastAsia="Times New Roman"/>
                <w:sz w:val="24"/>
                <w:szCs w:val="24"/>
              </w:rPr>
              <w:t>±1</w:t>
            </w:r>
            <w:r w:rsidRPr="004D440E">
              <w:rPr>
                <w:rFonts w:eastAsia="Calibri"/>
                <w:kern w:val="24"/>
                <w:sz w:val="24"/>
                <w:szCs w:val="24"/>
              </w:rPr>
              <w:t xml:space="preserve"> </w:t>
            </w:r>
          </w:p>
        </w:tc>
        <w:tc>
          <w:tcPr>
            <w:tcW w:w="3190" w:type="dxa"/>
            <w:shd w:val="clear" w:color="auto" w:fill="auto"/>
            <w:vAlign w:val="bottom"/>
          </w:tcPr>
          <w:p w14:paraId="3B181296" w14:textId="77777777" w:rsidR="006E1C39" w:rsidRPr="004D440E" w:rsidRDefault="006E1C39" w:rsidP="00BB44F3">
            <w:pPr>
              <w:jc w:val="center"/>
              <w:rPr>
                <w:rFonts w:eastAsia="Times New Roman"/>
                <w:sz w:val="24"/>
                <w:szCs w:val="24"/>
              </w:rPr>
            </w:pPr>
            <w:r w:rsidRPr="004D440E">
              <w:rPr>
                <w:rFonts w:eastAsia="Calibri"/>
                <w:kern w:val="24"/>
                <w:sz w:val="24"/>
                <w:szCs w:val="24"/>
              </w:rPr>
              <w:t>15</w:t>
            </w:r>
            <w:r w:rsidRPr="004D440E">
              <w:rPr>
                <w:rFonts w:eastAsia="Times New Roman"/>
                <w:sz w:val="24"/>
                <w:szCs w:val="24"/>
              </w:rPr>
              <w:t>±6,16</w:t>
            </w:r>
          </w:p>
        </w:tc>
      </w:tr>
      <w:tr w:rsidR="006E1C39" w:rsidRPr="004D440E" w14:paraId="38B12AC5" w14:textId="77777777" w:rsidTr="00E67338">
        <w:tc>
          <w:tcPr>
            <w:tcW w:w="738" w:type="dxa"/>
            <w:shd w:val="clear" w:color="auto" w:fill="auto"/>
          </w:tcPr>
          <w:p w14:paraId="4B94D736" w14:textId="77777777" w:rsidR="006E1C39" w:rsidRPr="004D440E" w:rsidRDefault="006E1C39" w:rsidP="00BB44F3">
            <w:pPr>
              <w:jc w:val="center"/>
              <w:rPr>
                <w:rFonts w:eastAsia="Times New Roman"/>
                <w:sz w:val="24"/>
                <w:szCs w:val="24"/>
              </w:rPr>
            </w:pPr>
            <w:r w:rsidRPr="004D440E">
              <w:rPr>
                <w:rFonts w:eastAsia="Times New Roman"/>
                <w:kern w:val="24"/>
                <w:sz w:val="24"/>
                <w:szCs w:val="24"/>
              </w:rPr>
              <w:t>8</w:t>
            </w:r>
          </w:p>
        </w:tc>
        <w:tc>
          <w:tcPr>
            <w:tcW w:w="2268" w:type="dxa"/>
            <w:shd w:val="clear" w:color="auto" w:fill="auto"/>
            <w:vAlign w:val="bottom"/>
          </w:tcPr>
          <w:p w14:paraId="281103EB" w14:textId="77777777" w:rsidR="006E1C39" w:rsidRPr="004D440E" w:rsidRDefault="006E1C39" w:rsidP="00BB44F3">
            <w:pPr>
              <w:rPr>
                <w:rFonts w:eastAsia="Times New Roman"/>
                <w:sz w:val="24"/>
                <w:szCs w:val="24"/>
              </w:rPr>
            </w:pPr>
            <w:r w:rsidRPr="004D440E">
              <w:rPr>
                <w:rFonts w:eastAsia="Times New Roman"/>
                <w:kern w:val="24"/>
                <w:sz w:val="24"/>
                <w:szCs w:val="24"/>
              </w:rPr>
              <w:t>Ca (кальций)</w:t>
            </w:r>
          </w:p>
        </w:tc>
        <w:tc>
          <w:tcPr>
            <w:tcW w:w="3189" w:type="dxa"/>
            <w:shd w:val="clear" w:color="auto" w:fill="auto"/>
            <w:vAlign w:val="bottom"/>
          </w:tcPr>
          <w:p w14:paraId="2FD004EC" w14:textId="77777777" w:rsidR="006E1C39" w:rsidRPr="004D440E" w:rsidRDefault="006E1C39" w:rsidP="00BB44F3">
            <w:pPr>
              <w:jc w:val="center"/>
              <w:rPr>
                <w:rFonts w:eastAsia="Times New Roman"/>
                <w:sz w:val="24"/>
                <w:szCs w:val="24"/>
              </w:rPr>
            </w:pPr>
            <w:r w:rsidRPr="004D440E">
              <w:rPr>
                <w:rFonts w:eastAsia="Times New Roman"/>
                <w:sz w:val="24"/>
                <w:szCs w:val="24"/>
              </w:rPr>
              <w:t>1200±110</w:t>
            </w:r>
          </w:p>
        </w:tc>
        <w:tc>
          <w:tcPr>
            <w:tcW w:w="3190" w:type="dxa"/>
            <w:shd w:val="clear" w:color="auto" w:fill="auto"/>
            <w:vAlign w:val="bottom"/>
          </w:tcPr>
          <w:p w14:paraId="5A598E33" w14:textId="77777777" w:rsidR="006E1C39" w:rsidRPr="004D440E" w:rsidRDefault="006E1C39" w:rsidP="00BB44F3">
            <w:pPr>
              <w:jc w:val="center"/>
              <w:rPr>
                <w:rFonts w:eastAsia="Times New Roman"/>
                <w:sz w:val="24"/>
                <w:szCs w:val="24"/>
              </w:rPr>
            </w:pPr>
            <w:r w:rsidRPr="004D440E">
              <w:rPr>
                <w:rFonts w:eastAsia="Calibri"/>
                <w:kern w:val="24"/>
                <w:sz w:val="24"/>
                <w:szCs w:val="24"/>
              </w:rPr>
              <w:t>1800</w:t>
            </w:r>
            <w:r w:rsidRPr="004D440E">
              <w:rPr>
                <w:rFonts w:eastAsia="Times New Roman"/>
                <w:sz w:val="24"/>
                <w:szCs w:val="24"/>
              </w:rPr>
              <w:t>±175</w:t>
            </w:r>
          </w:p>
        </w:tc>
      </w:tr>
      <w:tr w:rsidR="006E1C39" w:rsidRPr="004D440E" w14:paraId="2994FD0E" w14:textId="77777777" w:rsidTr="00E67338">
        <w:tc>
          <w:tcPr>
            <w:tcW w:w="738" w:type="dxa"/>
            <w:shd w:val="clear" w:color="auto" w:fill="auto"/>
          </w:tcPr>
          <w:p w14:paraId="7FC2A526" w14:textId="77777777" w:rsidR="006E1C39" w:rsidRPr="004D440E" w:rsidRDefault="006E1C39" w:rsidP="00BB44F3">
            <w:pPr>
              <w:jc w:val="center"/>
              <w:rPr>
                <w:rFonts w:eastAsia="Times New Roman"/>
                <w:sz w:val="24"/>
                <w:szCs w:val="24"/>
              </w:rPr>
            </w:pPr>
            <w:r w:rsidRPr="004D440E">
              <w:rPr>
                <w:rFonts w:eastAsia="Times New Roman"/>
                <w:sz w:val="24"/>
                <w:szCs w:val="24"/>
              </w:rPr>
              <w:t>9</w:t>
            </w:r>
          </w:p>
        </w:tc>
        <w:tc>
          <w:tcPr>
            <w:tcW w:w="2268" w:type="dxa"/>
            <w:shd w:val="clear" w:color="auto" w:fill="auto"/>
            <w:vAlign w:val="bottom"/>
          </w:tcPr>
          <w:p w14:paraId="69469DFC" w14:textId="77777777" w:rsidR="006E1C39" w:rsidRPr="004D440E" w:rsidRDefault="006E1C39" w:rsidP="00BB44F3">
            <w:pPr>
              <w:rPr>
                <w:rFonts w:eastAsia="Times New Roman"/>
                <w:sz w:val="24"/>
                <w:szCs w:val="24"/>
              </w:rPr>
            </w:pPr>
            <w:r w:rsidRPr="004D440E">
              <w:rPr>
                <w:rFonts w:eastAsia="Times New Roman"/>
                <w:kern w:val="24"/>
                <w:sz w:val="24"/>
                <w:szCs w:val="24"/>
              </w:rPr>
              <w:t>V (ванадий)</w:t>
            </w:r>
          </w:p>
        </w:tc>
        <w:tc>
          <w:tcPr>
            <w:tcW w:w="3189" w:type="dxa"/>
            <w:shd w:val="clear" w:color="auto" w:fill="auto"/>
            <w:vAlign w:val="bottom"/>
          </w:tcPr>
          <w:p w14:paraId="5527BE10" w14:textId="77777777" w:rsidR="006E1C39" w:rsidRPr="004D440E" w:rsidRDefault="006E1C39" w:rsidP="00BB44F3">
            <w:pPr>
              <w:jc w:val="center"/>
              <w:rPr>
                <w:rFonts w:eastAsia="Times New Roman"/>
                <w:sz w:val="24"/>
                <w:szCs w:val="24"/>
              </w:rPr>
            </w:pPr>
            <w:r w:rsidRPr="004D440E">
              <w:rPr>
                <w:rFonts w:eastAsia="Times New Roman"/>
                <w:sz w:val="24"/>
                <w:szCs w:val="24"/>
              </w:rPr>
              <w:t>0,056±0,013</w:t>
            </w:r>
          </w:p>
        </w:tc>
        <w:tc>
          <w:tcPr>
            <w:tcW w:w="3190" w:type="dxa"/>
            <w:shd w:val="clear" w:color="auto" w:fill="auto"/>
            <w:vAlign w:val="bottom"/>
          </w:tcPr>
          <w:p w14:paraId="70B34CC4" w14:textId="77777777" w:rsidR="006E1C39" w:rsidRPr="004D440E" w:rsidRDefault="006E1C39" w:rsidP="00BB44F3">
            <w:pPr>
              <w:jc w:val="center"/>
              <w:rPr>
                <w:rFonts w:eastAsia="Times New Roman"/>
                <w:sz w:val="24"/>
                <w:szCs w:val="24"/>
              </w:rPr>
            </w:pPr>
            <w:r w:rsidRPr="004D440E">
              <w:rPr>
                <w:rFonts w:eastAsia="Times New Roman"/>
                <w:sz w:val="24"/>
                <w:szCs w:val="24"/>
              </w:rPr>
              <w:t>0,014±0,04</w:t>
            </w:r>
          </w:p>
        </w:tc>
      </w:tr>
      <w:tr w:rsidR="006E1C39" w:rsidRPr="004D440E" w14:paraId="4D03AB99" w14:textId="77777777" w:rsidTr="00E67338">
        <w:tc>
          <w:tcPr>
            <w:tcW w:w="738" w:type="dxa"/>
            <w:shd w:val="clear" w:color="auto" w:fill="auto"/>
          </w:tcPr>
          <w:p w14:paraId="53BCD3AF" w14:textId="77777777" w:rsidR="006E1C39" w:rsidRPr="004D440E" w:rsidRDefault="006E1C39" w:rsidP="00BB44F3">
            <w:pPr>
              <w:jc w:val="center"/>
              <w:rPr>
                <w:rFonts w:eastAsia="Times New Roman"/>
                <w:sz w:val="24"/>
                <w:szCs w:val="24"/>
              </w:rPr>
            </w:pPr>
            <w:r w:rsidRPr="004D440E">
              <w:rPr>
                <w:rFonts w:eastAsia="Times New Roman"/>
                <w:kern w:val="24"/>
                <w:sz w:val="24"/>
                <w:szCs w:val="24"/>
              </w:rPr>
              <w:t>10</w:t>
            </w:r>
          </w:p>
        </w:tc>
        <w:tc>
          <w:tcPr>
            <w:tcW w:w="2268" w:type="dxa"/>
            <w:shd w:val="clear" w:color="auto" w:fill="auto"/>
            <w:vAlign w:val="bottom"/>
          </w:tcPr>
          <w:p w14:paraId="0E11B300" w14:textId="77777777" w:rsidR="006E1C39" w:rsidRPr="004D440E" w:rsidRDefault="006E1C39" w:rsidP="00BB44F3">
            <w:pPr>
              <w:rPr>
                <w:rFonts w:eastAsia="Times New Roman"/>
                <w:sz w:val="24"/>
                <w:szCs w:val="24"/>
              </w:rPr>
            </w:pPr>
            <w:r w:rsidRPr="004D440E">
              <w:rPr>
                <w:rFonts w:eastAsia="Times New Roman"/>
                <w:kern w:val="24"/>
                <w:sz w:val="24"/>
                <w:szCs w:val="24"/>
              </w:rPr>
              <w:t>Cr (хром)</w:t>
            </w:r>
          </w:p>
        </w:tc>
        <w:tc>
          <w:tcPr>
            <w:tcW w:w="3189" w:type="dxa"/>
            <w:shd w:val="clear" w:color="auto" w:fill="auto"/>
            <w:vAlign w:val="bottom"/>
          </w:tcPr>
          <w:p w14:paraId="580CB2FB" w14:textId="77777777" w:rsidR="006E1C39" w:rsidRPr="004D440E" w:rsidRDefault="006E1C39" w:rsidP="00BB44F3">
            <w:pPr>
              <w:jc w:val="center"/>
              <w:rPr>
                <w:rFonts w:eastAsia="Times New Roman"/>
                <w:sz w:val="24"/>
                <w:szCs w:val="24"/>
              </w:rPr>
            </w:pPr>
            <w:r w:rsidRPr="004D440E">
              <w:rPr>
                <w:rFonts w:eastAsia="Times New Roman"/>
                <w:sz w:val="24"/>
                <w:szCs w:val="24"/>
              </w:rPr>
              <w:t>0,52±0,1</w:t>
            </w:r>
          </w:p>
        </w:tc>
        <w:tc>
          <w:tcPr>
            <w:tcW w:w="3190" w:type="dxa"/>
            <w:shd w:val="clear" w:color="auto" w:fill="auto"/>
            <w:vAlign w:val="bottom"/>
          </w:tcPr>
          <w:p w14:paraId="7A3B38EC" w14:textId="77777777" w:rsidR="006E1C39" w:rsidRPr="004D440E" w:rsidRDefault="006E1C39" w:rsidP="00BB44F3">
            <w:pPr>
              <w:jc w:val="center"/>
              <w:rPr>
                <w:rFonts w:eastAsia="Times New Roman"/>
                <w:sz w:val="24"/>
                <w:szCs w:val="24"/>
              </w:rPr>
            </w:pPr>
            <w:r w:rsidRPr="004D440E">
              <w:rPr>
                <w:rFonts w:eastAsia="Times New Roman"/>
                <w:sz w:val="24"/>
                <w:szCs w:val="24"/>
              </w:rPr>
              <w:t>1,87±0,17</w:t>
            </w:r>
          </w:p>
        </w:tc>
      </w:tr>
      <w:tr w:rsidR="006E1C39" w:rsidRPr="004D440E" w14:paraId="7C086A78" w14:textId="77777777" w:rsidTr="00E67338">
        <w:tc>
          <w:tcPr>
            <w:tcW w:w="738" w:type="dxa"/>
            <w:shd w:val="clear" w:color="auto" w:fill="auto"/>
          </w:tcPr>
          <w:p w14:paraId="20DADBC9" w14:textId="77777777" w:rsidR="006E1C39" w:rsidRPr="004D440E" w:rsidRDefault="006E1C39" w:rsidP="00BB44F3">
            <w:pPr>
              <w:jc w:val="center"/>
              <w:rPr>
                <w:rFonts w:eastAsia="Times New Roman"/>
                <w:sz w:val="24"/>
                <w:szCs w:val="24"/>
              </w:rPr>
            </w:pPr>
            <w:r w:rsidRPr="004D440E">
              <w:rPr>
                <w:rFonts w:eastAsia="Times New Roman"/>
                <w:kern w:val="24"/>
                <w:sz w:val="24"/>
                <w:szCs w:val="24"/>
              </w:rPr>
              <w:t>11</w:t>
            </w:r>
          </w:p>
        </w:tc>
        <w:tc>
          <w:tcPr>
            <w:tcW w:w="2268" w:type="dxa"/>
            <w:shd w:val="clear" w:color="auto" w:fill="auto"/>
            <w:vAlign w:val="bottom"/>
          </w:tcPr>
          <w:p w14:paraId="072E6146" w14:textId="77777777" w:rsidR="006E1C39" w:rsidRPr="004D440E" w:rsidRDefault="006E1C39" w:rsidP="00BB44F3">
            <w:pPr>
              <w:rPr>
                <w:rFonts w:eastAsia="Times New Roman"/>
                <w:sz w:val="24"/>
                <w:szCs w:val="24"/>
              </w:rPr>
            </w:pPr>
            <w:r w:rsidRPr="004D440E">
              <w:rPr>
                <w:rFonts w:eastAsia="Times New Roman"/>
                <w:kern w:val="24"/>
                <w:sz w:val="24"/>
                <w:szCs w:val="24"/>
              </w:rPr>
              <w:t>Mn (марганец)</w:t>
            </w:r>
          </w:p>
        </w:tc>
        <w:tc>
          <w:tcPr>
            <w:tcW w:w="3189" w:type="dxa"/>
            <w:shd w:val="clear" w:color="auto" w:fill="auto"/>
            <w:vAlign w:val="bottom"/>
          </w:tcPr>
          <w:p w14:paraId="19567733" w14:textId="77777777" w:rsidR="006E1C39" w:rsidRPr="004D440E" w:rsidRDefault="006E1C39" w:rsidP="00BB44F3">
            <w:pPr>
              <w:jc w:val="center"/>
              <w:rPr>
                <w:rFonts w:eastAsia="Times New Roman"/>
                <w:sz w:val="24"/>
                <w:szCs w:val="24"/>
              </w:rPr>
            </w:pPr>
            <w:r w:rsidRPr="004D440E">
              <w:rPr>
                <w:rFonts w:eastAsia="Times New Roman"/>
                <w:sz w:val="24"/>
                <w:szCs w:val="24"/>
              </w:rPr>
              <w:t>43±13</w:t>
            </w:r>
          </w:p>
        </w:tc>
        <w:tc>
          <w:tcPr>
            <w:tcW w:w="3190" w:type="dxa"/>
            <w:shd w:val="clear" w:color="auto" w:fill="auto"/>
            <w:vAlign w:val="bottom"/>
          </w:tcPr>
          <w:p w14:paraId="25279EEB" w14:textId="77777777" w:rsidR="006E1C39" w:rsidRPr="004D440E" w:rsidRDefault="006E1C39" w:rsidP="00BB44F3">
            <w:pPr>
              <w:jc w:val="center"/>
              <w:rPr>
                <w:rFonts w:eastAsia="Times New Roman"/>
                <w:sz w:val="24"/>
                <w:szCs w:val="24"/>
              </w:rPr>
            </w:pPr>
            <w:r w:rsidRPr="004D440E">
              <w:rPr>
                <w:rFonts w:eastAsia="Times New Roman"/>
                <w:sz w:val="24"/>
                <w:szCs w:val="24"/>
              </w:rPr>
              <w:t>66±6</w:t>
            </w:r>
          </w:p>
        </w:tc>
      </w:tr>
      <w:tr w:rsidR="006E1C39" w:rsidRPr="004D440E" w14:paraId="11898BFB" w14:textId="77777777" w:rsidTr="00E67338">
        <w:tc>
          <w:tcPr>
            <w:tcW w:w="738" w:type="dxa"/>
            <w:shd w:val="clear" w:color="auto" w:fill="auto"/>
          </w:tcPr>
          <w:p w14:paraId="69E97A46" w14:textId="77777777" w:rsidR="006E1C39" w:rsidRPr="004D440E" w:rsidRDefault="006E1C39" w:rsidP="00BB44F3">
            <w:pPr>
              <w:jc w:val="center"/>
              <w:rPr>
                <w:rFonts w:eastAsia="Times New Roman"/>
                <w:sz w:val="24"/>
                <w:szCs w:val="24"/>
              </w:rPr>
            </w:pPr>
            <w:r w:rsidRPr="004D440E">
              <w:rPr>
                <w:rFonts w:eastAsia="Times New Roman"/>
                <w:kern w:val="24"/>
                <w:sz w:val="24"/>
                <w:szCs w:val="24"/>
              </w:rPr>
              <w:t>12</w:t>
            </w:r>
          </w:p>
        </w:tc>
        <w:tc>
          <w:tcPr>
            <w:tcW w:w="2268" w:type="dxa"/>
            <w:shd w:val="clear" w:color="auto" w:fill="auto"/>
            <w:vAlign w:val="bottom"/>
          </w:tcPr>
          <w:p w14:paraId="3D04B2DC" w14:textId="77777777" w:rsidR="006E1C39" w:rsidRPr="004D440E" w:rsidRDefault="006E1C39" w:rsidP="00BB44F3">
            <w:pPr>
              <w:rPr>
                <w:rFonts w:eastAsia="Times New Roman"/>
                <w:sz w:val="24"/>
                <w:szCs w:val="24"/>
              </w:rPr>
            </w:pPr>
            <w:r w:rsidRPr="004D440E">
              <w:rPr>
                <w:rFonts w:eastAsia="Times New Roman"/>
                <w:kern w:val="24"/>
                <w:sz w:val="24"/>
                <w:szCs w:val="24"/>
              </w:rPr>
              <w:t>Fe (железо)</w:t>
            </w:r>
          </w:p>
        </w:tc>
        <w:tc>
          <w:tcPr>
            <w:tcW w:w="3189" w:type="dxa"/>
            <w:shd w:val="clear" w:color="auto" w:fill="auto"/>
            <w:vAlign w:val="bottom"/>
          </w:tcPr>
          <w:p w14:paraId="784E7D2E" w14:textId="77777777" w:rsidR="006E1C39" w:rsidRPr="004D440E" w:rsidRDefault="006E1C39" w:rsidP="00BB44F3">
            <w:pPr>
              <w:jc w:val="center"/>
              <w:rPr>
                <w:rFonts w:eastAsia="Times New Roman"/>
                <w:sz w:val="24"/>
                <w:szCs w:val="24"/>
              </w:rPr>
            </w:pPr>
            <w:r w:rsidRPr="004D440E">
              <w:rPr>
                <w:rFonts w:eastAsia="Times New Roman"/>
                <w:sz w:val="24"/>
                <w:szCs w:val="24"/>
              </w:rPr>
              <w:t>40±1,8</w:t>
            </w:r>
          </w:p>
        </w:tc>
        <w:tc>
          <w:tcPr>
            <w:tcW w:w="3190" w:type="dxa"/>
            <w:shd w:val="clear" w:color="auto" w:fill="auto"/>
            <w:vAlign w:val="bottom"/>
          </w:tcPr>
          <w:p w14:paraId="7625570D" w14:textId="77777777" w:rsidR="006E1C39" w:rsidRPr="004D440E" w:rsidRDefault="006E1C39" w:rsidP="00BB44F3">
            <w:pPr>
              <w:jc w:val="center"/>
              <w:rPr>
                <w:rFonts w:eastAsia="Times New Roman"/>
                <w:sz w:val="24"/>
                <w:szCs w:val="24"/>
              </w:rPr>
            </w:pPr>
            <w:r w:rsidRPr="004D440E">
              <w:rPr>
                <w:rFonts w:eastAsia="Times New Roman"/>
                <w:sz w:val="24"/>
                <w:szCs w:val="24"/>
              </w:rPr>
              <w:t>112±14</w:t>
            </w:r>
          </w:p>
        </w:tc>
      </w:tr>
      <w:tr w:rsidR="006E1C39" w:rsidRPr="004D440E" w14:paraId="6E455116" w14:textId="77777777" w:rsidTr="00E67338">
        <w:tc>
          <w:tcPr>
            <w:tcW w:w="738" w:type="dxa"/>
            <w:shd w:val="clear" w:color="auto" w:fill="auto"/>
          </w:tcPr>
          <w:p w14:paraId="64CBD234" w14:textId="77777777" w:rsidR="006E1C39" w:rsidRPr="004D440E" w:rsidRDefault="006E1C39" w:rsidP="00BB44F3">
            <w:pPr>
              <w:jc w:val="center"/>
              <w:rPr>
                <w:rFonts w:eastAsia="Times New Roman"/>
                <w:sz w:val="24"/>
                <w:szCs w:val="24"/>
              </w:rPr>
            </w:pPr>
            <w:r w:rsidRPr="004D440E">
              <w:rPr>
                <w:rFonts w:eastAsia="Times New Roman"/>
                <w:kern w:val="24"/>
                <w:sz w:val="24"/>
                <w:szCs w:val="24"/>
              </w:rPr>
              <w:t>13</w:t>
            </w:r>
          </w:p>
        </w:tc>
        <w:tc>
          <w:tcPr>
            <w:tcW w:w="2268" w:type="dxa"/>
            <w:shd w:val="clear" w:color="auto" w:fill="auto"/>
            <w:vAlign w:val="bottom"/>
          </w:tcPr>
          <w:p w14:paraId="7A4C13AB" w14:textId="77777777" w:rsidR="006E1C39" w:rsidRPr="004D440E" w:rsidRDefault="006E1C39" w:rsidP="00BB44F3">
            <w:pPr>
              <w:rPr>
                <w:rFonts w:eastAsia="Times New Roman"/>
                <w:sz w:val="24"/>
                <w:szCs w:val="24"/>
              </w:rPr>
            </w:pPr>
            <w:r w:rsidRPr="004D440E">
              <w:rPr>
                <w:rFonts w:eastAsia="Times New Roman"/>
                <w:kern w:val="24"/>
                <w:sz w:val="24"/>
                <w:szCs w:val="24"/>
              </w:rPr>
              <w:t>Cu (медь)</w:t>
            </w:r>
          </w:p>
        </w:tc>
        <w:tc>
          <w:tcPr>
            <w:tcW w:w="3189" w:type="dxa"/>
            <w:shd w:val="clear" w:color="auto" w:fill="auto"/>
            <w:vAlign w:val="bottom"/>
          </w:tcPr>
          <w:p w14:paraId="539B6DD9" w14:textId="77777777" w:rsidR="006E1C39" w:rsidRPr="004D440E" w:rsidRDefault="006E1C39" w:rsidP="00BB44F3">
            <w:pPr>
              <w:jc w:val="center"/>
              <w:rPr>
                <w:rFonts w:eastAsia="Times New Roman"/>
                <w:sz w:val="24"/>
                <w:szCs w:val="24"/>
              </w:rPr>
            </w:pPr>
            <w:r w:rsidRPr="004D440E">
              <w:rPr>
                <w:rFonts w:eastAsia="Times New Roman"/>
                <w:kern w:val="24"/>
                <w:sz w:val="24"/>
                <w:szCs w:val="24"/>
              </w:rPr>
              <w:t>0,31</w:t>
            </w:r>
            <w:r w:rsidRPr="004D440E">
              <w:rPr>
                <w:rFonts w:eastAsia="Times New Roman"/>
                <w:sz w:val="24"/>
                <w:szCs w:val="24"/>
              </w:rPr>
              <w:t>±0,08</w:t>
            </w:r>
          </w:p>
        </w:tc>
        <w:tc>
          <w:tcPr>
            <w:tcW w:w="3190" w:type="dxa"/>
            <w:shd w:val="clear" w:color="auto" w:fill="auto"/>
            <w:vAlign w:val="bottom"/>
          </w:tcPr>
          <w:p w14:paraId="0CD1F8E0" w14:textId="77777777" w:rsidR="006E1C39" w:rsidRPr="004D440E" w:rsidRDefault="006E1C39" w:rsidP="00BB44F3">
            <w:pPr>
              <w:jc w:val="center"/>
              <w:rPr>
                <w:rFonts w:eastAsia="Times New Roman"/>
                <w:sz w:val="24"/>
                <w:szCs w:val="24"/>
              </w:rPr>
            </w:pPr>
            <w:r w:rsidRPr="004D440E">
              <w:rPr>
                <w:rFonts w:eastAsia="Times New Roman"/>
                <w:sz w:val="24"/>
                <w:szCs w:val="24"/>
              </w:rPr>
              <w:t>6,1±1,4</w:t>
            </w:r>
          </w:p>
        </w:tc>
      </w:tr>
      <w:tr w:rsidR="006E1C39" w:rsidRPr="004D440E" w14:paraId="64CAB49B" w14:textId="77777777" w:rsidTr="00E67338">
        <w:tc>
          <w:tcPr>
            <w:tcW w:w="738" w:type="dxa"/>
            <w:shd w:val="clear" w:color="auto" w:fill="auto"/>
          </w:tcPr>
          <w:p w14:paraId="74449D2B" w14:textId="77777777" w:rsidR="006E1C39" w:rsidRPr="004D440E" w:rsidRDefault="006E1C39" w:rsidP="00BB44F3">
            <w:pPr>
              <w:jc w:val="center"/>
              <w:rPr>
                <w:rFonts w:eastAsia="Times New Roman"/>
                <w:sz w:val="24"/>
                <w:szCs w:val="24"/>
              </w:rPr>
            </w:pPr>
            <w:r w:rsidRPr="004D440E">
              <w:rPr>
                <w:rFonts w:eastAsia="Times New Roman"/>
                <w:kern w:val="24"/>
                <w:sz w:val="24"/>
                <w:szCs w:val="24"/>
              </w:rPr>
              <w:t>14</w:t>
            </w:r>
          </w:p>
        </w:tc>
        <w:tc>
          <w:tcPr>
            <w:tcW w:w="2268" w:type="dxa"/>
            <w:shd w:val="clear" w:color="auto" w:fill="auto"/>
            <w:vAlign w:val="bottom"/>
          </w:tcPr>
          <w:p w14:paraId="074E7548" w14:textId="77777777" w:rsidR="006E1C39" w:rsidRPr="004D440E" w:rsidRDefault="006E1C39" w:rsidP="00BB44F3">
            <w:pPr>
              <w:rPr>
                <w:rFonts w:eastAsia="Times New Roman"/>
                <w:sz w:val="24"/>
                <w:szCs w:val="24"/>
              </w:rPr>
            </w:pPr>
            <w:r w:rsidRPr="004D440E">
              <w:rPr>
                <w:rFonts w:eastAsia="Times New Roman"/>
                <w:kern w:val="24"/>
                <w:sz w:val="24"/>
                <w:szCs w:val="24"/>
              </w:rPr>
              <w:t>Zn (цинк)</w:t>
            </w:r>
          </w:p>
        </w:tc>
        <w:tc>
          <w:tcPr>
            <w:tcW w:w="3189" w:type="dxa"/>
            <w:shd w:val="clear" w:color="auto" w:fill="auto"/>
            <w:vAlign w:val="bottom"/>
          </w:tcPr>
          <w:p w14:paraId="67F60BF8" w14:textId="77777777" w:rsidR="006E1C39" w:rsidRPr="004D440E" w:rsidRDefault="006E1C39" w:rsidP="00BB44F3">
            <w:pPr>
              <w:jc w:val="center"/>
              <w:rPr>
                <w:rFonts w:eastAsia="Times New Roman"/>
                <w:sz w:val="24"/>
                <w:szCs w:val="24"/>
              </w:rPr>
            </w:pPr>
            <w:r w:rsidRPr="004D440E">
              <w:rPr>
                <w:rFonts w:eastAsia="Times New Roman"/>
                <w:sz w:val="24"/>
                <w:szCs w:val="24"/>
              </w:rPr>
              <w:t>0,6±0,15</w:t>
            </w:r>
          </w:p>
        </w:tc>
        <w:tc>
          <w:tcPr>
            <w:tcW w:w="3190" w:type="dxa"/>
            <w:shd w:val="clear" w:color="auto" w:fill="auto"/>
            <w:vAlign w:val="bottom"/>
          </w:tcPr>
          <w:p w14:paraId="65360780" w14:textId="77777777" w:rsidR="006E1C39" w:rsidRPr="004D440E" w:rsidRDefault="006E1C39" w:rsidP="00BB44F3">
            <w:pPr>
              <w:jc w:val="center"/>
              <w:rPr>
                <w:rFonts w:eastAsia="Times New Roman"/>
                <w:sz w:val="24"/>
                <w:szCs w:val="24"/>
              </w:rPr>
            </w:pPr>
            <w:r w:rsidRPr="004D440E">
              <w:rPr>
                <w:rFonts w:eastAsia="Times New Roman"/>
                <w:sz w:val="24"/>
                <w:szCs w:val="24"/>
              </w:rPr>
              <w:t>33±9</w:t>
            </w:r>
          </w:p>
        </w:tc>
      </w:tr>
      <w:tr w:rsidR="006E1C39" w:rsidRPr="004D440E" w14:paraId="3E984B02" w14:textId="77777777" w:rsidTr="00E67338">
        <w:tc>
          <w:tcPr>
            <w:tcW w:w="738" w:type="dxa"/>
            <w:shd w:val="clear" w:color="auto" w:fill="auto"/>
          </w:tcPr>
          <w:p w14:paraId="4F7F88DB" w14:textId="77777777" w:rsidR="006E1C39" w:rsidRPr="004D440E" w:rsidRDefault="006E1C39" w:rsidP="00BB44F3">
            <w:pPr>
              <w:jc w:val="center"/>
              <w:rPr>
                <w:rFonts w:eastAsia="Times New Roman"/>
                <w:sz w:val="24"/>
                <w:szCs w:val="24"/>
              </w:rPr>
            </w:pPr>
            <w:r w:rsidRPr="004D440E">
              <w:rPr>
                <w:rFonts w:eastAsia="Times New Roman"/>
                <w:kern w:val="24"/>
                <w:sz w:val="24"/>
                <w:szCs w:val="24"/>
              </w:rPr>
              <w:t>15</w:t>
            </w:r>
          </w:p>
        </w:tc>
        <w:tc>
          <w:tcPr>
            <w:tcW w:w="2268" w:type="dxa"/>
            <w:shd w:val="clear" w:color="auto" w:fill="auto"/>
            <w:vAlign w:val="bottom"/>
          </w:tcPr>
          <w:p w14:paraId="6AB21EA2" w14:textId="77777777" w:rsidR="006E1C39" w:rsidRPr="004D440E" w:rsidRDefault="006E1C39" w:rsidP="00BB44F3">
            <w:pPr>
              <w:rPr>
                <w:rFonts w:eastAsia="Times New Roman"/>
                <w:sz w:val="24"/>
                <w:szCs w:val="24"/>
              </w:rPr>
            </w:pPr>
            <w:r w:rsidRPr="004D440E">
              <w:rPr>
                <w:rFonts w:eastAsia="Times New Roman"/>
                <w:kern w:val="24"/>
                <w:sz w:val="24"/>
                <w:szCs w:val="24"/>
              </w:rPr>
              <w:t>Ga (галлий)</w:t>
            </w:r>
          </w:p>
        </w:tc>
        <w:tc>
          <w:tcPr>
            <w:tcW w:w="3189" w:type="dxa"/>
            <w:shd w:val="clear" w:color="auto" w:fill="auto"/>
            <w:vAlign w:val="bottom"/>
          </w:tcPr>
          <w:p w14:paraId="4E4E2E54" w14:textId="77777777" w:rsidR="006E1C39" w:rsidRPr="004D440E" w:rsidRDefault="006E1C39" w:rsidP="00BB44F3">
            <w:pPr>
              <w:jc w:val="center"/>
              <w:rPr>
                <w:rFonts w:eastAsia="Times New Roman"/>
                <w:sz w:val="24"/>
                <w:szCs w:val="24"/>
              </w:rPr>
            </w:pPr>
            <w:r w:rsidRPr="004D440E">
              <w:rPr>
                <w:rFonts w:eastAsia="Times New Roman"/>
                <w:sz w:val="24"/>
                <w:szCs w:val="24"/>
              </w:rPr>
              <w:t>0,039±0,004</w:t>
            </w:r>
          </w:p>
        </w:tc>
        <w:tc>
          <w:tcPr>
            <w:tcW w:w="3190" w:type="dxa"/>
            <w:shd w:val="clear" w:color="auto" w:fill="auto"/>
            <w:vAlign w:val="bottom"/>
          </w:tcPr>
          <w:p w14:paraId="28542190" w14:textId="77777777" w:rsidR="006E1C39" w:rsidRPr="004D440E" w:rsidRDefault="006E1C39" w:rsidP="00BB44F3">
            <w:pPr>
              <w:jc w:val="center"/>
              <w:rPr>
                <w:rFonts w:eastAsia="Times New Roman"/>
                <w:sz w:val="24"/>
                <w:szCs w:val="24"/>
              </w:rPr>
            </w:pPr>
            <w:r w:rsidRPr="004D440E">
              <w:rPr>
                <w:rFonts w:eastAsia="Times New Roman"/>
                <w:sz w:val="24"/>
                <w:szCs w:val="24"/>
              </w:rPr>
              <w:t>0,027±0,006</w:t>
            </w:r>
          </w:p>
        </w:tc>
      </w:tr>
      <w:tr w:rsidR="006E1C39" w:rsidRPr="004D440E" w14:paraId="274E8D1F" w14:textId="77777777" w:rsidTr="00E67338">
        <w:tc>
          <w:tcPr>
            <w:tcW w:w="738" w:type="dxa"/>
            <w:shd w:val="clear" w:color="auto" w:fill="auto"/>
          </w:tcPr>
          <w:p w14:paraId="73826051" w14:textId="77777777" w:rsidR="006E1C39" w:rsidRPr="004D440E" w:rsidRDefault="006E1C39" w:rsidP="00BB44F3">
            <w:pPr>
              <w:jc w:val="center"/>
              <w:rPr>
                <w:rFonts w:eastAsia="Times New Roman"/>
                <w:sz w:val="24"/>
                <w:szCs w:val="24"/>
              </w:rPr>
            </w:pPr>
            <w:r w:rsidRPr="004D440E">
              <w:rPr>
                <w:rFonts w:eastAsia="Times New Roman"/>
                <w:sz w:val="24"/>
                <w:szCs w:val="24"/>
              </w:rPr>
              <w:t>16</w:t>
            </w:r>
          </w:p>
        </w:tc>
        <w:tc>
          <w:tcPr>
            <w:tcW w:w="2268" w:type="dxa"/>
            <w:shd w:val="clear" w:color="auto" w:fill="auto"/>
            <w:vAlign w:val="bottom"/>
          </w:tcPr>
          <w:p w14:paraId="6BB60666" w14:textId="77777777" w:rsidR="006E1C39" w:rsidRPr="004D440E" w:rsidRDefault="006E1C39" w:rsidP="00BB44F3">
            <w:pPr>
              <w:rPr>
                <w:rFonts w:eastAsia="Times New Roman"/>
                <w:sz w:val="24"/>
                <w:szCs w:val="24"/>
              </w:rPr>
            </w:pPr>
            <w:r w:rsidRPr="004D440E">
              <w:rPr>
                <w:rFonts w:eastAsia="Times New Roman"/>
                <w:kern w:val="24"/>
                <w:sz w:val="24"/>
                <w:szCs w:val="24"/>
              </w:rPr>
              <w:t>Se (селен)</w:t>
            </w:r>
          </w:p>
        </w:tc>
        <w:tc>
          <w:tcPr>
            <w:tcW w:w="3189" w:type="dxa"/>
            <w:shd w:val="clear" w:color="auto" w:fill="auto"/>
            <w:vAlign w:val="bottom"/>
          </w:tcPr>
          <w:p w14:paraId="41206460" w14:textId="77777777" w:rsidR="006E1C39" w:rsidRPr="004D440E" w:rsidRDefault="006E1C39" w:rsidP="00BB44F3">
            <w:pPr>
              <w:jc w:val="center"/>
              <w:rPr>
                <w:rFonts w:eastAsia="Times New Roman"/>
                <w:sz w:val="24"/>
                <w:szCs w:val="24"/>
              </w:rPr>
            </w:pPr>
            <w:r w:rsidRPr="004D440E">
              <w:rPr>
                <w:rFonts w:eastAsia="Times New Roman"/>
                <w:sz w:val="24"/>
                <w:szCs w:val="24"/>
              </w:rPr>
              <w:t>0,14±0,008</w:t>
            </w:r>
          </w:p>
        </w:tc>
        <w:tc>
          <w:tcPr>
            <w:tcW w:w="3190" w:type="dxa"/>
            <w:shd w:val="clear" w:color="auto" w:fill="auto"/>
            <w:vAlign w:val="bottom"/>
          </w:tcPr>
          <w:p w14:paraId="12B79151" w14:textId="77777777" w:rsidR="006E1C39" w:rsidRPr="004D440E" w:rsidRDefault="006E1C39" w:rsidP="00BB44F3">
            <w:pPr>
              <w:jc w:val="center"/>
              <w:rPr>
                <w:rFonts w:eastAsia="Times New Roman"/>
                <w:sz w:val="24"/>
                <w:szCs w:val="24"/>
              </w:rPr>
            </w:pPr>
            <w:r w:rsidRPr="004D440E">
              <w:rPr>
                <w:rFonts w:eastAsia="Times New Roman"/>
                <w:sz w:val="24"/>
                <w:szCs w:val="24"/>
              </w:rPr>
              <w:t>0,019±0,002</w:t>
            </w:r>
          </w:p>
        </w:tc>
      </w:tr>
      <w:tr w:rsidR="006E1C39" w:rsidRPr="004D440E" w14:paraId="010DDB5B" w14:textId="77777777" w:rsidTr="00E67338">
        <w:tc>
          <w:tcPr>
            <w:tcW w:w="738" w:type="dxa"/>
            <w:shd w:val="clear" w:color="auto" w:fill="auto"/>
          </w:tcPr>
          <w:p w14:paraId="0B8896B0" w14:textId="77777777" w:rsidR="006E1C39" w:rsidRPr="004D440E" w:rsidRDefault="006E1C39" w:rsidP="00BB44F3">
            <w:pPr>
              <w:jc w:val="center"/>
              <w:rPr>
                <w:rFonts w:eastAsia="Times New Roman"/>
                <w:sz w:val="24"/>
                <w:szCs w:val="24"/>
              </w:rPr>
            </w:pPr>
            <w:r w:rsidRPr="004D440E">
              <w:rPr>
                <w:rFonts w:eastAsia="Times New Roman"/>
                <w:sz w:val="24"/>
                <w:szCs w:val="24"/>
              </w:rPr>
              <w:t>17</w:t>
            </w:r>
          </w:p>
        </w:tc>
        <w:tc>
          <w:tcPr>
            <w:tcW w:w="2268" w:type="dxa"/>
            <w:shd w:val="clear" w:color="auto" w:fill="auto"/>
            <w:vAlign w:val="bottom"/>
          </w:tcPr>
          <w:p w14:paraId="120988CD" w14:textId="77777777" w:rsidR="006E1C39" w:rsidRPr="004D440E" w:rsidRDefault="006E1C39" w:rsidP="00BB44F3">
            <w:pPr>
              <w:rPr>
                <w:rFonts w:eastAsia="Times New Roman"/>
                <w:sz w:val="24"/>
                <w:szCs w:val="24"/>
              </w:rPr>
            </w:pPr>
            <w:r w:rsidRPr="004D440E">
              <w:rPr>
                <w:rFonts w:eastAsia="Times New Roman"/>
                <w:kern w:val="24"/>
                <w:sz w:val="24"/>
                <w:szCs w:val="24"/>
              </w:rPr>
              <w:t>Rb (рубидий)</w:t>
            </w:r>
          </w:p>
        </w:tc>
        <w:tc>
          <w:tcPr>
            <w:tcW w:w="3189" w:type="dxa"/>
            <w:shd w:val="clear" w:color="auto" w:fill="auto"/>
            <w:vAlign w:val="bottom"/>
          </w:tcPr>
          <w:p w14:paraId="12D1D00E" w14:textId="77777777" w:rsidR="006E1C39" w:rsidRPr="004D440E" w:rsidRDefault="006E1C39" w:rsidP="00BB44F3">
            <w:pPr>
              <w:jc w:val="center"/>
              <w:rPr>
                <w:rFonts w:eastAsia="Times New Roman"/>
                <w:sz w:val="24"/>
                <w:szCs w:val="24"/>
              </w:rPr>
            </w:pPr>
            <w:r w:rsidRPr="004D440E">
              <w:rPr>
                <w:rFonts w:eastAsia="Times New Roman"/>
                <w:sz w:val="24"/>
                <w:szCs w:val="24"/>
              </w:rPr>
              <w:t>0,1±0,09</w:t>
            </w:r>
          </w:p>
        </w:tc>
        <w:tc>
          <w:tcPr>
            <w:tcW w:w="3190" w:type="dxa"/>
            <w:shd w:val="clear" w:color="auto" w:fill="auto"/>
            <w:vAlign w:val="bottom"/>
          </w:tcPr>
          <w:p w14:paraId="162769AD" w14:textId="77777777" w:rsidR="006E1C39" w:rsidRPr="004D440E" w:rsidRDefault="006E1C39" w:rsidP="00BB44F3">
            <w:pPr>
              <w:jc w:val="center"/>
              <w:rPr>
                <w:rFonts w:eastAsia="Times New Roman"/>
                <w:sz w:val="24"/>
                <w:szCs w:val="24"/>
              </w:rPr>
            </w:pPr>
            <w:r w:rsidRPr="004D440E">
              <w:rPr>
                <w:rFonts w:eastAsia="Times New Roman"/>
                <w:sz w:val="24"/>
                <w:szCs w:val="24"/>
              </w:rPr>
              <w:t>0,78±0,07</w:t>
            </w:r>
          </w:p>
        </w:tc>
      </w:tr>
      <w:tr w:rsidR="006E1C39" w:rsidRPr="004D440E" w14:paraId="6A167B9E" w14:textId="77777777" w:rsidTr="00E67338">
        <w:tc>
          <w:tcPr>
            <w:tcW w:w="738" w:type="dxa"/>
            <w:shd w:val="clear" w:color="auto" w:fill="auto"/>
          </w:tcPr>
          <w:p w14:paraId="0BA4ECCE" w14:textId="77777777" w:rsidR="006E1C39" w:rsidRPr="004D440E" w:rsidRDefault="006E1C39" w:rsidP="00BB44F3">
            <w:pPr>
              <w:jc w:val="center"/>
              <w:rPr>
                <w:rFonts w:eastAsia="Times New Roman"/>
                <w:sz w:val="24"/>
                <w:szCs w:val="24"/>
              </w:rPr>
            </w:pPr>
            <w:r w:rsidRPr="004D440E">
              <w:rPr>
                <w:rFonts w:eastAsia="Times New Roman"/>
                <w:sz w:val="24"/>
                <w:szCs w:val="24"/>
              </w:rPr>
              <w:t>18</w:t>
            </w:r>
          </w:p>
        </w:tc>
        <w:tc>
          <w:tcPr>
            <w:tcW w:w="2268" w:type="dxa"/>
            <w:shd w:val="clear" w:color="auto" w:fill="auto"/>
            <w:vAlign w:val="bottom"/>
          </w:tcPr>
          <w:p w14:paraId="511D5DE6" w14:textId="77777777" w:rsidR="006E1C39" w:rsidRPr="004D440E" w:rsidRDefault="006E1C39" w:rsidP="00BB44F3">
            <w:pPr>
              <w:rPr>
                <w:rFonts w:eastAsia="Times New Roman"/>
                <w:sz w:val="24"/>
                <w:szCs w:val="24"/>
              </w:rPr>
            </w:pPr>
            <w:r w:rsidRPr="004D440E">
              <w:rPr>
                <w:rFonts w:eastAsia="Times New Roman"/>
                <w:kern w:val="24"/>
                <w:sz w:val="24"/>
                <w:szCs w:val="24"/>
              </w:rPr>
              <w:t>Nb (ниобий)</w:t>
            </w:r>
          </w:p>
        </w:tc>
        <w:tc>
          <w:tcPr>
            <w:tcW w:w="3189" w:type="dxa"/>
            <w:shd w:val="clear" w:color="auto" w:fill="auto"/>
            <w:vAlign w:val="bottom"/>
          </w:tcPr>
          <w:p w14:paraId="6EA81555" w14:textId="77777777" w:rsidR="006E1C39" w:rsidRPr="004D440E" w:rsidRDefault="006E1C39" w:rsidP="00BB44F3">
            <w:pPr>
              <w:jc w:val="center"/>
              <w:rPr>
                <w:rFonts w:eastAsia="Times New Roman"/>
                <w:sz w:val="24"/>
                <w:szCs w:val="24"/>
              </w:rPr>
            </w:pPr>
            <w:r w:rsidRPr="004D440E">
              <w:rPr>
                <w:rFonts w:eastAsia="Times New Roman"/>
                <w:sz w:val="24"/>
                <w:szCs w:val="24"/>
              </w:rPr>
              <w:t>0,018±0,006</w:t>
            </w:r>
          </w:p>
        </w:tc>
        <w:tc>
          <w:tcPr>
            <w:tcW w:w="3190" w:type="dxa"/>
            <w:shd w:val="clear" w:color="auto" w:fill="auto"/>
            <w:vAlign w:val="bottom"/>
          </w:tcPr>
          <w:p w14:paraId="41475F0E" w14:textId="77777777" w:rsidR="006E1C39" w:rsidRPr="004D440E" w:rsidRDefault="006E1C39" w:rsidP="00BB44F3">
            <w:pPr>
              <w:jc w:val="center"/>
              <w:rPr>
                <w:rFonts w:eastAsia="Times New Roman"/>
                <w:sz w:val="24"/>
                <w:szCs w:val="24"/>
              </w:rPr>
            </w:pPr>
            <w:r w:rsidRPr="004D440E">
              <w:rPr>
                <w:rFonts w:eastAsia="Times New Roman"/>
                <w:sz w:val="24"/>
                <w:szCs w:val="24"/>
              </w:rPr>
              <w:t>0,048±0,004</w:t>
            </w:r>
          </w:p>
        </w:tc>
      </w:tr>
      <w:tr w:rsidR="006E1C39" w:rsidRPr="004D440E" w14:paraId="53797432" w14:textId="77777777" w:rsidTr="00E67338">
        <w:tc>
          <w:tcPr>
            <w:tcW w:w="738" w:type="dxa"/>
            <w:shd w:val="clear" w:color="auto" w:fill="auto"/>
          </w:tcPr>
          <w:p w14:paraId="7B914CF0" w14:textId="77777777" w:rsidR="006E1C39" w:rsidRPr="004D440E" w:rsidRDefault="006E1C39" w:rsidP="00BB44F3">
            <w:pPr>
              <w:jc w:val="center"/>
              <w:rPr>
                <w:rFonts w:eastAsia="Times New Roman"/>
                <w:sz w:val="24"/>
                <w:szCs w:val="24"/>
              </w:rPr>
            </w:pPr>
            <w:r w:rsidRPr="004D440E">
              <w:rPr>
                <w:rFonts w:eastAsia="Times New Roman"/>
                <w:sz w:val="24"/>
                <w:szCs w:val="24"/>
              </w:rPr>
              <w:t>19</w:t>
            </w:r>
          </w:p>
        </w:tc>
        <w:tc>
          <w:tcPr>
            <w:tcW w:w="2268" w:type="dxa"/>
            <w:shd w:val="clear" w:color="auto" w:fill="auto"/>
            <w:vAlign w:val="bottom"/>
          </w:tcPr>
          <w:p w14:paraId="10418CA6" w14:textId="77777777" w:rsidR="006E1C39" w:rsidRPr="004D440E" w:rsidRDefault="006E1C39" w:rsidP="00BB44F3">
            <w:pPr>
              <w:rPr>
                <w:rFonts w:eastAsia="Times New Roman"/>
                <w:sz w:val="24"/>
                <w:szCs w:val="24"/>
              </w:rPr>
            </w:pPr>
            <w:r w:rsidRPr="004D440E">
              <w:rPr>
                <w:rFonts w:eastAsia="Times New Roman"/>
                <w:kern w:val="24"/>
                <w:sz w:val="24"/>
                <w:szCs w:val="24"/>
              </w:rPr>
              <w:t>Mo (молибден)</w:t>
            </w:r>
          </w:p>
        </w:tc>
        <w:tc>
          <w:tcPr>
            <w:tcW w:w="3189" w:type="dxa"/>
            <w:shd w:val="clear" w:color="auto" w:fill="auto"/>
            <w:vAlign w:val="bottom"/>
          </w:tcPr>
          <w:p w14:paraId="3DBD80B7" w14:textId="77777777" w:rsidR="006E1C39" w:rsidRPr="004D440E" w:rsidRDefault="006E1C39" w:rsidP="00BB44F3">
            <w:pPr>
              <w:jc w:val="center"/>
              <w:rPr>
                <w:rFonts w:eastAsia="Times New Roman"/>
                <w:sz w:val="24"/>
                <w:szCs w:val="24"/>
              </w:rPr>
            </w:pPr>
            <w:r w:rsidRPr="004D440E">
              <w:rPr>
                <w:rFonts w:eastAsia="Times New Roman"/>
                <w:sz w:val="24"/>
                <w:szCs w:val="24"/>
              </w:rPr>
              <w:t>5,8±0,2</w:t>
            </w:r>
          </w:p>
        </w:tc>
        <w:tc>
          <w:tcPr>
            <w:tcW w:w="3190" w:type="dxa"/>
            <w:shd w:val="clear" w:color="auto" w:fill="auto"/>
            <w:vAlign w:val="bottom"/>
          </w:tcPr>
          <w:p w14:paraId="29FFC01A" w14:textId="77777777" w:rsidR="006E1C39" w:rsidRPr="004D440E" w:rsidRDefault="006E1C39" w:rsidP="00BB44F3">
            <w:pPr>
              <w:jc w:val="center"/>
              <w:rPr>
                <w:rFonts w:eastAsia="Times New Roman"/>
                <w:sz w:val="24"/>
                <w:szCs w:val="24"/>
              </w:rPr>
            </w:pPr>
            <w:r w:rsidRPr="004D440E">
              <w:rPr>
                <w:rFonts w:eastAsia="Calibri"/>
                <w:kern w:val="24"/>
                <w:sz w:val="24"/>
                <w:szCs w:val="24"/>
              </w:rPr>
              <w:t>2,6</w:t>
            </w:r>
            <w:r w:rsidRPr="004D440E">
              <w:rPr>
                <w:rFonts w:eastAsia="Times New Roman"/>
                <w:sz w:val="24"/>
                <w:szCs w:val="24"/>
              </w:rPr>
              <w:t>±0,2</w:t>
            </w:r>
          </w:p>
        </w:tc>
      </w:tr>
      <w:tr w:rsidR="006E1C39" w:rsidRPr="004D440E" w14:paraId="7E162352" w14:textId="77777777" w:rsidTr="00E67338">
        <w:tc>
          <w:tcPr>
            <w:tcW w:w="738" w:type="dxa"/>
            <w:shd w:val="clear" w:color="auto" w:fill="auto"/>
          </w:tcPr>
          <w:p w14:paraId="756B7854" w14:textId="77777777" w:rsidR="006E1C39" w:rsidRPr="004D440E" w:rsidRDefault="006E1C39" w:rsidP="00BB44F3">
            <w:pPr>
              <w:jc w:val="center"/>
              <w:rPr>
                <w:rFonts w:eastAsia="Times New Roman"/>
                <w:sz w:val="24"/>
                <w:szCs w:val="24"/>
              </w:rPr>
            </w:pPr>
            <w:r w:rsidRPr="004D440E">
              <w:rPr>
                <w:rFonts w:eastAsia="Times New Roman"/>
                <w:sz w:val="24"/>
                <w:szCs w:val="24"/>
              </w:rPr>
              <w:t>20</w:t>
            </w:r>
          </w:p>
        </w:tc>
        <w:tc>
          <w:tcPr>
            <w:tcW w:w="2268" w:type="dxa"/>
            <w:shd w:val="clear" w:color="auto" w:fill="auto"/>
            <w:vAlign w:val="bottom"/>
          </w:tcPr>
          <w:p w14:paraId="36F42A5F" w14:textId="77777777" w:rsidR="006E1C39" w:rsidRPr="004D440E" w:rsidRDefault="006E1C39" w:rsidP="00BB44F3">
            <w:pPr>
              <w:rPr>
                <w:rFonts w:eastAsia="Times New Roman"/>
                <w:sz w:val="24"/>
                <w:szCs w:val="24"/>
              </w:rPr>
            </w:pPr>
            <w:r w:rsidRPr="004D440E">
              <w:rPr>
                <w:rFonts w:eastAsia="Times New Roman"/>
                <w:kern w:val="24"/>
                <w:sz w:val="24"/>
                <w:szCs w:val="24"/>
              </w:rPr>
              <w:t>Ag (серебро)</w:t>
            </w:r>
          </w:p>
        </w:tc>
        <w:tc>
          <w:tcPr>
            <w:tcW w:w="3189" w:type="dxa"/>
            <w:shd w:val="clear" w:color="auto" w:fill="auto"/>
            <w:vAlign w:val="bottom"/>
          </w:tcPr>
          <w:p w14:paraId="500A6217" w14:textId="77777777" w:rsidR="006E1C39" w:rsidRPr="004D440E" w:rsidRDefault="006E1C39" w:rsidP="00BB44F3">
            <w:pPr>
              <w:jc w:val="center"/>
              <w:rPr>
                <w:rFonts w:eastAsia="Times New Roman"/>
                <w:sz w:val="24"/>
                <w:szCs w:val="24"/>
              </w:rPr>
            </w:pPr>
            <w:r w:rsidRPr="004D440E">
              <w:rPr>
                <w:rFonts w:eastAsia="Times New Roman"/>
                <w:sz w:val="24"/>
                <w:szCs w:val="24"/>
              </w:rPr>
              <w:t>Не обнаружен</w:t>
            </w:r>
          </w:p>
        </w:tc>
        <w:tc>
          <w:tcPr>
            <w:tcW w:w="3190" w:type="dxa"/>
            <w:shd w:val="clear" w:color="auto" w:fill="auto"/>
            <w:vAlign w:val="bottom"/>
          </w:tcPr>
          <w:p w14:paraId="3961F58E" w14:textId="77777777" w:rsidR="006E1C39" w:rsidRPr="004D440E" w:rsidRDefault="006E1C39" w:rsidP="00BB44F3">
            <w:pPr>
              <w:jc w:val="center"/>
              <w:rPr>
                <w:rFonts w:eastAsia="Times New Roman"/>
                <w:sz w:val="24"/>
                <w:szCs w:val="24"/>
              </w:rPr>
            </w:pPr>
            <w:r w:rsidRPr="004D440E">
              <w:rPr>
                <w:rFonts w:eastAsia="Times New Roman"/>
                <w:sz w:val="24"/>
                <w:szCs w:val="24"/>
              </w:rPr>
              <w:t>0,21±0,05</w:t>
            </w:r>
          </w:p>
        </w:tc>
      </w:tr>
      <w:tr w:rsidR="006E1C39" w:rsidRPr="004D440E" w14:paraId="579BA332" w14:textId="77777777" w:rsidTr="00E67338">
        <w:tc>
          <w:tcPr>
            <w:tcW w:w="738" w:type="dxa"/>
            <w:shd w:val="clear" w:color="auto" w:fill="auto"/>
          </w:tcPr>
          <w:p w14:paraId="3255FFB8" w14:textId="77777777" w:rsidR="006E1C39" w:rsidRPr="004D440E" w:rsidRDefault="006E1C39" w:rsidP="00BB44F3">
            <w:pPr>
              <w:jc w:val="center"/>
              <w:rPr>
                <w:rFonts w:eastAsia="Times New Roman"/>
                <w:sz w:val="24"/>
                <w:szCs w:val="24"/>
              </w:rPr>
            </w:pPr>
            <w:r w:rsidRPr="004D440E">
              <w:rPr>
                <w:rFonts w:eastAsia="Times New Roman"/>
                <w:sz w:val="24"/>
                <w:szCs w:val="24"/>
              </w:rPr>
              <w:t>21</w:t>
            </w:r>
          </w:p>
        </w:tc>
        <w:tc>
          <w:tcPr>
            <w:tcW w:w="2268" w:type="dxa"/>
            <w:shd w:val="clear" w:color="auto" w:fill="auto"/>
            <w:vAlign w:val="bottom"/>
          </w:tcPr>
          <w:p w14:paraId="2840044C" w14:textId="77777777" w:rsidR="006E1C39" w:rsidRPr="004D440E" w:rsidRDefault="006E1C39" w:rsidP="00BB44F3">
            <w:pPr>
              <w:rPr>
                <w:rFonts w:eastAsia="Times New Roman"/>
                <w:sz w:val="24"/>
                <w:szCs w:val="24"/>
              </w:rPr>
            </w:pPr>
            <w:r w:rsidRPr="004D440E">
              <w:rPr>
                <w:rFonts w:eastAsia="Times New Roman"/>
                <w:kern w:val="24"/>
                <w:sz w:val="24"/>
                <w:szCs w:val="24"/>
              </w:rPr>
              <w:t>Ba (барий)</w:t>
            </w:r>
          </w:p>
        </w:tc>
        <w:tc>
          <w:tcPr>
            <w:tcW w:w="3189" w:type="dxa"/>
            <w:shd w:val="clear" w:color="auto" w:fill="auto"/>
            <w:vAlign w:val="bottom"/>
          </w:tcPr>
          <w:p w14:paraId="3AF191E7" w14:textId="77777777" w:rsidR="006E1C39" w:rsidRPr="004D440E" w:rsidRDefault="006E1C39" w:rsidP="00BB44F3">
            <w:pPr>
              <w:jc w:val="center"/>
              <w:rPr>
                <w:rFonts w:eastAsia="Times New Roman"/>
                <w:sz w:val="24"/>
                <w:szCs w:val="24"/>
              </w:rPr>
            </w:pPr>
            <w:r w:rsidRPr="004D440E">
              <w:rPr>
                <w:rFonts w:eastAsia="Times New Roman"/>
                <w:kern w:val="24"/>
                <w:sz w:val="24"/>
                <w:szCs w:val="24"/>
              </w:rPr>
              <w:t>2.3</w:t>
            </w:r>
            <w:r w:rsidRPr="004D440E">
              <w:rPr>
                <w:rFonts w:eastAsia="Times New Roman"/>
                <w:sz w:val="24"/>
                <w:szCs w:val="24"/>
              </w:rPr>
              <w:t>±0,3</w:t>
            </w:r>
          </w:p>
        </w:tc>
        <w:tc>
          <w:tcPr>
            <w:tcW w:w="3190" w:type="dxa"/>
            <w:shd w:val="clear" w:color="auto" w:fill="auto"/>
            <w:vAlign w:val="bottom"/>
          </w:tcPr>
          <w:p w14:paraId="607730E5" w14:textId="77777777" w:rsidR="006E1C39" w:rsidRPr="004D440E" w:rsidRDefault="006E1C39" w:rsidP="00BB44F3">
            <w:pPr>
              <w:jc w:val="center"/>
              <w:rPr>
                <w:rFonts w:eastAsia="Times New Roman"/>
                <w:sz w:val="24"/>
                <w:szCs w:val="24"/>
              </w:rPr>
            </w:pPr>
            <w:r w:rsidRPr="004D440E">
              <w:rPr>
                <w:rFonts w:eastAsia="Times New Roman"/>
                <w:sz w:val="24"/>
                <w:szCs w:val="24"/>
              </w:rPr>
              <w:t>1,4±0,2</w:t>
            </w:r>
          </w:p>
        </w:tc>
      </w:tr>
    </w:tbl>
    <w:p w14:paraId="3BA24D8F" w14:textId="77777777" w:rsidR="00A663FD" w:rsidRDefault="00A663FD" w:rsidP="00864F1D">
      <w:pPr>
        <w:spacing w:after="0" w:line="240" w:lineRule="auto"/>
        <w:jc w:val="both"/>
        <w:rPr>
          <w:rFonts w:ascii="Times New Roman" w:hAnsi="Times New Roman" w:cs="Times New Roman"/>
          <w:sz w:val="28"/>
          <w:szCs w:val="28"/>
        </w:rPr>
      </w:pPr>
      <w:bookmarkStart w:id="19" w:name="_Hlk110161412"/>
      <w:bookmarkEnd w:id="18"/>
    </w:p>
    <w:p w14:paraId="4769443D" w14:textId="4BDB6AF0" w:rsidR="00311B48" w:rsidRPr="00BA0204" w:rsidRDefault="00311B48" w:rsidP="004D440E">
      <w:pPr>
        <w:spacing w:after="0" w:line="240" w:lineRule="auto"/>
        <w:ind w:firstLine="709"/>
        <w:jc w:val="both"/>
        <w:rPr>
          <w:rFonts w:ascii="Times New Roman" w:hAnsi="Times New Roman" w:cs="Times New Roman"/>
          <w:sz w:val="28"/>
          <w:szCs w:val="28"/>
        </w:rPr>
      </w:pPr>
      <w:r w:rsidRPr="004D440E">
        <w:rPr>
          <w:rFonts w:ascii="Times New Roman" w:hAnsi="Times New Roman" w:cs="Times New Roman"/>
          <w:sz w:val="28"/>
          <w:szCs w:val="28"/>
        </w:rPr>
        <w:t>Анализ полученных данных позволяет утверждать, что</w:t>
      </w:r>
      <w:r w:rsidR="00BA0204">
        <w:rPr>
          <w:rFonts w:ascii="Times New Roman" w:hAnsi="Times New Roman" w:cs="Times New Roman"/>
          <w:sz w:val="28"/>
          <w:szCs w:val="28"/>
        </w:rPr>
        <w:t xml:space="preserve"> луковицы</w:t>
      </w:r>
      <w:r w:rsidRPr="004D440E">
        <w:rPr>
          <w:rFonts w:ascii="Times New Roman" w:hAnsi="Times New Roman" w:cs="Times New Roman"/>
          <w:sz w:val="28"/>
          <w:szCs w:val="28"/>
        </w:rPr>
        <w:t xml:space="preserve"> лук</w:t>
      </w:r>
      <w:r w:rsidR="00BA0204">
        <w:rPr>
          <w:rFonts w:ascii="Times New Roman" w:hAnsi="Times New Roman" w:cs="Times New Roman"/>
          <w:sz w:val="28"/>
          <w:szCs w:val="28"/>
        </w:rPr>
        <w:t>а</w:t>
      </w:r>
      <w:r w:rsidRPr="004D440E">
        <w:rPr>
          <w:rFonts w:ascii="Times New Roman" w:hAnsi="Times New Roman" w:cs="Times New Roman"/>
          <w:sz w:val="28"/>
          <w:szCs w:val="28"/>
        </w:rPr>
        <w:t xml:space="preserve"> молочноцветн</w:t>
      </w:r>
      <w:r w:rsidR="00BA0204">
        <w:rPr>
          <w:rFonts w:ascii="Times New Roman" w:hAnsi="Times New Roman" w:cs="Times New Roman"/>
          <w:sz w:val="28"/>
          <w:szCs w:val="28"/>
        </w:rPr>
        <w:t>ого и</w:t>
      </w:r>
      <w:r w:rsidRPr="004D440E">
        <w:rPr>
          <w:rFonts w:ascii="Times New Roman" w:hAnsi="Times New Roman" w:cs="Times New Roman"/>
          <w:sz w:val="28"/>
          <w:szCs w:val="28"/>
        </w:rPr>
        <w:t xml:space="preserve"> </w:t>
      </w:r>
      <w:r w:rsidR="00BA0204" w:rsidRPr="004D440E">
        <w:rPr>
          <w:rFonts w:ascii="Times New Roman" w:hAnsi="Times New Roman" w:cs="Times New Roman"/>
          <w:sz w:val="28"/>
          <w:szCs w:val="28"/>
        </w:rPr>
        <w:t>лук</w:t>
      </w:r>
      <w:r w:rsidR="00BA0204">
        <w:rPr>
          <w:rFonts w:ascii="Times New Roman" w:hAnsi="Times New Roman" w:cs="Times New Roman"/>
          <w:sz w:val="28"/>
          <w:szCs w:val="28"/>
        </w:rPr>
        <w:t>а</w:t>
      </w:r>
      <w:r w:rsidR="00BA0204" w:rsidRPr="004D440E">
        <w:rPr>
          <w:rFonts w:ascii="Times New Roman" w:hAnsi="Times New Roman" w:cs="Times New Roman"/>
          <w:sz w:val="28"/>
          <w:szCs w:val="28"/>
        </w:rPr>
        <w:t xml:space="preserve"> туркестанск</w:t>
      </w:r>
      <w:r w:rsidR="00BA0204">
        <w:rPr>
          <w:rFonts w:ascii="Times New Roman" w:hAnsi="Times New Roman" w:cs="Times New Roman"/>
          <w:sz w:val="28"/>
          <w:szCs w:val="28"/>
        </w:rPr>
        <w:t>ого</w:t>
      </w:r>
      <w:r w:rsidR="00BA0204" w:rsidRPr="004D440E">
        <w:rPr>
          <w:rFonts w:ascii="Times New Roman" w:hAnsi="Times New Roman" w:cs="Times New Roman"/>
          <w:sz w:val="28"/>
          <w:szCs w:val="28"/>
        </w:rPr>
        <w:t xml:space="preserve"> </w:t>
      </w:r>
      <w:r w:rsidRPr="004D440E">
        <w:rPr>
          <w:rFonts w:ascii="Times New Roman" w:hAnsi="Times New Roman" w:cs="Times New Roman"/>
          <w:sz w:val="28"/>
          <w:szCs w:val="28"/>
        </w:rPr>
        <w:t>содерж</w:t>
      </w:r>
      <w:r w:rsidR="00BA0204">
        <w:rPr>
          <w:rFonts w:ascii="Times New Roman" w:hAnsi="Times New Roman" w:cs="Times New Roman"/>
          <w:sz w:val="28"/>
          <w:szCs w:val="28"/>
        </w:rPr>
        <w:t>а</w:t>
      </w:r>
      <w:r w:rsidRPr="004D440E">
        <w:rPr>
          <w:rFonts w:ascii="Times New Roman" w:hAnsi="Times New Roman" w:cs="Times New Roman"/>
          <w:sz w:val="28"/>
          <w:szCs w:val="28"/>
        </w:rPr>
        <w:t xml:space="preserve">т макроэлементы: </w:t>
      </w:r>
      <w:proofErr w:type="gramStart"/>
      <w:r w:rsidR="0082099F" w:rsidRPr="004D440E">
        <w:rPr>
          <w:rFonts w:ascii="Times New Roman" w:hAnsi="Times New Roman" w:cs="Times New Roman"/>
          <w:sz w:val="28"/>
          <w:szCs w:val="28"/>
        </w:rPr>
        <w:t>кальций</w:t>
      </w:r>
      <w:r w:rsidR="0082099F">
        <w:rPr>
          <w:rFonts w:ascii="Times New Roman" w:hAnsi="Times New Roman" w:cs="Times New Roman"/>
          <w:sz w:val="28"/>
          <w:szCs w:val="28"/>
        </w:rPr>
        <w:t xml:space="preserve"> </w:t>
      </w:r>
      <w:r w:rsidR="0082099F" w:rsidRPr="004D440E">
        <w:rPr>
          <w:rFonts w:ascii="Times New Roman" w:hAnsi="Times New Roman" w:cs="Times New Roman"/>
          <w:sz w:val="28"/>
          <w:szCs w:val="28"/>
          <w:lang w:val="kk-KZ"/>
        </w:rPr>
        <w:t>&gt;</w:t>
      </w:r>
      <w:proofErr w:type="gramEnd"/>
      <w:r w:rsidRPr="004D440E">
        <w:rPr>
          <w:rFonts w:ascii="Times New Roman" w:hAnsi="Times New Roman" w:cs="Times New Roman"/>
          <w:sz w:val="28"/>
          <w:szCs w:val="28"/>
        </w:rPr>
        <w:t xml:space="preserve"> калий</w:t>
      </w:r>
      <w:r w:rsidRPr="004D440E">
        <w:rPr>
          <w:rFonts w:ascii="Times New Roman" w:hAnsi="Times New Roman" w:cs="Times New Roman"/>
          <w:sz w:val="28"/>
          <w:szCs w:val="28"/>
          <w:lang w:val="kk-KZ"/>
        </w:rPr>
        <w:t xml:space="preserve"> </w:t>
      </w:r>
      <w:r w:rsidRPr="004D440E">
        <w:rPr>
          <w:rFonts w:ascii="Times New Roman" w:hAnsi="Times New Roman" w:cs="Times New Roman"/>
          <w:sz w:val="28"/>
          <w:szCs w:val="28"/>
        </w:rPr>
        <w:t>&gt;</w:t>
      </w:r>
      <w:r w:rsidRPr="004D440E">
        <w:rPr>
          <w:rFonts w:ascii="Times New Roman" w:hAnsi="Times New Roman" w:cs="Times New Roman"/>
          <w:sz w:val="28"/>
          <w:szCs w:val="28"/>
          <w:lang w:val="kk-KZ"/>
        </w:rPr>
        <w:t xml:space="preserve"> </w:t>
      </w:r>
      <w:r w:rsidRPr="004D440E">
        <w:rPr>
          <w:rFonts w:ascii="Times New Roman" w:hAnsi="Times New Roman" w:cs="Times New Roman"/>
          <w:sz w:val="28"/>
          <w:szCs w:val="28"/>
        </w:rPr>
        <w:t>натрий</w:t>
      </w:r>
      <w:r w:rsidRPr="004D440E">
        <w:rPr>
          <w:rFonts w:ascii="Times New Roman" w:hAnsi="Times New Roman" w:cs="Times New Roman"/>
          <w:sz w:val="28"/>
          <w:szCs w:val="28"/>
          <w:lang w:val="kk-KZ"/>
        </w:rPr>
        <w:t xml:space="preserve"> </w:t>
      </w:r>
      <w:r w:rsidRPr="004D440E">
        <w:rPr>
          <w:rFonts w:ascii="Times New Roman" w:hAnsi="Times New Roman" w:cs="Times New Roman"/>
          <w:sz w:val="28"/>
          <w:szCs w:val="28"/>
        </w:rPr>
        <w:t>&gt;</w:t>
      </w:r>
      <w:r w:rsidRPr="004D440E">
        <w:rPr>
          <w:rFonts w:ascii="Times New Roman" w:hAnsi="Times New Roman" w:cs="Times New Roman"/>
          <w:sz w:val="28"/>
          <w:szCs w:val="28"/>
          <w:lang w:val="kk-KZ"/>
        </w:rPr>
        <w:t xml:space="preserve"> </w:t>
      </w:r>
      <w:r w:rsidRPr="004D440E">
        <w:rPr>
          <w:rFonts w:ascii="Times New Roman" w:hAnsi="Times New Roman" w:cs="Times New Roman"/>
          <w:sz w:val="28"/>
          <w:szCs w:val="28"/>
        </w:rPr>
        <w:t>магний по мере убывания.</w:t>
      </w:r>
      <w:r w:rsidR="004F3E3D" w:rsidRPr="004D440E">
        <w:rPr>
          <w:rFonts w:ascii="Times New Roman" w:hAnsi="Times New Roman" w:cs="Times New Roman"/>
          <w:sz w:val="28"/>
          <w:szCs w:val="28"/>
        </w:rPr>
        <w:t xml:space="preserve"> Также были определены </w:t>
      </w:r>
      <w:r w:rsidRPr="004D440E">
        <w:rPr>
          <w:rFonts w:ascii="Times New Roman" w:hAnsi="Times New Roman" w:cs="Times New Roman"/>
          <w:sz w:val="28"/>
          <w:szCs w:val="28"/>
        </w:rPr>
        <w:t>эссенциальны</w:t>
      </w:r>
      <w:r w:rsidR="004F3E3D" w:rsidRPr="004D440E">
        <w:rPr>
          <w:rFonts w:ascii="Times New Roman" w:hAnsi="Times New Roman" w:cs="Times New Roman"/>
          <w:sz w:val="28"/>
          <w:szCs w:val="28"/>
        </w:rPr>
        <w:t>е</w:t>
      </w:r>
      <w:r w:rsidRPr="004D440E">
        <w:rPr>
          <w:rFonts w:ascii="Times New Roman" w:hAnsi="Times New Roman" w:cs="Times New Roman"/>
          <w:sz w:val="28"/>
          <w:szCs w:val="28"/>
        </w:rPr>
        <w:t xml:space="preserve"> микроэлемент</w:t>
      </w:r>
      <w:r w:rsidR="004F3E3D" w:rsidRPr="004D440E">
        <w:rPr>
          <w:rFonts w:ascii="Times New Roman" w:hAnsi="Times New Roman" w:cs="Times New Roman"/>
          <w:sz w:val="28"/>
          <w:szCs w:val="28"/>
        </w:rPr>
        <w:t>ы</w:t>
      </w:r>
      <w:r w:rsidRPr="004D440E">
        <w:rPr>
          <w:rFonts w:ascii="Times New Roman" w:hAnsi="Times New Roman" w:cs="Times New Roman"/>
          <w:sz w:val="28"/>
          <w:szCs w:val="28"/>
        </w:rPr>
        <w:t xml:space="preserve"> с преобладающим содержанием железа </w:t>
      </w:r>
      <w:r w:rsidRPr="004D440E">
        <w:rPr>
          <w:rFonts w:ascii="Times New Roman" w:hAnsi="Times New Roman" w:cs="Times New Roman"/>
          <w:i/>
          <w:sz w:val="28"/>
          <w:szCs w:val="28"/>
        </w:rPr>
        <w:t>A. turkestanicum</w:t>
      </w:r>
      <w:r w:rsidRPr="004D440E">
        <w:rPr>
          <w:rFonts w:ascii="Times New Roman" w:hAnsi="Times New Roman" w:cs="Times New Roman"/>
          <w:sz w:val="28"/>
          <w:szCs w:val="28"/>
        </w:rPr>
        <w:t xml:space="preserve"> (</w:t>
      </w:r>
      <w:r w:rsidRPr="004D440E">
        <w:rPr>
          <w:rFonts w:ascii="Times New Roman" w:hAnsi="Times New Roman" w:cs="Times New Roman"/>
          <w:sz w:val="28"/>
          <w:szCs w:val="28"/>
          <w:lang w:val="kk-KZ"/>
        </w:rPr>
        <w:t>112</w:t>
      </w:r>
      <w:r w:rsidR="00BA0204">
        <w:rPr>
          <w:rFonts w:ascii="Times New Roman" w:hAnsi="Times New Roman" w:cs="Times New Roman"/>
          <w:sz w:val="28"/>
          <w:szCs w:val="28"/>
          <w:lang w:val="kk-KZ"/>
        </w:rPr>
        <w:t xml:space="preserve"> мкг</w:t>
      </w:r>
      <w:r w:rsidRPr="004D440E">
        <w:rPr>
          <w:rFonts w:ascii="Times New Roman" w:hAnsi="Times New Roman" w:cs="Times New Roman"/>
          <w:sz w:val="28"/>
          <w:szCs w:val="28"/>
        </w:rPr>
        <w:t>)</w:t>
      </w:r>
      <w:bookmarkStart w:id="20" w:name="_Hlk110162137"/>
      <w:r w:rsidRPr="004D440E">
        <w:rPr>
          <w:rFonts w:ascii="Times New Roman" w:hAnsi="Times New Roman" w:cs="Times New Roman"/>
          <w:sz w:val="28"/>
          <w:szCs w:val="28"/>
        </w:rPr>
        <w:t xml:space="preserve"> &gt;</w:t>
      </w:r>
      <w:bookmarkEnd w:id="20"/>
      <w:r w:rsidRPr="004D440E">
        <w:rPr>
          <w:rFonts w:ascii="Times New Roman" w:hAnsi="Times New Roman" w:cs="Times New Roman"/>
        </w:rPr>
        <w:t xml:space="preserve"> </w:t>
      </w:r>
      <w:r w:rsidRPr="004D440E">
        <w:rPr>
          <w:rFonts w:ascii="Times New Roman" w:hAnsi="Times New Roman" w:cs="Times New Roman"/>
          <w:i/>
          <w:sz w:val="28"/>
          <w:szCs w:val="28"/>
        </w:rPr>
        <w:t>A.galanthum</w:t>
      </w:r>
      <w:r w:rsidRPr="004D440E">
        <w:rPr>
          <w:rFonts w:ascii="Times New Roman" w:hAnsi="Times New Roman" w:cs="Times New Roman"/>
          <w:sz w:val="28"/>
          <w:szCs w:val="28"/>
        </w:rPr>
        <w:t xml:space="preserve"> (40</w:t>
      </w:r>
      <w:r w:rsidR="00BA0204">
        <w:rPr>
          <w:rFonts w:ascii="Times New Roman" w:hAnsi="Times New Roman" w:cs="Times New Roman"/>
          <w:sz w:val="28"/>
          <w:szCs w:val="28"/>
        </w:rPr>
        <w:t xml:space="preserve"> мкг</w:t>
      </w:r>
      <w:r w:rsidRPr="004D440E">
        <w:rPr>
          <w:rFonts w:ascii="Times New Roman" w:hAnsi="Times New Roman" w:cs="Times New Roman"/>
          <w:sz w:val="28"/>
          <w:szCs w:val="28"/>
        </w:rPr>
        <w:t>); марганца A</w:t>
      </w:r>
      <w:r w:rsidRPr="004D440E">
        <w:rPr>
          <w:rFonts w:ascii="Times New Roman" w:hAnsi="Times New Roman" w:cs="Times New Roman"/>
          <w:i/>
          <w:sz w:val="28"/>
          <w:szCs w:val="28"/>
        </w:rPr>
        <w:t>. turkestanicum</w:t>
      </w:r>
      <w:r w:rsidRPr="004D440E">
        <w:rPr>
          <w:rFonts w:ascii="Times New Roman" w:hAnsi="Times New Roman" w:cs="Times New Roman"/>
          <w:sz w:val="28"/>
          <w:szCs w:val="28"/>
        </w:rPr>
        <w:t xml:space="preserve"> (</w:t>
      </w:r>
      <w:r w:rsidRPr="004D440E">
        <w:rPr>
          <w:rFonts w:ascii="Times New Roman" w:hAnsi="Times New Roman" w:cs="Times New Roman"/>
          <w:sz w:val="28"/>
          <w:szCs w:val="28"/>
          <w:lang w:val="kk-KZ"/>
        </w:rPr>
        <w:t>66</w:t>
      </w:r>
      <w:r w:rsidRPr="004D440E">
        <w:rPr>
          <w:rFonts w:ascii="Times New Roman" w:hAnsi="Times New Roman" w:cs="Times New Roman"/>
          <w:sz w:val="28"/>
          <w:szCs w:val="28"/>
        </w:rPr>
        <w:t xml:space="preserve">) &gt; </w:t>
      </w:r>
      <w:r w:rsidRPr="004D440E">
        <w:rPr>
          <w:rFonts w:ascii="Times New Roman" w:hAnsi="Times New Roman" w:cs="Times New Roman"/>
          <w:i/>
          <w:sz w:val="28"/>
          <w:szCs w:val="28"/>
        </w:rPr>
        <w:t>A.galanthum</w:t>
      </w:r>
      <w:r w:rsidRPr="004D440E">
        <w:rPr>
          <w:rFonts w:ascii="Times New Roman" w:hAnsi="Times New Roman" w:cs="Times New Roman"/>
          <w:sz w:val="28"/>
          <w:szCs w:val="28"/>
        </w:rPr>
        <w:t xml:space="preserve"> (</w:t>
      </w:r>
      <w:r w:rsidRPr="004D440E">
        <w:rPr>
          <w:rFonts w:ascii="Times New Roman" w:hAnsi="Times New Roman" w:cs="Times New Roman"/>
          <w:sz w:val="28"/>
          <w:szCs w:val="28"/>
          <w:lang w:val="kk-KZ"/>
        </w:rPr>
        <w:t>43</w:t>
      </w:r>
      <w:r w:rsidR="00BA0204">
        <w:rPr>
          <w:rFonts w:ascii="Times New Roman" w:hAnsi="Times New Roman" w:cs="Times New Roman"/>
          <w:sz w:val="28"/>
          <w:szCs w:val="28"/>
          <w:lang w:val="kk-KZ"/>
        </w:rPr>
        <w:t xml:space="preserve"> мкг</w:t>
      </w:r>
      <w:r w:rsidRPr="004D440E">
        <w:rPr>
          <w:rFonts w:ascii="Times New Roman" w:hAnsi="Times New Roman" w:cs="Times New Roman"/>
          <w:sz w:val="28"/>
          <w:szCs w:val="28"/>
        </w:rPr>
        <w:t xml:space="preserve">); цинка </w:t>
      </w:r>
      <w:r w:rsidRPr="004D440E">
        <w:rPr>
          <w:rFonts w:ascii="Times New Roman" w:hAnsi="Times New Roman" w:cs="Times New Roman"/>
          <w:i/>
          <w:sz w:val="28"/>
          <w:szCs w:val="28"/>
        </w:rPr>
        <w:t>A. turkestanicum</w:t>
      </w:r>
      <w:r w:rsidRPr="004D440E">
        <w:rPr>
          <w:rFonts w:ascii="Times New Roman" w:hAnsi="Times New Roman" w:cs="Times New Roman"/>
          <w:sz w:val="28"/>
          <w:szCs w:val="28"/>
        </w:rPr>
        <w:t xml:space="preserve"> (33</w:t>
      </w:r>
      <w:r w:rsidR="00BA0204">
        <w:rPr>
          <w:rFonts w:ascii="Times New Roman" w:hAnsi="Times New Roman" w:cs="Times New Roman"/>
          <w:sz w:val="28"/>
          <w:szCs w:val="28"/>
        </w:rPr>
        <w:t xml:space="preserve"> мкг</w:t>
      </w:r>
      <w:r w:rsidRPr="004D440E">
        <w:rPr>
          <w:rFonts w:ascii="Times New Roman" w:hAnsi="Times New Roman" w:cs="Times New Roman"/>
          <w:sz w:val="28"/>
          <w:szCs w:val="28"/>
        </w:rPr>
        <w:t xml:space="preserve">) &gt; </w:t>
      </w:r>
      <w:r w:rsidRPr="004D440E">
        <w:rPr>
          <w:rFonts w:ascii="Times New Roman" w:hAnsi="Times New Roman" w:cs="Times New Roman"/>
          <w:i/>
          <w:sz w:val="28"/>
          <w:szCs w:val="28"/>
        </w:rPr>
        <w:t>A.galanthum</w:t>
      </w:r>
      <w:r w:rsidR="00090B63">
        <w:rPr>
          <w:rFonts w:ascii="Times New Roman" w:hAnsi="Times New Roman" w:cs="Times New Roman"/>
          <w:sz w:val="28"/>
          <w:szCs w:val="28"/>
        </w:rPr>
        <w:t xml:space="preserve"> </w:t>
      </w:r>
      <w:r w:rsidR="00090B63" w:rsidRPr="00BA0204">
        <w:rPr>
          <w:rFonts w:ascii="Times New Roman" w:hAnsi="Times New Roman" w:cs="Times New Roman"/>
          <w:sz w:val="28"/>
          <w:szCs w:val="28"/>
        </w:rPr>
        <w:t>(0.</w:t>
      </w:r>
      <w:r w:rsidRPr="00BA0204">
        <w:rPr>
          <w:rFonts w:ascii="Times New Roman" w:hAnsi="Times New Roman" w:cs="Times New Roman"/>
          <w:sz w:val="28"/>
          <w:szCs w:val="28"/>
        </w:rPr>
        <w:t>6</w:t>
      </w:r>
      <w:r w:rsidR="00BA0204">
        <w:rPr>
          <w:rFonts w:ascii="Times New Roman" w:hAnsi="Times New Roman" w:cs="Times New Roman"/>
          <w:sz w:val="28"/>
          <w:szCs w:val="28"/>
        </w:rPr>
        <w:t xml:space="preserve"> мкг</w:t>
      </w:r>
      <w:r w:rsidRPr="00BA0204">
        <w:rPr>
          <w:rFonts w:ascii="Times New Roman" w:hAnsi="Times New Roman" w:cs="Times New Roman"/>
          <w:sz w:val="28"/>
          <w:szCs w:val="28"/>
        </w:rPr>
        <w:t>); меди –</w:t>
      </w:r>
      <w:r w:rsidRPr="00BA0204">
        <w:rPr>
          <w:rFonts w:ascii="Times New Roman" w:hAnsi="Times New Roman" w:cs="Times New Roman"/>
        </w:rPr>
        <w:t xml:space="preserve"> </w:t>
      </w:r>
      <w:r w:rsidRPr="00BA0204">
        <w:rPr>
          <w:rFonts w:ascii="Times New Roman" w:hAnsi="Times New Roman" w:cs="Times New Roman"/>
          <w:i/>
          <w:sz w:val="28"/>
          <w:szCs w:val="28"/>
        </w:rPr>
        <w:t>A. turkestanicum</w:t>
      </w:r>
      <w:r w:rsidR="00090B63" w:rsidRPr="00BA0204">
        <w:rPr>
          <w:rFonts w:ascii="Times New Roman" w:hAnsi="Times New Roman" w:cs="Times New Roman"/>
          <w:sz w:val="28"/>
          <w:szCs w:val="28"/>
        </w:rPr>
        <w:t xml:space="preserve"> (6.</w:t>
      </w:r>
      <w:r w:rsidRPr="00BA0204">
        <w:rPr>
          <w:rFonts w:ascii="Times New Roman" w:hAnsi="Times New Roman" w:cs="Times New Roman"/>
          <w:sz w:val="28"/>
          <w:szCs w:val="28"/>
        </w:rPr>
        <w:t>1</w:t>
      </w:r>
      <w:r w:rsidR="00BA0204">
        <w:rPr>
          <w:rFonts w:ascii="Times New Roman" w:hAnsi="Times New Roman" w:cs="Times New Roman"/>
          <w:sz w:val="28"/>
          <w:szCs w:val="28"/>
        </w:rPr>
        <w:t xml:space="preserve"> мкг</w:t>
      </w:r>
      <w:r w:rsidRPr="00BA0204">
        <w:rPr>
          <w:rFonts w:ascii="Times New Roman" w:hAnsi="Times New Roman" w:cs="Times New Roman"/>
          <w:sz w:val="28"/>
          <w:szCs w:val="28"/>
        </w:rPr>
        <w:t>)</w:t>
      </w:r>
      <w:r w:rsidRPr="00BA0204">
        <w:rPr>
          <w:rFonts w:ascii="Times New Roman" w:hAnsi="Times New Roman" w:cs="Times New Roman"/>
        </w:rPr>
        <w:t xml:space="preserve"> </w:t>
      </w:r>
      <w:r w:rsidRPr="00BA0204">
        <w:rPr>
          <w:rFonts w:ascii="Times New Roman" w:hAnsi="Times New Roman" w:cs="Times New Roman"/>
          <w:sz w:val="28"/>
          <w:szCs w:val="28"/>
        </w:rPr>
        <w:t>&gt;</w:t>
      </w:r>
      <w:r w:rsidRPr="00BA0204">
        <w:rPr>
          <w:rFonts w:ascii="Times New Roman" w:hAnsi="Times New Roman" w:cs="Times New Roman"/>
        </w:rPr>
        <w:t xml:space="preserve"> </w:t>
      </w:r>
      <w:r w:rsidRPr="00BA0204">
        <w:rPr>
          <w:rFonts w:ascii="Times New Roman" w:hAnsi="Times New Roman" w:cs="Times New Roman"/>
          <w:i/>
          <w:sz w:val="28"/>
          <w:szCs w:val="28"/>
        </w:rPr>
        <w:t>A.galanthum</w:t>
      </w:r>
      <w:r w:rsidR="004F3E3D" w:rsidRPr="00BA0204">
        <w:rPr>
          <w:rFonts w:ascii="Times New Roman" w:hAnsi="Times New Roman" w:cs="Times New Roman"/>
          <w:i/>
          <w:sz w:val="28"/>
          <w:szCs w:val="28"/>
        </w:rPr>
        <w:t xml:space="preserve"> </w:t>
      </w:r>
      <w:r w:rsidRPr="00BA0204">
        <w:rPr>
          <w:rFonts w:ascii="Times New Roman" w:hAnsi="Times New Roman" w:cs="Times New Roman"/>
          <w:sz w:val="28"/>
          <w:szCs w:val="28"/>
        </w:rPr>
        <w:t>(0,31</w:t>
      </w:r>
      <w:r w:rsidR="00BA0204">
        <w:rPr>
          <w:rFonts w:ascii="Times New Roman" w:hAnsi="Times New Roman" w:cs="Times New Roman"/>
          <w:sz w:val="28"/>
          <w:szCs w:val="28"/>
        </w:rPr>
        <w:t xml:space="preserve"> мкг</w:t>
      </w:r>
      <w:r w:rsidRPr="00BA0204">
        <w:rPr>
          <w:rFonts w:ascii="Times New Roman" w:hAnsi="Times New Roman" w:cs="Times New Roman"/>
          <w:sz w:val="28"/>
          <w:szCs w:val="28"/>
        </w:rPr>
        <w:t xml:space="preserve">). Наибольшее количество молибдена обнаружено в </w:t>
      </w:r>
      <w:r w:rsidR="004F3E3D" w:rsidRPr="00BA0204">
        <w:rPr>
          <w:rFonts w:ascii="Times New Roman" w:hAnsi="Times New Roman" w:cs="Times New Roman"/>
          <w:sz w:val="28"/>
          <w:szCs w:val="28"/>
        </w:rPr>
        <w:t xml:space="preserve">сырье </w:t>
      </w:r>
      <w:r w:rsidRPr="00BA0204">
        <w:rPr>
          <w:rFonts w:ascii="Times New Roman" w:hAnsi="Times New Roman" w:cs="Times New Roman"/>
          <w:i/>
          <w:sz w:val="28"/>
          <w:szCs w:val="28"/>
        </w:rPr>
        <w:t>A.</w:t>
      </w:r>
      <w:r w:rsidR="00787891" w:rsidRPr="00BA0204">
        <w:rPr>
          <w:rFonts w:ascii="Times New Roman" w:hAnsi="Times New Roman" w:cs="Times New Roman"/>
          <w:i/>
          <w:sz w:val="28"/>
          <w:szCs w:val="28"/>
        </w:rPr>
        <w:t xml:space="preserve"> </w:t>
      </w:r>
      <w:r w:rsidRPr="00BA0204">
        <w:rPr>
          <w:rFonts w:ascii="Times New Roman" w:hAnsi="Times New Roman" w:cs="Times New Roman"/>
          <w:i/>
          <w:sz w:val="28"/>
          <w:szCs w:val="28"/>
        </w:rPr>
        <w:t>galanthum</w:t>
      </w:r>
      <w:r w:rsidR="00090B63" w:rsidRPr="00BA0204">
        <w:rPr>
          <w:rFonts w:ascii="Times New Roman" w:hAnsi="Times New Roman" w:cs="Times New Roman"/>
          <w:sz w:val="28"/>
          <w:szCs w:val="28"/>
        </w:rPr>
        <w:t xml:space="preserve"> (5.</w:t>
      </w:r>
      <w:r w:rsidRPr="00BA0204">
        <w:rPr>
          <w:rFonts w:ascii="Times New Roman" w:hAnsi="Times New Roman" w:cs="Times New Roman"/>
          <w:sz w:val="28"/>
          <w:szCs w:val="28"/>
        </w:rPr>
        <w:t>8</w:t>
      </w:r>
      <w:r w:rsidR="00BA0204">
        <w:rPr>
          <w:rFonts w:ascii="Times New Roman" w:hAnsi="Times New Roman" w:cs="Times New Roman"/>
          <w:sz w:val="28"/>
          <w:szCs w:val="28"/>
        </w:rPr>
        <w:t xml:space="preserve"> мкг</w:t>
      </w:r>
      <w:proofErr w:type="gramStart"/>
      <w:r w:rsidR="00BA0204" w:rsidRPr="00BA0204">
        <w:rPr>
          <w:rFonts w:ascii="Times New Roman" w:hAnsi="Times New Roman" w:cs="Times New Roman"/>
          <w:sz w:val="28"/>
          <w:szCs w:val="28"/>
        </w:rPr>
        <w:t>)</w:t>
      </w:r>
      <w:r w:rsidR="00BA0204">
        <w:rPr>
          <w:rFonts w:ascii="Times New Roman" w:hAnsi="Times New Roman" w:cs="Times New Roman"/>
          <w:sz w:val="28"/>
          <w:szCs w:val="28"/>
        </w:rPr>
        <w:t xml:space="preserve"> </w:t>
      </w:r>
      <w:r w:rsidR="00BA0204" w:rsidRPr="00BA0204">
        <w:rPr>
          <w:rFonts w:ascii="Times New Roman" w:hAnsi="Times New Roman" w:cs="Times New Roman"/>
          <w:sz w:val="28"/>
          <w:szCs w:val="28"/>
        </w:rPr>
        <w:t>&gt;</w:t>
      </w:r>
      <w:proofErr w:type="gramEnd"/>
      <w:r w:rsidRPr="00BA0204">
        <w:rPr>
          <w:rFonts w:ascii="Times New Roman" w:hAnsi="Times New Roman" w:cs="Times New Roman"/>
          <w:sz w:val="28"/>
          <w:szCs w:val="28"/>
        </w:rPr>
        <w:t xml:space="preserve"> </w:t>
      </w:r>
      <w:r w:rsidRPr="00BA0204">
        <w:rPr>
          <w:rFonts w:ascii="Times New Roman" w:hAnsi="Times New Roman" w:cs="Times New Roman"/>
          <w:i/>
          <w:sz w:val="28"/>
          <w:szCs w:val="28"/>
        </w:rPr>
        <w:t>A. turkestanicum</w:t>
      </w:r>
      <w:r w:rsidR="00090B63" w:rsidRPr="00BA0204">
        <w:rPr>
          <w:rFonts w:ascii="Times New Roman" w:hAnsi="Times New Roman" w:cs="Times New Roman"/>
          <w:sz w:val="28"/>
          <w:szCs w:val="28"/>
        </w:rPr>
        <w:t xml:space="preserve"> (2.</w:t>
      </w:r>
      <w:r w:rsidRPr="00BA0204">
        <w:rPr>
          <w:rFonts w:ascii="Times New Roman" w:hAnsi="Times New Roman" w:cs="Times New Roman"/>
          <w:sz w:val="28"/>
          <w:szCs w:val="28"/>
        </w:rPr>
        <w:t>6</w:t>
      </w:r>
      <w:r w:rsidR="00BA0204">
        <w:rPr>
          <w:rFonts w:ascii="Times New Roman" w:hAnsi="Times New Roman" w:cs="Times New Roman"/>
          <w:sz w:val="28"/>
          <w:szCs w:val="28"/>
        </w:rPr>
        <w:t xml:space="preserve"> мкг</w:t>
      </w:r>
      <w:r w:rsidRPr="00BA0204">
        <w:rPr>
          <w:rFonts w:ascii="Times New Roman" w:hAnsi="Times New Roman" w:cs="Times New Roman"/>
          <w:sz w:val="28"/>
          <w:szCs w:val="28"/>
        </w:rPr>
        <w:t xml:space="preserve">). Так же были обнаружены условно-эссенциальные элементы: бор </w:t>
      </w:r>
      <w:r w:rsidRPr="00BA0204">
        <w:rPr>
          <w:rFonts w:ascii="Times New Roman" w:hAnsi="Times New Roman" w:cs="Times New Roman"/>
          <w:i/>
          <w:sz w:val="28"/>
          <w:szCs w:val="28"/>
        </w:rPr>
        <w:t>A.</w:t>
      </w:r>
      <w:r w:rsidR="00787891" w:rsidRPr="00BA0204">
        <w:rPr>
          <w:rFonts w:ascii="Times New Roman" w:hAnsi="Times New Roman" w:cs="Times New Roman"/>
          <w:i/>
          <w:sz w:val="28"/>
          <w:szCs w:val="28"/>
        </w:rPr>
        <w:t xml:space="preserve"> </w:t>
      </w:r>
      <w:r w:rsidRPr="00BA0204">
        <w:rPr>
          <w:rFonts w:ascii="Times New Roman" w:hAnsi="Times New Roman" w:cs="Times New Roman"/>
          <w:i/>
          <w:sz w:val="28"/>
          <w:szCs w:val="28"/>
        </w:rPr>
        <w:t>galanthum</w:t>
      </w:r>
      <w:r w:rsidR="00090B63" w:rsidRPr="00BA0204">
        <w:rPr>
          <w:rFonts w:ascii="Times New Roman" w:hAnsi="Times New Roman" w:cs="Times New Roman"/>
          <w:sz w:val="28"/>
          <w:szCs w:val="28"/>
        </w:rPr>
        <w:t xml:space="preserve"> (1.</w:t>
      </w:r>
      <w:r w:rsidRPr="00BA0204">
        <w:rPr>
          <w:rFonts w:ascii="Times New Roman" w:hAnsi="Times New Roman" w:cs="Times New Roman"/>
          <w:sz w:val="28"/>
          <w:szCs w:val="28"/>
        </w:rPr>
        <w:t>5</w:t>
      </w:r>
      <w:r w:rsidR="00BA0204">
        <w:rPr>
          <w:rFonts w:ascii="Times New Roman" w:hAnsi="Times New Roman" w:cs="Times New Roman"/>
          <w:sz w:val="28"/>
          <w:szCs w:val="28"/>
        </w:rPr>
        <w:t xml:space="preserve"> мкг</w:t>
      </w:r>
      <w:proofErr w:type="gramStart"/>
      <w:r w:rsidRPr="00BA0204">
        <w:rPr>
          <w:rFonts w:ascii="Times New Roman" w:hAnsi="Times New Roman" w:cs="Times New Roman"/>
          <w:sz w:val="28"/>
          <w:szCs w:val="28"/>
        </w:rPr>
        <w:t>) &gt;</w:t>
      </w:r>
      <w:proofErr w:type="gramEnd"/>
      <w:r w:rsidRPr="00BA0204">
        <w:rPr>
          <w:rFonts w:ascii="Times New Roman" w:hAnsi="Times New Roman" w:cs="Times New Roman"/>
          <w:sz w:val="28"/>
          <w:szCs w:val="28"/>
        </w:rPr>
        <w:t xml:space="preserve"> </w:t>
      </w:r>
      <w:r w:rsidRPr="00BA0204">
        <w:rPr>
          <w:rFonts w:ascii="Times New Roman" w:hAnsi="Times New Roman" w:cs="Times New Roman"/>
          <w:i/>
          <w:sz w:val="28"/>
          <w:szCs w:val="28"/>
        </w:rPr>
        <w:t>A. turkestanicum</w:t>
      </w:r>
      <w:r w:rsidR="00153924" w:rsidRPr="00BA0204">
        <w:rPr>
          <w:rFonts w:ascii="Times New Roman" w:hAnsi="Times New Roman" w:cs="Times New Roman"/>
          <w:sz w:val="28"/>
          <w:szCs w:val="28"/>
        </w:rPr>
        <w:t xml:space="preserve"> (0.</w:t>
      </w:r>
      <w:r w:rsidRPr="00BA0204">
        <w:rPr>
          <w:rFonts w:ascii="Times New Roman" w:hAnsi="Times New Roman" w:cs="Times New Roman"/>
          <w:sz w:val="28"/>
          <w:szCs w:val="28"/>
        </w:rPr>
        <w:t>36</w:t>
      </w:r>
      <w:r w:rsidR="00BA0204">
        <w:rPr>
          <w:rFonts w:ascii="Times New Roman" w:hAnsi="Times New Roman" w:cs="Times New Roman"/>
          <w:sz w:val="28"/>
          <w:szCs w:val="28"/>
        </w:rPr>
        <w:t xml:space="preserve"> мкг</w:t>
      </w:r>
      <w:r w:rsidRPr="00BA0204">
        <w:rPr>
          <w:rFonts w:ascii="Times New Roman" w:hAnsi="Times New Roman" w:cs="Times New Roman"/>
          <w:sz w:val="28"/>
          <w:szCs w:val="28"/>
        </w:rPr>
        <w:t xml:space="preserve">); литий </w:t>
      </w:r>
      <w:r w:rsidRPr="00BA0204">
        <w:rPr>
          <w:rFonts w:ascii="Times New Roman" w:hAnsi="Times New Roman" w:cs="Times New Roman"/>
          <w:i/>
          <w:sz w:val="28"/>
          <w:szCs w:val="28"/>
        </w:rPr>
        <w:t>A. turkestanicum</w:t>
      </w:r>
      <w:r w:rsidR="009866B4" w:rsidRPr="00BA0204">
        <w:rPr>
          <w:rFonts w:ascii="Times New Roman" w:hAnsi="Times New Roman" w:cs="Times New Roman"/>
          <w:sz w:val="28"/>
          <w:szCs w:val="28"/>
        </w:rPr>
        <w:t xml:space="preserve"> (2.</w:t>
      </w:r>
      <w:r w:rsidRPr="00BA0204">
        <w:rPr>
          <w:rFonts w:ascii="Times New Roman" w:hAnsi="Times New Roman" w:cs="Times New Roman"/>
          <w:sz w:val="28"/>
          <w:szCs w:val="28"/>
        </w:rPr>
        <w:t>3</w:t>
      </w:r>
      <w:r w:rsidR="00BA0204">
        <w:rPr>
          <w:rFonts w:ascii="Times New Roman" w:hAnsi="Times New Roman" w:cs="Times New Roman"/>
          <w:sz w:val="28"/>
          <w:szCs w:val="28"/>
        </w:rPr>
        <w:t xml:space="preserve"> мкг</w:t>
      </w:r>
      <w:r w:rsidRPr="00BA0204">
        <w:rPr>
          <w:rFonts w:ascii="Times New Roman" w:hAnsi="Times New Roman" w:cs="Times New Roman"/>
          <w:sz w:val="28"/>
          <w:szCs w:val="28"/>
        </w:rPr>
        <w:t xml:space="preserve">) &gt; </w:t>
      </w:r>
      <w:r w:rsidRPr="00BA0204">
        <w:rPr>
          <w:rFonts w:ascii="Times New Roman" w:hAnsi="Times New Roman" w:cs="Times New Roman"/>
          <w:i/>
          <w:sz w:val="28"/>
          <w:szCs w:val="28"/>
        </w:rPr>
        <w:t>A.galanthum</w:t>
      </w:r>
      <w:r w:rsidR="009866B4" w:rsidRPr="00BA0204">
        <w:rPr>
          <w:rFonts w:ascii="Times New Roman" w:hAnsi="Times New Roman" w:cs="Times New Roman"/>
          <w:sz w:val="28"/>
          <w:szCs w:val="28"/>
        </w:rPr>
        <w:t xml:space="preserve"> (1.</w:t>
      </w:r>
      <w:r w:rsidRPr="00BA0204">
        <w:rPr>
          <w:rFonts w:ascii="Times New Roman" w:hAnsi="Times New Roman" w:cs="Times New Roman"/>
          <w:sz w:val="28"/>
          <w:szCs w:val="28"/>
        </w:rPr>
        <w:t>3</w:t>
      </w:r>
      <w:r w:rsidR="00BA0204">
        <w:rPr>
          <w:rFonts w:ascii="Times New Roman" w:hAnsi="Times New Roman" w:cs="Times New Roman"/>
          <w:sz w:val="28"/>
          <w:szCs w:val="28"/>
        </w:rPr>
        <w:t xml:space="preserve"> мкг</w:t>
      </w:r>
      <w:r w:rsidRPr="00BA0204">
        <w:rPr>
          <w:rFonts w:ascii="Times New Roman" w:hAnsi="Times New Roman" w:cs="Times New Roman"/>
          <w:sz w:val="28"/>
          <w:szCs w:val="28"/>
        </w:rPr>
        <w:t>);</w:t>
      </w:r>
      <w:r w:rsidR="004F3E3D" w:rsidRPr="00BA0204">
        <w:rPr>
          <w:rFonts w:ascii="Times New Roman" w:hAnsi="Times New Roman" w:cs="Times New Roman"/>
          <w:sz w:val="28"/>
          <w:szCs w:val="28"/>
        </w:rPr>
        <w:t xml:space="preserve"> </w:t>
      </w:r>
      <w:r w:rsidRPr="00BA0204">
        <w:rPr>
          <w:rFonts w:ascii="Times New Roman" w:hAnsi="Times New Roman" w:cs="Times New Roman"/>
          <w:i/>
          <w:sz w:val="28"/>
          <w:szCs w:val="28"/>
        </w:rPr>
        <w:t>A.galanthum</w:t>
      </w:r>
      <w:r w:rsidR="004F3E3D" w:rsidRPr="00BA0204">
        <w:rPr>
          <w:rFonts w:ascii="Times New Roman" w:hAnsi="Times New Roman" w:cs="Times New Roman"/>
          <w:sz w:val="28"/>
          <w:szCs w:val="28"/>
        </w:rPr>
        <w:t xml:space="preserve"> </w:t>
      </w:r>
      <w:r w:rsidR="009866B4" w:rsidRPr="00BA0204">
        <w:rPr>
          <w:rFonts w:ascii="Times New Roman" w:hAnsi="Times New Roman" w:cs="Times New Roman"/>
          <w:sz w:val="28"/>
          <w:szCs w:val="28"/>
        </w:rPr>
        <w:t>(0.</w:t>
      </w:r>
      <w:r w:rsidRPr="00BA0204">
        <w:rPr>
          <w:rFonts w:ascii="Times New Roman" w:hAnsi="Times New Roman" w:cs="Times New Roman"/>
          <w:sz w:val="28"/>
          <w:szCs w:val="28"/>
        </w:rPr>
        <w:t xml:space="preserve">056) &gt; A. </w:t>
      </w:r>
      <w:r w:rsidR="004F3E3D" w:rsidRPr="00BA0204">
        <w:rPr>
          <w:rFonts w:ascii="Times New Roman" w:hAnsi="Times New Roman" w:cs="Times New Roman"/>
          <w:i/>
          <w:sz w:val="28"/>
          <w:szCs w:val="28"/>
          <w:lang w:val="en-US"/>
        </w:rPr>
        <w:t>t</w:t>
      </w:r>
      <w:r w:rsidRPr="00BA0204">
        <w:rPr>
          <w:rFonts w:ascii="Times New Roman" w:hAnsi="Times New Roman" w:cs="Times New Roman"/>
          <w:i/>
          <w:sz w:val="28"/>
          <w:szCs w:val="28"/>
        </w:rPr>
        <w:t>urkestanicum</w:t>
      </w:r>
      <w:r w:rsidR="004F3E3D" w:rsidRPr="00BA0204">
        <w:rPr>
          <w:rFonts w:ascii="Times New Roman" w:hAnsi="Times New Roman" w:cs="Times New Roman"/>
          <w:i/>
          <w:sz w:val="28"/>
          <w:szCs w:val="28"/>
        </w:rPr>
        <w:t xml:space="preserve"> </w:t>
      </w:r>
      <w:r w:rsidR="009866B4" w:rsidRPr="00BA0204">
        <w:rPr>
          <w:rFonts w:ascii="Times New Roman" w:hAnsi="Times New Roman" w:cs="Times New Roman"/>
          <w:sz w:val="28"/>
          <w:szCs w:val="28"/>
        </w:rPr>
        <w:t>(0.</w:t>
      </w:r>
      <w:r w:rsidRPr="00BA0204">
        <w:rPr>
          <w:rFonts w:ascii="Times New Roman" w:hAnsi="Times New Roman" w:cs="Times New Roman"/>
          <w:sz w:val="28"/>
          <w:szCs w:val="28"/>
        </w:rPr>
        <w:t>014</w:t>
      </w:r>
      <w:r w:rsidR="00BA0204">
        <w:rPr>
          <w:rFonts w:ascii="Times New Roman" w:hAnsi="Times New Roman" w:cs="Times New Roman"/>
          <w:sz w:val="28"/>
          <w:szCs w:val="28"/>
        </w:rPr>
        <w:t xml:space="preserve"> мкг</w:t>
      </w:r>
      <w:r w:rsidRPr="00BA0204">
        <w:rPr>
          <w:rFonts w:ascii="Times New Roman" w:hAnsi="Times New Roman" w:cs="Times New Roman"/>
          <w:sz w:val="28"/>
          <w:szCs w:val="28"/>
        </w:rPr>
        <w:t xml:space="preserve">). </w:t>
      </w:r>
    </w:p>
    <w:bookmarkEnd w:id="19"/>
    <w:p w14:paraId="2C6BA8DC" w14:textId="341114EC" w:rsidR="00BE22D8" w:rsidRPr="00BB44F3" w:rsidRDefault="004F3E3D" w:rsidP="00BB44F3">
      <w:pPr>
        <w:spacing w:after="0" w:line="240" w:lineRule="auto"/>
        <w:ind w:firstLine="709"/>
        <w:jc w:val="both"/>
        <w:rPr>
          <w:rFonts w:ascii="Times New Roman" w:hAnsi="Times New Roman" w:cs="Times New Roman"/>
          <w:sz w:val="28"/>
          <w:szCs w:val="28"/>
        </w:rPr>
      </w:pPr>
      <w:r w:rsidRPr="004D440E">
        <w:rPr>
          <w:rFonts w:ascii="Times New Roman" w:hAnsi="Times New Roman" w:cs="Times New Roman"/>
          <w:sz w:val="28"/>
          <w:szCs w:val="28"/>
        </w:rPr>
        <w:t xml:space="preserve">Таким образом, различия элементного состава </w:t>
      </w:r>
      <w:r w:rsidR="00E52033" w:rsidRPr="004D440E">
        <w:rPr>
          <w:rFonts w:ascii="Times New Roman" w:hAnsi="Times New Roman" w:cs="Times New Roman"/>
          <w:sz w:val="28"/>
          <w:szCs w:val="28"/>
        </w:rPr>
        <w:t xml:space="preserve">растительного сырья лука </w:t>
      </w:r>
      <w:r w:rsidR="00BA0204" w:rsidRPr="004D440E">
        <w:rPr>
          <w:rFonts w:ascii="Times New Roman" w:hAnsi="Times New Roman" w:cs="Times New Roman"/>
          <w:sz w:val="28"/>
          <w:szCs w:val="28"/>
        </w:rPr>
        <w:t xml:space="preserve">молочноцветного </w:t>
      </w:r>
      <w:r w:rsidR="00E52033" w:rsidRPr="004D440E">
        <w:rPr>
          <w:rFonts w:ascii="Times New Roman" w:hAnsi="Times New Roman" w:cs="Times New Roman"/>
          <w:sz w:val="28"/>
          <w:szCs w:val="28"/>
        </w:rPr>
        <w:t xml:space="preserve">и лука </w:t>
      </w:r>
      <w:r w:rsidR="00BA0204" w:rsidRPr="004D440E">
        <w:rPr>
          <w:rFonts w:ascii="Times New Roman" w:hAnsi="Times New Roman" w:cs="Times New Roman"/>
          <w:sz w:val="28"/>
          <w:szCs w:val="28"/>
        </w:rPr>
        <w:t xml:space="preserve">туркестанского </w:t>
      </w:r>
      <w:r w:rsidRPr="004D440E">
        <w:rPr>
          <w:rFonts w:ascii="Times New Roman" w:hAnsi="Times New Roman" w:cs="Times New Roman"/>
          <w:sz w:val="28"/>
          <w:szCs w:val="28"/>
        </w:rPr>
        <w:t xml:space="preserve">обусловлены концентрацией кальция, железа и </w:t>
      </w:r>
      <w:r w:rsidR="00E52033" w:rsidRPr="004D440E">
        <w:rPr>
          <w:rFonts w:ascii="Times New Roman" w:hAnsi="Times New Roman" w:cs="Times New Roman"/>
          <w:sz w:val="28"/>
          <w:szCs w:val="28"/>
        </w:rPr>
        <w:t>марганца</w:t>
      </w:r>
      <w:r w:rsidRPr="004D440E">
        <w:rPr>
          <w:rFonts w:ascii="Times New Roman" w:hAnsi="Times New Roman" w:cs="Times New Roman"/>
          <w:sz w:val="28"/>
          <w:szCs w:val="28"/>
        </w:rPr>
        <w:t>.</w:t>
      </w:r>
    </w:p>
    <w:p w14:paraId="3939CB73" w14:textId="77777777" w:rsidR="00D6017D" w:rsidRPr="00BB44F3" w:rsidRDefault="00D6017D" w:rsidP="004D440E">
      <w:pPr>
        <w:spacing w:after="0" w:line="240" w:lineRule="auto"/>
        <w:ind w:firstLine="709"/>
        <w:jc w:val="both"/>
        <w:rPr>
          <w:rFonts w:ascii="Times New Roman" w:hAnsi="Times New Roman" w:cs="Times New Roman"/>
          <w:i/>
          <w:sz w:val="28"/>
          <w:szCs w:val="28"/>
        </w:rPr>
      </w:pPr>
      <w:r w:rsidRPr="00BB44F3">
        <w:rPr>
          <w:rFonts w:ascii="Times New Roman" w:hAnsi="Times New Roman" w:cs="Times New Roman"/>
          <w:i/>
          <w:sz w:val="28"/>
          <w:szCs w:val="28"/>
        </w:rPr>
        <w:t>Изучение аминокислотного состава</w:t>
      </w:r>
    </w:p>
    <w:p w14:paraId="793ED836" w14:textId="77777777" w:rsidR="008E4BF9" w:rsidRPr="004D440E" w:rsidRDefault="008E4BF9" w:rsidP="004D440E">
      <w:pPr>
        <w:spacing w:after="0" w:line="240" w:lineRule="auto"/>
        <w:ind w:firstLine="709"/>
        <w:jc w:val="both"/>
        <w:rPr>
          <w:rFonts w:ascii="Times New Roman" w:hAnsi="Times New Roman" w:cs="Times New Roman"/>
          <w:sz w:val="28"/>
          <w:szCs w:val="28"/>
        </w:rPr>
      </w:pPr>
      <w:r w:rsidRPr="004D440E">
        <w:rPr>
          <w:rFonts w:ascii="Times New Roman" w:hAnsi="Times New Roman" w:cs="Times New Roman"/>
          <w:sz w:val="28"/>
          <w:szCs w:val="28"/>
        </w:rPr>
        <w:t>Определение состава и содержания аминокислот в луковицах лука туркестанского и лука молочноцветного проводили методом газово- жидкостной хроматографии, согласно методике, описанной в главе 2.</w:t>
      </w:r>
    </w:p>
    <w:p w14:paraId="7AF97CDC" w14:textId="68B625F3" w:rsidR="00D6017D" w:rsidRPr="004D440E" w:rsidRDefault="00D6017D" w:rsidP="004D440E">
      <w:pPr>
        <w:spacing w:after="0" w:line="240" w:lineRule="auto"/>
        <w:ind w:firstLine="709"/>
        <w:jc w:val="both"/>
        <w:rPr>
          <w:rFonts w:ascii="Times New Roman" w:hAnsi="Times New Roman" w:cs="Times New Roman"/>
          <w:sz w:val="28"/>
          <w:szCs w:val="28"/>
        </w:rPr>
      </w:pPr>
      <w:r w:rsidRPr="004D440E">
        <w:rPr>
          <w:rFonts w:ascii="Times New Roman" w:hAnsi="Times New Roman" w:cs="Times New Roman"/>
          <w:sz w:val="28"/>
          <w:szCs w:val="28"/>
        </w:rPr>
        <w:t xml:space="preserve">Полученные результаты анализа представлены в таблице </w:t>
      </w:r>
      <w:r w:rsidR="00BB44F3">
        <w:rPr>
          <w:rFonts w:ascii="Times New Roman" w:hAnsi="Times New Roman" w:cs="Times New Roman"/>
          <w:sz w:val="28"/>
          <w:szCs w:val="28"/>
        </w:rPr>
        <w:t>1</w:t>
      </w:r>
      <w:r w:rsidR="00BC026B">
        <w:rPr>
          <w:rFonts w:ascii="Times New Roman" w:hAnsi="Times New Roman" w:cs="Times New Roman"/>
          <w:sz w:val="28"/>
          <w:szCs w:val="28"/>
        </w:rPr>
        <w:t>3</w:t>
      </w:r>
      <w:r w:rsidRPr="004D440E">
        <w:rPr>
          <w:rFonts w:ascii="Times New Roman" w:hAnsi="Times New Roman" w:cs="Times New Roman"/>
          <w:sz w:val="28"/>
          <w:szCs w:val="28"/>
        </w:rPr>
        <w:t>.</w:t>
      </w:r>
    </w:p>
    <w:p w14:paraId="5037FDD4" w14:textId="77777777" w:rsidR="00D6017D" w:rsidRPr="00EB11DB" w:rsidRDefault="00D6017D" w:rsidP="00EB11DB">
      <w:pPr>
        <w:spacing w:after="0" w:line="240" w:lineRule="auto"/>
        <w:jc w:val="both"/>
        <w:rPr>
          <w:rFonts w:ascii="Times New Roman" w:hAnsi="Times New Roman" w:cs="Times New Roman"/>
          <w:sz w:val="24"/>
          <w:szCs w:val="24"/>
        </w:rPr>
      </w:pPr>
    </w:p>
    <w:p w14:paraId="7632DB8E" w14:textId="77777777" w:rsidR="00864F1D" w:rsidRDefault="00864F1D" w:rsidP="00EB11DB">
      <w:pPr>
        <w:spacing w:after="0" w:line="240" w:lineRule="auto"/>
        <w:jc w:val="both"/>
        <w:rPr>
          <w:rFonts w:ascii="Times New Roman" w:hAnsi="Times New Roman" w:cs="Times New Roman"/>
          <w:sz w:val="28"/>
          <w:szCs w:val="28"/>
        </w:rPr>
      </w:pPr>
    </w:p>
    <w:p w14:paraId="0F119C3D" w14:textId="5D2BD90E" w:rsidR="00D6017D" w:rsidRPr="00BA0204" w:rsidRDefault="00D6017D" w:rsidP="00EB11DB">
      <w:pPr>
        <w:spacing w:after="0" w:line="240" w:lineRule="auto"/>
        <w:jc w:val="both"/>
        <w:rPr>
          <w:rFonts w:ascii="Times New Roman" w:hAnsi="Times New Roman" w:cs="Times New Roman"/>
          <w:i/>
          <w:sz w:val="28"/>
          <w:szCs w:val="28"/>
        </w:rPr>
      </w:pPr>
      <w:r w:rsidRPr="00BA0204">
        <w:rPr>
          <w:rFonts w:ascii="Times New Roman" w:hAnsi="Times New Roman" w:cs="Times New Roman"/>
          <w:sz w:val="28"/>
          <w:szCs w:val="28"/>
        </w:rPr>
        <w:lastRenderedPageBreak/>
        <w:t xml:space="preserve">Таблица </w:t>
      </w:r>
      <w:r w:rsidR="00D6092B">
        <w:rPr>
          <w:rFonts w:ascii="Times New Roman" w:hAnsi="Times New Roman" w:cs="Times New Roman"/>
          <w:sz w:val="28"/>
          <w:szCs w:val="28"/>
        </w:rPr>
        <w:t>1</w:t>
      </w:r>
      <w:r w:rsidR="00BC026B">
        <w:rPr>
          <w:rFonts w:ascii="Times New Roman" w:hAnsi="Times New Roman" w:cs="Times New Roman"/>
          <w:sz w:val="28"/>
          <w:szCs w:val="28"/>
        </w:rPr>
        <w:t>3</w:t>
      </w:r>
      <w:r w:rsidR="00BB44F3" w:rsidRPr="00BA0204">
        <w:rPr>
          <w:rFonts w:ascii="Times New Roman" w:hAnsi="Times New Roman" w:cs="Times New Roman"/>
          <w:sz w:val="28"/>
          <w:szCs w:val="28"/>
        </w:rPr>
        <w:t>-</w:t>
      </w:r>
      <w:r w:rsidRPr="00BA0204">
        <w:rPr>
          <w:rFonts w:ascii="Times New Roman" w:hAnsi="Times New Roman" w:cs="Times New Roman"/>
          <w:sz w:val="28"/>
          <w:szCs w:val="28"/>
        </w:rPr>
        <w:t xml:space="preserve"> Аминокислотный состав </w:t>
      </w:r>
      <w:r w:rsidRPr="00BA0204">
        <w:rPr>
          <w:rFonts w:ascii="Times New Roman" w:hAnsi="Times New Roman" w:cs="Times New Roman"/>
          <w:i/>
          <w:sz w:val="28"/>
          <w:szCs w:val="28"/>
        </w:rPr>
        <w:t xml:space="preserve">Allium galanthum </w:t>
      </w:r>
      <w:r w:rsidRPr="00BA0204">
        <w:rPr>
          <w:rFonts w:ascii="Times New Roman" w:hAnsi="Times New Roman" w:cs="Times New Roman"/>
          <w:sz w:val="28"/>
          <w:szCs w:val="28"/>
        </w:rPr>
        <w:t>и</w:t>
      </w:r>
      <w:r w:rsidRPr="00BA0204">
        <w:rPr>
          <w:rFonts w:ascii="Times New Roman" w:hAnsi="Times New Roman" w:cs="Times New Roman"/>
          <w:i/>
          <w:sz w:val="28"/>
          <w:szCs w:val="28"/>
        </w:rPr>
        <w:t xml:space="preserve"> Allium turkestanicum.</w:t>
      </w:r>
    </w:p>
    <w:p w14:paraId="3C40D0D0" w14:textId="77777777" w:rsidR="00864F1D" w:rsidRDefault="00864F1D" w:rsidP="00787891">
      <w:pPr>
        <w:spacing w:after="0" w:line="240" w:lineRule="auto"/>
        <w:jc w:val="both"/>
        <w:rPr>
          <w:noProof/>
        </w:rPr>
      </w:pPr>
    </w:p>
    <w:p w14:paraId="73B6AB4E" w14:textId="02381315" w:rsidR="00A04BC8" w:rsidRPr="004D440E" w:rsidRDefault="00A04BC8" w:rsidP="00787891">
      <w:pPr>
        <w:spacing w:after="0" w:line="240" w:lineRule="auto"/>
        <w:jc w:val="both"/>
        <w:rPr>
          <w:rFonts w:ascii="Times New Roman" w:hAnsi="Times New Roman" w:cs="Times New Roman"/>
          <w:sz w:val="28"/>
          <w:szCs w:val="28"/>
        </w:rPr>
      </w:pPr>
      <w:r>
        <w:rPr>
          <w:noProof/>
          <w:lang w:eastAsia="ru-RU"/>
        </w:rPr>
        <w:drawing>
          <wp:inline distT="0" distB="0" distL="0" distR="0" wp14:anchorId="4823D42D" wp14:editId="0F3BFD04">
            <wp:extent cx="6346825" cy="3628086"/>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30711" t="21694" r="26256" b="35583"/>
                    <a:stretch/>
                  </pic:blipFill>
                  <pic:spPr bwMode="auto">
                    <a:xfrm>
                      <a:off x="0" y="0"/>
                      <a:ext cx="6402654" cy="3660000"/>
                    </a:xfrm>
                    <a:prstGeom prst="rect">
                      <a:avLst/>
                    </a:prstGeom>
                    <a:ln>
                      <a:noFill/>
                    </a:ln>
                    <a:extLst>
                      <a:ext uri="{53640926-AAD7-44D8-BBD7-CCE9431645EC}">
                        <a14:shadowObscured xmlns:a14="http://schemas.microsoft.com/office/drawing/2010/main"/>
                      </a:ext>
                    </a:extLst>
                  </pic:spPr>
                </pic:pic>
              </a:graphicData>
            </a:graphic>
          </wp:inline>
        </w:drawing>
      </w:r>
    </w:p>
    <w:p w14:paraId="75EB78FD" w14:textId="2EA6CADC" w:rsidR="00D6017D" w:rsidRPr="000D496F" w:rsidRDefault="00064610" w:rsidP="004D440E">
      <w:pPr>
        <w:spacing w:after="0" w:line="240" w:lineRule="auto"/>
        <w:ind w:firstLine="709"/>
        <w:jc w:val="both"/>
        <w:rPr>
          <w:rFonts w:ascii="Times New Roman" w:hAnsi="Times New Roman" w:cs="Times New Roman"/>
          <w:sz w:val="28"/>
          <w:szCs w:val="28"/>
          <w:lang w:val="kk-KZ"/>
        </w:rPr>
      </w:pPr>
      <w:r w:rsidRPr="004D440E">
        <w:rPr>
          <w:rFonts w:ascii="Times New Roman" w:hAnsi="Times New Roman" w:cs="Times New Roman"/>
          <w:sz w:val="28"/>
          <w:szCs w:val="28"/>
        </w:rPr>
        <w:t>Анализ аминокислотного состава показал, что изучаемые объекты содерж</w:t>
      </w:r>
      <w:r w:rsidR="000D496F">
        <w:rPr>
          <w:rFonts w:ascii="Times New Roman" w:hAnsi="Times New Roman" w:cs="Times New Roman"/>
          <w:sz w:val="28"/>
          <w:szCs w:val="28"/>
          <w:lang w:val="kk-KZ"/>
        </w:rPr>
        <w:t>а</w:t>
      </w:r>
      <w:r w:rsidRPr="004D440E">
        <w:rPr>
          <w:rFonts w:ascii="Times New Roman" w:hAnsi="Times New Roman" w:cs="Times New Roman"/>
          <w:sz w:val="28"/>
          <w:szCs w:val="28"/>
        </w:rPr>
        <w:t xml:space="preserve">т </w:t>
      </w:r>
      <w:r w:rsidR="000D496F">
        <w:rPr>
          <w:rFonts w:ascii="Times New Roman" w:hAnsi="Times New Roman" w:cs="Times New Roman"/>
          <w:sz w:val="28"/>
          <w:szCs w:val="28"/>
          <w:lang w:val="kk-KZ"/>
        </w:rPr>
        <w:t>стандартные</w:t>
      </w:r>
      <w:r w:rsidRPr="004D440E">
        <w:rPr>
          <w:rFonts w:ascii="Times New Roman" w:hAnsi="Times New Roman" w:cs="Times New Roman"/>
          <w:sz w:val="28"/>
          <w:szCs w:val="28"/>
        </w:rPr>
        <w:t>15 аминокислот</w:t>
      </w:r>
      <w:r w:rsidR="000D496F">
        <w:rPr>
          <w:rFonts w:ascii="Times New Roman" w:hAnsi="Times New Roman" w:cs="Times New Roman"/>
          <w:sz w:val="28"/>
          <w:szCs w:val="28"/>
          <w:lang w:val="kk-KZ"/>
        </w:rPr>
        <w:t>ы.</w:t>
      </w:r>
    </w:p>
    <w:p w14:paraId="658D8149" w14:textId="23C942FC" w:rsidR="00787891" w:rsidRPr="000D496F" w:rsidRDefault="00BB5FC4" w:rsidP="004D440E">
      <w:pPr>
        <w:spacing w:after="0" w:line="240" w:lineRule="auto"/>
        <w:ind w:firstLine="709"/>
        <w:jc w:val="both"/>
        <w:rPr>
          <w:rFonts w:ascii="Times New Roman" w:hAnsi="Times New Roman" w:cs="Times New Roman"/>
          <w:i/>
          <w:sz w:val="28"/>
          <w:szCs w:val="28"/>
          <w:lang w:val="kk-KZ"/>
        </w:rPr>
      </w:pPr>
      <w:r w:rsidRPr="0082099F">
        <w:rPr>
          <w:rFonts w:ascii="Times New Roman" w:hAnsi="Times New Roman" w:cs="Times New Roman"/>
          <w:i/>
          <w:sz w:val="28"/>
          <w:szCs w:val="28"/>
        </w:rPr>
        <w:t xml:space="preserve">Определение </w:t>
      </w:r>
      <w:r w:rsidR="000D496F">
        <w:rPr>
          <w:rFonts w:ascii="Times New Roman" w:hAnsi="Times New Roman" w:cs="Times New Roman"/>
          <w:i/>
          <w:sz w:val="28"/>
          <w:szCs w:val="28"/>
          <w:lang w:val="kk-KZ"/>
        </w:rPr>
        <w:t>витамина С</w:t>
      </w:r>
    </w:p>
    <w:p w14:paraId="36848A7A" w14:textId="319970BE" w:rsidR="00A32C4D" w:rsidRDefault="009B6E07" w:rsidP="004D440E">
      <w:pPr>
        <w:spacing w:after="0" w:line="240" w:lineRule="auto"/>
        <w:ind w:firstLine="709"/>
        <w:jc w:val="both"/>
        <w:rPr>
          <w:rFonts w:ascii="Times New Roman" w:hAnsi="Times New Roman" w:cs="Times New Roman"/>
          <w:sz w:val="28"/>
          <w:szCs w:val="28"/>
        </w:rPr>
      </w:pPr>
      <w:r w:rsidRPr="005F7221">
        <w:rPr>
          <w:rFonts w:ascii="Times New Roman" w:hAnsi="Times New Roman" w:cs="Times New Roman"/>
          <w:noProof/>
          <w:sz w:val="28"/>
          <w:szCs w:val="28"/>
          <w:lang w:eastAsia="ru-RU"/>
        </w:rPr>
        <w:drawing>
          <wp:anchor distT="0" distB="0" distL="114300" distR="114300" simplePos="0" relativeHeight="251751424" behindDoc="0" locked="0" layoutInCell="1" allowOverlap="1" wp14:anchorId="096D9D0A" wp14:editId="0E082502">
            <wp:simplePos x="0" y="0"/>
            <wp:positionH relativeFrom="column">
              <wp:posOffset>-68580</wp:posOffset>
            </wp:positionH>
            <wp:positionV relativeFrom="paragraph">
              <wp:posOffset>1583690</wp:posOffset>
            </wp:positionV>
            <wp:extent cx="6120130" cy="3215005"/>
            <wp:effectExtent l="0" t="0" r="0" b="4445"/>
            <wp:wrapSquare wrapText="bothSides"/>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6120130" cy="3215005"/>
                    </a:xfrm>
                    <a:prstGeom prst="rect">
                      <a:avLst/>
                    </a:prstGeom>
                  </pic:spPr>
                </pic:pic>
              </a:graphicData>
            </a:graphic>
          </wp:anchor>
        </w:drawing>
      </w:r>
      <w:r w:rsidR="00D6092B">
        <w:rPr>
          <w:rFonts w:ascii="Times New Roman" w:hAnsi="Times New Roman" w:cs="Times New Roman"/>
          <w:sz w:val="28"/>
          <w:szCs w:val="28"/>
        </w:rPr>
        <w:t xml:space="preserve">Качественное и количественное содержание витамина С в листьях и луковицах лука молочноцветного и луковицах лука туркестанского определяли методом ВЭЖХ. </w:t>
      </w:r>
      <w:r w:rsidR="00222074" w:rsidRPr="00222074">
        <w:rPr>
          <w:rFonts w:ascii="Times New Roman" w:hAnsi="Times New Roman" w:cs="Times New Roman"/>
          <w:sz w:val="28"/>
          <w:szCs w:val="28"/>
        </w:rPr>
        <w:t xml:space="preserve">Количественное определение проводили, измеряя площади пиков. Примеры хроматограмм, полученных при определении </w:t>
      </w:r>
      <w:r w:rsidR="00D6092B">
        <w:rPr>
          <w:rFonts w:ascii="Times New Roman" w:hAnsi="Times New Roman" w:cs="Times New Roman"/>
          <w:sz w:val="28"/>
          <w:szCs w:val="28"/>
        </w:rPr>
        <w:t xml:space="preserve">аскорбиновой кислоты в изучаемых объектах </w:t>
      </w:r>
      <w:r w:rsidR="00D6092B" w:rsidRPr="00222074">
        <w:rPr>
          <w:rFonts w:ascii="Times New Roman" w:hAnsi="Times New Roman" w:cs="Times New Roman"/>
          <w:sz w:val="28"/>
          <w:szCs w:val="28"/>
        </w:rPr>
        <w:t>приведены</w:t>
      </w:r>
      <w:r w:rsidR="00222074" w:rsidRPr="00222074">
        <w:rPr>
          <w:rFonts w:ascii="Times New Roman" w:hAnsi="Times New Roman" w:cs="Times New Roman"/>
          <w:sz w:val="28"/>
          <w:szCs w:val="28"/>
        </w:rPr>
        <w:t xml:space="preserve"> на рисунках </w:t>
      </w:r>
      <w:r w:rsidR="00D6092B">
        <w:rPr>
          <w:rFonts w:ascii="Times New Roman" w:hAnsi="Times New Roman" w:cs="Times New Roman"/>
          <w:sz w:val="28"/>
          <w:szCs w:val="28"/>
        </w:rPr>
        <w:t xml:space="preserve">39 </w:t>
      </w:r>
      <w:r w:rsidR="00222074" w:rsidRPr="00222074">
        <w:rPr>
          <w:rFonts w:ascii="Times New Roman" w:hAnsi="Times New Roman" w:cs="Times New Roman"/>
          <w:sz w:val="28"/>
          <w:szCs w:val="28"/>
        </w:rPr>
        <w:t>-</w:t>
      </w:r>
      <w:r w:rsidR="00D6092B">
        <w:rPr>
          <w:rFonts w:ascii="Times New Roman" w:hAnsi="Times New Roman" w:cs="Times New Roman"/>
          <w:sz w:val="28"/>
          <w:szCs w:val="28"/>
        </w:rPr>
        <w:t xml:space="preserve"> 41</w:t>
      </w:r>
      <w:r w:rsidR="00222074" w:rsidRPr="00222074">
        <w:rPr>
          <w:rFonts w:ascii="Times New Roman" w:hAnsi="Times New Roman" w:cs="Times New Roman"/>
          <w:sz w:val="28"/>
          <w:szCs w:val="28"/>
        </w:rPr>
        <w:t>.</w:t>
      </w:r>
    </w:p>
    <w:p w14:paraId="3AE41E19" w14:textId="451C204A" w:rsidR="00A32C4D" w:rsidRDefault="00A32C4D" w:rsidP="004D440E">
      <w:pPr>
        <w:spacing w:after="0" w:line="240" w:lineRule="auto"/>
        <w:ind w:firstLine="709"/>
        <w:jc w:val="both"/>
        <w:rPr>
          <w:rFonts w:ascii="Times New Roman" w:hAnsi="Times New Roman" w:cs="Times New Roman"/>
          <w:sz w:val="28"/>
          <w:szCs w:val="28"/>
        </w:rPr>
      </w:pPr>
    </w:p>
    <w:p w14:paraId="0813497E" w14:textId="42E43FC5" w:rsidR="00A32C4D" w:rsidRDefault="009B6E07" w:rsidP="009B6E07">
      <w:pPr>
        <w:spacing w:after="0" w:line="240" w:lineRule="auto"/>
        <w:rPr>
          <w:rFonts w:ascii="Times New Roman" w:hAnsi="Times New Roman" w:cs="Times New Roman"/>
          <w:sz w:val="28"/>
          <w:szCs w:val="28"/>
        </w:rPr>
      </w:pPr>
      <w:r w:rsidRPr="005F7221">
        <w:rPr>
          <w:rFonts w:ascii="Times New Roman" w:hAnsi="Times New Roman" w:cs="Times New Roman"/>
          <w:noProof/>
          <w:sz w:val="28"/>
          <w:szCs w:val="28"/>
          <w:lang w:eastAsia="ru-RU"/>
        </w:rPr>
        <w:lastRenderedPageBreak/>
        <w:drawing>
          <wp:anchor distT="0" distB="0" distL="114300" distR="114300" simplePos="0" relativeHeight="251752448" behindDoc="0" locked="0" layoutInCell="1" allowOverlap="1" wp14:anchorId="2E543872" wp14:editId="143C9ED9">
            <wp:simplePos x="0" y="0"/>
            <wp:positionH relativeFrom="column">
              <wp:posOffset>-60960</wp:posOffset>
            </wp:positionH>
            <wp:positionV relativeFrom="page">
              <wp:posOffset>723900</wp:posOffset>
            </wp:positionV>
            <wp:extent cx="6118225" cy="3299460"/>
            <wp:effectExtent l="0" t="0" r="0" b="0"/>
            <wp:wrapSquare wrapText="bothSides"/>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6118225" cy="3299460"/>
                    </a:xfrm>
                    <a:prstGeom prst="rect">
                      <a:avLst/>
                    </a:prstGeom>
                  </pic:spPr>
                </pic:pic>
              </a:graphicData>
            </a:graphic>
          </wp:anchor>
        </w:drawing>
      </w:r>
    </w:p>
    <w:p w14:paraId="0AB04304" w14:textId="0A44443A" w:rsidR="00A32C4D" w:rsidRDefault="00A32C4D" w:rsidP="00F14D21">
      <w:pPr>
        <w:spacing w:after="0" w:line="240" w:lineRule="auto"/>
        <w:rPr>
          <w:rFonts w:ascii="Times New Roman" w:hAnsi="Times New Roman" w:cs="Times New Roman"/>
          <w:sz w:val="28"/>
          <w:szCs w:val="28"/>
        </w:rPr>
      </w:pPr>
    </w:p>
    <w:p w14:paraId="74E31131" w14:textId="4749FFF5" w:rsidR="009B6E07" w:rsidRPr="009B6E07" w:rsidRDefault="009B6E07" w:rsidP="009B6E07">
      <w:pPr>
        <w:spacing w:after="0" w:line="240" w:lineRule="auto"/>
        <w:ind w:firstLine="709"/>
        <w:jc w:val="center"/>
        <w:rPr>
          <w:rFonts w:ascii="Times New Roman" w:hAnsi="Times New Roman" w:cs="Times New Roman"/>
          <w:sz w:val="28"/>
          <w:szCs w:val="28"/>
        </w:rPr>
      </w:pPr>
      <w:r w:rsidRPr="009B6E07">
        <w:rPr>
          <w:rFonts w:ascii="Times New Roman" w:hAnsi="Times New Roman" w:cs="Times New Roman"/>
          <w:sz w:val="28"/>
          <w:szCs w:val="28"/>
        </w:rPr>
        <w:t xml:space="preserve">Рисунок </w:t>
      </w:r>
      <w:r w:rsidR="00F14D21">
        <w:rPr>
          <w:rFonts w:ascii="Times New Roman" w:hAnsi="Times New Roman" w:cs="Times New Roman"/>
          <w:sz w:val="28"/>
          <w:szCs w:val="28"/>
        </w:rPr>
        <w:t>40</w:t>
      </w:r>
      <w:r w:rsidRPr="009B6E07">
        <w:rPr>
          <w:rFonts w:ascii="Times New Roman" w:hAnsi="Times New Roman" w:cs="Times New Roman"/>
          <w:sz w:val="28"/>
          <w:szCs w:val="28"/>
        </w:rPr>
        <w:t>- Хромотограмма определения витамина С в л</w:t>
      </w:r>
      <w:r w:rsidR="00F14D21">
        <w:rPr>
          <w:rFonts w:ascii="Times New Roman" w:hAnsi="Times New Roman" w:cs="Times New Roman"/>
          <w:sz w:val="28"/>
          <w:szCs w:val="28"/>
        </w:rPr>
        <w:t>уковицах</w:t>
      </w:r>
    </w:p>
    <w:p w14:paraId="6D5939E9" w14:textId="7CEBB2F0" w:rsidR="00A32C4D" w:rsidRDefault="009B6E07" w:rsidP="009B6E07">
      <w:pPr>
        <w:spacing w:after="0" w:line="240" w:lineRule="auto"/>
        <w:ind w:firstLine="709"/>
        <w:jc w:val="center"/>
        <w:rPr>
          <w:rFonts w:ascii="Times New Roman" w:hAnsi="Times New Roman" w:cs="Times New Roman"/>
          <w:sz w:val="28"/>
          <w:szCs w:val="28"/>
        </w:rPr>
      </w:pPr>
      <w:r w:rsidRPr="009B6E07">
        <w:rPr>
          <w:rFonts w:ascii="Times New Roman" w:hAnsi="Times New Roman" w:cs="Times New Roman"/>
          <w:sz w:val="28"/>
          <w:szCs w:val="28"/>
        </w:rPr>
        <w:t xml:space="preserve">лука </w:t>
      </w:r>
      <w:r w:rsidR="00F14D21">
        <w:rPr>
          <w:rFonts w:ascii="Times New Roman" w:hAnsi="Times New Roman" w:cs="Times New Roman"/>
          <w:sz w:val="28"/>
          <w:szCs w:val="28"/>
        </w:rPr>
        <w:t>молочноцветного</w:t>
      </w:r>
    </w:p>
    <w:p w14:paraId="5A5C21DB" w14:textId="1D91ADC9" w:rsidR="009B6E07" w:rsidRDefault="009B6E07" w:rsidP="00A32C4D">
      <w:pPr>
        <w:spacing w:after="0" w:line="240" w:lineRule="auto"/>
        <w:ind w:firstLine="709"/>
        <w:jc w:val="center"/>
        <w:rPr>
          <w:rFonts w:ascii="Times New Roman" w:hAnsi="Times New Roman" w:cs="Times New Roman"/>
          <w:sz w:val="28"/>
          <w:szCs w:val="28"/>
        </w:rPr>
      </w:pPr>
    </w:p>
    <w:p w14:paraId="58E4B5EC" w14:textId="0C65425B" w:rsidR="009B6E07" w:rsidRDefault="009B6E07" w:rsidP="00A32C4D">
      <w:pPr>
        <w:spacing w:after="0" w:line="240" w:lineRule="auto"/>
        <w:ind w:firstLine="709"/>
        <w:jc w:val="center"/>
        <w:rPr>
          <w:rFonts w:ascii="Times New Roman" w:hAnsi="Times New Roman" w:cs="Times New Roman"/>
          <w:sz w:val="28"/>
          <w:szCs w:val="28"/>
        </w:rPr>
      </w:pPr>
      <w:r w:rsidRPr="005F7221">
        <w:rPr>
          <w:rFonts w:ascii="Times New Roman" w:hAnsi="Times New Roman" w:cs="Times New Roman"/>
          <w:noProof/>
          <w:sz w:val="28"/>
          <w:szCs w:val="28"/>
          <w:lang w:eastAsia="ru-RU"/>
        </w:rPr>
        <w:drawing>
          <wp:inline distT="0" distB="0" distL="0" distR="0" wp14:anchorId="23AF5795" wp14:editId="18BFB448">
            <wp:extent cx="6024880" cy="305308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6024880" cy="3053080"/>
                    </a:xfrm>
                    <a:prstGeom prst="rect">
                      <a:avLst/>
                    </a:prstGeom>
                  </pic:spPr>
                </pic:pic>
              </a:graphicData>
            </a:graphic>
          </wp:inline>
        </w:drawing>
      </w:r>
    </w:p>
    <w:p w14:paraId="520A2CCF" w14:textId="77777777" w:rsidR="009B6E07" w:rsidRDefault="009B6E07" w:rsidP="00A32C4D">
      <w:pPr>
        <w:spacing w:after="0" w:line="240" w:lineRule="auto"/>
        <w:ind w:firstLine="709"/>
        <w:jc w:val="center"/>
        <w:rPr>
          <w:rFonts w:ascii="Times New Roman" w:hAnsi="Times New Roman" w:cs="Times New Roman"/>
          <w:sz w:val="28"/>
          <w:szCs w:val="28"/>
        </w:rPr>
      </w:pPr>
    </w:p>
    <w:p w14:paraId="7C12C532" w14:textId="7B975889" w:rsidR="00A32C4D" w:rsidRPr="00A32C4D" w:rsidRDefault="00A32C4D" w:rsidP="00A32C4D">
      <w:pPr>
        <w:spacing w:after="0" w:line="240" w:lineRule="auto"/>
        <w:ind w:firstLine="709"/>
        <w:jc w:val="center"/>
        <w:rPr>
          <w:rFonts w:ascii="Times New Roman" w:hAnsi="Times New Roman" w:cs="Times New Roman"/>
          <w:sz w:val="28"/>
          <w:szCs w:val="28"/>
        </w:rPr>
      </w:pPr>
      <w:r w:rsidRPr="00A32C4D">
        <w:rPr>
          <w:rFonts w:ascii="Times New Roman" w:hAnsi="Times New Roman" w:cs="Times New Roman"/>
          <w:sz w:val="28"/>
          <w:szCs w:val="28"/>
        </w:rPr>
        <w:t xml:space="preserve">Рисунок </w:t>
      </w:r>
      <w:r w:rsidR="00F14D21">
        <w:rPr>
          <w:rFonts w:ascii="Times New Roman" w:hAnsi="Times New Roman" w:cs="Times New Roman"/>
          <w:sz w:val="28"/>
          <w:szCs w:val="28"/>
        </w:rPr>
        <w:t>41</w:t>
      </w:r>
      <w:r w:rsidRPr="00A32C4D">
        <w:rPr>
          <w:rFonts w:ascii="Times New Roman" w:hAnsi="Times New Roman" w:cs="Times New Roman"/>
          <w:sz w:val="28"/>
          <w:szCs w:val="28"/>
        </w:rPr>
        <w:t>- Хромотограмма определения витамина С в л</w:t>
      </w:r>
      <w:r w:rsidR="00F14D21">
        <w:rPr>
          <w:rFonts w:ascii="Times New Roman" w:hAnsi="Times New Roman" w:cs="Times New Roman"/>
          <w:sz w:val="28"/>
          <w:szCs w:val="28"/>
        </w:rPr>
        <w:t>уковицах</w:t>
      </w:r>
    </w:p>
    <w:p w14:paraId="46149ECB" w14:textId="1AEC2F0A" w:rsidR="00A32C4D" w:rsidRDefault="00A32C4D" w:rsidP="00BC026B">
      <w:pPr>
        <w:spacing w:after="0" w:line="240" w:lineRule="auto"/>
        <w:ind w:firstLine="709"/>
        <w:jc w:val="center"/>
        <w:rPr>
          <w:rFonts w:ascii="Times New Roman" w:hAnsi="Times New Roman" w:cs="Times New Roman"/>
          <w:sz w:val="28"/>
          <w:szCs w:val="28"/>
        </w:rPr>
      </w:pPr>
      <w:r w:rsidRPr="00A32C4D">
        <w:rPr>
          <w:rFonts w:ascii="Times New Roman" w:hAnsi="Times New Roman" w:cs="Times New Roman"/>
          <w:sz w:val="28"/>
          <w:szCs w:val="28"/>
        </w:rPr>
        <w:t>лука туркестанског</w:t>
      </w:r>
      <w:r w:rsidR="00BC026B">
        <w:rPr>
          <w:rFonts w:ascii="Times New Roman" w:hAnsi="Times New Roman" w:cs="Times New Roman"/>
          <w:sz w:val="28"/>
          <w:szCs w:val="28"/>
        </w:rPr>
        <w:t>ого</w:t>
      </w:r>
    </w:p>
    <w:p w14:paraId="00A5C5A2" w14:textId="23E22E1E" w:rsidR="00BB5FC4" w:rsidRDefault="006555DC" w:rsidP="005F722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Результаты количественного определеения аскорбиновой кислоты </w:t>
      </w:r>
      <w:r w:rsidR="00A15963">
        <w:rPr>
          <w:rFonts w:ascii="Times New Roman" w:hAnsi="Times New Roman" w:cs="Times New Roman"/>
          <w:sz w:val="28"/>
          <w:szCs w:val="28"/>
        </w:rPr>
        <w:t>приведены в таблице 1</w:t>
      </w:r>
      <w:r w:rsidR="00BC026B">
        <w:rPr>
          <w:rFonts w:ascii="Times New Roman" w:hAnsi="Times New Roman" w:cs="Times New Roman"/>
          <w:sz w:val="28"/>
          <w:szCs w:val="28"/>
        </w:rPr>
        <w:t>4</w:t>
      </w:r>
      <w:r w:rsidR="00A15963">
        <w:rPr>
          <w:rFonts w:ascii="Times New Roman" w:hAnsi="Times New Roman" w:cs="Times New Roman"/>
          <w:sz w:val="28"/>
          <w:szCs w:val="28"/>
        </w:rPr>
        <w:t xml:space="preserve"> </w:t>
      </w:r>
    </w:p>
    <w:p w14:paraId="729B91D8" w14:textId="14EF61A9" w:rsidR="00E179AD" w:rsidRDefault="00E179AD" w:rsidP="00E179AD">
      <w:pPr>
        <w:spacing w:after="0" w:line="240" w:lineRule="auto"/>
        <w:jc w:val="both"/>
        <w:rPr>
          <w:rFonts w:ascii="Times New Roman" w:hAnsi="Times New Roman" w:cs="Times New Roman"/>
          <w:sz w:val="28"/>
          <w:szCs w:val="28"/>
        </w:rPr>
      </w:pPr>
    </w:p>
    <w:p w14:paraId="5536FBF0" w14:textId="570ED340" w:rsidR="00E179AD" w:rsidRDefault="00E179AD" w:rsidP="00E179A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1</w:t>
      </w:r>
      <w:r w:rsidR="00BC026B">
        <w:rPr>
          <w:rFonts w:ascii="Times New Roman" w:hAnsi="Times New Roman" w:cs="Times New Roman"/>
          <w:sz w:val="28"/>
          <w:szCs w:val="28"/>
        </w:rPr>
        <w:t>4</w:t>
      </w:r>
      <w:r>
        <w:rPr>
          <w:rFonts w:ascii="Times New Roman" w:hAnsi="Times New Roman" w:cs="Times New Roman"/>
          <w:sz w:val="28"/>
          <w:szCs w:val="28"/>
        </w:rPr>
        <w:t xml:space="preserve"> – Количественное содержание аскорбиновой кислоты в сырье </w:t>
      </w:r>
    </w:p>
    <w:p w14:paraId="396BFDEE" w14:textId="0E3DEEB8" w:rsidR="00A15963" w:rsidRDefault="00A15963" w:rsidP="00A15963">
      <w:pPr>
        <w:spacing w:after="0" w:line="240" w:lineRule="auto"/>
        <w:jc w:val="both"/>
        <w:rPr>
          <w:rFonts w:ascii="Times New Roman" w:hAnsi="Times New Roman" w:cs="Times New Roman"/>
          <w:sz w:val="28"/>
          <w:szCs w:val="28"/>
        </w:rPr>
      </w:pPr>
    </w:p>
    <w:tbl>
      <w:tblPr>
        <w:tblStyle w:val="a3"/>
        <w:tblW w:w="9634" w:type="dxa"/>
        <w:tblLook w:val="04A0" w:firstRow="1" w:lastRow="0" w:firstColumn="1" w:lastColumn="0" w:noHBand="0" w:noVBand="1"/>
      </w:tblPr>
      <w:tblGrid>
        <w:gridCol w:w="2214"/>
        <w:gridCol w:w="2034"/>
        <w:gridCol w:w="1676"/>
        <w:gridCol w:w="1855"/>
        <w:gridCol w:w="1855"/>
      </w:tblGrid>
      <w:tr w:rsidR="00A15963" w:rsidRPr="005972F6" w14:paraId="2C0F04CF" w14:textId="77777777" w:rsidTr="0082099F">
        <w:tc>
          <w:tcPr>
            <w:tcW w:w="2214" w:type="dxa"/>
          </w:tcPr>
          <w:p w14:paraId="7EF961D5" w14:textId="77777777" w:rsidR="00A15963" w:rsidRPr="005972F6" w:rsidRDefault="00A15963" w:rsidP="00E179AD">
            <w:pPr>
              <w:jc w:val="center"/>
              <w:rPr>
                <w:sz w:val="24"/>
                <w:szCs w:val="24"/>
              </w:rPr>
            </w:pPr>
            <w:r w:rsidRPr="005972F6">
              <w:rPr>
                <w:sz w:val="24"/>
                <w:szCs w:val="24"/>
              </w:rPr>
              <w:lastRenderedPageBreak/>
              <w:t>Название ЛРС</w:t>
            </w:r>
          </w:p>
        </w:tc>
        <w:tc>
          <w:tcPr>
            <w:tcW w:w="2034" w:type="dxa"/>
          </w:tcPr>
          <w:p w14:paraId="402B286F" w14:textId="77777777" w:rsidR="00A15963" w:rsidRPr="005972F6" w:rsidRDefault="00A15963" w:rsidP="00E179AD">
            <w:pPr>
              <w:jc w:val="center"/>
              <w:rPr>
                <w:sz w:val="24"/>
                <w:szCs w:val="24"/>
              </w:rPr>
            </w:pPr>
            <w:r w:rsidRPr="005972F6">
              <w:rPr>
                <w:sz w:val="24"/>
                <w:szCs w:val="24"/>
              </w:rPr>
              <w:t>Фактически</w:t>
            </w:r>
            <w:r w:rsidR="0082099F">
              <w:rPr>
                <w:sz w:val="24"/>
                <w:szCs w:val="24"/>
              </w:rPr>
              <w:t xml:space="preserve">й </w:t>
            </w:r>
            <w:r w:rsidRPr="005972F6">
              <w:rPr>
                <w:sz w:val="24"/>
                <w:szCs w:val="24"/>
              </w:rPr>
              <w:t>выход</w:t>
            </w:r>
            <w:r w:rsidR="0082099F">
              <w:rPr>
                <w:sz w:val="24"/>
                <w:szCs w:val="24"/>
              </w:rPr>
              <w:t xml:space="preserve"> мг/г</w:t>
            </w:r>
          </w:p>
        </w:tc>
        <w:tc>
          <w:tcPr>
            <w:tcW w:w="1676" w:type="dxa"/>
          </w:tcPr>
          <w:p w14:paraId="52BAEE22" w14:textId="74614B16" w:rsidR="00A15963" w:rsidRPr="005972F6" w:rsidRDefault="00A15963" w:rsidP="00E179AD">
            <w:pPr>
              <w:jc w:val="center"/>
              <w:rPr>
                <w:sz w:val="24"/>
                <w:szCs w:val="24"/>
              </w:rPr>
            </w:pPr>
            <w:r w:rsidRPr="005972F6">
              <w:rPr>
                <w:sz w:val="24"/>
                <w:szCs w:val="24"/>
              </w:rPr>
              <w:t>Время удерживания</w:t>
            </w:r>
          </w:p>
        </w:tc>
        <w:tc>
          <w:tcPr>
            <w:tcW w:w="1855" w:type="dxa"/>
          </w:tcPr>
          <w:p w14:paraId="684E76F3" w14:textId="77777777" w:rsidR="00A15963" w:rsidRPr="005972F6" w:rsidRDefault="00A15963" w:rsidP="00E179AD">
            <w:pPr>
              <w:jc w:val="center"/>
              <w:rPr>
                <w:sz w:val="24"/>
                <w:szCs w:val="24"/>
              </w:rPr>
            </w:pPr>
            <w:r w:rsidRPr="005972F6">
              <w:rPr>
                <w:sz w:val="24"/>
                <w:szCs w:val="24"/>
              </w:rPr>
              <w:t>Площадь пика</w:t>
            </w:r>
          </w:p>
        </w:tc>
        <w:tc>
          <w:tcPr>
            <w:tcW w:w="1855" w:type="dxa"/>
          </w:tcPr>
          <w:p w14:paraId="253637FF" w14:textId="77777777" w:rsidR="00A15963" w:rsidRPr="005972F6" w:rsidRDefault="00A15963" w:rsidP="00E179AD">
            <w:pPr>
              <w:jc w:val="center"/>
              <w:rPr>
                <w:sz w:val="24"/>
                <w:szCs w:val="24"/>
              </w:rPr>
            </w:pPr>
            <w:r w:rsidRPr="005972F6">
              <w:rPr>
                <w:sz w:val="24"/>
                <w:szCs w:val="24"/>
              </w:rPr>
              <w:t>Высота пика</w:t>
            </w:r>
          </w:p>
        </w:tc>
      </w:tr>
      <w:tr w:rsidR="00A15963" w:rsidRPr="005972F6" w14:paraId="26D359E9" w14:textId="77777777" w:rsidTr="0082099F">
        <w:tc>
          <w:tcPr>
            <w:tcW w:w="2214" w:type="dxa"/>
          </w:tcPr>
          <w:p w14:paraId="57384480" w14:textId="77777777" w:rsidR="00A15963" w:rsidRPr="005972F6" w:rsidRDefault="00A15963" w:rsidP="000558E0">
            <w:pPr>
              <w:rPr>
                <w:rFonts w:eastAsia="Times New Roman"/>
                <w:bCs/>
                <w:i/>
                <w:kern w:val="24"/>
                <w:sz w:val="24"/>
                <w:szCs w:val="24"/>
              </w:rPr>
            </w:pPr>
            <w:r w:rsidRPr="005972F6">
              <w:rPr>
                <w:rFonts w:eastAsia="Times New Roman"/>
                <w:bCs/>
                <w:i/>
                <w:kern w:val="24"/>
                <w:sz w:val="24"/>
                <w:szCs w:val="24"/>
                <w:lang w:val="en-US"/>
              </w:rPr>
              <w:t>A.</w:t>
            </w:r>
            <w:r w:rsidRPr="005972F6">
              <w:rPr>
                <w:rFonts w:eastAsia="Times New Roman"/>
                <w:bCs/>
                <w:i/>
                <w:kern w:val="24"/>
                <w:sz w:val="24"/>
                <w:szCs w:val="24"/>
              </w:rPr>
              <w:t xml:space="preserve"> turkestanicum</w:t>
            </w:r>
          </w:p>
          <w:p w14:paraId="24A8D165" w14:textId="45EFBE97" w:rsidR="00A15963" w:rsidRPr="005972F6" w:rsidRDefault="00D6092B" w:rsidP="000558E0">
            <w:pPr>
              <w:rPr>
                <w:sz w:val="24"/>
                <w:szCs w:val="24"/>
              </w:rPr>
            </w:pPr>
            <w:r w:rsidRPr="005972F6">
              <w:rPr>
                <w:sz w:val="24"/>
                <w:szCs w:val="24"/>
              </w:rPr>
              <w:t>Л</w:t>
            </w:r>
            <w:r w:rsidR="00A15963" w:rsidRPr="005972F6">
              <w:rPr>
                <w:sz w:val="24"/>
                <w:szCs w:val="24"/>
              </w:rPr>
              <w:t>уковица</w:t>
            </w:r>
          </w:p>
        </w:tc>
        <w:tc>
          <w:tcPr>
            <w:tcW w:w="2034" w:type="dxa"/>
            <w:shd w:val="clear" w:color="auto" w:fill="auto"/>
          </w:tcPr>
          <w:p w14:paraId="7B75E2EF" w14:textId="77777777" w:rsidR="00A15963" w:rsidRPr="005972F6" w:rsidRDefault="005972F6" w:rsidP="00E179AD">
            <w:pPr>
              <w:jc w:val="center"/>
              <w:rPr>
                <w:rFonts w:eastAsia="Times New Roman"/>
                <w:sz w:val="24"/>
                <w:szCs w:val="24"/>
              </w:rPr>
            </w:pPr>
            <w:r w:rsidRPr="005972F6">
              <w:rPr>
                <w:rFonts w:eastAsia="Times New Roman"/>
                <w:sz w:val="24"/>
                <w:szCs w:val="24"/>
              </w:rPr>
              <w:t>21,893 ± 2,189</w:t>
            </w:r>
          </w:p>
        </w:tc>
        <w:tc>
          <w:tcPr>
            <w:tcW w:w="1676" w:type="dxa"/>
          </w:tcPr>
          <w:p w14:paraId="748FE375" w14:textId="01978744" w:rsidR="00A15963" w:rsidRPr="00F14D21" w:rsidRDefault="00A41747" w:rsidP="00E179AD">
            <w:pPr>
              <w:jc w:val="center"/>
              <w:textAlignment w:val="baseline"/>
              <w:rPr>
                <w:rFonts w:eastAsia="Times New Roman"/>
                <w:kern w:val="24"/>
                <w:sz w:val="24"/>
                <w:szCs w:val="24"/>
              </w:rPr>
            </w:pPr>
            <w:r w:rsidRPr="00F14D21">
              <w:rPr>
                <w:rFonts w:eastAsia="Times New Roman"/>
                <w:kern w:val="24"/>
                <w:sz w:val="24"/>
                <w:szCs w:val="24"/>
              </w:rPr>
              <w:t>2.</w:t>
            </w:r>
            <w:r w:rsidR="005972F6" w:rsidRPr="00F14D21">
              <w:rPr>
                <w:rFonts w:eastAsia="Times New Roman"/>
                <w:kern w:val="24"/>
                <w:sz w:val="24"/>
                <w:szCs w:val="24"/>
              </w:rPr>
              <w:t>050</w:t>
            </w:r>
          </w:p>
        </w:tc>
        <w:tc>
          <w:tcPr>
            <w:tcW w:w="1855" w:type="dxa"/>
          </w:tcPr>
          <w:p w14:paraId="4F15EA6D" w14:textId="77777777" w:rsidR="00A15963" w:rsidRPr="00F14D21" w:rsidRDefault="005972F6" w:rsidP="00E179AD">
            <w:pPr>
              <w:jc w:val="center"/>
              <w:rPr>
                <w:sz w:val="24"/>
                <w:szCs w:val="24"/>
              </w:rPr>
            </w:pPr>
            <w:r w:rsidRPr="00F14D21">
              <w:rPr>
                <w:sz w:val="24"/>
                <w:szCs w:val="24"/>
              </w:rPr>
              <w:t>790853</w:t>
            </w:r>
          </w:p>
        </w:tc>
        <w:tc>
          <w:tcPr>
            <w:tcW w:w="1855" w:type="dxa"/>
          </w:tcPr>
          <w:p w14:paraId="16CF393B" w14:textId="77777777" w:rsidR="00A15963" w:rsidRPr="00F14D21" w:rsidRDefault="005972F6" w:rsidP="00E179AD">
            <w:pPr>
              <w:jc w:val="center"/>
              <w:rPr>
                <w:sz w:val="24"/>
                <w:szCs w:val="24"/>
              </w:rPr>
            </w:pPr>
            <w:r w:rsidRPr="00F14D21">
              <w:rPr>
                <w:sz w:val="24"/>
                <w:szCs w:val="24"/>
              </w:rPr>
              <w:t>83359</w:t>
            </w:r>
          </w:p>
        </w:tc>
      </w:tr>
      <w:tr w:rsidR="00A15963" w:rsidRPr="005972F6" w14:paraId="3DD5757D" w14:textId="77777777" w:rsidTr="0082099F">
        <w:tc>
          <w:tcPr>
            <w:tcW w:w="2214" w:type="dxa"/>
          </w:tcPr>
          <w:p w14:paraId="152D1271" w14:textId="77777777" w:rsidR="00A15963" w:rsidRPr="005972F6" w:rsidRDefault="00A15963" w:rsidP="000558E0">
            <w:pPr>
              <w:rPr>
                <w:sz w:val="24"/>
                <w:szCs w:val="24"/>
              </w:rPr>
            </w:pPr>
            <w:r w:rsidRPr="005972F6">
              <w:rPr>
                <w:rFonts w:eastAsia="Times New Roman"/>
                <w:i/>
                <w:sz w:val="24"/>
                <w:szCs w:val="24"/>
              </w:rPr>
              <w:t xml:space="preserve">A. galanthum </w:t>
            </w:r>
            <w:r w:rsidRPr="005972F6">
              <w:rPr>
                <w:rFonts w:eastAsia="Times New Roman"/>
                <w:sz w:val="24"/>
                <w:szCs w:val="24"/>
              </w:rPr>
              <w:t>листья</w:t>
            </w:r>
          </w:p>
        </w:tc>
        <w:tc>
          <w:tcPr>
            <w:tcW w:w="2034" w:type="dxa"/>
          </w:tcPr>
          <w:p w14:paraId="7D2947DF" w14:textId="17B72BCD" w:rsidR="00A15963" w:rsidRPr="005972F6" w:rsidRDefault="005972F6" w:rsidP="00E179AD">
            <w:pPr>
              <w:jc w:val="center"/>
              <w:rPr>
                <w:sz w:val="24"/>
                <w:szCs w:val="24"/>
              </w:rPr>
            </w:pPr>
            <w:r>
              <w:rPr>
                <w:sz w:val="24"/>
                <w:szCs w:val="24"/>
              </w:rPr>
              <w:t>3</w:t>
            </w:r>
            <w:r w:rsidRPr="005972F6">
              <w:rPr>
                <w:sz w:val="24"/>
                <w:szCs w:val="24"/>
              </w:rPr>
              <w:t>,</w:t>
            </w:r>
            <w:r>
              <w:rPr>
                <w:sz w:val="24"/>
                <w:szCs w:val="24"/>
              </w:rPr>
              <w:t>955</w:t>
            </w:r>
            <w:r w:rsidRPr="005972F6">
              <w:rPr>
                <w:sz w:val="24"/>
                <w:szCs w:val="24"/>
              </w:rPr>
              <w:t xml:space="preserve"> ± </w:t>
            </w:r>
            <w:r>
              <w:rPr>
                <w:sz w:val="24"/>
                <w:szCs w:val="24"/>
              </w:rPr>
              <w:t>0</w:t>
            </w:r>
            <w:r w:rsidRPr="005972F6">
              <w:rPr>
                <w:sz w:val="24"/>
                <w:szCs w:val="24"/>
              </w:rPr>
              <w:t>,</w:t>
            </w:r>
            <w:r>
              <w:rPr>
                <w:sz w:val="24"/>
                <w:szCs w:val="24"/>
              </w:rPr>
              <w:t>369</w:t>
            </w:r>
          </w:p>
        </w:tc>
        <w:tc>
          <w:tcPr>
            <w:tcW w:w="1676" w:type="dxa"/>
          </w:tcPr>
          <w:p w14:paraId="33B73983" w14:textId="77777777" w:rsidR="00A15963" w:rsidRPr="00F14D21" w:rsidRDefault="005972F6" w:rsidP="00E179AD">
            <w:pPr>
              <w:jc w:val="center"/>
              <w:rPr>
                <w:sz w:val="24"/>
                <w:szCs w:val="24"/>
              </w:rPr>
            </w:pPr>
            <w:r w:rsidRPr="00F14D21">
              <w:rPr>
                <w:sz w:val="24"/>
                <w:szCs w:val="24"/>
              </w:rPr>
              <w:t>2,043</w:t>
            </w:r>
          </w:p>
        </w:tc>
        <w:tc>
          <w:tcPr>
            <w:tcW w:w="1855" w:type="dxa"/>
          </w:tcPr>
          <w:p w14:paraId="1726280A" w14:textId="77777777" w:rsidR="00A15963" w:rsidRPr="00F14D21" w:rsidRDefault="005972F6" w:rsidP="00E179AD">
            <w:pPr>
              <w:jc w:val="center"/>
              <w:rPr>
                <w:sz w:val="24"/>
                <w:szCs w:val="24"/>
              </w:rPr>
            </w:pPr>
            <w:r w:rsidRPr="00F14D21">
              <w:rPr>
                <w:sz w:val="24"/>
                <w:szCs w:val="24"/>
              </w:rPr>
              <w:t>145221</w:t>
            </w:r>
          </w:p>
        </w:tc>
        <w:tc>
          <w:tcPr>
            <w:tcW w:w="1855" w:type="dxa"/>
          </w:tcPr>
          <w:p w14:paraId="2DDACC1E" w14:textId="77777777" w:rsidR="00A15963" w:rsidRPr="00F14D21" w:rsidRDefault="005972F6" w:rsidP="00E179AD">
            <w:pPr>
              <w:jc w:val="center"/>
              <w:rPr>
                <w:sz w:val="24"/>
                <w:szCs w:val="24"/>
              </w:rPr>
            </w:pPr>
            <w:r w:rsidRPr="00F14D21">
              <w:rPr>
                <w:sz w:val="24"/>
                <w:szCs w:val="24"/>
              </w:rPr>
              <w:t>17663</w:t>
            </w:r>
          </w:p>
        </w:tc>
      </w:tr>
      <w:tr w:rsidR="00A15963" w:rsidRPr="005972F6" w14:paraId="35859753" w14:textId="77777777" w:rsidTr="0082099F">
        <w:tc>
          <w:tcPr>
            <w:tcW w:w="2214" w:type="dxa"/>
          </w:tcPr>
          <w:p w14:paraId="4109070A" w14:textId="77777777" w:rsidR="00A15963" w:rsidRPr="005972F6" w:rsidRDefault="00A15963" w:rsidP="000558E0">
            <w:pPr>
              <w:rPr>
                <w:sz w:val="24"/>
                <w:szCs w:val="24"/>
              </w:rPr>
            </w:pPr>
            <w:r w:rsidRPr="005972F6">
              <w:rPr>
                <w:rFonts w:eastAsia="Times New Roman"/>
                <w:i/>
                <w:iCs/>
                <w:color w:val="000000" w:themeColor="text1"/>
                <w:kern w:val="24"/>
                <w:sz w:val="24"/>
                <w:szCs w:val="24"/>
              </w:rPr>
              <w:t xml:space="preserve">A. galanthum </w:t>
            </w:r>
            <w:r w:rsidRPr="005972F6">
              <w:rPr>
                <w:rFonts w:eastAsia="Times New Roman"/>
                <w:iCs/>
                <w:color w:val="000000" w:themeColor="text1"/>
                <w:kern w:val="24"/>
                <w:sz w:val="24"/>
                <w:szCs w:val="24"/>
              </w:rPr>
              <w:t>луковица</w:t>
            </w:r>
          </w:p>
        </w:tc>
        <w:tc>
          <w:tcPr>
            <w:tcW w:w="2034" w:type="dxa"/>
          </w:tcPr>
          <w:p w14:paraId="125FE12E" w14:textId="023031DA" w:rsidR="00A15963" w:rsidRPr="005972F6" w:rsidRDefault="00E179AD" w:rsidP="00E179AD">
            <w:pPr>
              <w:jc w:val="center"/>
              <w:rPr>
                <w:sz w:val="24"/>
                <w:szCs w:val="24"/>
              </w:rPr>
            </w:pPr>
            <w:r>
              <w:rPr>
                <w:sz w:val="24"/>
                <w:szCs w:val="24"/>
              </w:rPr>
              <w:t>60</w:t>
            </w:r>
            <w:r w:rsidR="005972F6" w:rsidRPr="005972F6">
              <w:rPr>
                <w:sz w:val="24"/>
                <w:szCs w:val="24"/>
              </w:rPr>
              <w:t>,</w:t>
            </w:r>
            <w:r>
              <w:rPr>
                <w:sz w:val="24"/>
                <w:szCs w:val="24"/>
              </w:rPr>
              <w:t>672</w:t>
            </w:r>
            <w:r w:rsidR="005972F6" w:rsidRPr="005972F6">
              <w:rPr>
                <w:sz w:val="24"/>
                <w:szCs w:val="24"/>
              </w:rPr>
              <w:t xml:space="preserve"> ± </w:t>
            </w:r>
            <w:r>
              <w:rPr>
                <w:sz w:val="24"/>
                <w:szCs w:val="24"/>
              </w:rPr>
              <w:t>6</w:t>
            </w:r>
            <w:r w:rsidR="005972F6" w:rsidRPr="005972F6">
              <w:rPr>
                <w:sz w:val="24"/>
                <w:szCs w:val="24"/>
              </w:rPr>
              <w:t>,</w:t>
            </w:r>
            <w:r>
              <w:rPr>
                <w:sz w:val="24"/>
                <w:szCs w:val="24"/>
              </w:rPr>
              <w:t>067</w:t>
            </w:r>
          </w:p>
        </w:tc>
        <w:tc>
          <w:tcPr>
            <w:tcW w:w="1676" w:type="dxa"/>
          </w:tcPr>
          <w:p w14:paraId="034E4D53" w14:textId="77777777" w:rsidR="00A15963" w:rsidRPr="00F14D21" w:rsidRDefault="00E179AD" w:rsidP="00E179AD">
            <w:pPr>
              <w:jc w:val="center"/>
              <w:rPr>
                <w:sz w:val="24"/>
                <w:szCs w:val="24"/>
              </w:rPr>
            </w:pPr>
            <w:r w:rsidRPr="00F14D21">
              <w:rPr>
                <w:sz w:val="24"/>
                <w:szCs w:val="24"/>
              </w:rPr>
              <w:t>2,015</w:t>
            </w:r>
          </w:p>
        </w:tc>
        <w:tc>
          <w:tcPr>
            <w:tcW w:w="1855" w:type="dxa"/>
          </w:tcPr>
          <w:p w14:paraId="6DF911B0" w14:textId="77777777" w:rsidR="00A15963" w:rsidRPr="00F14D21" w:rsidRDefault="00E179AD" w:rsidP="00E179AD">
            <w:pPr>
              <w:jc w:val="center"/>
              <w:rPr>
                <w:sz w:val="24"/>
                <w:szCs w:val="24"/>
              </w:rPr>
            </w:pPr>
            <w:r w:rsidRPr="00F14D21">
              <w:rPr>
                <w:sz w:val="24"/>
                <w:szCs w:val="24"/>
              </w:rPr>
              <w:t>3123232</w:t>
            </w:r>
          </w:p>
        </w:tc>
        <w:tc>
          <w:tcPr>
            <w:tcW w:w="1855" w:type="dxa"/>
          </w:tcPr>
          <w:p w14:paraId="0728710C" w14:textId="77777777" w:rsidR="00A15963" w:rsidRPr="00F14D21" w:rsidRDefault="00E179AD" w:rsidP="00E179AD">
            <w:pPr>
              <w:jc w:val="center"/>
              <w:rPr>
                <w:sz w:val="24"/>
                <w:szCs w:val="24"/>
              </w:rPr>
            </w:pPr>
            <w:r w:rsidRPr="00F14D21">
              <w:rPr>
                <w:sz w:val="24"/>
                <w:szCs w:val="24"/>
              </w:rPr>
              <w:t>481910</w:t>
            </w:r>
          </w:p>
        </w:tc>
      </w:tr>
    </w:tbl>
    <w:p w14:paraId="610B2D4F" w14:textId="2AE023D2" w:rsidR="00761BBE" w:rsidRDefault="00761BBE" w:rsidP="00761BBE">
      <w:pPr>
        <w:spacing w:after="0" w:line="240" w:lineRule="auto"/>
        <w:jc w:val="both"/>
        <w:rPr>
          <w:noProof/>
        </w:rPr>
      </w:pPr>
    </w:p>
    <w:p w14:paraId="04D60798" w14:textId="04BD8A1D" w:rsidR="00BB5FC4" w:rsidRDefault="00E179AD" w:rsidP="000558E0">
      <w:pPr>
        <w:spacing w:after="0" w:line="240" w:lineRule="auto"/>
        <w:ind w:firstLine="709"/>
        <w:jc w:val="both"/>
        <w:rPr>
          <w:rFonts w:ascii="Times New Roman" w:hAnsi="Times New Roman" w:cs="Times New Roman"/>
          <w:sz w:val="28"/>
          <w:szCs w:val="28"/>
        </w:rPr>
      </w:pPr>
      <w:r w:rsidRPr="00E179AD">
        <w:rPr>
          <w:rFonts w:ascii="Times New Roman" w:hAnsi="Times New Roman" w:cs="Times New Roman"/>
          <w:sz w:val="28"/>
          <w:szCs w:val="28"/>
        </w:rPr>
        <w:t>Как видно из таблицы 1</w:t>
      </w:r>
      <w:r w:rsidR="00BC026B">
        <w:rPr>
          <w:rFonts w:ascii="Times New Roman" w:hAnsi="Times New Roman" w:cs="Times New Roman"/>
          <w:sz w:val="28"/>
          <w:szCs w:val="28"/>
        </w:rPr>
        <w:t>4</w:t>
      </w:r>
      <w:r w:rsidRPr="00E179AD">
        <w:rPr>
          <w:rFonts w:ascii="Times New Roman" w:hAnsi="Times New Roman" w:cs="Times New Roman"/>
          <w:sz w:val="28"/>
          <w:szCs w:val="28"/>
        </w:rPr>
        <w:t xml:space="preserve"> самое высокое содержание аск</w:t>
      </w:r>
      <w:r w:rsidR="0082099F">
        <w:rPr>
          <w:rFonts w:ascii="Times New Roman" w:hAnsi="Times New Roman" w:cs="Times New Roman"/>
          <w:sz w:val="28"/>
          <w:szCs w:val="28"/>
        </w:rPr>
        <w:t>о</w:t>
      </w:r>
      <w:r w:rsidRPr="00E179AD">
        <w:rPr>
          <w:rFonts w:ascii="Times New Roman" w:hAnsi="Times New Roman" w:cs="Times New Roman"/>
          <w:sz w:val="28"/>
          <w:szCs w:val="28"/>
        </w:rPr>
        <w:t xml:space="preserve">рбиновой кислоты приходится на луковицу </w:t>
      </w:r>
      <w:r w:rsidRPr="0082099F">
        <w:rPr>
          <w:rFonts w:ascii="Times New Roman" w:hAnsi="Times New Roman" w:cs="Times New Roman"/>
          <w:i/>
          <w:sz w:val="28"/>
          <w:szCs w:val="28"/>
        </w:rPr>
        <w:t>A. galanthum</w:t>
      </w:r>
      <w:r w:rsidRPr="00E179AD">
        <w:rPr>
          <w:rFonts w:ascii="Times New Roman" w:hAnsi="Times New Roman" w:cs="Times New Roman"/>
          <w:sz w:val="28"/>
          <w:szCs w:val="28"/>
        </w:rPr>
        <w:t xml:space="preserve"> и низкое содержание витамина С определилась в листьях </w:t>
      </w:r>
      <w:r w:rsidRPr="0082099F">
        <w:rPr>
          <w:rFonts w:ascii="Times New Roman" w:hAnsi="Times New Roman" w:cs="Times New Roman"/>
          <w:i/>
          <w:sz w:val="28"/>
          <w:szCs w:val="28"/>
        </w:rPr>
        <w:t>A. galanthum</w:t>
      </w:r>
      <w:r w:rsidRPr="00E179AD">
        <w:rPr>
          <w:rFonts w:ascii="Times New Roman" w:hAnsi="Times New Roman" w:cs="Times New Roman"/>
          <w:sz w:val="28"/>
          <w:szCs w:val="28"/>
        </w:rPr>
        <w:t xml:space="preserve">.  </w:t>
      </w:r>
    </w:p>
    <w:p w14:paraId="21EE082B" w14:textId="00D419CC" w:rsidR="00E179AD" w:rsidRPr="00ED178F" w:rsidRDefault="00ED178F" w:rsidP="000558E0">
      <w:pPr>
        <w:spacing w:after="0" w:line="240" w:lineRule="auto"/>
        <w:ind w:firstLine="709"/>
        <w:jc w:val="both"/>
        <w:rPr>
          <w:rFonts w:ascii="Times New Roman" w:hAnsi="Times New Roman" w:cs="Times New Roman"/>
          <w:i/>
          <w:sz w:val="28"/>
          <w:szCs w:val="28"/>
        </w:rPr>
      </w:pPr>
      <w:r w:rsidRPr="00ED178F">
        <w:rPr>
          <w:rFonts w:ascii="Times New Roman" w:hAnsi="Times New Roman" w:cs="Times New Roman"/>
          <w:i/>
          <w:sz w:val="28"/>
          <w:szCs w:val="28"/>
        </w:rPr>
        <w:t>Определение жирнокислотного состава</w:t>
      </w:r>
    </w:p>
    <w:p w14:paraId="43BC2B11" w14:textId="12FC9A52" w:rsidR="00E179AD" w:rsidRDefault="00ED178F" w:rsidP="000558E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Жирнокислотный состав определяли методом ГХ-МС в извлечениях диэтилового эфира из растительного сырья лука туркестанского и лука молочноцветного</w:t>
      </w:r>
      <w:r w:rsidR="00761BBE">
        <w:rPr>
          <w:rFonts w:ascii="Times New Roman" w:hAnsi="Times New Roman" w:cs="Times New Roman"/>
          <w:sz w:val="28"/>
          <w:szCs w:val="28"/>
        </w:rPr>
        <w:t xml:space="preserve"> (таблица 1</w:t>
      </w:r>
      <w:r w:rsidR="00BC026B">
        <w:rPr>
          <w:rFonts w:ascii="Times New Roman" w:hAnsi="Times New Roman" w:cs="Times New Roman"/>
          <w:sz w:val="28"/>
          <w:szCs w:val="28"/>
        </w:rPr>
        <w:t>5</w:t>
      </w:r>
      <w:r w:rsidR="00761BBE">
        <w:rPr>
          <w:rFonts w:ascii="Times New Roman" w:hAnsi="Times New Roman" w:cs="Times New Roman"/>
          <w:sz w:val="28"/>
          <w:szCs w:val="28"/>
        </w:rPr>
        <w:t>).</w:t>
      </w:r>
    </w:p>
    <w:p w14:paraId="24CD1607" w14:textId="15E8EB98" w:rsidR="00761BBE" w:rsidRDefault="00761BBE" w:rsidP="00761BBE">
      <w:pPr>
        <w:spacing w:after="0" w:line="240" w:lineRule="auto"/>
        <w:jc w:val="both"/>
        <w:rPr>
          <w:rFonts w:ascii="Times New Roman" w:hAnsi="Times New Roman" w:cs="Times New Roman"/>
          <w:sz w:val="28"/>
          <w:szCs w:val="28"/>
        </w:rPr>
      </w:pPr>
    </w:p>
    <w:p w14:paraId="6AD2BEC4" w14:textId="75EAC7EC" w:rsidR="00761BBE" w:rsidRDefault="00761BBE" w:rsidP="00761BB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1</w:t>
      </w:r>
      <w:r w:rsidR="00BC026B">
        <w:rPr>
          <w:rFonts w:ascii="Times New Roman" w:hAnsi="Times New Roman" w:cs="Times New Roman"/>
          <w:sz w:val="28"/>
          <w:szCs w:val="28"/>
        </w:rPr>
        <w:t>5</w:t>
      </w:r>
      <w:r w:rsidR="002D55A4">
        <w:rPr>
          <w:rFonts w:ascii="Times New Roman" w:hAnsi="Times New Roman" w:cs="Times New Roman"/>
          <w:sz w:val="28"/>
          <w:szCs w:val="28"/>
        </w:rPr>
        <w:t xml:space="preserve"> - </w:t>
      </w:r>
      <w:r w:rsidR="000674E0">
        <w:rPr>
          <w:rFonts w:ascii="Times New Roman" w:hAnsi="Times New Roman" w:cs="Times New Roman"/>
          <w:sz w:val="28"/>
          <w:szCs w:val="28"/>
        </w:rPr>
        <w:t>Жирнокислотный состав лука молочноцветного и лука туркестанского</w:t>
      </w:r>
    </w:p>
    <w:p w14:paraId="31ED5632" w14:textId="2AB3ACB4" w:rsidR="00761BBE" w:rsidRDefault="00761BBE" w:rsidP="00761BBE">
      <w:pPr>
        <w:spacing w:after="0" w:line="240" w:lineRule="auto"/>
        <w:jc w:val="both"/>
        <w:rPr>
          <w:rFonts w:ascii="Times New Roman" w:hAnsi="Times New Roman" w:cs="Times New Roman"/>
          <w:sz w:val="28"/>
          <w:szCs w:val="28"/>
        </w:rPr>
      </w:pPr>
    </w:p>
    <w:tbl>
      <w:tblPr>
        <w:tblStyle w:val="a3"/>
        <w:tblW w:w="0" w:type="auto"/>
        <w:tblLayout w:type="fixed"/>
        <w:tblLook w:val="04A0" w:firstRow="1" w:lastRow="0" w:firstColumn="1" w:lastColumn="0" w:noHBand="0" w:noVBand="1"/>
      </w:tblPr>
      <w:tblGrid>
        <w:gridCol w:w="2263"/>
        <w:gridCol w:w="1276"/>
        <w:gridCol w:w="992"/>
        <w:gridCol w:w="1843"/>
        <w:gridCol w:w="1555"/>
        <w:gridCol w:w="1699"/>
      </w:tblGrid>
      <w:tr w:rsidR="000558E0" w:rsidRPr="00761BBE" w14:paraId="3A3197AF" w14:textId="77777777" w:rsidTr="000558E0">
        <w:trPr>
          <w:trHeight w:val="644"/>
        </w:trPr>
        <w:tc>
          <w:tcPr>
            <w:tcW w:w="2263" w:type="dxa"/>
            <w:hideMark/>
          </w:tcPr>
          <w:p w14:paraId="791092B4" w14:textId="77777777" w:rsidR="000558E0" w:rsidRPr="0099247B" w:rsidRDefault="000558E0" w:rsidP="000558E0">
            <w:pPr>
              <w:jc w:val="center"/>
              <w:rPr>
                <w:sz w:val="24"/>
                <w:szCs w:val="24"/>
              </w:rPr>
            </w:pPr>
            <w:r w:rsidRPr="0099247B">
              <w:rPr>
                <w:bCs/>
                <w:sz w:val="24"/>
                <w:szCs w:val="24"/>
              </w:rPr>
              <w:t>Название соединений</w:t>
            </w:r>
          </w:p>
        </w:tc>
        <w:tc>
          <w:tcPr>
            <w:tcW w:w="1276" w:type="dxa"/>
            <w:hideMark/>
          </w:tcPr>
          <w:p w14:paraId="0BD8FBBB" w14:textId="77777777" w:rsidR="000558E0" w:rsidRPr="0099247B" w:rsidRDefault="000558E0" w:rsidP="000558E0">
            <w:pPr>
              <w:jc w:val="center"/>
              <w:rPr>
                <w:sz w:val="24"/>
                <w:szCs w:val="24"/>
              </w:rPr>
            </w:pPr>
            <w:r w:rsidRPr="0099247B">
              <w:rPr>
                <w:bCs/>
                <w:sz w:val="24"/>
                <w:szCs w:val="24"/>
              </w:rPr>
              <w:t>Брутто формула</w:t>
            </w:r>
          </w:p>
        </w:tc>
        <w:tc>
          <w:tcPr>
            <w:tcW w:w="992" w:type="dxa"/>
            <w:hideMark/>
          </w:tcPr>
          <w:p w14:paraId="1E3DDD9F" w14:textId="77777777" w:rsidR="000558E0" w:rsidRPr="0099247B" w:rsidRDefault="000558E0" w:rsidP="000558E0">
            <w:pPr>
              <w:jc w:val="center"/>
              <w:rPr>
                <w:sz w:val="24"/>
                <w:szCs w:val="24"/>
              </w:rPr>
            </w:pPr>
            <w:r w:rsidRPr="0099247B">
              <w:rPr>
                <w:bCs/>
                <w:sz w:val="24"/>
                <w:szCs w:val="24"/>
                <w:lang w:val="en-US"/>
              </w:rPr>
              <w:t>RI</w:t>
            </w:r>
            <w:r w:rsidRPr="0099247B">
              <w:rPr>
                <w:bCs/>
                <w:sz w:val="24"/>
                <w:szCs w:val="24"/>
              </w:rPr>
              <w:t>*</w:t>
            </w:r>
          </w:p>
        </w:tc>
        <w:tc>
          <w:tcPr>
            <w:tcW w:w="1843" w:type="dxa"/>
            <w:hideMark/>
          </w:tcPr>
          <w:p w14:paraId="466BE870" w14:textId="77777777" w:rsidR="000558E0" w:rsidRPr="00787891" w:rsidRDefault="000558E0" w:rsidP="000558E0">
            <w:pPr>
              <w:jc w:val="center"/>
              <w:rPr>
                <w:rFonts w:eastAsia="Times New Roman"/>
                <w:bCs/>
                <w:i/>
                <w:kern w:val="24"/>
                <w:sz w:val="24"/>
                <w:szCs w:val="24"/>
              </w:rPr>
            </w:pPr>
            <w:r w:rsidRPr="00787891">
              <w:rPr>
                <w:rFonts w:eastAsia="Times New Roman"/>
                <w:bCs/>
                <w:i/>
                <w:kern w:val="24"/>
                <w:sz w:val="24"/>
                <w:szCs w:val="24"/>
                <w:lang w:val="en-US"/>
              </w:rPr>
              <w:t>A.</w:t>
            </w:r>
            <w:r>
              <w:rPr>
                <w:rFonts w:eastAsia="Times New Roman"/>
                <w:bCs/>
                <w:i/>
                <w:kern w:val="24"/>
                <w:sz w:val="24"/>
                <w:szCs w:val="24"/>
              </w:rPr>
              <w:t xml:space="preserve"> </w:t>
            </w:r>
            <w:r w:rsidRPr="00787891">
              <w:rPr>
                <w:rFonts w:eastAsia="Times New Roman"/>
                <w:bCs/>
                <w:i/>
                <w:kern w:val="24"/>
                <w:sz w:val="24"/>
                <w:szCs w:val="24"/>
              </w:rPr>
              <w:t>turkestanicum</w:t>
            </w:r>
          </w:p>
          <w:p w14:paraId="34C0FC10" w14:textId="1C9231DB" w:rsidR="000558E0" w:rsidRPr="00787891" w:rsidRDefault="00F473E7" w:rsidP="000558E0">
            <w:pPr>
              <w:jc w:val="center"/>
              <w:rPr>
                <w:sz w:val="24"/>
                <w:szCs w:val="24"/>
              </w:rPr>
            </w:pPr>
            <w:r w:rsidRPr="00787891">
              <w:rPr>
                <w:sz w:val="24"/>
                <w:szCs w:val="24"/>
              </w:rPr>
              <w:t>Л</w:t>
            </w:r>
            <w:r w:rsidR="000558E0" w:rsidRPr="00787891">
              <w:rPr>
                <w:sz w:val="24"/>
                <w:szCs w:val="24"/>
              </w:rPr>
              <w:t>уковица</w:t>
            </w:r>
          </w:p>
        </w:tc>
        <w:tc>
          <w:tcPr>
            <w:tcW w:w="1555" w:type="dxa"/>
            <w:shd w:val="clear" w:color="auto" w:fill="auto"/>
            <w:hideMark/>
          </w:tcPr>
          <w:p w14:paraId="6A92B073" w14:textId="77777777" w:rsidR="000558E0" w:rsidRPr="00EB11DB" w:rsidRDefault="000558E0" w:rsidP="000558E0">
            <w:pPr>
              <w:jc w:val="center"/>
              <w:rPr>
                <w:rFonts w:eastAsia="Times New Roman"/>
                <w:i/>
                <w:sz w:val="24"/>
                <w:szCs w:val="24"/>
              </w:rPr>
            </w:pPr>
            <w:r w:rsidRPr="00EB11DB">
              <w:rPr>
                <w:rFonts w:eastAsia="Times New Roman"/>
                <w:i/>
                <w:sz w:val="24"/>
                <w:szCs w:val="24"/>
              </w:rPr>
              <w:t>A</w:t>
            </w:r>
            <w:r>
              <w:rPr>
                <w:rFonts w:eastAsia="Times New Roman"/>
                <w:i/>
                <w:sz w:val="24"/>
                <w:szCs w:val="24"/>
              </w:rPr>
              <w:t>.</w:t>
            </w:r>
            <w:r w:rsidRPr="00EB11DB">
              <w:rPr>
                <w:rFonts w:eastAsia="Times New Roman"/>
                <w:i/>
                <w:sz w:val="24"/>
                <w:szCs w:val="24"/>
              </w:rPr>
              <w:t xml:space="preserve"> galanthum</w:t>
            </w:r>
            <w:r>
              <w:rPr>
                <w:rFonts w:eastAsia="Times New Roman"/>
                <w:i/>
                <w:sz w:val="24"/>
                <w:szCs w:val="24"/>
              </w:rPr>
              <w:t xml:space="preserve"> </w:t>
            </w:r>
            <w:r w:rsidRPr="00A15963">
              <w:rPr>
                <w:rFonts w:eastAsia="Times New Roman"/>
                <w:sz w:val="24"/>
                <w:szCs w:val="24"/>
              </w:rPr>
              <w:t>листья</w:t>
            </w:r>
          </w:p>
        </w:tc>
        <w:tc>
          <w:tcPr>
            <w:tcW w:w="1699" w:type="dxa"/>
            <w:hideMark/>
          </w:tcPr>
          <w:p w14:paraId="1888264A" w14:textId="77777777" w:rsidR="000558E0" w:rsidRPr="00EB11DB" w:rsidRDefault="000558E0" w:rsidP="000558E0">
            <w:pPr>
              <w:jc w:val="center"/>
              <w:textAlignment w:val="baseline"/>
              <w:rPr>
                <w:rFonts w:eastAsia="Times New Roman"/>
                <w:color w:val="000000" w:themeColor="text1"/>
                <w:kern w:val="24"/>
                <w:sz w:val="24"/>
                <w:szCs w:val="24"/>
              </w:rPr>
            </w:pPr>
            <w:r w:rsidRPr="00EB11DB">
              <w:rPr>
                <w:rFonts w:eastAsia="Times New Roman"/>
                <w:i/>
                <w:iCs/>
                <w:color w:val="000000" w:themeColor="text1"/>
                <w:kern w:val="24"/>
                <w:sz w:val="24"/>
                <w:szCs w:val="24"/>
              </w:rPr>
              <w:t>A</w:t>
            </w:r>
            <w:r>
              <w:rPr>
                <w:rFonts w:eastAsia="Times New Roman"/>
                <w:i/>
                <w:iCs/>
                <w:color w:val="000000" w:themeColor="text1"/>
                <w:kern w:val="24"/>
                <w:sz w:val="24"/>
                <w:szCs w:val="24"/>
              </w:rPr>
              <w:t>.</w:t>
            </w:r>
            <w:r w:rsidRPr="00EB11DB">
              <w:rPr>
                <w:rFonts w:eastAsia="Times New Roman"/>
                <w:i/>
                <w:iCs/>
                <w:color w:val="000000" w:themeColor="text1"/>
                <w:kern w:val="24"/>
                <w:sz w:val="24"/>
                <w:szCs w:val="24"/>
              </w:rPr>
              <w:t xml:space="preserve"> galanthum</w:t>
            </w:r>
            <w:r>
              <w:rPr>
                <w:rFonts w:eastAsia="Times New Roman"/>
                <w:i/>
                <w:iCs/>
                <w:color w:val="000000" w:themeColor="text1"/>
                <w:kern w:val="24"/>
                <w:sz w:val="24"/>
                <w:szCs w:val="24"/>
              </w:rPr>
              <w:t xml:space="preserve"> </w:t>
            </w:r>
            <w:r w:rsidRPr="00A15963">
              <w:rPr>
                <w:rFonts w:eastAsia="Times New Roman"/>
                <w:iCs/>
                <w:color w:val="000000" w:themeColor="text1"/>
                <w:kern w:val="24"/>
                <w:sz w:val="24"/>
                <w:szCs w:val="24"/>
              </w:rPr>
              <w:t>луковица</w:t>
            </w:r>
          </w:p>
        </w:tc>
      </w:tr>
      <w:tr w:rsidR="002D55A4" w14:paraId="1105D06E" w14:textId="77777777" w:rsidTr="000558E0">
        <w:trPr>
          <w:trHeight w:val="272"/>
        </w:trPr>
        <w:tc>
          <w:tcPr>
            <w:tcW w:w="2263" w:type="dxa"/>
          </w:tcPr>
          <w:p w14:paraId="1B94F443" w14:textId="77777777" w:rsidR="000674E0" w:rsidRPr="0099247B" w:rsidRDefault="000674E0" w:rsidP="000558E0">
            <w:pPr>
              <w:rPr>
                <w:sz w:val="24"/>
                <w:szCs w:val="24"/>
              </w:rPr>
            </w:pPr>
            <w:r w:rsidRPr="0099247B">
              <w:rPr>
                <w:sz w:val="24"/>
                <w:szCs w:val="24"/>
              </w:rPr>
              <w:t>Гексадекановая кислота</w:t>
            </w:r>
          </w:p>
        </w:tc>
        <w:tc>
          <w:tcPr>
            <w:tcW w:w="1276" w:type="dxa"/>
            <w:vAlign w:val="center"/>
          </w:tcPr>
          <w:p w14:paraId="3C6B6018" w14:textId="77777777" w:rsidR="000674E0" w:rsidRPr="0099247B" w:rsidRDefault="000674E0" w:rsidP="000558E0">
            <w:pPr>
              <w:jc w:val="center"/>
              <w:rPr>
                <w:sz w:val="24"/>
                <w:szCs w:val="24"/>
              </w:rPr>
            </w:pPr>
            <w:r w:rsidRPr="0099247B">
              <w:rPr>
                <w:sz w:val="24"/>
                <w:szCs w:val="24"/>
              </w:rPr>
              <w:t>C</w:t>
            </w:r>
            <w:r w:rsidRPr="0099247B">
              <w:rPr>
                <w:sz w:val="24"/>
                <w:szCs w:val="24"/>
                <w:vertAlign w:val="subscript"/>
              </w:rPr>
              <w:t>16</w:t>
            </w:r>
            <w:r w:rsidRPr="0099247B">
              <w:rPr>
                <w:sz w:val="24"/>
                <w:szCs w:val="24"/>
              </w:rPr>
              <w:t>Н</w:t>
            </w:r>
            <w:r w:rsidRPr="0099247B">
              <w:rPr>
                <w:sz w:val="24"/>
                <w:szCs w:val="24"/>
                <w:vertAlign w:val="subscript"/>
              </w:rPr>
              <w:t>32</w:t>
            </w:r>
            <w:r w:rsidRPr="0099247B">
              <w:rPr>
                <w:sz w:val="24"/>
                <w:szCs w:val="24"/>
              </w:rPr>
              <w:t>О</w:t>
            </w:r>
            <w:r w:rsidRPr="0099247B">
              <w:rPr>
                <w:sz w:val="24"/>
                <w:szCs w:val="24"/>
                <w:vertAlign w:val="subscript"/>
              </w:rPr>
              <w:t>2</w:t>
            </w:r>
          </w:p>
        </w:tc>
        <w:tc>
          <w:tcPr>
            <w:tcW w:w="992" w:type="dxa"/>
          </w:tcPr>
          <w:p w14:paraId="7E524392" w14:textId="77777777" w:rsidR="000674E0" w:rsidRPr="0099247B" w:rsidRDefault="000674E0" w:rsidP="000558E0">
            <w:pPr>
              <w:jc w:val="center"/>
              <w:rPr>
                <w:sz w:val="24"/>
                <w:szCs w:val="24"/>
              </w:rPr>
            </w:pPr>
            <w:r w:rsidRPr="0099247B">
              <w:rPr>
                <w:sz w:val="24"/>
                <w:szCs w:val="24"/>
              </w:rPr>
              <w:t>1968</w:t>
            </w:r>
          </w:p>
        </w:tc>
        <w:tc>
          <w:tcPr>
            <w:tcW w:w="1843" w:type="dxa"/>
          </w:tcPr>
          <w:p w14:paraId="34F7237D" w14:textId="77777777" w:rsidR="000674E0" w:rsidRPr="00EE388A" w:rsidRDefault="000674E0" w:rsidP="000558E0">
            <w:pPr>
              <w:jc w:val="center"/>
              <w:rPr>
                <w:sz w:val="24"/>
                <w:szCs w:val="24"/>
              </w:rPr>
            </w:pPr>
            <w:r w:rsidRPr="00EE388A">
              <w:rPr>
                <w:sz w:val="24"/>
                <w:szCs w:val="24"/>
              </w:rPr>
              <w:t>+</w:t>
            </w:r>
          </w:p>
        </w:tc>
        <w:tc>
          <w:tcPr>
            <w:tcW w:w="1555" w:type="dxa"/>
          </w:tcPr>
          <w:p w14:paraId="0819382C" w14:textId="77777777" w:rsidR="000674E0" w:rsidRPr="00EE388A" w:rsidRDefault="000674E0" w:rsidP="000558E0">
            <w:pPr>
              <w:jc w:val="center"/>
              <w:rPr>
                <w:sz w:val="24"/>
                <w:szCs w:val="24"/>
              </w:rPr>
            </w:pPr>
            <w:r w:rsidRPr="00EE388A">
              <w:rPr>
                <w:sz w:val="24"/>
                <w:szCs w:val="24"/>
              </w:rPr>
              <w:t>+</w:t>
            </w:r>
          </w:p>
        </w:tc>
        <w:tc>
          <w:tcPr>
            <w:tcW w:w="1699" w:type="dxa"/>
          </w:tcPr>
          <w:p w14:paraId="4A8CA795" w14:textId="77777777" w:rsidR="000674E0" w:rsidRPr="00EE388A" w:rsidRDefault="000674E0" w:rsidP="000558E0">
            <w:pPr>
              <w:jc w:val="center"/>
              <w:rPr>
                <w:sz w:val="24"/>
                <w:szCs w:val="24"/>
              </w:rPr>
            </w:pPr>
            <w:r w:rsidRPr="00EE388A">
              <w:rPr>
                <w:sz w:val="24"/>
                <w:szCs w:val="24"/>
              </w:rPr>
              <w:t>+</w:t>
            </w:r>
          </w:p>
        </w:tc>
      </w:tr>
      <w:tr w:rsidR="002D55A4" w14:paraId="2EA32371" w14:textId="77777777" w:rsidTr="000558E0">
        <w:trPr>
          <w:trHeight w:val="262"/>
        </w:trPr>
        <w:tc>
          <w:tcPr>
            <w:tcW w:w="2263" w:type="dxa"/>
          </w:tcPr>
          <w:p w14:paraId="2719C283" w14:textId="77777777" w:rsidR="000558E0" w:rsidRDefault="000674E0" w:rsidP="000558E0">
            <w:pPr>
              <w:rPr>
                <w:sz w:val="24"/>
                <w:szCs w:val="24"/>
              </w:rPr>
            </w:pPr>
            <w:r w:rsidRPr="0099247B">
              <w:rPr>
                <w:sz w:val="24"/>
                <w:szCs w:val="24"/>
              </w:rPr>
              <w:t xml:space="preserve">Линолевая </w:t>
            </w:r>
          </w:p>
          <w:p w14:paraId="2247D80F" w14:textId="1C3C9EFD" w:rsidR="000674E0" w:rsidRPr="006B7B4A" w:rsidRDefault="00856335" w:rsidP="000558E0">
            <w:pPr>
              <w:rPr>
                <w:sz w:val="24"/>
                <w:szCs w:val="24"/>
                <w:lang w:val="kk-KZ"/>
              </w:rPr>
            </w:pPr>
            <w:r w:rsidRPr="0099247B">
              <w:rPr>
                <w:sz w:val="24"/>
                <w:szCs w:val="24"/>
              </w:rPr>
              <w:t>К</w:t>
            </w:r>
            <w:r w:rsidR="000674E0" w:rsidRPr="0099247B">
              <w:rPr>
                <w:sz w:val="24"/>
                <w:szCs w:val="24"/>
              </w:rPr>
              <w:t>ислота</w:t>
            </w:r>
          </w:p>
        </w:tc>
        <w:tc>
          <w:tcPr>
            <w:tcW w:w="1276" w:type="dxa"/>
            <w:vAlign w:val="center"/>
          </w:tcPr>
          <w:p w14:paraId="39388154" w14:textId="77777777" w:rsidR="000674E0" w:rsidRPr="0099247B" w:rsidRDefault="000674E0" w:rsidP="000558E0">
            <w:pPr>
              <w:jc w:val="center"/>
              <w:rPr>
                <w:sz w:val="24"/>
                <w:szCs w:val="24"/>
              </w:rPr>
            </w:pPr>
            <w:r w:rsidRPr="0099247B">
              <w:rPr>
                <w:sz w:val="24"/>
                <w:szCs w:val="24"/>
              </w:rPr>
              <w:t>С</w:t>
            </w:r>
            <w:r w:rsidRPr="0099247B">
              <w:rPr>
                <w:sz w:val="24"/>
                <w:szCs w:val="24"/>
                <w:vertAlign w:val="subscript"/>
              </w:rPr>
              <w:t>18</w:t>
            </w:r>
            <w:r w:rsidRPr="0099247B">
              <w:rPr>
                <w:sz w:val="24"/>
                <w:szCs w:val="24"/>
              </w:rPr>
              <w:t>Н</w:t>
            </w:r>
            <w:r w:rsidRPr="0099247B">
              <w:rPr>
                <w:sz w:val="24"/>
                <w:szCs w:val="24"/>
                <w:vertAlign w:val="subscript"/>
              </w:rPr>
              <w:t>32</w:t>
            </w:r>
            <w:r w:rsidRPr="0099247B">
              <w:rPr>
                <w:sz w:val="24"/>
                <w:szCs w:val="24"/>
              </w:rPr>
              <w:t>О</w:t>
            </w:r>
            <w:r w:rsidRPr="0099247B">
              <w:rPr>
                <w:sz w:val="24"/>
                <w:szCs w:val="24"/>
                <w:vertAlign w:val="subscript"/>
              </w:rPr>
              <w:t>2</w:t>
            </w:r>
          </w:p>
        </w:tc>
        <w:tc>
          <w:tcPr>
            <w:tcW w:w="992" w:type="dxa"/>
          </w:tcPr>
          <w:p w14:paraId="47C6511A" w14:textId="77777777" w:rsidR="000674E0" w:rsidRPr="0099247B" w:rsidRDefault="000674E0" w:rsidP="000558E0">
            <w:pPr>
              <w:jc w:val="center"/>
              <w:rPr>
                <w:sz w:val="24"/>
                <w:szCs w:val="24"/>
              </w:rPr>
            </w:pPr>
            <w:r w:rsidRPr="0099247B">
              <w:rPr>
                <w:sz w:val="24"/>
                <w:szCs w:val="24"/>
              </w:rPr>
              <w:t>2146</w:t>
            </w:r>
          </w:p>
        </w:tc>
        <w:tc>
          <w:tcPr>
            <w:tcW w:w="1843" w:type="dxa"/>
          </w:tcPr>
          <w:p w14:paraId="1E222744" w14:textId="77777777" w:rsidR="000674E0" w:rsidRPr="00EE388A" w:rsidRDefault="00BA6A23" w:rsidP="000558E0">
            <w:pPr>
              <w:jc w:val="center"/>
              <w:rPr>
                <w:sz w:val="24"/>
                <w:szCs w:val="24"/>
              </w:rPr>
            </w:pPr>
            <w:r w:rsidRPr="00EE388A">
              <w:rPr>
                <w:sz w:val="24"/>
                <w:szCs w:val="24"/>
              </w:rPr>
              <w:t>++</w:t>
            </w:r>
          </w:p>
        </w:tc>
        <w:tc>
          <w:tcPr>
            <w:tcW w:w="1555" w:type="dxa"/>
          </w:tcPr>
          <w:p w14:paraId="1F4926DC" w14:textId="77777777" w:rsidR="000674E0" w:rsidRPr="00EE388A" w:rsidRDefault="000674E0" w:rsidP="000558E0">
            <w:pPr>
              <w:jc w:val="center"/>
              <w:rPr>
                <w:sz w:val="24"/>
                <w:szCs w:val="24"/>
              </w:rPr>
            </w:pPr>
          </w:p>
        </w:tc>
        <w:tc>
          <w:tcPr>
            <w:tcW w:w="1699" w:type="dxa"/>
          </w:tcPr>
          <w:p w14:paraId="54648084" w14:textId="77777777" w:rsidR="000674E0" w:rsidRPr="00EE388A" w:rsidRDefault="000674E0" w:rsidP="000558E0">
            <w:pPr>
              <w:jc w:val="center"/>
              <w:rPr>
                <w:sz w:val="24"/>
                <w:szCs w:val="24"/>
              </w:rPr>
            </w:pPr>
          </w:p>
        </w:tc>
      </w:tr>
      <w:tr w:rsidR="00EE388A" w14:paraId="53B50CA5" w14:textId="77777777" w:rsidTr="000558E0">
        <w:trPr>
          <w:trHeight w:val="393"/>
        </w:trPr>
        <w:tc>
          <w:tcPr>
            <w:tcW w:w="2263" w:type="dxa"/>
          </w:tcPr>
          <w:p w14:paraId="43937793" w14:textId="77777777" w:rsidR="00EE388A" w:rsidRPr="0099247B" w:rsidRDefault="00EE388A" w:rsidP="00EE388A">
            <w:pPr>
              <w:rPr>
                <w:sz w:val="24"/>
                <w:szCs w:val="24"/>
              </w:rPr>
            </w:pPr>
            <w:r w:rsidRPr="0099247B">
              <w:rPr>
                <w:sz w:val="24"/>
                <w:szCs w:val="24"/>
              </w:rPr>
              <w:t>Этиловый эфир</w:t>
            </w:r>
          </w:p>
          <w:p w14:paraId="0B5F0DDC" w14:textId="77777777" w:rsidR="00EE388A" w:rsidRPr="0099247B" w:rsidRDefault="00EE388A" w:rsidP="00EE388A">
            <w:pPr>
              <w:rPr>
                <w:sz w:val="24"/>
                <w:szCs w:val="24"/>
              </w:rPr>
            </w:pPr>
            <w:r w:rsidRPr="0099247B">
              <w:rPr>
                <w:sz w:val="24"/>
                <w:szCs w:val="24"/>
              </w:rPr>
              <w:t>гексадекановой кислоты</w:t>
            </w:r>
          </w:p>
        </w:tc>
        <w:tc>
          <w:tcPr>
            <w:tcW w:w="1276" w:type="dxa"/>
          </w:tcPr>
          <w:p w14:paraId="58A36106" w14:textId="77777777" w:rsidR="00EE388A" w:rsidRPr="002D55A4" w:rsidRDefault="00EE388A" w:rsidP="00EE388A">
            <w:pPr>
              <w:jc w:val="center"/>
              <w:rPr>
                <w:sz w:val="28"/>
                <w:szCs w:val="28"/>
              </w:rPr>
            </w:pPr>
            <w:r w:rsidRPr="002D55A4">
              <w:rPr>
                <w:sz w:val="28"/>
                <w:szCs w:val="28"/>
              </w:rPr>
              <w:t>C</w:t>
            </w:r>
            <w:r w:rsidRPr="002D55A4">
              <w:rPr>
                <w:sz w:val="28"/>
                <w:szCs w:val="28"/>
                <w:vertAlign w:val="subscript"/>
              </w:rPr>
              <w:t>18</w:t>
            </w:r>
            <w:r w:rsidRPr="002D55A4">
              <w:rPr>
                <w:sz w:val="28"/>
                <w:szCs w:val="28"/>
              </w:rPr>
              <w:t>Н</w:t>
            </w:r>
            <w:r w:rsidRPr="002D55A4">
              <w:rPr>
                <w:sz w:val="28"/>
                <w:szCs w:val="28"/>
                <w:vertAlign w:val="subscript"/>
              </w:rPr>
              <w:t>36</w:t>
            </w:r>
            <w:r w:rsidRPr="002D55A4">
              <w:rPr>
                <w:sz w:val="28"/>
                <w:szCs w:val="28"/>
              </w:rPr>
              <w:t>О</w:t>
            </w:r>
            <w:r w:rsidRPr="002D55A4">
              <w:rPr>
                <w:sz w:val="28"/>
                <w:szCs w:val="28"/>
                <w:vertAlign w:val="subscript"/>
              </w:rPr>
              <w:t>2</w:t>
            </w:r>
          </w:p>
        </w:tc>
        <w:tc>
          <w:tcPr>
            <w:tcW w:w="992" w:type="dxa"/>
          </w:tcPr>
          <w:p w14:paraId="0ECE148D" w14:textId="77777777" w:rsidR="00EE388A" w:rsidRPr="002D55A4" w:rsidRDefault="00EE388A" w:rsidP="00EE388A">
            <w:pPr>
              <w:jc w:val="center"/>
              <w:rPr>
                <w:sz w:val="28"/>
                <w:szCs w:val="28"/>
              </w:rPr>
            </w:pPr>
            <w:r w:rsidRPr="002D55A4">
              <w:rPr>
                <w:sz w:val="28"/>
                <w:szCs w:val="28"/>
              </w:rPr>
              <w:t>1992</w:t>
            </w:r>
          </w:p>
        </w:tc>
        <w:tc>
          <w:tcPr>
            <w:tcW w:w="1843" w:type="dxa"/>
          </w:tcPr>
          <w:p w14:paraId="12F711E2" w14:textId="77777777" w:rsidR="00EE388A" w:rsidRPr="00EE388A" w:rsidRDefault="00EE388A" w:rsidP="00EE388A">
            <w:pPr>
              <w:pStyle w:val="a9"/>
              <w:spacing w:before="0" w:beforeAutospacing="0" w:after="0" w:afterAutospacing="0"/>
              <w:jc w:val="center"/>
              <w:rPr>
                <w:lang w:val="en-US"/>
              </w:rPr>
            </w:pPr>
          </w:p>
        </w:tc>
        <w:tc>
          <w:tcPr>
            <w:tcW w:w="1555" w:type="dxa"/>
          </w:tcPr>
          <w:p w14:paraId="2B75C878" w14:textId="77777777" w:rsidR="00EE388A" w:rsidRPr="00EE388A" w:rsidRDefault="00EE388A" w:rsidP="00EE388A">
            <w:pPr>
              <w:jc w:val="center"/>
              <w:rPr>
                <w:sz w:val="28"/>
                <w:szCs w:val="28"/>
              </w:rPr>
            </w:pPr>
          </w:p>
        </w:tc>
        <w:tc>
          <w:tcPr>
            <w:tcW w:w="1699" w:type="dxa"/>
          </w:tcPr>
          <w:p w14:paraId="6098745D" w14:textId="77777777" w:rsidR="00EE388A" w:rsidRPr="00EE388A" w:rsidRDefault="00EE388A" w:rsidP="00EE388A">
            <w:pPr>
              <w:jc w:val="center"/>
            </w:pPr>
            <w:r w:rsidRPr="00EE388A">
              <w:rPr>
                <w:sz w:val="24"/>
                <w:szCs w:val="24"/>
              </w:rPr>
              <w:t>+</w:t>
            </w:r>
          </w:p>
        </w:tc>
      </w:tr>
      <w:tr w:rsidR="00EE388A" w14:paraId="4AE91C8C" w14:textId="77777777" w:rsidTr="000558E0">
        <w:trPr>
          <w:trHeight w:val="543"/>
        </w:trPr>
        <w:tc>
          <w:tcPr>
            <w:tcW w:w="2263" w:type="dxa"/>
          </w:tcPr>
          <w:p w14:paraId="63B2EF41" w14:textId="77777777" w:rsidR="00EE388A" w:rsidRPr="0099247B" w:rsidRDefault="00EE388A" w:rsidP="00EE388A">
            <w:pPr>
              <w:rPr>
                <w:sz w:val="24"/>
                <w:szCs w:val="24"/>
              </w:rPr>
            </w:pPr>
            <w:r w:rsidRPr="0099247B">
              <w:rPr>
                <w:sz w:val="24"/>
                <w:szCs w:val="24"/>
              </w:rPr>
              <w:t>Этиловый эфир</w:t>
            </w:r>
          </w:p>
          <w:p w14:paraId="62917E3B" w14:textId="77777777" w:rsidR="00EE388A" w:rsidRPr="0099247B" w:rsidRDefault="00EE388A" w:rsidP="00EE388A">
            <w:pPr>
              <w:rPr>
                <w:sz w:val="24"/>
                <w:szCs w:val="24"/>
              </w:rPr>
            </w:pPr>
            <w:r w:rsidRPr="0099247B">
              <w:rPr>
                <w:sz w:val="24"/>
                <w:szCs w:val="24"/>
              </w:rPr>
              <w:t>линолевой кислоты</w:t>
            </w:r>
          </w:p>
        </w:tc>
        <w:tc>
          <w:tcPr>
            <w:tcW w:w="1276" w:type="dxa"/>
          </w:tcPr>
          <w:p w14:paraId="02A493AD" w14:textId="77777777" w:rsidR="00EE388A" w:rsidRPr="002D55A4" w:rsidRDefault="00EE388A" w:rsidP="00EE388A">
            <w:pPr>
              <w:jc w:val="center"/>
              <w:rPr>
                <w:sz w:val="28"/>
                <w:szCs w:val="28"/>
              </w:rPr>
            </w:pPr>
            <w:r w:rsidRPr="002D55A4">
              <w:rPr>
                <w:sz w:val="28"/>
                <w:szCs w:val="28"/>
              </w:rPr>
              <w:t>C</w:t>
            </w:r>
            <w:r w:rsidRPr="002D55A4">
              <w:rPr>
                <w:sz w:val="28"/>
                <w:szCs w:val="28"/>
                <w:vertAlign w:val="subscript"/>
              </w:rPr>
              <w:t>20</w:t>
            </w:r>
            <w:r w:rsidRPr="002D55A4">
              <w:rPr>
                <w:sz w:val="28"/>
                <w:szCs w:val="28"/>
              </w:rPr>
              <w:t>Н</w:t>
            </w:r>
            <w:r w:rsidRPr="002D55A4">
              <w:rPr>
                <w:sz w:val="28"/>
                <w:szCs w:val="28"/>
                <w:vertAlign w:val="subscript"/>
              </w:rPr>
              <w:t>36</w:t>
            </w:r>
            <w:r w:rsidRPr="002D55A4">
              <w:rPr>
                <w:sz w:val="28"/>
                <w:szCs w:val="28"/>
              </w:rPr>
              <w:t>О</w:t>
            </w:r>
            <w:r w:rsidRPr="002D55A4">
              <w:rPr>
                <w:sz w:val="28"/>
                <w:szCs w:val="28"/>
                <w:vertAlign w:val="subscript"/>
              </w:rPr>
              <w:t>2</w:t>
            </w:r>
          </w:p>
        </w:tc>
        <w:tc>
          <w:tcPr>
            <w:tcW w:w="992" w:type="dxa"/>
          </w:tcPr>
          <w:p w14:paraId="7EC1F915" w14:textId="77777777" w:rsidR="00EE388A" w:rsidRPr="002D55A4" w:rsidRDefault="00EE388A" w:rsidP="00EE388A">
            <w:pPr>
              <w:jc w:val="center"/>
              <w:rPr>
                <w:sz w:val="28"/>
                <w:szCs w:val="28"/>
              </w:rPr>
            </w:pPr>
            <w:r w:rsidRPr="002D55A4">
              <w:rPr>
                <w:sz w:val="28"/>
                <w:szCs w:val="28"/>
              </w:rPr>
              <w:t>2162</w:t>
            </w:r>
          </w:p>
        </w:tc>
        <w:tc>
          <w:tcPr>
            <w:tcW w:w="1843" w:type="dxa"/>
          </w:tcPr>
          <w:p w14:paraId="727DA565" w14:textId="77777777" w:rsidR="00EE388A" w:rsidRPr="00EE388A" w:rsidRDefault="00EE388A" w:rsidP="00EE388A">
            <w:pPr>
              <w:pStyle w:val="a9"/>
              <w:spacing w:before="0" w:beforeAutospacing="0" w:after="0" w:afterAutospacing="0"/>
              <w:jc w:val="center"/>
              <w:rPr>
                <w:lang w:val="en-US"/>
              </w:rPr>
            </w:pPr>
          </w:p>
        </w:tc>
        <w:tc>
          <w:tcPr>
            <w:tcW w:w="1555" w:type="dxa"/>
          </w:tcPr>
          <w:p w14:paraId="593F13E4" w14:textId="77777777" w:rsidR="00EE388A" w:rsidRPr="00EE388A" w:rsidRDefault="00EE388A" w:rsidP="00EE388A">
            <w:pPr>
              <w:jc w:val="center"/>
              <w:rPr>
                <w:sz w:val="28"/>
                <w:szCs w:val="28"/>
              </w:rPr>
            </w:pPr>
          </w:p>
        </w:tc>
        <w:tc>
          <w:tcPr>
            <w:tcW w:w="1699" w:type="dxa"/>
          </w:tcPr>
          <w:p w14:paraId="63EB09F0" w14:textId="77777777" w:rsidR="00EE388A" w:rsidRPr="00EE388A" w:rsidRDefault="00EE388A" w:rsidP="00EE388A">
            <w:pPr>
              <w:jc w:val="center"/>
            </w:pPr>
            <w:r w:rsidRPr="00EE388A">
              <w:rPr>
                <w:sz w:val="24"/>
                <w:szCs w:val="24"/>
              </w:rPr>
              <w:t>+</w:t>
            </w:r>
          </w:p>
        </w:tc>
      </w:tr>
      <w:tr w:rsidR="00EE388A" w14:paraId="664DE882" w14:textId="77777777" w:rsidTr="000558E0">
        <w:trPr>
          <w:trHeight w:val="551"/>
        </w:trPr>
        <w:tc>
          <w:tcPr>
            <w:tcW w:w="2263" w:type="dxa"/>
          </w:tcPr>
          <w:p w14:paraId="6BF8F0F6" w14:textId="77777777" w:rsidR="00EE388A" w:rsidRPr="0099247B" w:rsidRDefault="00EE388A" w:rsidP="00EE388A">
            <w:pPr>
              <w:rPr>
                <w:sz w:val="24"/>
                <w:szCs w:val="24"/>
              </w:rPr>
            </w:pPr>
            <w:r w:rsidRPr="0099247B">
              <w:rPr>
                <w:sz w:val="24"/>
                <w:szCs w:val="24"/>
              </w:rPr>
              <w:t>Этиловый эфир</w:t>
            </w:r>
          </w:p>
          <w:p w14:paraId="4840FFDC" w14:textId="77777777" w:rsidR="00EE388A" w:rsidRPr="0099247B" w:rsidRDefault="00EE388A" w:rsidP="00EE388A">
            <w:pPr>
              <w:rPr>
                <w:sz w:val="24"/>
                <w:szCs w:val="24"/>
              </w:rPr>
            </w:pPr>
            <w:r w:rsidRPr="0099247B">
              <w:rPr>
                <w:sz w:val="24"/>
                <w:szCs w:val="24"/>
              </w:rPr>
              <w:t>олеиновой кислоты</w:t>
            </w:r>
          </w:p>
        </w:tc>
        <w:tc>
          <w:tcPr>
            <w:tcW w:w="1276" w:type="dxa"/>
          </w:tcPr>
          <w:p w14:paraId="00A46362" w14:textId="77777777" w:rsidR="00EE388A" w:rsidRPr="002D55A4" w:rsidRDefault="00EE388A" w:rsidP="00EE388A">
            <w:pPr>
              <w:jc w:val="center"/>
              <w:rPr>
                <w:sz w:val="28"/>
                <w:szCs w:val="28"/>
              </w:rPr>
            </w:pPr>
            <w:r w:rsidRPr="002D55A4">
              <w:rPr>
                <w:sz w:val="28"/>
                <w:szCs w:val="28"/>
              </w:rPr>
              <w:t>C</w:t>
            </w:r>
            <w:r w:rsidRPr="002D55A4">
              <w:rPr>
                <w:sz w:val="28"/>
                <w:szCs w:val="28"/>
                <w:vertAlign w:val="subscript"/>
              </w:rPr>
              <w:t>20</w:t>
            </w:r>
            <w:r w:rsidRPr="002D55A4">
              <w:rPr>
                <w:sz w:val="28"/>
                <w:szCs w:val="28"/>
              </w:rPr>
              <w:t>Н</w:t>
            </w:r>
            <w:r w:rsidRPr="002D55A4">
              <w:rPr>
                <w:sz w:val="28"/>
                <w:szCs w:val="28"/>
                <w:vertAlign w:val="subscript"/>
              </w:rPr>
              <w:t>38</w:t>
            </w:r>
            <w:r w:rsidRPr="002D55A4">
              <w:rPr>
                <w:sz w:val="28"/>
                <w:szCs w:val="28"/>
              </w:rPr>
              <w:t>О</w:t>
            </w:r>
            <w:r w:rsidRPr="002D55A4">
              <w:rPr>
                <w:sz w:val="28"/>
                <w:szCs w:val="28"/>
                <w:vertAlign w:val="subscript"/>
              </w:rPr>
              <w:t>2</w:t>
            </w:r>
          </w:p>
        </w:tc>
        <w:tc>
          <w:tcPr>
            <w:tcW w:w="992" w:type="dxa"/>
          </w:tcPr>
          <w:p w14:paraId="3D854C84" w14:textId="77777777" w:rsidR="00EE388A" w:rsidRPr="002D55A4" w:rsidRDefault="00EE388A" w:rsidP="00EE388A">
            <w:pPr>
              <w:jc w:val="center"/>
              <w:rPr>
                <w:sz w:val="28"/>
                <w:szCs w:val="28"/>
              </w:rPr>
            </w:pPr>
            <w:r w:rsidRPr="002D55A4">
              <w:rPr>
                <w:sz w:val="28"/>
                <w:szCs w:val="28"/>
              </w:rPr>
              <w:t>2168</w:t>
            </w:r>
          </w:p>
        </w:tc>
        <w:tc>
          <w:tcPr>
            <w:tcW w:w="1843" w:type="dxa"/>
          </w:tcPr>
          <w:p w14:paraId="3DD53A59" w14:textId="77777777" w:rsidR="00EE388A" w:rsidRPr="00EE388A" w:rsidRDefault="00EE388A" w:rsidP="00EE388A">
            <w:pPr>
              <w:pStyle w:val="a9"/>
              <w:spacing w:before="0" w:beforeAutospacing="0" w:after="0" w:afterAutospacing="0"/>
              <w:jc w:val="center"/>
              <w:rPr>
                <w:lang w:val="en-US"/>
              </w:rPr>
            </w:pPr>
          </w:p>
        </w:tc>
        <w:tc>
          <w:tcPr>
            <w:tcW w:w="1555" w:type="dxa"/>
          </w:tcPr>
          <w:p w14:paraId="382C37D5" w14:textId="77777777" w:rsidR="00EE388A" w:rsidRPr="00EE388A" w:rsidRDefault="00EE388A" w:rsidP="00EE388A">
            <w:pPr>
              <w:jc w:val="center"/>
              <w:rPr>
                <w:sz w:val="28"/>
                <w:szCs w:val="28"/>
              </w:rPr>
            </w:pPr>
          </w:p>
        </w:tc>
        <w:tc>
          <w:tcPr>
            <w:tcW w:w="1699" w:type="dxa"/>
          </w:tcPr>
          <w:p w14:paraId="1366B582" w14:textId="77777777" w:rsidR="00EE388A" w:rsidRPr="00EE388A" w:rsidRDefault="00EE388A" w:rsidP="00EE388A">
            <w:pPr>
              <w:jc w:val="center"/>
            </w:pPr>
            <w:r w:rsidRPr="00EE388A">
              <w:rPr>
                <w:sz w:val="24"/>
                <w:szCs w:val="24"/>
              </w:rPr>
              <w:t>+</w:t>
            </w:r>
          </w:p>
        </w:tc>
      </w:tr>
      <w:tr w:rsidR="00EE388A" w14:paraId="0958883E" w14:textId="77777777" w:rsidTr="000558E0">
        <w:trPr>
          <w:trHeight w:val="644"/>
        </w:trPr>
        <w:tc>
          <w:tcPr>
            <w:tcW w:w="2263" w:type="dxa"/>
          </w:tcPr>
          <w:p w14:paraId="55DDAA7A" w14:textId="77777777" w:rsidR="00EE388A" w:rsidRPr="0099247B" w:rsidRDefault="00EE388A" w:rsidP="00EE388A">
            <w:pPr>
              <w:rPr>
                <w:sz w:val="24"/>
                <w:szCs w:val="24"/>
              </w:rPr>
            </w:pPr>
            <w:r w:rsidRPr="0099247B">
              <w:rPr>
                <w:sz w:val="24"/>
                <w:szCs w:val="24"/>
              </w:rPr>
              <w:t>Этиловый эфир</w:t>
            </w:r>
          </w:p>
          <w:p w14:paraId="33E1EFB3" w14:textId="77777777" w:rsidR="00EE388A" w:rsidRPr="0099247B" w:rsidRDefault="00EE388A" w:rsidP="00EE388A">
            <w:pPr>
              <w:rPr>
                <w:sz w:val="24"/>
                <w:szCs w:val="24"/>
              </w:rPr>
            </w:pPr>
            <w:r w:rsidRPr="0099247B">
              <w:rPr>
                <w:sz w:val="24"/>
                <w:szCs w:val="24"/>
              </w:rPr>
              <w:t>тетракозановая кислота</w:t>
            </w:r>
          </w:p>
        </w:tc>
        <w:tc>
          <w:tcPr>
            <w:tcW w:w="1276" w:type="dxa"/>
          </w:tcPr>
          <w:p w14:paraId="7DB576A6" w14:textId="77777777" w:rsidR="00EE388A" w:rsidRPr="002D55A4" w:rsidRDefault="00EE388A" w:rsidP="00EE388A">
            <w:pPr>
              <w:jc w:val="center"/>
              <w:rPr>
                <w:sz w:val="28"/>
                <w:szCs w:val="28"/>
              </w:rPr>
            </w:pPr>
            <w:r w:rsidRPr="002D55A4">
              <w:rPr>
                <w:sz w:val="28"/>
                <w:szCs w:val="28"/>
              </w:rPr>
              <w:t>C</w:t>
            </w:r>
            <w:r w:rsidRPr="002D55A4">
              <w:rPr>
                <w:sz w:val="28"/>
                <w:szCs w:val="28"/>
                <w:vertAlign w:val="subscript"/>
              </w:rPr>
              <w:t>26</w:t>
            </w:r>
            <w:r w:rsidRPr="002D55A4">
              <w:rPr>
                <w:sz w:val="28"/>
                <w:szCs w:val="28"/>
              </w:rPr>
              <w:t>Н</w:t>
            </w:r>
            <w:r w:rsidRPr="002D55A4">
              <w:rPr>
                <w:sz w:val="28"/>
                <w:szCs w:val="28"/>
                <w:vertAlign w:val="subscript"/>
              </w:rPr>
              <w:t>52</w:t>
            </w:r>
            <w:r w:rsidRPr="002D55A4">
              <w:rPr>
                <w:sz w:val="28"/>
                <w:szCs w:val="28"/>
              </w:rPr>
              <w:t>О</w:t>
            </w:r>
            <w:r w:rsidRPr="002D55A4">
              <w:rPr>
                <w:sz w:val="28"/>
                <w:szCs w:val="28"/>
                <w:vertAlign w:val="subscript"/>
              </w:rPr>
              <w:t>2</w:t>
            </w:r>
          </w:p>
        </w:tc>
        <w:tc>
          <w:tcPr>
            <w:tcW w:w="992" w:type="dxa"/>
          </w:tcPr>
          <w:p w14:paraId="3595A93A" w14:textId="77777777" w:rsidR="00EE388A" w:rsidRPr="002D55A4" w:rsidRDefault="00EE388A" w:rsidP="00EE388A">
            <w:pPr>
              <w:jc w:val="center"/>
              <w:rPr>
                <w:sz w:val="28"/>
                <w:szCs w:val="28"/>
              </w:rPr>
            </w:pPr>
            <w:r w:rsidRPr="002D55A4">
              <w:rPr>
                <w:sz w:val="28"/>
                <w:szCs w:val="28"/>
              </w:rPr>
              <w:t>2798</w:t>
            </w:r>
          </w:p>
        </w:tc>
        <w:tc>
          <w:tcPr>
            <w:tcW w:w="1843" w:type="dxa"/>
          </w:tcPr>
          <w:p w14:paraId="4989F7B4" w14:textId="77777777" w:rsidR="00EE388A" w:rsidRPr="00EE388A" w:rsidRDefault="00EE388A" w:rsidP="00EE388A">
            <w:pPr>
              <w:pStyle w:val="a9"/>
              <w:spacing w:before="0" w:beforeAutospacing="0" w:after="0" w:afterAutospacing="0"/>
              <w:jc w:val="center"/>
              <w:rPr>
                <w:lang w:val="en-US"/>
              </w:rPr>
            </w:pPr>
          </w:p>
        </w:tc>
        <w:tc>
          <w:tcPr>
            <w:tcW w:w="1555" w:type="dxa"/>
          </w:tcPr>
          <w:p w14:paraId="4CF081DE" w14:textId="77777777" w:rsidR="00EE388A" w:rsidRPr="00EE388A" w:rsidRDefault="00EE388A" w:rsidP="00EE388A">
            <w:pPr>
              <w:jc w:val="center"/>
              <w:rPr>
                <w:sz w:val="28"/>
                <w:szCs w:val="28"/>
              </w:rPr>
            </w:pPr>
          </w:p>
        </w:tc>
        <w:tc>
          <w:tcPr>
            <w:tcW w:w="1699" w:type="dxa"/>
          </w:tcPr>
          <w:p w14:paraId="41B2F472" w14:textId="77777777" w:rsidR="00EE388A" w:rsidRPr="00EE388A" w:rsidRDefault="00EE388A" w:rsidP="00EE388A">
            <w:pPr>
              <w:jc w:val="center"/>
            </w:pPr>
            <w:r w:rsidRPr="00EE388A">
              <w:rPr>
                <w:sz w:val="24"/>
                <w:szCs w:val="24"/>
              </w:rPr>
              <w:t>+</w:t>
            </w:r>
          </w:p>
        </w:tc>
      </w:tr>
    </w:tbl>
    <w:p w14:paraId="535B620D" w14:textId="77777777" w:rsidR="002F0F4D" w:rsidRDefault="002F0F4D" w:rsidP="000558E0">
      <w:pPr>
        <w:spacing w:after="0" w:line="240" w:lineRule="auto"/>
        <w:rPr>
          <w:rFonts w:ascii="Times New Roman" w:hAnsi="Times New Roman" w:cs="Times New Roman"/>
          <w:sz w:val="28"/>
          <w:szCs w:val="28"/>
        </w:rPr>
      </w:pPr>
    </w:p>
    <w:p w14:paraId="246F694C" w14:textId="2B46BA07" w:rsidR="0099247B" w:rsidRDefault="002D55A4" w:rsidP="000558E0">
      <w:pPr>
        <w:spacing w:after="0" w:line="240" w:lineRule="auto"/>
        <w:rPr>
          <w:rFonts w:ascii="Times New Roman" w:hAnsi="Times New Roman" w:cs="Times New Roman"/>
          <w:sz w:val="28"/>
          <w:szCs w:val="28"/>
        </w:rPr>
      </w:pPr>
      <w:r>
        <w:rPr>
          <w:rFonts w:ascii="Times New Roman" w:hAnsi="Times New Roman" w:cs="Times New Roman"/>
          <w:sz w:val="28"/>
          <w:szCs w:val="28"/>
        </w:rPr>
        <w:t>Примечание:</w:t>
      </w:r>
      <w:r w:rsidRPr="002D55A4">
        <w:rPr>
          <w:rFonts w:ascii="Times New Roman" w:hAnsi="Times New Roman" w:cs="Times New Roman"/>
          <w:sz w:val="28"/>
          <w:szCs w:val="28"/>
        </w:rPr>
        <w:t xml:space="preserve"> </w:t>
      </w:r>
      <w:r w:rsidR="00EE388A" w:rsidRPr="0099247B">
        <w:rPr>
          <w:rFonts w:ascii="Times New Roman" w:eastAsiaTheme="minorEastAsia" w:hAnsi="Times New Roman" w:cs="Times New Roman"/>
          <w:bCs/>
          <w:sz w:val="24"/>
          <w:szCs w:val="24"/>
          <w:lang w:eastAsia="ru-RU"/>
        </w:rPr>
        <w:t>*</w:t>
      </w:r>
      <w:r>
        <w:rPr>
          <w:rFonts w:ascii="Times New Roman" w:hAnsi="Times New Roman" w:cs="Times New Roman"/>
          <w:sz w:val="28"/>
          <w:szCs w:val="28"/>
          <w:lang w:val="en-US"/>
        </w:rPr>
        <w:t>RI</w:t>
      </w:r>
      <w:r w:rsidRPr="002D55A4">
        <w:rPr>
          <w:rFonts w:ascii="Times New Roman" w:hAnsi="Times New Roman" w:cs="Times New Roman"/>
          <w:sz w:val="28"/>
          <w:szCs w:val="28"/>
        </w:rPr>
        <w:t xml:space="preserve"> - индекс удержания относительно n-алкановых рядов</w:t>
      </w:r>
    </w:p>
    <w:p w14:paraId="612759FB" w14:textId="77777777" w:rsidR="0099247B" w:rsidRDefault="0099247B" w:rsidP="000558E0">
      <w:pPr>
        <w:spacing w:after="0" w:line="240" w:lineRule="auto"/>
        <w:ind w:firstLine="709"/>
        <w:jc w:val="center"/>
        <w:rPr>
          <w:rFonts w:ascii="Times New Roman" w:hAnsi="Times New Roman" w:cs="Times New Roman"/>
          <w:sz w:val="28"/>
          <w:szCs w:val="28"/>
        </w:rPr>
      </w:pPr>
    </w:p>
    <w:p w14:paraId="3DB3D610" w14:textId="77777777" w:rsidR="00ED178F" w:rsidRPr="00F14D21" w:rsidRDefault="0099247B" w:rsidP="000558E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w:t>
      </w:r>
      <w:r w:rsidR="002D55A4" w:rsidRPr="002D55A4">
        <w:rPr>
          <w:rFonts w:ascii="Times New Roman" w:hAnsi="Times New Roman" w:cs="Times New Roman"/>
          <w:sz w:val="28"/>
          <w:szCs w:val="28"/>
          <w:lang w:val="ru"/>
        </w:rPr>
        <w:t>неполярных экстрактах</w:t>
      </w:r>
      <w:r>
        <w:rPr>
          <w:rFonts w:ascii="Times New Roman" w:hAnsi="Times New Roman" w:cs="Times New Roman"/>
          <w:sz w:val="28"/>
          <w:szCs w:val="28"/>
          <w:lang w:val="ru"/>
        </w:rPr>
        <w:t xml:space="preserve"> были обнаружены</w:t>
      </w:r>
      <w:r w:rsidR="002D55A4" w:rsidRPr="002D55A4">
        <w:rPr>
          <w:rFonts w:ascii="Times New Roman" w:hAnsi="Times New Roman" w:cs="Times New Roman"/>
          <w:sz w:val="28"/>
          <w:szCs w:val="28"/>
          <w:lang w:val="ru"/>
        </w:rPr>
        <w:t xml:space="preserve"> жирные кислоты и их этиловые эфиры. Стоит упомянуть о наличии линолевой кислоты только в луковицах </w:t>
      </w:r>
      <w:r w:rsidR="002D55A4" w:rsidRPr="002D55A4">
        <w:rPr>
          <w:rFonts w:ascii="Times New Roman" w:hAnsi="Times New Roman" w:cs="Times New Roman"/>
          <w:i/>
          <w:sz w:val="28"/>
          <w:szCs w:val="28"/>
          <w:lang w:val="ru"/>
        </w:rPr>
        <w:t>A. turkestanicum,</w:t>
      </w:r>
      <w:r>
        <w:rPr>
          <w:rFonts w:ascii="Times New Roman" w:hAnsi="Times New Roman" w:cs="Times New Roman"/>
          <w:i/>
          <w:sz w:val="28"/>
          <w:szCs w:val="28"/>
          <w:lang w:val="ru"/>
        </w:rPr>
        <w:t xml:space="preserve"> </w:t>
      </w:r>
      <w:r w:rsidR="002D55A4" w:rsidRPr="002D55A4">
        <w:rPr>
          <w:rFonts w:ascii="Times New Roman" w:hAnsi="Times New Roman" w:cs="Times New Roman"/>
          <w:sz w:val="28"/>
          <w:szCs w:val="28"/>
          <w:lang w:val="ru"/>
        </w:rPr>
        <w:t xml:space="preserve">в то время как </w:t>
      </w:r>
      <w:r w:rsidR="000558E0" w:rsidRPr="002D55A4">
        <w:rPr>
          <w:rFonts w:ascii="Times New Roman" w:hAnsi="Times New Roman" w:cs="Times New Roman"/>
          <w:sz w:val="28"/>
          <w:szCs w:val="28"/>
          <w:lang w:val="ru"/>
        </w:rPr>
        <w:t xml:space="preserve">этиловые эфиры </w:t>
      </w:r>
      <w:r w:rsidR="002D55A4" w:rsidRPr="002D55A4">
        <w:rPr>
          <w:rFonts w:ascii="Times New Roman" w:hAnsi="Times New Roman" w:cs="Times New Roman"/>
          <w:sz w:val="28"/>
          <w:szCs w:val="28"/>
          <w:lang w:val="ru"/>
        </w:rPr>
        <w:t>жирны</w:t>
      </w:r>
      <w:r w:rsidR="000558E0">
        <w:rPr>
          <w:rFonts w:ascii="Times New Roman" w:hAnsi="Times New Roman" w:cs="Times New Roman"/>
          <w:sz w:val="28"/>
          <w:szCs w:val="28"/>
          <w:lang w:val="ru"/>
        </w:rPr>
        <w:t>х</w:t>
      </w:r>
      <w:r w:rsidR="002D55A4" w:rsidRPr="002D55A4">
        <w:rPr>
          <w:rFonts w:ascii="Times New Roman" w:hAnsi="Times New Roman" w:cs="Times New Roman"/>
          <w:sz w:val="28"/>
          <w:szCs w:val="28"/>
          <w:lang w:val="ru"/>
        </w:rPr>
        <w:t xml:space="preserve"> кислот</w:t>
      </w:r>
      <w:r w:rsidR="000558E0">
        <w:rPr>
          <w:rFonts w:ascii="Times New Roman" w:hAnsi="Times New Roman" w:cs="Times New Roman"/>
          <w:sz w:val="28"/>
          <w:szCs w:val="28"/>
          <w:lang w:val="ru"/>
        </w:rPr>
        <w:t xml:space="preserve"> </w:t>
      </w:r>
      <w:r w:rsidR="002D55A4" w:rsidRPr="002D55A4">
        <w:rPr>
          <w:rFonts w:ascii="Times New Roman" w:hAnsi="Times New Roman" w:cs="Times New Roman"/>
          <w:sz w:val="28"/>
          <w:szCs w:val="28"/>
          <w:lang w:val="ru"/>
        </w:rPr>
        <w:t xml:space="preserve">в луковицах </w:t>
      </w:r>
      <w:r w:rsidR="002D55A4" w:rsidRPr="002D55A4">
        <w:rPr>
          <w:rFonts w:ascii="Times New Roman" w:hAnsi="Times New Roman" w:cs="Times New Roman"/>
          <w:i/>
          <w:sz w:val="28"/>
          <w:szCs w:val="28"/>
          <w:lang w:val="ru"/>
        </w:rPr>
        <w:t>A. galanthum.</w:t>
      </w:r>
      <w:r>
        <w:rPr>
          <w:rFonts w:ascii="Times New Roman" w:hAnsi="Times New Roman" w:cs="Times New Roman"/>
          <w:i/>
          <w:sz w:val="28"/>
          <w:szCs w:val="28"/>
          <w:lang w:val="ru"/>
        </w:rPr>
        <w:t xml:space="preserve"> </w:t>
      </w:r>
      <w:r w:rsidR="000558E0" w:rsidRPr="00F14D21">
        <w:rPr>
          <w:rFonts w:ascii="Times New Roman" w:hAnsi="Times New Roman" w:cs="Times New Roman"/>
          <w:sz w:val="28"/>
          <w:szCs w:val="28"/>
        </w:rPr>
        <w:t>О</w:t>
      </w:r>
      <w:r w:rsidR="002D55A4" w:rsidRPr="00F14D21">
        <w:rPr>
          <w:rFonts w:ascii="Times New Roman" w:hAnsi="Times New Roman" w:cs="Times New Roman"/>
          <w:sz w:val="28"/>
          <w:szCs w:val="28"/>
        </w:rPr>
        <w:t xml:space="preserve">тносительное содержание идентифицированных соединений указывалось </w:t>
      </w:r>
      <w:r w:rsidR="000558E0" w:rsidRPr="00F14D21">
        <w:rPr>
          <w:rFonts w:ascii="Times New Roman" w:hAnsi="Times New Roman" w:cs="Times New Roman"/>
          <w:sz w:val="28"/>
          <w:szCs w:val="28"/>
        </w:rPr>
        <w:t xml:space="preserve">как </w:t>
      </w:r>
      <w:r w:rsidR="002D55A4" w:rsidRPr="00F14D21">
        <w:rPr>
          <w:rFonts w:ascii="Times New Roman" w:hAnsi="Times New Roman" w:cs="Times New Roman"/>
          <w:sz w:val="28"/>
          <w:szCs w:val="28"/>
        </w:rPr>
        <w:t xml:space="preserve">умеренное (++) или низкое (+) в зависимости от площади пика. </w:t>
      </w:r>
    </w:p>
    <w:p w14:paraId="37280286" w14:textId="77777777" w:rsidR="00BB5FC4" w:rsidRPr="00F14D21" w:rsidRDefault="00BB5FC4" w:rsidP="000558E0">
      <w:pPr>
        <w:spacing w:after="0" w:line="240" w:lineRule="auto"/>
        <w:ind w:firstLine="709"/>
        <w:jc w:val="both"/>
        <w:rPr>
          <w:rFonts w:ascii="Times New Roman" w:hAnsi="Times New Roman" w:cs="Times New Roman"/>
          <w:b/>
          <w:sz w:val="28"/>
          <w:szCs w:val="28"/>
        </w:rPr>
      </w:pPr>
    </w:p>
    <w:p w14:paraId="14F598F0" w14:textId="77777777" w:rsidR="00C36474" w:rsidRPr="00EE388A" w:rsidRDefault="00A86FC8" w:rsidP="000558E0">
      <w:pPr>
        <w:spacing w:after="0" w:line="240" w:lineRule="auto"/>
        <w:ind w:firstLine="709"/>
        <w:jc w:val="both"/>
        <w:rPr>
          <w:rFonts w:ascii="Times New Roman" w:hAnsi="Times New Roman" w:cs="Times New Roman"/>
          <w:b/>
          <w:i/>
          <w:sz w:val="28"/>
          <w:szCs w:val="28"/>
        </w:rPr>
      </w:pPr>
      <w:r w:rsidRPr="004D440E">
        <w:rPr>
          <w:rFonts w:ascii="Times New Roman" w:hAnsi="Times New Roman" w:cs="Times New Roman"/>
          <w:b/>
          <w:sz w:val="28"/>
          <w:szCs w:val="28"/>
        </w:rPr>
        <w:lastRenderedPageBreak/>
        <w:t>4.</w:t>
      </w:r>
      <w:r w:rsidR="00EE388A">
        <w:rPr>
          <w:rFonts w:ascii="Times New Roman" w:hAnsi="Times New Roman" w:cs="Times New Roman"/>
          <w:b/>
          <w:sz w:val="28"/>
          <w:szCs w:val="28"/>
        </w:rPr>
        <w:t>2</w:t>
      </w:r>
      <w:r w:rsidRPr="004D440E">
        <w:rPr>
          <w:rFonts w:ascii="Times New Roman" w:hAnsi="Times New Roman" w:cs="Times New Roman"/>
          <w:b/>
          <w:sz w:val="28"/>
          <w:szCs w:val="28"/>
        </w:rPr>
        <w:t xml:space="preserve"> </w:t>
      </w:r>
      <w:r w:rsidR="00C36474" w:rsidRPr="004D440E">
        <w:rPr>
          <w:rFonts w:ascii="Times New Roman" w:hAnsi="Times New Roman" w:cs="Times New Roman"/>
          <w:b/>
          <w:sz w:val="28"/>
          <w:szCs w:val="28"/>
        </w:rPr>
        <w:t xml:space="preserve">Фармацевтико-технологические параметры сырья </w:t>
      </w:r>
      <w:r w:rsidR="00C36474" w:rsidRPr="00EE388A">
        <w:rPr>
          <w:rFonts w:ascii="Times New Roman" w:hAnsi="Times New Roman" w:cs="Times New Roman"/>
          <w:b/>
          <w:i/>
          <w:sz w:val="28"/>
          <w:szCs w:val="28"/>
        </w:rPr>
        <w:t>A.</w:t>
      </w:r>
      <w:r w:rsidRPr="00EE388A">
        <w:rPr>
          <w:rFonts w:ascii="Times New Roman" w:hAnsi="Times New Roman" w:cs="Times New Roman"/>
          <w:b/>
          <w:i/>
          <w:sz w:val="28"/>
          <w:szCs w:val="28"/>
        </w:rPr>
        <w:t xml:space="preserve"> </w:t>
      </w:r>
      <w:r w:rsidR="00C36474" w:rsidRPr="00EE388A">
        <w:rPr>
          <w:rFonts w:ascii="Times New Roman" w:hAnsi="Times New Roman" w:cs="Times New Roman"/>
          <w:b/>
          <w:i/>
          <w:sz w:val="28"/>
          <w:szCs w:val="28"/>
        </w:rPr>
        <w:t xml:space="preserve">turkestanicum </w:t>
      </w:r>
      <w:r w:rsidR="00EE388A" w:rsidRPr="00EE388A">
        <w:rPr>
          <w:rFonts w:ascii="Times New Roman" w:hAnsi="Times New Roman" w:cs="Times New Roman"/>
          <w:b/>
          <w:sz w:val="28"/>
          <w:szCs w:val="28"/>
        </w:rPr>
        <w:t>и</w:t>
      </w:r>
      <w:r w:rsidR="00C36474" w:rsidRPr="00EE388A">
        <w:rPr>
          <w:rFonts w:ascii="Times New Roman" w:hAnsi="Times New Roman" w:cs="Times New Roman"/>
          <w:b/>
          <w:i/>
          <w:sz w:val="28"/>
          <w:szCs w:val="28"/>
        </w:rPr>
        <w:t xml:space="preserve"> A.</w:t>
      </w:r>
      <w:r w:rsidR="00787891" w:rsidRPr="00EE388A">
        <w:rPr>
          <w:rFonts w:ascii="Times New Roman" w:hAnsi="Times New Roman" w:cs="Times New Roman"/>
          <w:b/>
          <w:i/>
          <w:sz w:val="28"/>
          <w:szCs w:val="28"/>
        </w:rPr>
        <w:t xml:space="preserve"> </w:t>
      </w:r>
      <w:r w:rsidR="00C36474" w:rsidRPr="00EE388A">
        <w:rPr>
          <w:rFonts w:ascii="Times New Roman" w:hAnsi="Times New Roman" w:cs="Times New Roman"/>
          <w:b/>
          <w:i/>
          <w:sz w:val="28"/>
          <w:szCs w:val="28"/>
        </w:rPr>
        <w:t>galanthum</w:t>
      </w:r>
    </w:p>
    <w:p w14:paraId="2CF8E2E4" w14:textId="34698B3F" w:rsidR="00D44AF4" w:rsidRPr="000D51C1" w:rsidRDefault="00043D14" w:rsidP="000558E0">
      <w:pPr>
        <w:pStyle w:val="Default"/>
        <w:ind w:firstLine="709"/>
        <w:jc w:val="both"/>
        <w:rPr>
          <w:sz w:val="20"/>
          <w:szCs w:val="20"/>
        </w:rPr>
      </w:pPr>
      <w:r w:rsidRPr="00043D14">
        <w:rPr>
          <w:sz w:val="28"/>
          <w:szCs w:val="28"/>
        </w:rPr>
        <w:t xml:space="preserve">Для обоснования выбора оптимального способа извлечения целевой </w:t>
      </w:r>
      <w:r>
        <w:rPr>
          <w:sz w:val="28"/>
          <w:szCs w:val="28"/>
          <w:lang w:val="kk-KZ"/>
        </w:rPr>
        <w:t>доминирующей группы соединений</w:t>
      </w:r>
      <w:r w:rsidRPr="00043D14">
        <w:rPr>
          <w:sz w:val="28"/>
          <w:szCs w:val="28"/>
        </w:rPr>
        <w:t xml:space="preserve"> из лекарственного растительного сырья необходимо изучить влияние технологических параметров, таких как</w:t>
      </w:r>
      <w:r>
        <w:rPr>
          <w:sz w:val="28"/>
          <w:szCs w:val="28"/>
          <w:lang w:val="kk-KZ"/>
        </w:rPr>
        <w:t>:</w:t>
      </w:r>
      <w:r w:rsidRPr="00043D14">
        <w:rPr>
          <w:sz w:val="28"/>
          <w:szCs w:val="28"/>
        </w:rPr>
        <w:t xml:space="preserve"> удельный вес, н</w:t>
      </w:r>
      <w:r>
        <w:rPr>
          <w:sz w:val="28"/>
          <w:szCs w:val="28"/>
          <w:lang w:val="kk-KZ"/>
        </w:rPr>
        <w:t>о</w:t>
      </w:r>
      <w:r w:rsidRPr="00043D14">
        <w:rPr>
          <w:sz w:val="28"/>
          <w:szCs w:val="28"/>
        </w:rPr>
        <w:t>с</w:t>
      </w:r>
      <w:r>
        <w:rPr>
          <w:sz w:val="28"/>
          <w:szCs w:val="28"/>
          <w:lang w:val="kk-KZ"/>
        </w:rPr>
        <w:t>ы</w:t>
      </w:r>
      <w:r w:rsidRPr="00043D14">
        <w:rPr>
          <w:sz w:val="28"/>
          <w:szCs w:val="28"/>
        </w:rPr>
        <w:t>пная масса, об</w:t>
      </w:r>
      <w:r>
        <w:rPr>
          <w:sz w:val="28"/>
          <w:szCs w:val="28"/>
          <w:lang w:val="kk-KZ"/>
        </w:rPr>
        <w:t>ь</w:t>
      </w:r>
      <w:r w:rsidRPr="00043D14">
        <w:rPr>
          <w:sz w:val="28"/>
          <w:szCs w:val="28"/>
        </w:rPr>
        <w:t>емная масса, пористость, пор</w:t>
      </w:r>
      <w:r>
        <w:rPr>
          <w:sz w:val="28"/>
          <w:szCs w:val="28"/>
          <w:lang w:val="kk-KZ"/>
        </w:rPr>
        <w:t>оз</w:t>
      </w:r>
      <w:r w:rsidRPr="00043D14">
        <w:rPr>
          <w:sz w:val="28"/>
          <w:szCs w:val="28"/>
        </w:rPr>
        <w:t>т</w:t>
      </w:r>
      <w:r>
        <w:rPr>
          <w:sz w:val="28"/>
          <w:szCs w:val="28"/>
          <w:lang w:val="kk-KZ"/>
        </w:rPr>
        <w:t>н</w:t>
      </w:r>
      <w:r w:rsidRPr="00043D14">
        <w:rPr>
          <w:sz w:val="28"/>
          <w:szCs w:val="28"/>
        </w:rPr>
        <w:t>ость, свободный объем слоя сырья, коэффициент поглощения экстрагента, от выхода зависит количество экстрактивных веществ и эффективность технологического процесса. Исследования проводились в соответствии с методами, описанными в главе 2</w:t>
      </w:r>
      <w:r w:rsidR="000D51C1" w:rsidRPr="000D51C1">
        <w:rPr>
          <w:sz w:val="28"/>
          <w:szCs w:val="28"/>
        </w:rPr>
        <w:t xml:space="preserve"> [197].</w:t>
      </w:r>
    </w:p>
    <w:p w14:paraId="6325050A" w14:textId="2DE99F86" w:rsidR="005F210C" w:rsidRPr="00D524F8" w:rsidRDefault="005118C4" w:rsidP="000558E0">
      <w:pPr>
        <w:pStyle w:val="Default"/>
        <w:ind w:firstLine="709"/>
        <w:jc w:val="both"/>
        <w:rPr>
          <w:color w:val="auto"/>
          <w:sz w:val="28"/>
          <w:szCs w:val="28"/>
        </w:rPr>
      </w:pPr>
      <w:r>
        <w:rPr>
          <w:sz w:val="28"/>
          <w:szCs w:val="28"/>
        </w:rPr>
        <w:t xml:space="preserve">Результаты определения </w:t>
      </w:r>
      <w:r w:rsidRPr="00D524F8">
        <w:rPr>
          <w:color w:val="auto"/>
          <w:sz w:val="28"/>
          <w:szCs w:val="28"/>
        </w:rPr>
        <w:t>фарма</w:t>
      </w:r>
      <w:r w:rsidR="0069279B" w:rsidRPr="00D524F8">
        <w:rPr>
          <w:color w:val="auto"/>
          <w:sz w:val="28"/>
          <w:szCs w:val="28"/>
        </w:rPr>
        <w:t>цевтико</w:t>
      </w:r>
      <w:r w:rsidRPr="00D524F8">
        <w:rPr>
          <w:color w:val="auto"/>
          <w:sz w:val="28"/>
          <w:szCs w:val="28"/>
        </w:rPr>
        <w:t>-</w:t>
      </w:r>
      <w:r w:rsidR="005F210C" w:rsidRPr="00D524F8">
        <w:rPr>
          <w:color w:val="auto"/>
          <w:sz w:val="28"/>
          <w:szCs w:val="28"/>
        </w:rPr>
        <w:t xml:space="preserve">технологических параметров приведены в таблице </w:t>
      </w:r>
      <w:r w:rsidR="00C605CF" w:rsidRPr="00D524F8">
        <w:rPr>
          <w:color w:val="auto"/>
          <w:sz w:val="28"/>
          <w:szCs w:val="28"/>
        </w:rPr>
        <w:t>1</w:t>
      </w:r>
      <w:r w:rsidR="00BC026B">
        <w:rPr>
          <w:color w:val="auto"/>
          <w:sz w:val="28"/>
          <w:szCs w:val="28"/>
        </w:rPr>
        <w:t>6</w:t>
      </w:r>
      <w:r w:rsidR="00C605CF" w:rsidRPr="00D524F8">
        <w:rPr>
          <w:color w:val="auto"/>
          <w:sz w:val="28"/>
          <w:szCs w:val="28"/>
        </w:rPr>
        <w:t xml:space="preserve"> - 1</w:t>
      </w:r>
      <w:r w:rsidR="00BC026B">
        <w:rPr>
          <w:color w:val="auto"/>
          <w:sz w:val="28"/>
          <w:szCs w:val="28"/>
        </w:rPr>
        <w:t>7</w:t>
      </w:r>
      <w:r w:rsidR="005F210C" w:rsidRPr="00D524F8">
        <w:rPr>
          <w:color w:val="auto"/>
          <w:sz w:val="28"/>
          <w:szCs w:val="28"/>
        </w:rPr>
        <w:t>.</w:t>
      </w:r>
    </w:p>
    <w:p w14:paraId="1E3F4406" w14:textId="77777777" w:rsidR="006110F0" w:rsidRPr="004D440E" w:rsidRDefault="006110F0" w:rsidP="000558E0">
      <w:pPr>
        <w:pStyle w:val="Default"/>
        <w:ind w:firstLine="709"/>
        <w:jc w:val="both"/>
        <w:rPr>
          <w:sz w:val="28"/>
          <w:szCs w:val="28"/>
        </w:rPr>
      </w:pPr>
    </w:p>
    <w:p w14:paraId="7C216987" w14:textId="01BD672C" w:rsidR="005F210C" w:rsidRPr="004D440E" w:rsidRDefault="005F210C" w:rsidP="00EE388A">
      <w:pPr>
        <w:pStyle w:val="Default"/>
        <w:jc w:val="both"/>
        <w:rPr>
          <w:sz w:val="28"/>
          <w:szCs w:val="28"/>
        </w:rPr>
      </w:pPr>
      <w:r w:rsidRPr="004D440E">
        <w:rPr>
          <w:sz w:val="28"/>
          <w:szCs w:val="28"/>
        </w:rPr>
        <w:t xml:space="preserve">Таблица </w:t>
      </w:r>
      <w:r w:rsidR="002F0F4D">
        <w:rPr>
          <w:sz w:val="28"/>
          <w:szCs w:val="28"/>
        </w:rPr>
        <w:t>1</w:t>
      </w:r>
      <w:r w:rsidR="00BC026B">
        <w:rPr>
          <w:sz w:val="28"/>
          <w:szCs w:val="28"/>
        </w:rPr>
        <w:t>6</w:t>
      </w:r>
      <w:r w:rsidRPr="004D440E">
        <w:rPr>
          <w:sz w:val="28"/>
          <w:szCs w:val="28"/>
        </w:rPr>
        <w:t xml:space="preserve"> - Коэффициенты поглощения экстрагента</w:t>
      </w:r>
      <w:r w:rsidRPr="004D440E">
        <w:t xml:space="preserve"> </w:t>
      </w:r>
    </w:p>
    <w:p w14:paraId="28DA4798" w14:textId="77777777" w:rsidR="005F210C" w:rsidRPr="004D440E" w:rsidRDefault="005F210C" w:rsidP="004D440E">
      <w:pPr>
        <w:pStyle w:val="Default"/>
        <w:ind w:firstLine="709"/>
        <w:jc w:val="both"/>
        <w:rPr>
          <w:color w:val="auto"/>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600" w:firstRow="0" w:lastRow="0" w:firstColumn="0" w:lastColumn="0" w:noHBand="1" w:noVBand="1"/>
      </w:tblPr>
      <w:tblGrid>
        <w:gridCol w:w="963"/>
        <w:gridCol w:w="964"/>
        <w:gridCol w:w="964"/>
        <w:gridCol w:w="964"/>
        <w:gridCol w:w="964"/>
        <w:gridCol w:w="964"/>
        <w:gridCol w:w="964"/>
        <w:gridCol w:w="964"/>
        <w:gridCol w:w="964"/>
        <w:gridCol w:w="964"/>
      </w:tblGrid>
      <w:tr w:rsidR="000201C4" w:rsidRPr="00086BD1" w14:paraId="505E1875" w14:textId="77777777" w:rsidTr="000201C4">
        <w:trPr>
          <w:trHeight w:val="529"/>
        </w:trPr>
        <w:tc>
          <w:tcPr>
            <w:tcW w:w="1927" w:type="dxa"/>
            <w:gridSpan w:val="2"/>
            <w:shd w:val="clear" w:color="auto" w:fill="auto"/>
            <w:tcMar>
              <w:top w:w="15" w:type="dxa"/>
              <w:left w:w="15" w:type="dxa"/>
              <w:bottom w:w="0" w:type="dxa"/>
              <w:right w:w="15" w:type="dxa"/>
            </w:tcMar>
            <w:hideMark/>
          </w:tcPr>
          <w:p w14:paraId="58F96D41" w14:textId="77777777" w:rsidR="000201C4" w:rsidRPr="00086BD1" w:rsidRDefault="00D44AF4" w:rsidP="000201C4">
            <w:pPr>
              <w:tabs>
                <w:tab w:val="left" w:pos="8050"/>
              </w:tabs>
              <w:spacing w:after="0" w:line="240" w:lineRule="auto"/>
              <w:jc w:val="center"/>
              <w:textAlignment w:val="baseline"/>
              <w:rPr>
                <w:rFonts w:ascii="Times New Roman" w:eastAsia="Times New Roman" w:hAnsi="Times New Roman" w:cs="Times New Roman"/>
                <w:bCs/>
                <w:kern w:val="24"/>
                <w:sz w:val="24"/>
                <w:szCs w:val="24"/>
                <w:lang w:val="kk-KZ" w:eastAsia="ru-RU"/>
              </w:rPr>
            </w:pPr>
            <w:r w:rsidRPr="00086BD1">
              <w:rPr>
                <w:rFonts w:ascii="Times New Roman" w:eastAsia="Times New Roman" w:hAnsi="Times New Roman" w:cs="Times New Roman"/>
                <w:bCs/>
                <w:kern w:val="24"/>
                <w:sz w:val="24"/>
                <w:szCs w:val="24"/>
                <w:lang w:val="kk-KZ" w:eastAsia="ru-RU"/>
              </w:rPr>
              <w:t>Вода</w:t>
            </w:r>
          </w:p>
          <w:p w14:paraId="73E14B0D" w14:textId="6CF4005F" w:rsidR="00D44AF4" w:rsidRPr="00086BD1" w:rsidRDefault="00F14D21" w:rsidP="000201C4">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086BD1">
              <w:rPr>
                <w:rFonts w:ascii="Times New Roman" w:eastAsia="Times New Roman" w:hAnsi="Times New Roman" w:cs="Times New Roman"/>
                <w:bCs/>
                <w:kern w:val="24"/>
                <w:sz w:val="24"/>
                <w:szCs w:val="24"/>
                <w:lang w:val="kk-KZ" w:eastAsia="ru-RU"/>
              </w:rPr>
              <w:t>О</w:t>
            </w:r>
            <w:r w:rsidR="00D44AF4" w:rsidRPr="00086BD1">
              <w:rPr>
                <w:rFonts w:ascii="Times New Roman" w:eastAsia="Times New Roman" w:hAnsi="Times New Roman" w:cs="Times New Roman"/>
                <w:bCs/>
                <w:kern w:val="24"/>
                <w:sz w:val="24"/>
                <w:szCs w:val="24"/>
                <w:lang w:val="kk-KZ" w:eastAsia="ru-RU"/>
              </w:rPr>
              <w:t>чищенная</w:t>
            </w:r>
          </w:p>
        </w:tc>
        <w:tc>
          <w:tcPr>
            <w:tcW w:w="1928" w:type="dxa"/>
            <w:gridSpan w:val="2"/>
            <w:shd w:val="clear" w:color="auto" w:fill="auto"/>
            <w:tcMar>
              <w:top w:w="10" w:type="dxa"/>
              <w:left w:w="105" w:type="dxa"/>
              <w:bottom w:w="0" w:type="dxa"/>
              <w:right w:w="105" w:type="dxa"/>
            </w:tcMar>
            <w:hideMark/>
          </w:tcPr>
          <w:p w14:paraId="250915E7" w14:textId="77777777" w:rsidR="00D44AF4" w:rsidRPr="00086BD1" w:rsidRDefault="00D44AF4" w:rsidP="000201C4">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086BD1">
              <w:rPr>
                <w:rFonts w:ascii="Times New Roman" w:eastAsia="Times New Roman" w:hAnsi="Times New Roman" w:cs="Times New Roman"/>
                <w:bCs/>
                <w:kern w:val="24"/>
                <w:sz w:val="24"/>
                <w:szCs w:val="24"/>
                <w:lang w:val="kk-KZ" w:eastAsia="ru-RU"/>
              </w:rPr>
              <w:t>30% этанол</w:t>
            </w:r>
          </w:p>
        </w:tc>
        <w:tc>
          <w:tcPr>
            <w:tcW w:w="1928" w:type="dxa"/>
            <w:gridSpan w:val="2"/>
            <w:shd w:val="clear" w:color="auto" w:fill="auto"/>
            <w:tcMar>
              <w:top w:w="10" w:type="dxa"/>
              <w:left w:w="105" w:type="dxa"/>
              <w:bottom w:w="0" w:type="dxa"/>
              <w:right w:w="105" w:type="dxa"/>
            </w:tcMar>
            <w:hideMark/>
          </w:tcPr>
          <w:p w14:paraId="689A1336" w14:textId="77777777" w:rsidR="00D44AF4" w:rsidRPr="00086BD1" w:rsidRDefault="00D44AF4" w:rsidP="000201C4">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086BD1">
              <w:rPr>
                <w:rFonts w:ascii="Times New Roman" w:eastAsia="Times New Roman" w:hAnsi="Times New Roman" w:cs="Times New Roman"/>
                <w:bCs/>
                <w:kern w:val="24"/>
                <w:sz w:val="24"/>
                <w:szCs w:val="24"/>
                <w:lang w:val="kk-KZ" w:eastAsia="ru-RU"/>
              </w:rPr>
              <w:t>50% этанол</w:t>
            </w:r>
          </w:p>
        </w:tc>
        <w:tc>
          <w:tcPr>
            <w:tcW w:w="1928" w:type="dxa"/>
            <w:gridSpan w:val="2"/>
            <w:shd w:val="clear" w:color="auto" w:fill="auto"/>
            <w:tcMar>
              <w:top w:w="10" w:type="dxa"/>
              <w:left w:w="105" w:type="dxa"/>
              <w:bottom w:w="0" w:type="dxa"/>
              <w:right w:w="105" w:type="dxa"/>
            </w:tcMar>
            <w:hideMark/>
          </w:tcPr>
          <w:p w14:paraId="79DFE5B7" w14:textId="77777777" w:rsidR="00D44AF4" w:rsidRPr="00086BD1" w:rsidRDefault="00D44AF4" w:rsidP="000201C4">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086BD1">
              <w:rPr>
                <w:rFonts w:ascii="Times New Roman" w:eastAsia="Times New Roman" w:hAnsi="Times New Roman" w:cs="Times New Roman"/>
                <w:bCs/>
                <w:kern w:val="24"/>
                <w:sz w:val="24"/>
                <w:szCs w:val="24"/>
                <w:lang w:val="kk-KZ" w:eastAsia="ru-RU"/>
              </w:rPr>
              <w:t>70% этанол</w:t>
            </w:r>
          </w:p>
        </w:tc>
        <w:tc>
          <w:tcPr>
            <w:tcW w:w="1928" w:type="dxa"/>
            <w:gridSpan w:val="2"/>
            <w:shd w:val="clear" w:color="auto" w:fill="auto"/>
            <w:tcMar>
              <w:top w:w="10" w:type="dxa"/>
              <w:left w:w="105" w:type="dxa"/>
              <w:bottom w:w="0" w:type="dxa"/>
              <w:right w:w="105" w:type="dxa"/>
            </w:tcMar>
            <w:hideMark/>
          </w:tcPr>
          <w:p w14:paraId="1D7C9B4A" w14:textId="77777777" w:rsidR="00D44AF4" w:rsidRPr="00086BD1" w:rsidRDefault="00D44AF4" w:rsidP="000201C4">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086BD1">
              <w:rPr>
                <w:rFonts w:ascii="Times New Roman" w:eastAsia="Times New Roman" w:hAnsi="Times New Roman" w:cs="Times New Roman"/>
                <w:bCs/>
                <w:kern w:val="24"/>
                <w:sz w:val="24"/>
                <w:szCs w:val="24"/>
                <w:lang w:val="kk-KZ" w:eastAsia="ru-RU"/>
              </w:rPr>
              <w:t>96% этанол</w:t>
            </w:r>
          </w:p>
        </w:tc>
      </w:tr>
      <w:tr w:rsidR="00086BD1" w:rsidRPr="00086BD1" w14:paraId="220A81FF" w14:textId="77777777" w:rsidTr="000201C4">
        <w:trPr>
          <w:trHeight w:val="270"/>
        </w:trPr>
        <w:tc>
          <w:tcPr>
            <w:tcW w:w="963" w:type="dxa"/>
            <w:shd w:val="clear" w:color="auto" w:fill="auto"/>
            <w:tcMar>
              <w:top w:w="10" w:type="dxa"/>
              <w:left w:w="105" w:type="dxa"/>
              <w:bottom w:w="0" w:type="dxa"/>
              <w:right w:w="105" w:type="dxa"/>
            </w:tcMar>
          </w:tcPr>
          <w:p w14:paraId="44DD31A5" w14:textId="77777777" w:rsidR="00086BD1" w:rsidRPr="00C605CF" w:rsidRDefault="00086BD1" w:rsidP="00086BD1">
            <w:pPr>
              <w:tabs>
                <w:tab w:val="left" w:pos="8050"/>
              </w:tabs>
              <w:spacing w:after="0" w:line="240" w:lineRule="auto"/>
              <w:jc w:val="center"/>
              <w:textAlignment w:val="baseline"/>
              <w:rPr>
                <w:rFonts w:ascii="Times New Roman" w:eastAsia="Times New Roman" w:hAnsi="Times New Roman" w:cs="Times New Roman"/>
                <w:i/>
                <w:kern w:val="24"/>
                <w:sz w:val="24"/>
                <w:szCs w:val="24"/>
                <w:lang w:val="en-US" w:eastAsia="ru-RU"/>
              </w:rPr>
            </w:pPr>
            <w:r w:rsidRPr="00C605CF">
              <w:rPr>
                <w:rFonts w:ascii="Times New Roman" w:hAnsi="Times New Roman" w:cs="Times New Roman"/>
                <w:i/>
                <w:sz w:val="24"/>
                <w:szCs w:val="24"/>
              </w:rPr>
              <w:t>A.turkestanicum</w:t>
            </w:r>
          </w:p>
        </w:tc>
        <w:tc>
          <w:tcPr>
            <w:tcW w:w="964" w:type="dxa"/>
            <w:shd w:val="clear" w:color="auto" w:fill="auto"/>
          </w:tcPr>
          <w:p w14:paraId="74C66B6B" w14:textId="77777777" w:rsidR="00086BD1" w:rsidRPr="00C605CF" w:rsidRDefault="00086BD1" w:rsidP="00086BD1">
            <w:pPr>
              <w:spacing w:after="0" w:line="240" w:lineRule="auto"/>
              <w:jc w:val="center"/>
              <w:rPr>
                <w:rFonts w:ascii="Times New Roman" w:eastAsia="Calibri" w:hAnsi="Times New Roman" w:cs="Times New Roman"/>
                <w:i/>
                <w:kern w:val="24"/>
                <w:sz w:val="24"/>
                <w:szCs w:val="24"/>
                <w:lang w:val="kk-KZ" w:eastAsia="ru-RU"/>
              </w:rPr>
            </w:pPr>
            <w:r w:rsidRPr="00C605CF">
              <w:rPr>
                <w:rFonts w:ascii="Times New Roman" w:hAnsi="Times New Roman" w:cs="Times New Roman"/>
                <w:i/>
                <w:sz w:val="24"/>
                <w:szCs w:val="24"/>
              </w:rPr>
              <w:t>A.galanthum</w:t>
            </w:r>
          </w:p>
        </w:tc>
        <w:tc>
          <w:tcPr>
            <w:tcW w:w="964" w:type="dxa"/>
            <w:shd w:val="clear" w:color="auto" w:fill="auto"/>
            <w:tcMar>
              <w:top w:w="10" w:type="dxa"/>
              <w:left w:w="105" w:type="dxa"/>
              <w:bottom w:w="0" w:type="dxa"/>
              <w:right w:w="105" w:type="dxa"/>
            </w:tcMar>
          </w:tcPr>
          <w:p w14:paraId="7B13D7F6" w14:textId="77777777" w:rsidR="00086BD1" w:rsidRPr="00C605CF" w:rsidRDefault="00086BD1" w:rsidP="00086BD1">
            <w:pPr>
              <w:tabs>
                <w:tab w:val="left" w:pos="8050"/>
              </w:tabs>
              <w:spacing w:after="0" w:line="240" w:lineRule="auto"/>
              <w:jc w:val="center"/>
              <w:textAlignment w:val="baseline"/>
              <w:rPr>
                <w:rFonts w:ascii="Times New Roman" w:eastAsia="Times New Roman" w:hAnsi="Times New Roman" w:cs="Times New Roman"/>
                <w:i/>
                <w:kern w:val="24"/>
                <w:sz w:val="24"/>
                <w:szCs w:val="24"/>
                <w:lang w:val="en-US" w:eastAsia="ru-RU"/>
              </w:rPr>
            </w:pPr>
            <w:r w:rsidRPr="00C605CF">
              <w:rPr>
                <w:rFonts w:ascii="Times New Roman" w:hAnsi="Times New Roman" w:cs="Times New Roman"/>
                <w:i/>
                <w:sz w:val="24"/>
                <w:szCs w:val="24"/>
              </w:rPr>
              <w:t>A.turkestanicum</w:t>
            </w:r>
          </w:p>
        </w:tc>
        <w:tc>
          <w:tcPr>
            <w:tcW w:w="964" w:type="dxa"/>
            <w:shd w:val="clear" w:color="auto" w:fill="auto"/>
          </w:tcPr>
          <w:p w14:paraId="4350EE61" w14:textId="77777777" w:rsidR="00086BD1" w:rsidRPr="00C605CF" w:rsidRDefault="00086BD1" w:rsidP="00086BD1">
            <w:pPr>
              <w:spacing w:after="0" w:line="240" w:lineRule="auto"/>
              <w:jc w:val="center"/>
              <w:rPr>
                <w:rFonts w:ascii="Times New Roman" w:eastAsia="Calibri" w:hAnsi="Times New Roman" w:cs="Times New Roman"/>
                <w:i/>
                <w:kern w:val="24"/>
                <w:sz w:val="24"/>
                <w:szCs w:val="24"/>
                <w:lang w:val="kk-KZ" w:eastAsia="ru-RU"/>
              </w:rPr>
            </w:pPr>
            <w:r w:rsidRPr="00C605CF">
              <w:rPr>
                <w:rFonts w:ascii="Times New Roman" w:hAnsi="Times New Roman" w:cs="Times New Roman"/>
                <w:i/>
                <w:sz w:val="24"/>
                <w:szCs w:val="24"/>
              </w:rPr>
              <w:t>A.galanthum</w:t>
            </w:r>
          </w:p>
        </w:tc>
        <w:tc>
          <w:tcPr>
            <w:tcW w:w="964" w:type="dxa"/>
            <w:shd w:val="clear" w:color="auto" w:fill="auto"/>
            <w:tcMar>
              <w:top w:w="15" w:type="dxa"/>
              <w:left w:w="15" w:type="dxa"/>
              <w:bottom w:w="0" w:type="dxa"/>
              <w:right w:w="15" w:type="dxa"/>
            </w:tcMar>
          </w:tcPr>
          <w:p w14:paraId="12D5DC61" w14:textId="77777777" w:rsidR="00086BD1" w:rsidRPr="00C605CF" w:rsidRDefault="00086BD1" w:rsidP="00086BD1">
            <w:pPr>
              <w:tabs>
                <w:tab w:val="left" w:pos="8050"/>
              </w:tabs>
              <w:spacing w:after="0" w:line="240" w:lineRule="auto"/>
              <w:jc w:val="center"/>
              <w:textAlignment w:val="baseline"/>
              <w:rPr>
                <w:rFonts w:ascii="Times New Roman" w:eastAsia="Times New Roman" w:hAnsi="Times New Roman" w:cs="Times New Roman"/>
                <w:i/>
                <w:kern w:val="24"/>
                <w:sz w:val="24"/>
                <w:szCs w:val="24"/>
                <w:lang w:val="en-US" w:eastAsia="ru-RU"/>
              </w:rPr>
            </w:pPr>
            <w:r w:rsidRPr="00C605CF">
              <w:rPr>
                <w:rFonts w:ascii="Times New Roman" w:hAnsi="Times New Roman" w:cs="Times New Roman"/>
                <w:i/>
                <w:sz w:val="24"/>
                <w:szCs w:val="24"/>
              </w:rPr>
              <w:t>A.turkestanicum</w:t>
            </w:r>
          </w:p>
        </w:tc>
        <w:tc>
          <w:tcPr>
            <w:tcW w:w="964" w:type="dxa"/>
            <w:shd w:val="clear" w:color="auto" w:fill="auto"/>
          </w:tcPr>
          <w:p w14:paraId="31742040" w14:textId="77777777" w:rsidR="00086BD1" w:rsidRPr="00C605CF" w:rsidRDefault="00086BD1" w:rsidP="00086BD1">
            <w:pPr>
              <w:spacing w:after="0" w:line="240" w:lineRule="auto"/>
              <w:jc w:val="center"/>
              <w:rPr>
                <w:rFonts w:ascii="Times New Roman" w:eastAsia="Calibri" w:hAnsi="Times New Roman" w:cs="Times New Roman"/>
                <w:i/>
                <w:kern w:val="24"/>
                <w:sz w:val="24"/>
                <w:szCs w:val="24"/>
                <w:lang w:val="kk-KZ" w:eastAsia="ru-RU"/>
              </w:rPr>
            </w:pPr>
            <w:r w:rsidRPr="00C605CF">
              <w:rPr>
                <w:rFonts w:ascii="Times New Roman" w:hAnsi="Times New Roman" w:cs="Times New Roman"/>
                <w:i/>
                <w:sz w:val="24"/>
                <w:szCs w:val="24"/>
              </w:rPr>
              <w:t>A.galanthum</w:t>
            </w:r>
          </w:p>
        </w:tc>
        <w:tc>
          <w:tcPr>
            <w:tcW w:w="964" w:type="dxa"/>
            <w:shd w:val="clear" w:color="auto" w:fill="auto"/>
            <w:tcMar>
              <w:top w:w="10" w:type="dxa"/>
              <w:left w:w="105" w:type="dxa"/>
              <w:bottom w:w="0" w:type="dxa"/>
              <w:right w:w="105" w:type="dxa"/>
            </w:tcMar>
          </w:tcPr>
          <w:p w14:paraId="4F05F4C4" w14:textId="77777777" w:rsidR="00086BD1" w:rsidRPr="00C605CF" w:rsidRDefault="00086BD1" w:rsidP="00086BD1">
            <w:pPr>
              <w:tabs>
                <w:tab w:val="left" w:pos="8050"/>
              </w:tabs>
              <w:spacing w:after="0" w:line="240" w:lineRule="auto"/>
              <w:jc w:val="center"/>
              <w:textAlignment w:val="baseline"/>
              <w:rPr>
                <w:rFonts w:ascii="Times New Roman" w:eastAsia="Times New Roman" w:hAnsi="Times New Roman" w:cs="Times New Roman"/>
                <w:i/>
                <w:kern w:val="24"/>
                <w:sz w:val="24"/>
                <w:szCs w:val="24"/>
                <w:lang w:val="en-US" w:eastAsia="ru-RU"/>
              </w:rPr>
            </w:pPr>
            <w:r w:rsidRPr="00C605CF">
              <w:rPr>
                <w:rFonts w:ascii="Times New Roman" w:hAnsi="Times New Roman" w:cs="Times New Roman"/>
                <w:i/>
                <w:sz w:val="24"/>
                <w:szCs w:val="24"/>
              </w:rPr>
              <w:t>A.turkestanicum</w:t>
            </w:r>
          </w:p>
        </w:tc>
        <w:tc>
          <w:tcPr>
            <w:tcW w:w="964" w:type="dxa"/>
            <w:shd w:val="clear" w:color="auto" w:fill="auto"/>
          </w:tcPr>
          <w:p w14:paraId="328BE1EA" w14:textId="77777777" w:rsidR="00086BD1" w:rsidRPr="00C605CF" w:rsidRDefault="00086BD1" w:rsidP="00086BD1">
            <w:pPr>
              <w:spacing w:after="0" w:line="240" w:lineRule="auto"/>
              <w:jc w:val="center"/>
              <w:rPr>
                <w:rFonts w:ascii="Times New Roman" w:eastAsia="Calibri" w:hAnsi="Times New Roman" w:cs="Times New Roman"/>
                <w:i/>
                <w:kern w:val="24"/>
                <w:sz w:val="24"/>
                <w:szCs w:val="24"/>
                <w:lang w:val="kk-KZ" w:eastAsia="ru-RU"/>
              </w:rPr>
            </w:pPr>
            <w:r w:rsidRPr="00C605CF">
              <w:rPr>
                <w:rFonts w:ascii="Times New Roman" w:hAnsi="Times New Roman" w:cs="Times New Roman"/>
                <w:i/>
                <w:sz w:val="24"/>
                <w:szCs w:val="24"/>
              </w:rPr>
              <w:t>A.galanthum</w:t>
            </w:r>
          </w:p>
        </w:tc>
        <w:tc>
          <w:tcPr>
            <w:tcW w:w="964" w:type="dxa"/>
            <w:shd w:val="clear" w:color="auto" w:fill="auto"/>
            <w:tcMar>
              <w:top w:w="10" w:type="dxa"/>
              <w:left w:w="105" w:type="dxa"/>
              <w:bottom w:w="0" w:type="dxa"/>
              <w:right w:w="105" w:type="dxa"/>
            </w:tcMar>
          </w:tcPr>
          <w:p w14:paraId="3B669843" w14:textId="77777777" w:rsidR="00086BD1" w:rsidRPr="00C605CF" w:rsidRDefault="00086BD1" w:rsidP="00086BD1">
            <w:pPr>
              <w:tabs>
                <w:tab w:val="left" w:pos="8050"/>
              </w:tabs>
              <w:spacing w:after="0" w:line="240" w:lineRule="auto"/>
              <w:jc w:val="center"/>
              <w:textAlignment w:val="baseline"/>
              <w:rPr>
                <w:rFonts w:ascii="Times New Roman" w:eastAsia="Times New Roman" w:hAnsi="Times New Roman" w:cs="Times New Roman"/>
                <w:i/>
                <w:kern w:val="24"/>
                <w:sz w:val="24"/>
                <w:szCs w:val="24"/>
                <w:lang w:val="en-US" w:eastAsia="ru-RU"/>
              </w:rPr>
            </w:pPr>
            <w:r w:rsidRPr="00C605CF">
              <w:rPr>
                <w:rFonts w:ascii="Times New Roman" w:hAnsi="Times New Roman" w:cs="Times New Roman"/>
                <w:i/>
                <w:sz w:val="24"/>
                <w:szCs w:val="24"/>
              </w:rPr>
              <w:t>A.turkestanicum</w:t>
            </w:r>
          </w:p>
        </w:tc>
        <w:tc>
          <w:tcPr>
            <w:tcW w:w="964" w:type="dxa"/>
            <w:shd w:val="clear" w:color="auto" w:fill="auto"/>
          </w:tcPr>
          <w:p w14:paraId="69EC1C67" w14:textId="77777777" w:rsidR="00086BD1" w:rsidRPr="00C605CF" w:rsidRDefault="00086BD1" w:rsidP="00086BD1">
            <w:pPr>
              <w:spacing w:after="0" w:line="240" w:lineRule="auto"/>
              <w:jc w:val="center"/>
              <w:rPr>
                <w:rFonts w:ascii="Times New Roman" w:eastAsia="Calibri" w:hAnsi="Times New Roman" w:cs="Times New Roman"/>
                <w:i/>
                <w:kern w:val="24"/>
                <w:sz w:val="24"/>
                <w:szCs w:val="24"/>
                <w:lang w:val="kk-KZ" w:eastAsia="ru-RU"/>
              </w:rPr>
            </w:pPr>
            <w:r w:rsidRPr="00C605CF">
              <w:rPr>
                <w:rFonts w:ascii="Times New Roman" w:hAnsi="Times New Roman" w:cs="Times New Roman"/>
                <w:i/>
                <w:sz w:val="24"/>
                <w:szCs w:val="24"/>
              </w:rPr>
              <w:t>A.galanthum</w:t>
            </w:r>
          </w:p>
        </w:tc>
      </w:tr>
      <w:tr w:rsidR="00086BD1" w:rsidRPr="00086BD1" w14:paraId="613070E1" w14:textId="77777777" w:rsidTr="000201C4">
        <w:trPr>
          <w:trHeight w:val="270"/>
        </w:trPr>
        <w:tc>
          <w:tcPr>
            <w:tcW w:w="963" w:type="dxa"/>
            <w:shd w:val="clear" w:color="auto" w:fill="auto"/>
            <w:tcMar>
              <w:top w:w="10" w:type="dxa"/>
              <w:left w:w="105" w:type="dxa"/>
              <w:bottom w:w="0" w:type="dxa"/>
              <w:right w:w="105" w:type="dxa"/>
            </w:tcMar>
            <w:hideMark/>
          </w:tcPr>
          <w:p w14:paraId="0829E0AB" w14:textId="610E1342"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kern w:val="24"/>
                <w:sz w:val="24"/>
                <w:szCs w:val="24"/>
                <w:lang w:val="en-US" w:eastAsia="ru-RU"/>
              </w:rPr>
              <w:t>3</w:t>
            </w:r>
            <w:r w:rsidR="006F4D0F" w:rsidRPr="002F0F4D">
              <w:rPr>
                <w:rFonts w:ascii="Times New Roman" w:eastAsia="Times New Roman" w:hAnsi="Times New Roman" w:cs="Times New Roman"/>
                <w:kern w:val="24"/>
                <w:sz w:val="24"/>
                <w:szCs w:val="24"/>
                <w:lang w:val="kk-KZ" w:eastAsia="ru-RU"/>
              </w:rPr>
              <w:t>.</w:t>
            </w:r>
            <w:r w:rsidRPr="002F0F4D">
              <w:rPr>
                <w:rFonts w:ascii="Times New Roman" w:eastAsia="Times New Roman" w:hAnsi="Times New Roman" w:cs="Times New Roman"/>
                <w:kern w:val="24"/>
                <w:sz w:val="24"/>
                <w:szCs w:val="24"/>
                <w:lang w:eastAsia="ru-RU"/>
              </w:rPr>
              <w:t>87</w:t>
            </w:r>
          </w:p>
        </w:tc>
        <w:tc>
          <w:tcPr>
            <w:tcW w:w="964" w:type="dxa"/>
            <w:shd w:val="clear" w:color="auto" w:fill="auto"/>
          </w:tcPr>
          <w:p w14:paraId="499CA91B" w14:textId="77777777" w:rsidR="00086BD1" w:rsidRPr="002F0F4D" w:rsidRDefault="00086BD1" w:rsidP="00086BD1">
            <w:pPr>
              <w:spacing w:after="0" w:line="240" w:lineRule="auto"/>
              <w:jc w:val="center"/>
              <w:rPr>
                <w:rFonts w:ascii="Times New Roman" w:eastAsia="Times New Roman" w:hAnsi="Times New Roman" w:cs="Times New Roman"/>
                <w:sz w:val="24"/>
                <w:szCs w:val="24"/>
                <w:lang w:eastAsia="ru-RU"/>
              </w:rPr>
            </w:pPr>
            <w:r w:rsidRPr="002F0F4D">
              <w:rPr>
                <w:rFonts w:ascii="Times New Roman" w:eastAsia="Calibri" w:hAnsi="Times New Roman" w:cs="Times New Roman"/>
                <w:kern w:val="24"/>
                <w:sz w:val="24"/>
                <w:szCs w:val="24"/>
                <w:lang w:val="kk-KZ" w:eastAsia="ru-RU"/>
              </w:rPr>
              <w:t>4,5</w:t>
            </w:r>
            <w:r w:rsidRPr="002F0F4D">
              <w:rPr>
                <w:rFonts w:ascii="Times New Roman" w:eastAsia="Calibri" w:hAnsi="Times New Roman" w:cs="Times New Roman"/>
                <w:kern w:val="24"/>
                <w:sz w:val="24"/>
                <w:szCs w:val="24"/>
                <w:lang w:val="en-US" w:eastAsia="ru-RU"/>
              </w:rPr>
              <w:t>5</w:t>
            </w:r>
          </w:p>
        </w:tc>
        <w:tc>
          <w:tcPr>
            <w:tcW w:w="964" w:type="dxa"/>
            <w:shd w:val="clear" w:color="auto" w:fill="auto"/>
            <w:tcMar>
              <w:top w:w="10" w:type="dxa"/>
              <w:left w:w="105" w:type="dxa"/>
              <w:bottom w:w="0" w:type="dxa"/>
              <w:right w:w="105" w:type="dxa"/>
            </w:tcMar>
            <w:hideMark/>
          </w:tcPr>
          <w:p w14:paraId="1A10585D"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kern w:val="24"/>
                <w:sz w:val="24"/>
                <w:szCs w:val="24"/>
                <w:lang w:eastAsia="ru-RU"/>
              </w:rPr>
              <w:t>4</w:t>
            </w:r>
            <w:r w:rsidRPr="002F0F4D">
              <w:rPr>
                <w:rFonts w:ascii="Times New Roman" w:eastAsia="Times New Roman" w:hAnsi="Times New Roman" w:cs="Times New Roman"/>
                <w:kern w:val="24"/>
                <w:sz w:val="24"/>
                <w:szCs w:val="24"/>
                <w:lang w:val="en-US" w:eastAsia="ru-RU"/>
              </w:rPr>
              <w:t>,</w:t>
            </w:r>
            <w:r w:rsidRPr="002F0F4D">
              <w:rPr>
                <w:rFonts w:ascii="Times New Roman" w:eastAsia="Times New Roman" w:hAnsi="Times New Roman" w:cs="Times New Roman"/>
                <w:kern w:val="24"/>
                <w:sz w:val="24"/>
                <w:szCs w:val="24"/>
                <w:lang w:eastAsia="ru-RU"/>
              </w:rPr>
              <w:t>21</w:t>
            </w:r>
          </w:p>
        </w:tc>
        <w:tc>
          <w:tcPr>
            <w:tcW w:w="964" w:type="dxa"/>
            <w:shd w:val="clear" w:color="auto" w:fill="auto"/>
          </w:tcPr>
          <w:p w14:paraId="001A9C50"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kern w:val="24"/>
                <w:sz w:val="24"/>
                <w:szCs w:val="24"/>
                <w:lang w:eastAsia="ru-RU"/>
              </w:rPr>
              <w:t>4</w:t>
            </w:r>
            <w:r w:rsidRPr="002F0F4D">
              <w:rPr>
                <w:rFonts w:ascii="Times New Roman" w:eastAsia="Times New Roman" w:hAnsi="Times New Roman" w:cs="Times New Roman"/>
                <w:kern w:val="24"/>
                <w:sz w:val="24"/>
                <w:szCs w:val="24"/>
                <w:lang w:val="en-US" w:eastAsia="ru-RU"/>
              </w:rPr>
              <w:t>,88</w:t>
            </w:r>
          </w:p>
        </w:tc>
        <w:tc>
          <w:tcPr>
            <w:tcW w:w="964" w:type="dxa"/>
            <w:shd w:val="clear" w:color="auto" w:fill="auto"/>
            <w:tcMar>
              <w:top w:w="15" w:type="dxa"/>
              <w:left w:w="15" w:type="dxa"/>
              <w:bottom w:w="0" w:type="dxa"/>
              <w:right w:w="15" w:type="dxa"/>
            </w:tcMar>
            <w:hideMark/>
          </w:tcPr>
          <w:p w14:paraId="17EB6934"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kern w:val="24"/>
                <w:sz w:val="24"/>
                <w:szCs w:val="24"/>
                <w:lang w:val="kk-KZ" w:eastAsia="ru-RU"/>
              </w:rPr>
              <w:t>3,</w:t>
            </w:r>
            <w:r w:rsidRPr="002F0F4D">
              <w:rPr>
                <w:rFonts w:ascii="Times New Roman" w:eastAsia="Times New Roman" w:hAnsi="Times New Roman" w:cs="Times New Roman"/>
                <w:kern w:val="24"/>
                <w:sz w:val="24"/>
                <w:szCs w:val="24"/>
                <w:lang w:val="en-US" w:eastAsia="ru-RU"/>
              </w:rPr>
              <w:t>78</w:t>
            </w:r>
          </w:p>
        </w:tc>
        <w:tc>
          <w:tcPr>
            <w:tcW w:w="964" w:type="dxa"/>
            <w:shd w:val="clear" w:color="auto" w:fill="auto"/>
          </w:tcPr>
          <w:p w14:paraId="3D2FB5F3"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kern w:val="24"/>
                <w:sz w:val="24"/>
                <w:szCs w:val="24"/>
                <w:lang w:val="kk-KZ" w:eastAsia="ru-RU"/>
              </w:rPr>
              <w:t>5,24</w:t>
            </w:r>
          </w:p>
        </w:tc>
        <w:tc>
          <w:tcPr>
            <w:tcW w:w="964" w:type="dxa"/>
            <w:shd w:val="clear" w:color="auto" w:fill="auto"/>
            <w:tcMar>
              <w:top w:w="10" w:type="dxa"/>
              <w:left w:w="105" w:type="dxa"/>
              <w:bottom w:w="0" w:type="dxa"/>
              <w:right w:w="105" w:type="dxa"/>
            </w:tcMar>
            <w:hideMark/>
          </w:tcPr>
          <w:p w14:paraId="6A640D1D"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kern w:val="24"/>
                <w:sz w:val="24"/>
                <w:szCs w:val="24"/>
                <w:lang w:val="kk-KZ" w:eastAsia="ru-RU"/>
              </w:rPr>
              <w:t>3,5</w:t>
            </w:r>
            <w:r w:rsidRPr="002F0F4D">
              <w:rPr>
                <w:rFonts w:ascii="Times New Roman" w:eastAsia="Times New Roman" w:hAnsi="Times New Roman" w:cs="Times New Roman"/>
                <w:kern w:val="24"/>
                <w:sz w:val="24"/>
                <w:szCs w:val="24"/>
                <w:lang w:val="en-US" w:eastAsia="ru-RU"/>
              </w:rPr>
              <w:t>5</w:t>
            </w:r>
          </w:p>
        </w:tc>
        <w:tc>
          <w:tcPr>
            <w:tcW w:w="964" w:type="dxa"/>
            <w:shd w:val="clear" w:color="auto" w:fill="auto"/>
          </w:tcPr>
          <w:p w14:paraId="1B57FBC9"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kern w:val="24"/>
                <w:sz w:val="24"/>
                <w:szCs w:val="24"/>
                <w:lang w:val="en-US" w:eastAsia="ru-RU"/>
              </w:rPr>
              <w:t>4</w:t>
            </w:r>
            <w:r w:rsidRPr="002F0F4D">
              <w:rPr>
                <w:rFonts w:ascii="Times New Roman" w:eastAsia="Times New Roman" w:hAnsi="Times New Roman" w:cs="Times New Roman"/>
                <w:kern w:val="24"/>
                <w:sz w:val="24"/>
                <w:szCs w:val="24"/>
                <w:lang w:val="kk-KZ" w:eastAsia="ru-RU"/>
              </w:rPr>
              <w:t>,0</w:t>
            </w:r>
            <w:r w:rsidRPr="002F0F4D">
              <w:rPr>
                <w:rFonts w:ascii="Times New Roman" w:eastAsia="Times New Roman" w:hAnsi="Times New Roman" w:cs="Times New Roman"/>
                <w:kern w:val="24"/>
                <w:sz w:val="24"/>
                <w:szCs w:val="24"/>
                <w:lang w:val="en-US" w:eastAsia="ru-RU"/>
              </w:rPr>
              <w:t>5</w:t>
            </w:r>
          </w:p>
        </w:tc>
        <w:tc>
          <w:tcPr>
            <w:tcW w:w="964" w:type="dxa"/>
            <w:shd w:val="clear" w:color="auto" w:fill="auto"/>
            <w:tcMar>
              <w:top w:w="10" w:type="dxa"/>
              <w:left w:w="105" w:type="dxa"/>
              <w:bottom w:w="0" w:type="dxa"/>
              <w:right w:w="105" w:type="dxa"/>
            </w:tcMar>
            <w:hideMark/>
          </w:tcPr>
          <w:p w14:paraId="1963173A"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kern w:val="24"/>
                <w:sz w:val="24"/>
                <w:szCs w:val="24"/>
                <w:lang w:val="en-US" w:eastAsia="ru-RU"/>
              </w:rPr>
              <w:t>3</w:t>
            </w:r>
            <w:r w:rsidRPr="002F0F4D">
              <w:rPr>
                <w:rFonts w:ascii="Times New Roman" w:eastAsia="Times New Roman" w:hAnsi="Times New Roman" w:cs="Times New Roman"/>
                <w:kern w:val="24"/>
                <w:sz w:val="24"/>
                <w:szCs w:val="24"/>
                <w:lang w:val="kk-KZ" w:eastAsia="ru-RU"/>
              </w:rPr>
              <w:t>,</w:t>
            </w:r>
            <w:r w:rsidRPr="002F0F4D">
              <w:rPr>
                <w:rFonts w:ascii="Times New Roman" w:eastAsia="Times New Roman" w:hAnsi="Times New Roman" w:cs="Times New Roman"/>
                <w:kern w:val="24"/>
                <w:sz w:val="24"/>
                <w:szCs w:val="24"/>
                <w:lang w:val="en-US" w:eastAsia="ru-RU"/>
              </w:rPr>
              <w:t>11</w:t>
            </w:r>
          </w:p>
        </w:tc>
        <w:tc>
          <w:tcPr>
            <w:tcW w:w="964" w:type="dxa"/>
            <w:shd w:val="clear" w:color="auto" w:fill="auto"/>
          </w:tcPr>
          <w:p w14:paraId="097ED14F"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kern w:val="24"/>
                <w:sz w:val="24"/>
                <w:szCs w:val="24"/>
                <w:lang w:val="en-US" w:eastAsia="ru-RU"/>
              </w:rPr>
              <w:t>3</w:t>
            </w:r>
            <w:r w:rsidRPr="002F0F4D">
              <w:rPr>
                <w:rFonts w:ascii="Times New Roman" w:eastAsia="Times New Roman" w:hAnsi="Times New Roman" w:cs="Times New Roman"/>
                <w:kern w:val="24"/>
                <w:sz w:val="24"/>
                <w:szCs w:val="24"/>
                <w:lang w:val="kk-KZ" w:eastAsia="ru-RU"/>
              </w:rPr>
              <w:t>,61</w:t>
            </w:r>
          </w:p>
        </w:tc>
      </w:tr>
      <w:tr w:rsidR="00086BD1" w:rsidRPr="00086BD1" w14:paraId="565FD5F1" w14:textId="77777777" w:rsidTr="000201C4">
        <w:trPr>
          <w:trHeight w:val="270"/>
        </w:trPr>
        <w:tc>
          <w:tcPr>
            <w:tcW w:w="963" w:type="dxa"/>
            <w:shd w:val="clear" w:color="auto" w:fill="auto"/>
            <w:tcMar>
              <w:top w:w="10" w:type="dxa"/>
              <w:left w:w="105" w:type="dxa"/>
              <w:bottom w:w="0" w:type="dxa"/>
              <w:right w:w="105" w:type="dxa"/>
            </w:tcMar>
            <w:hideMark/>
          </w:tcPr>
          <w:p w14:paraId="1A6755E3"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kern w:val="24"/>
                <w:sz w:val="24"/>
                <w:szCs w:val="24"/>
                <w:lang w:val="kk-KZ" w:eastAsia="ru-RU"/>
              </w:rPr>
              <w:t>3,</w:t>
            </w:r>
            <w:r w:rsidRPr="002F0F4D">
              <w:rPr>
                <w:rFonts w:ascii="Times New Roman" w:eastAsia="Times New Roman" w:hAnsi="Times New Roman" w:cs="Times New Roman"/>
                <w:kern w:val="24"/>
                <w:sz w:val="24"/>
                <w:szCs w:val="24"/>
                <w:lang w:eastAsia="ru-RU"/>
              </w:rPr>
              <w:t>56</w:t>
            </w:r>
          </w:p>
        </w:tc>
        <w:tc>
          <w:tcPr>
            <w:tcW w:w="964" w:type="dxa"/>
            <w:shd w:val="clear" w:color="auto" w:fill="auto"/>
          </w:tcPr>
          <w:p w14:paraId="09569965" w14:textId="77777777" w:rsidR="00086BD1" w:rsidRPr="002F0F4D" w:rsidRDefault="00086BD1" w:rsidP="00086BD1">
            <w:pPr>
              <w:spacing w:after="0" w:line="240" w:lineRule="auto"/>
              <w:jc w:val="center"/>
              <w:rPr>
                <w:rFonts w:ascii="Times New Roman" w:eastAsia="Times New Roman" w:hAnsi="Times New Roman" w:cs="Times New Roman"/>
                <w:sz w:val="24"/>
                <w:szCs w:val="24"/>
                <w:lang w:eastAsia="ru-RU"/>
              </w:rPr>
            </w:pPr>
            <w:r w:rsidRPr="002F0F4D">
              <w:rPr>
                <w:rFonts w:ascii="Times New Roman" w:eastAsia="Calibri" w:hAnsi="Times New Roman" w:cs="Times New Roman"/>
                <w:kern w:val="24"/>
                <w:sz w:val="24"/>
                <w:szCs w:val="24"/>
                <w:lang w:val="kk-KZ" w:eastAsia="ru-RU"/>
              </w:rPr>
              <w:t>4,5</w:t>
            </w:r>
            <w:r w:rsidRPr="002F0F4D">
              <w:rPr>
                <w:rFonts w:ascii="Times New Roman" w:eastAsia="Calibri" w:hAnsi="Times New Roman" w:cs="Times New Roman"/>
                <w:kern w:val="24"/>
                <w:sz w:val="24"/>
                <w:szCs w:val="24"/>
                <w:lang w:val="en-US" w:eastAsia="ru-RU"/>
              </w:rPr>
              <w:t>9</w:t>
            </w:r>
          </w:p>
        </w:tc>
        <w:tc>
          <w:tcPr>
            <w:tcW w:w="964" w:type="dxa"/>
            <w:shd w:val="clear" w:color="auto" w:fill="auto"/>
            <w:tcMar>
              <w:top w:w="10" w:type="dxa"/>
              <w:left w:w="105" w:type="dxa"/>
              <w:bottom w:w="0" w:type="dxa"/>
              <w:right w:w="105" w:type="dxa"/>
            </w:tcMar>
            <w:hideMark/>
          </w:tcPr>
          <w:p w14:paraId="5A476672"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kern w:val="24"/>
                <w:sz w:val="24"/>
                <w:szCs w:val="24"/>
                <w:lang w:eastAsia="ru-RU"/>
              </w:rPr>
              <w:t>4,19</w:t>
            </w:r>
          </w:p>
        </w:tc>
        <w:tc>
          <w:tcPr>
            <w:tcW w:w="964" w:type="dxa"/>
            <w:shd w:val="clear" w:color="auto" w:fill="auto"/>
          </w:tcPr>
          <w:p w14:paraId="00320A72"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kern w:val="24"/>
                <w:sz w:val="24"/>
                <w:szCs w:val="24"/>
                <w:lang w:val="kk-KZ" w:eastAsia="ru-RU"/>
              </w:rPr>
              <w:t>4,</w:t>
            </w:r>
            <w:r w:rsidRPr="002F0F4D">
              <w:rPr>
                <w:rFonts w:ascii="Times New Roman" w:eastAsia="Times New Roman" w:hAnsi="Times New Roman" w:cs="Times New Roman"/>
                <w:kern w:val="24"/>
                <w:sz w:val="24"/>
                <w:szCs w:val="24"/>
                <w:lang w:val="en-US" w:eastAsia="ru-RU"/>
              </w:rPr>
              <w:t>9</w:t>
            </w:r>
            <w:r w:rsidRPr="002F0F4D">
              <w:rPr>
                <w:rFonts w:ascii="Times New Roman" w:eastAsia="Times New Roman" w:hAnsi="Times New Roman" w:cs="Times New Roman"/>
                <w:kern w:val="24"/>
                <w:sz w:val="24"/>
                <w:szCs w:val="24"/>
                <w:lang w:eastAsia="ru-RU"/>
              </w:rPr>
              <w:t>0</w:t>
            </w:r>
          </w:p>
        </w:tc>
        <w:tc>
          <w:tcPr>
            <w:tcW w:w="964" w:type="dxa"/>
            <w:shd w:val="clear" w:color="auto" w:fill="auto"/>
            <w:tcMar>
              <w:top w:w="15" w:type="dxa"/>
              <w:left w:w="15" w:type="dxa"/>
              <w:bottom w:w="0" w:type="dxa"/>
              <w:right w:w="15" w:type="dxa"/>
            </w:tcMar>
            <w:hideMark/>
          </w:tcPr>
          <w:p w14:paraId="1AC76187"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kern w:val="24"/>
                <w:sz w:val="24"/>
                <w:szCs w:val="24"/>
                <w:lang w:val="en-US" w:eastAsia="ru-RU"/>
              </w:rPr>
              <w:t>4</w:t>
            </w:r>
            <w:r w:rsidRPr="002F0F4D">
              <w:rPr>
                <w:rFonts w:ascii="Times New Roman" w:eastAsia="Times New Roman" w:hAnsi="Times New Roman" w:cs="Times New Roman"/>
                <w:kern w:val="24"/>
                <w:sz w:val="24"/>
                <w:szCs w:val="24"/>
                <w:lang w:val="kk-KZ" w:eastAsia="ru-RU"/>
              </w:rPr>
              <w:t>,</w:t>
            </w:r>
            <w:r w:rsidRPr="002F0F4D">
              <w:rPr>
                <w:rFonts w:ascii="Times New Roman" w:eastAsia="Times New Roman" w:hAnsi="Times New Roman" w:cs="Times New Roman"/>
                <w:kern w:val="24"/>
                <w:sz w:val="24"/>
                <w:szCs w:val="24"/>
                <w:lang w:val="en-US" w:eastAsia="ru-RU"/>
              </w:rPr>
              <w:t>87</w:t>
            </w:r>
          </w:p>
        </w:tc>
        <w:tc>
          <w:tcPr>
            <w:tcW w:w="964" w:type="dxa"/>
            <w:shd w:val="clear" w:color="auto" w:fill="auto"/>
          </w:tcPr>
          <w:p w14:paraId="6DF52EAA"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kern w:val="24"/>
                <w:sz w:val="24"/>
                <w:szCs w:val="24"/>
                <w:lang w:eastAsia="ru-RU"/>
              </w:rPr>
              <w:t>5,52</w:t>
            </w:r>
          </w:p>
        </w:tc>
        <w:tc>
          <w:tcPr>
            <w:tcW w:w="964" w:type="dxa"/>
            <w:shd w:val="clear" w:color="auto" w:fill="auto"/>
            <w:tcMar>
              <w:top w:w="10" w:type="dxa"/>
              <w:left w:w="105" w:type="dxa"/>
              <w:bottom w:w="0" w:type="dxa"/>
              <w:right w:w="105" w:type="dxa"/>
            </w:tcMar>
            <w:hideMark/>
          </w:tcPr>
          <w:p w14:paraId="720C27F1"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kern w:val="24"/>
                <w:sz w:val="24"/>
                <w:szCs w:val="24"/>
                <w:lang w:val="kk-KZ" w:eastAsia="ru-RU"/>
              </w:rPr>
              <w:t>3,</w:t>
            </w:r>
            <w:r w:rsidRPr="002F0F4D">
              <w:rPr>
                <w:rFonts w:ascii="Times New Roman" w:eastAsia="Times New Roman" w:hAnsi="Times New Roman" w:cs="Times New Roman"/>
                <w:kern w:val="24"/>
                <w:sz w:val="24"/>
                <w:szCs w:val="24"/>
                <w:lang w:val="en-US" w:eastAsia="ru-RU"/>
              </w:rPr>
              <w:t>72</w:t>
            </w:r>
          </w:p>
        </w:tc>
        <w:tc>
          <w:tcPr>
            <w:tcW w:w="964" w:type="dxa"/>
            <w:shd w:val="clear" w:color="auto" w:fill="auto"/>
          </w:tcPr>
          <w:p w14:paraId="57652FE0"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kern w:val="24"/>
                <w:sz w:val="24"/>
                <w:szCs w:val="24"/>
                <w:lang w:val="en-US" w:eastAsia="ru-RU"/>
              </w:rPr>
              <w:t>4</w:t>
            </w:r>
            <w:r w:rsidRPr="002F0F4D">
              <w:rPr>
                <w:rFonts w:ascii="Times New Roman" w:eastAsia="Times New Roman" w:hAnsi="Times New Roman" w:cs="Times New Roman"/>
                <w:kern w:val="24"/>
                <w:sz w:val="24"/>
                <w:szCs w:val="24"/>
                <w:lang w:val="kk-KZ" w:eastAsia="ru-RU"/>
              </w:rPr>
              <w:t>,1</w:t>
            </w:r>
            <w:r w:rsidRPr="002F0F4D">
              <w:rPr>
                <w:rFonts w:ascii="Times New Roman" w:eastAsia="Times New Roman" w:hAnsi="Times New Roman" w:cs="Times New Roman"/>
                <w:kern w:val="24"/>
                <w:sz w:val="24"/>
                <w:szCs w:val="24"/>
                <w:lang w:val="en-US" w:eastAsia="ru-RU"/>
              </w:rPr>
              <w:t>2</w:t>
            </w:r>
          </w:p>
        </w:tc>
        <w:tc>
          <w:tcPr>
            <w:tcW w:w="964" w:type="dxa"/>
            <w:shd w:val="clear" w:color="auto" w:fill="auto"/>
            <w:tcMar>
              <w:top w:w="10" w:type="dxa"/>
              <w:left w:w="105" w:type="dxa"/>
              <w:bottom w:w="0" w:type="dxa"/>
              <w:right w:w="105" w:type="dxa"/>
            </w:tcMar>
            <w:hideMark/>
          </w:tcPr>
          <w:p w14:paraId="5FEA90CB"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kern w:val="24"/>
                <w:sz w:val="24"/>
                <w:szCs w:val="24"/>
                <w:lang w:val="kk-KZ" w:eastAsia="ru-RU"/>
              </w:rPr>
              <w:t>3,</w:t>
            </w:r>
            <w:r w:rsidRPr="002F0F4D">
              <w:rPr>
                <w:rFonts w:ascii="Times New Roman" w:eastAsia="Times New Roman" w:hAnsi="Times New Roman" w:cs="Times New Roman"/>
                <w:kern w:val="24"/>
                <w:sz w:val="24"/>
                <w:szCs w:val="24"/>
                <w:lang w:val="en-US" w:eastAsia="ru-RU"/>
              </w:rPr>
              <w:t>12</w:t>
            </w:r>
          </w:p>
        </w:tc>
        <w:tc>
          <w:tcPr>
            <w:tcW w:w="964" w:type="dxa"/>
            <w:shd w:val="clear" w:color="auto" w:fill="auto"/>
          </w:tcPr>
          <w:p w14:paraId="44C1B594"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kern w:val="24"/>
                <w:sz w:val="24"/>
                <w:szCs w:val="24"/>
                <w:lang w:val="kk-KZ" w:eastAsia="ru-RU"/>
              </w:rPr>
              <w:t>3,5</w:t>
            </w:r>
            <w:r w:rsidRPr="002F0F4D">
              <w:rPr>
                <w:rFonts w:ascii="Times New Roman" w:eastAsia="Times New Roman" w:hAnsi="Times New Roman" w:cs="Times New Roman"/>
                <w:kern w:val="24"/>
                <w:sz w:val="24"/>
                <w:szCs w:val="24"/>
                <w:lang w:val="en-US" w:eastAsia="ru-RU"/>
              </w:rPr>
              <w:t>2</w:t>
            </w:r>
          </w:p>
        </w:tc>
      </w:tr>
      <w:tr w:rsidR="00086BD1" w:rsidRPr="00086BD1" w14:paraId="6A81AD39" w14:textId="77777777" w:rsidTr="000201C4">
        <w:trPr>
          <w:trHeight w:val="270"/>
        </w:trPr>
        <w:tc>
          <w:tcPr>
            <w:tcW w:w="963" w:type="dxa"/>
            <w:shd w:val="clear" w:color="auto" w:fill="auto"/>
            <w:tcMar>
              <w:top w:w="10" w:type="dxa"/>
              <w:left w:w="105" w:type="dxa"/>
              <w:bottom w:w="0" w:type="dxa"/>
              <w:right w:w="105" w:type="dxa"/>
            </w:tcMar>
            <w:hideMark/>
          </w:tcPr>
          <w:p w14:paraId="359F5CF6"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kern w:val="24"/>
                <w:sz w:val="24"/>
                <w:szCs w:val="24"/>
                <w:lang w:val="kk-KZ" w:eastAsia="ru-RU"/>
              </w:rPr>
              <w:t>3,</w:t>
            </w:r>
            <w:r w:rsidRPr="002F0F4D">
              <w:rPr>
                <w:rFonts w:ascii="Times New Roman" w:eastAsia="Times New Roman" w:hAnsi="Times New Roman" w:cs="Times New Roman"/>
                <w:kern w:val="24"/>
                <w:sz w:val="24"/>
                <w:szCs w:val="24"/>
                <w:lang w:eastAsia="ru-RU"/>
              </w:rPr>
              <w:t>43</w:t>
            </w:r>
          </w:p>
        </w:tc>
        <w:tc>
          <w:tcPr>
            <w:tcW w:w="964" w:type="dxa"/>
            <w:shd w:val="clear" w:color="auto" w:fill="auto"/>
          </w:tcPr>
          <w:p w14:paraId="3DBE1E1D" w14:textId="77777777" w:rsidR="00086BD1" w:rsidRPr="002F0F4D" w:rsidRDefault="00086BD1" w:rsidP="00086BD1">
            <w:pPr>
              <w:spacing w:after="0" w:line="240" w:lineRule="auto"/>
              <w:jc w:val="center"/>
              <w:rPr>
                <w:rFonts w:ascii="Times New Roman" w:eastAsia="Times New Roman" w:hAnsi="Times New Roman" w:cs="Times New Roman"/>
                <w:sz w:val="24"/>
                <w:szCs w:val="24"/>
                <w:lang w:eastAsia="ru-RU"/>
              </w:rPr>
            </w:pPr>
            <w:r w:rsidRPr="002F0F4D">
              <w:rPr>
                <w:rFonts w:ascii="Times New Roman" w:eastAsia="Calibri" w:hAnsi="Times New Roman" w:cs="Times New Roman"/>
                <w:kern w:val="24"/>
                <w:sz w:val="24"/>
                <w:szCs w:val="24"/>
                <w:lang w:val="kk-KZ" w:eastAsia="ru-RU"/>
              </w:rPr>
              <w:t>4,</w:t>
            </w:r>
            <w:r w:rsidRPr="002F0F4D">
              <w:rPr>
                <w:rFonts w:ascii="Times New Roman" w:eastAsia="Calibri" w:hAnsi="Times New Roman" w:cs="Times New Roman"/>
                <w:kern w:val="24"/>
                <w:sz w:val="24"/>
                <w:szCs w:val="24"/>
                <w:lang w:val="en-US" w:eastAsia="ru-RU"/>
              </w:rPr>
              <w:t>57</w:t>
            </w:r>
          </w:p>
        </w:tc>
        <w:tc>
          <w:tcPr>
            <w:tcW w:w="964" w:type="dxa"/>
            <w:shd w:val="clear" w:color="auto" w:fill="auto"/>
            <w:tcMar>
              <w:top w:w="10" w:type="dxa"/>
              <w:left w:w="105" w:type="dxa"/>
              <w:bottom w:w="0" w:type="dxa"/>
              <w:right w:w="105" w:type="dxa"/>
            </w:tcMar>
            <w:hideMark/>
          </w:tcPr>
          <w:p w14:paraId="419602B8"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kern w:val="24"/>
                <w:sz w:val="24"/>
                <w:szCs w:val="24"/>
                <w:lang w:eastAsia="ru-RU"/>
              </w:rPr>
              <w:t>4,25</w:t>
            </w:r>
          </w:p>
        </w:tc>
        <w:tc>
          <w:tcPr>
            <w:tcW w:w="964" w:type="dxa"/>
            <w:shd w:val="clear" w:color="auto" w:fill="auto"/>
          </w:tcPr>
          <w:p w14:paraId="32F331EC"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kern w:val="24"/>
                <w:sz w:val="24"/>
                <w:szCs w:val="24"/>
                <w:lang w:val="kk-KZ" w:eastAsia="ru-RU"/>
              </w:rPr>
              <w:t>4,89</w:t>
            </w:r>
          </w:p>
        </w:tc>
        <w:tc>
          <w:tcPr>
            <w:tcW w:w="964" w:type="dxa"/>
            <w:shd w:val="clear" w:color="auto" w:fill="auto"/>
            <w:tcMar>
              <w:top w:w="15" w:type="dxa"/>
              <w:left w:w="15" w:type="dxa"/>
              <w:bottom w:w="0" w:type="dxa"/>
              <w:right w:w="15" w:type="dxa"/>
            </w:tcMar>
            <w:hideMark/>
          </w:tcPr>
          <w:p w14:paraId="36CF05D9"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kern w:val="24"/>
                <w:sz w:val="24"/>
                <w:szCs w:val="24"/>
                <w:lang w:val="en-US" w:eastAsia="ru-RU"/>
              </w:rPr>
              <w:t>4</w:t>
            </w:r>
            <w:r w:rsidRPr="002F0F4D">
              <w:rPr>
                <w:rFonts w:ascii="Times New Roman" w:eastAsia="Times New Roman" w:hAnsi="Times New Roman" w:cs="Times New Roman"/>
                <w:kern w:val="24"/>
                <w:sz w:val="24"/>
                <w:szCs w:val="24"/>
                <w:lang w:val="kk-KZ" w:eastAsia="ru-RU"/>
              </w:rPr>
              <w:t>,7</w:t>
            </w:r>
            <w:r w:rsidRPr="002F0F4D">
              <w:rPr>
                <w:rFonts w:ascii="Times New Roman" w:eastAsia="Times New Roman" w:hAnsi="Times New Roman" w:cs="Times New Roman"/>
                <w:kern w:val="24"/>
                <w:sz w:val="24"/>
                <w:szCs w:val="24"/>
                <w:lang w:val="en-US" w:eastAsia="ru-RU"/>
              </w:rPr>
              <w:t>5</w:t>
            </w:r>
          </w:p>
        </w:tc>
        <w:tc>
          <w:tcPr>
            <w:tcW w:w="964" w:type="dxa"/>
            <w:shd w:val="clear" w:color="auto" w:fill="auto"/>
          </w:tcPr>
          <w:p w14:paraId="3F202AE0"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kern w:val="24"/>
                <w:sz w:val="24"/>
                <w:szCs w:val="24"/>
                <w:lang w:val="kk-KZ" w:eastAsia="ru-RU"/>
              </w:rPr>
              <w:t>5,3</w:t>
            </w:r>
            <w:r w:rsidRPr="002F0F4D">
              <w:rPr>
                <w:rFonts w:ascii="Times New Roman" w:eastAsia="Times New Roman" w:hAnsi="Times New Roman" w:cs="Times New Roman"/>
                <w:kern w:val="24"/>
                <w:sz w:val="24"/>
                <w:szCs w:val="24"/>
                <w:lang w:val="en-US" w:eastAsia="ru-RU"/>
              </w:rPr>
              <w:t>5</w:t>
            </w:r>
          </w:p>
        </w:tc>
        <w:tc>
          <w:tcPr>
            <w:tcW w:w="964" w:type="dxa"/>
            <w:shd w:val="clear" w:color="auto" w:fill="auto"/>
            <w:tcMar>
              <w:top w:w="10" w:type="dxa"/>
              <w:left w:w="105" w:type="dxa"/>
              <w:bottom w:w="0" w:type="dxa"/>
              <w:right w:w="105" w:type="dxa"/>
            </w:tcMar>
            <w:hideMark/>
          </w:tcPr>
          <w:p w14:paraId="5019B36F"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kern w:val="24"/>
                <w:sz w:val="24"/>
                <w:szCs w:val="24"/>
                <w:lang w:val="kk-KZ" w:eastAsia="ru-RU"/>
              </w:rPr>
              <w:t>3,5</w:t>
            </w:r>
            <w:r w:rsidRPr="002F0F4D">
              <w:rPr>
                <w:rFonts w:ascii="Times New Roman" w:eastAsia="Times New Roman" w:hAnsi="Times New Roman" w:cs="Times New Roman"/>
                <w:kern w:val="24"/>
                <w:sz w:val="24"/>
                <w:szCs w:val="24"/>
                <w:lang w:val="en-US" w:eastAsia="ru-RU"/>
              </w:rPr>
              <w:t>8</w:t>
            </w:r>
          </w:p>
        </w:tc>
        <w:tc>
          <w:tcPr>
            <w:tcW w:w="964" w:type="dxa"/>
            <w:shd w:val="clear" w:color="auto" w:fill="auto"/>
          </w:tcPr>
          <w:p w14:paraId="05057DEC"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kern w:val="24"/>
                <w:sz w:val="24"/>
                <w:szCs w:val="24"/>
                <w:lang w:val="kk-KZ" w:eastAsia="ru-RU"/>
              </w:rPr>
              <w:t>3,9</w:t>
            </w:r>
            <w:r w:rsidRPr="002F0F4D">
              <w:rPr>
                <w:rFonts w:ascii="Times New Roman" w:eastAsia="Times New Roman" w:hAnsi="Times New Roman" w:cs="Times New Roman"/>
                <w:kern w:val="24"/>
                <w:sz w:val="24"/>
                <w:szCs w:val="24"/>
                <w:lang w:val="en-US" w:eastAsia="ru-RU"/>
              </w:rPr>
              <w:t>8</w:t>
            </w:r>
          </w:p>
        </w:tc>
        <w:tc>
          <w:tcPr>
            <w:tcW w:w="964" w:type="dxa"/>
            <w:shd w:val="clear" w:color="auto" w:fill="auto"/>
            <w:tcMar>
              <w:top w:w="10" w:type="dxa"/>
              <w:left w:w="105" w:type="dxa"/>
              <w:bottom w:w="0" w:type="dxa"/>
              <w:right w:w="105" w:type="dxa"/>
            </w:tcMar>
            <w:hideMark/>
          </w:tcPr>
          <w:p w14:paraId="3EBC7CFC"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kern w:val="24"/>
                <w:sz w:val="24"/>
                <w:szCs w:val="24"/>
                <w:lang w:val="kk-KZ" w:eastAsia="ru-RU"/>
              </w:rPr>
              <w:t>3,</w:t>
            </w:r>
            <w:r w:rsidRPr="002F0F4D">
              <w:rPr>
                <w:rFonts w:ascii="Times New Roman" w:eastAsia="Times New Roman" w:hAnsi="Times New Roman" w:cs="Times New Roman"/>
                <w:kern w:val="24"/>
                <w:sz w:val="24"/>
                <w:szCs w:val="24"/>
                <w:lang w:val="en-US" w:eastAsia="ru-RU"/>
              </w:rPr>
              <w:t>28</w:t>
            </w:r>
          </w:p>
        </w:tc>
        <w:tc>
          <w:tcPr>
            <w:tcW w:w="964" w:type="dxa"/>
            <w:shd w:val="clear" w:color="auto" w:fill="auto"/>
          </w:tcPr>
          <w:p w14:paraId="60139681"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kern w:val="24"/>
                <w:sz w:val="24"/>
                <w:szCs w:val="24"/>
                <w:lang w:val="kk-KZ" w:eastAsia="ru-RU"/>
              </w:rPr>
              <w:t>3,4</w:t>
            </w:r>
            <w:r w:rsidRPr="002F0F4D">
              <w:rPr>
                <w:rFonts w:ascii="Times New Roman" w:eastAsia="Times New Roman" w:hAnsi="Times New Roman" w:cs="Times New Roman"/>
                <w:kern w:val="24"/>
                <w:sz w:val="24"/>
                <w:szCs w:val="24"/>
                <w:lang w:val="en-US" w:eastAsia="ru-RU"/>
              </w:rPr>
              <w:t>8</w:t>
            </w:r>
          </w:p>
        </w:tc>
      </w:tr>
      <w:tr w:rsidR="00086BD1" w:rsidRPr="00086BD1" w14:paraId="43C22ECA" w14:textId="77777777" w:rsidTr="000201C4">
        <w:trPr>
          <w:trHeight w:val="270"/>
        </w:trPr>
        <w:tc>
          <w:tcPr>
            <w:tcW w:w="963" w:type="dxa"/>
            <w:shd w:val="clear" w:color="auto" w:fill="auto"/>
            <w:tcMar>
              <w:top w:w="10" w:type="dxa"/>
              <w:left w:w="105" w:type="dxa"/>
              <w:bottom w:w="0" w:type="dxa"/>
              <w:right w:w="105" w:type="dxa"/>
            </w:tcMar>
            <w:hideMark/>
          </w:tcPr>
          <w:p w14:paraId="0BDF6629"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kern w:val="24"/>
                <w:sz w:val="24"/>
                <w:szCs w:val="24"/>
                <w:lang w:val="kk-KZ" w:eastAsia="ru-RU"/>
              </w:rPr>
              <w:t>3,</w:t>
            </w:r>
            <w:r w:rsidRPr="002F0F4D">
              <w:rPr>
                <w:rFonts w:ascii="Times New Roman" w:eastAsia="Times New Roman" w:hAnsi="Times New Roman" w:cs="Times New Roman"/>
                <w:kern w:val="24"/>
                <w:sz w:val="24"/>
                <w:szCs w:val="24"/>
                <w:lang w:eastAsia="ru-RU"/>
              </w:rPr>
              <w:t>82</w:t>
            </w:r>
          </w:p>
        </w:tc>
        <w:tc>
          <w:tcPr>
            <w:tcW w:w="964" w:type="dxa"/>
            <w:shd w:val="clear" w:color="auto" w:fill="auto"/>
          </w:tcPr>
          <w:p w14:paraId="145EEF71" w14:textId="77777777" w:rsidR="00086BD1" w:rsidRPr="002F0F4D" w:rsidRDefault="00086BD1" w:rsidP="00086BD1">
            <w:pPr>
              <w:spacing w:after="0" w:line="240" w:lineRule="auto"/>
              <w:jc w:val="center"/>
              <w:rPr>
                <w:rFonts w:ascii="Times New Roman" w:eastAsia="Times New Roman" w:hAnsi="Times New Roman" w:cs="Times New Roman"/>
                <w:sz w:val="24"/>
                <w:szCs w:val="24"/>
                <w:lang w:eastAsia="ru-RU"/>
              </w:rPr>
            </w:pPr>
            <w:r w:rsidRPr="002F0F4D">
              <w:rPr>
                <w:rFonts w:ascii="Times New Roman" w:eastAsia="Calibri" w:hAnsi="Times New Roman" w:cs="Times New Roman"/>
                <w:kern w:val="24"/>
                <w:sz w:val="24"/>
                <w:szCs w:val="24"/>
                <w:lang w:val="kk-KZ" w:eastAsia="ru-RU"/>
              </w:rPr>
              <w:t>4,4</w:t>
            </w:r>
            <w:r w:rsidRPr="002F0F4D">
              <w:rPr>
                <w:rFonts w:ascii="Times New Roman" w:eastAsia="Calibri" w:hAnsi="Times New Roman" w:cs="Times New Roman"/>
                <w:kern w:val="24"/>
                <w:sz w:val="24"/>
                <w:szCs w:val="24"/>
                <w:lang w:val="en-US" w:eastAsia="ru-RU"/>
              </w:rPr>
              <w:t>5</w:t>
            </w:r>
          </w:p>
        </w:tc>
        <w:tc>
          <w:tcPr>
            <w:tcW w:w="964" w:type="dxa"/>
            <w:shd w:val="clear" w:color="auto" w:fill="auto"/>
            <w:tcMar>
              <w:top w:w="10" w:type="dxa"/>
              <w:left w:w="105" w:type="dxa"/>
              <w:bottom w:w="0" w:type="dxa"/>
              <w:right w:w="105" w:type="dxa"/>
            </w:tcMar>
            <w:hideMark/>
          </w:tcPr>
          <w:p w14:paraId="19146C8A"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kern w:val="24"/>
                <w:sz w:val="24"/>
                <w:szCs w:val="24"/>
                <w:lang w:eastAsia="ru-RU"/>
              </w:rPr>
              <w:t>4,27</w:t>
            </w:r>
          </w:p>
        </w:tc>
        <w:tc>
          <w:tcPr>
            <w:tcW w:w="964" w:type="dxa"/>
            <w:shd w:val="clear" w:color="auto" w:fill="auto"/>
          </w:tcPr>
          <w:p w14:paraId="3F949D3C"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kern w:val="24"/>
                <w:sz w:val="24"/>
                <w:szCs w:val="24"/>
                <w:lang w:eastAsia="ru-RU"/>
              </w:rPr>
              <w:t>4</w:t>
            </w:r>
            <w:r w:rsidRPr="002F0F4D">
              <w:rPr>
                <w:rFonts w:ascii="Times New Roman" w:eastAsia="Times New Roman" w:hAnsi="Times New Roman" w:cs="Times New Roman"/>
                <w:kern w:val="24"/>
                <w:sz w:val="24"/>
                <w:szCs w:val="24"/>
                <w:lang w:val="en-US" w:eastAsia="ru-RU"/>
              </w:rPr>
              <w:t>,</w:t>
            </w:r>
            <w:r w:rsidRPr="002F0F4D">
              <w:rPr>
                <w:rFonts w:ascii="Times New Roman" w:eastAsia="Times New Roman" w:hAnsi="Times New Roman" w:cs="Times New Roman"/>
                <w:kern w:val="24"/>
                <w:sz w:val="24"/>
                <w:szCs w:val="24"/>
                <w:lang w:eastAsia="ru-RU"/>
              </w:rPr>
              <w:t>7</w:t>
            </w:r>
            <w:r w:rsidRPr="002F0F4D">
              <w:rPr>
                <w:rFonts w:ascii="Times New Roman" w:eastAsia="Times New Roman" w:hAnsi="Times New Roman" w:cs="Times New Roman"/>
                <w:kern w:val="24"/>
                <w:sz w:val="24"/>
                <w:szCs w:val="24"/>
                <w:lang w:val="en-US" w:eastAsia="ru-RU"/>
              </w:rPr>
              <w:t>8</w:t>
            </w:r>
          </w:p>
        </w:tc>
        <w:tc>
          <w:tcPr>
            <w:tcW w:w="964" w:type="dxa"/>
            <w:shd w:val="clear" w:color="auto" w:fill="auto"/>
            <w:tcMar>
              <w:top w:w="15" w:type="dxa"/>
              <w:left w:w="15" w:type="dxa"/>
              <w:bottom w:w="0" w:type="dxa"/>
              <w:right w:w="15" w:type="dxa"/>
            </w:tcMar>
            <w:hideMark/>
          </w:tcPr>
          <w:p w14:paraId="4360DBFE"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kern w:val="24"/>
                <w:sz w:val="24"/>
                <w:szCs w:val="24"/>
                <w:lang w:val="en-US" w:eastAsia="ru-RU"/>
              </w:rPr>
              <w:t>4</w:t>
            </w:r>
            <w:r w:rsidRPr="002F0F4D">
              <w:rPr>
                <w:rFonts w:ascii="Times New Roman" w:eastAsia="Times New Roman" w:hAnsi="Times New Roman" w:cs="Times New Roman"/>
                <w:kern w:val="24"/>
                <w:sz w:val="24"/>
                <w:szCs w:val="24"/>
                <w:lang w:val="kk-KZ" w:eastAsia="ru-RU"/>
              </w:rPr>
              <w:t>,</w:t>
            </w:r>
            <w:r w:rsidRPr="002F0F4D">
              <w:rPr>
                <w:rFonts w:ascii="Times New Roman" w:eastAsia="Times New Roman" w:hAnsi="Times New Roman" w:cs="Times New Roman"/>
                <w:kern w:val="24"/>
                <w:sz w:val="24"/>
                <w:szCs w:val="24"/>
                <w:lang w:val="en-US" w:eastAsia="ru-RU"/>
              </w:rPr>
              <w:t>7</w:t>
            </w:r>
            <w:r w:rsidRPr="002F0F4D">
              <w:rPr>
                <w:rFonts w:ascii="Times New Roman" w:eastAsia="Times New Roman" w:hAnsi="Times New Roman" w:cs="Times New Roman"/>
                <w:kern w:val="24"/>
                <w:sz w:val="24"/>
                <w:szCs w:val="24"/>
                <w:lang w:eastAsia="ru-RU"/>
              </w:rPr>
              <w:t>0</w:t>
            </w:r>
          </w:p>
        </w:tc>
        <w:tc>
          <w:tcPr>
            <w:tcW w:w="964" w:type="dxa"/>
            <w:shd w:val="clear" w:color="auto" w:fill="auto"/>
          </w:tcPr>
          <w:p w14:paraId="75E466E7"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kern w:val="24"/>
                <w:sz w:val="24"/>
                <w:szCs w:val="24"/>
                <w:lang w:val="kk-KZ" w:eastAsia="ru-RU"/>
              </w:rPr>
              <w:t>5,38</w:t>
            </w:r>
          </w:p>
        </w:tc>
        <w:tc>
          <w:tcPr>
            <w:tcW w:w="964" w:type="dxa"/>
            <w:shd w:val="clear" w:color="auto" w:fill="auto"/>
            <w:tcMar>
              <w:top w:w="10" w:type="dxa"/>
              <w:left w:w="105" w:type="dxa"/>
              <w:bottom w:w="0" w:type="dxa"/>
              <w:right w:w="105" w:type="dxa"/>
            </w:tcMar>
            <w:hideMark/>
          </w:tcPr>
          <w:p w14:paraId="564C9EA2"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kern w:val="24"/>
                <w:sz w:val="24"/>
                <w:szCs w:val="24"/>
                <w:lang w:val="kk-KZ" w:eastAsia="ru-RU"/>
              </w:rPr>
              <w:t>3,45</w:t>
            </w:r>
          </w:p>
        </w:tc>
        <w:tc>
          <w:tcPr>
            <w:tcW w:w="964" w:type="dxa"/>
            <w:shd w:val="clear" w:color="auto" w:fill="auto"/>
          </w:tcPr>
          <w:p w14:paraId="546E8A49"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kern w:val="24"/>
                <w:sz w:val="24"/>
                <w:szCs w:val="24"/>
                <w:lang w:val="en-US" w:eastAsia="ru-RU"/>
              </w:rPr>
              <w:t>4</w:t>
            </w:r>
            <w:r w:rsidRPr="002F0F4D">
              <w:rPr>
                <w:rFonts w:ascii="Times New Roman" w:eastAsia="Times New Roman" w:hAnsi="Times New Roman" w:cs="Times New Roman"/>
                <w:kern w:val="24"/>
                <w:sz w:val="24"/>
                <w:szCs w:val="24"/>
                <w:lang w:val="kk-KZ" w:eastAsia="ru-RU"/>
              </w:rPr>
              <w:t>,15</w:t>
            </w:r>
          </w:p>
        </w:tc>
        <w:tc>
          <w:tcPr>
            <w:tcW w:w="964" w:type="dxa"/>
            <w:shd w:val="clear" w:color="auto" w:fill="auto"/>
            <w:tcMar>
              <w:top w:w="10" w:type="dxa"/>
              <w:left w:w="105" w:type="dxa"/>
              <w:bottom w:w="0" w:type="dxa"/>
              <w:right w:w="105" w:type="dxa"/>
            </w:tcMar>
            <w:hideMark/>
          </w:tcPr>
          <w:p w14:paraId="2FBBFFC4"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kern w:val="24"/>
                <w:sz w:val="24"/>
                <w:szCs w:val="24"/>
                <w:lang w:val="kk-KZ" w:eastAsia="ru-RU"/>
              </w:rPr>
              <w:t>3,</w:t>
            </w:r>
            <w:r w:rsidRPr="002F0F4D">
              <w:rPr>
                <w:rFonts w:ascii="Times New Roman" w:eastAsia="Times New Roman" w:hAnsi="Times New Roman" w:cs="Times New Roman"/>
                <w:kern w:val="24"/>
                <w:sz w:val="24"/>
                <w:szCs w:val="24"/>
                <w:lang w:val="en-US" w:eastAsia="ru-RU"/>
              </w:rPr>
              <w:t>19</w:t>
            </w:r>
          </w:p>
        </w:tc>
        <w:tc>
          <w:tcPr>
            <w:tcW w:w="964" w:type="dxa"/>
            <w:shd w:val="clear" w:color="auto" w:fill="auto"/>
          </w:tcPr>
          <w:p w14:paraId="5A4FD599"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kern w:val="24"/>
                <w:sz w:val="24"/>
                <w:szCs w:val="24"/>
                <w:lang w:val="kk-KZ" w:eastAsia="ru-RU"/>
              </w:rPr>
              <w:t>3,4</w:t>
            </w:r>
            <w:r w:rsidRPr="002F0F4D">
              <w:rPr>
                <w:rFonts w:ascii="Times New Roman" w:eastAsia="Times New Roman" w:hAnsi="Times New Roman" w:cs="Times New Roman"/>
                <w:kern w:val="24"/>
                <w:sz w:val="24"/>
                <w:szCs w:val="24"/>
                <w:lang w:val="en-US" w:eastAsia="ru-RU"/>
              </w:rPr>
              <w:t>9</w:t>
            </w:r>
          </w:p>
        </w:tc>
      </w:tr>
      <w:tr w:rsidR="00086BD1" w:rsidRPr="00086BD1" w14:paraId="0CF97F22" w14:textId="77777777" w:rsidTr="000201C4">
        <w:trPr>
          <w:trHeight w:val="270"/>
        </w:trPr>
        <w:tc>
          <w:tcPr>
            <w:tcW w:w="963" w:type="dxa"/>
            <w:shd w:val="clear" w:color="auto" w:fill="auto"/>
            <w:tcMar>
              <w:top w:w="10" w:type="dxa"/>
              <w:left w:w="105" w:type="dxa"/>
              <w:bottom w:w="0" w:type="dxa"/>
              <w:right w:w="105" w:type="dxa"/>
            </w:tcMar>
            <w:hideMark/>
          </w:tcPr>
          <w:p w14:paraId="0B89DDEB"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kern w:val="24"/>
                <w:sz w:val="24"/>
                <w:szCs w:val="24"/>
                <w:lang w:val="kk-KZ" w:eastAsia="ru-RU"/>
              </w:rPr>
              <w:t>3,</w:t>
            </w:r>
            <w:r w:rsidRPr="002F0F4D">
              <w:rPr>
                <w:rFonts w:ascii="Times New Roman" w:eastAsia="Times New Roman" w:hAnsi="Times New Roman" w:cs="Times New Roman"/>
                <w:kern w:val="24"/>
                <w:sz w:val="24"/>
                <w:szCs w:val="24"/>
                <w:lang w:eastAsia="ru-RU"/>
              </w:rPr>
              <w:t>97</w:t>
            </w:r>
          </w:p>
        </w:tc>
        <w:tc>
          <w:tcPr>
            <w:tcW w:w="964" w:type="dxa"/>
            <w:shd w:val="clear" w:color="auto" w:fill="auto"/>
          </w:tcPr>
          <w:p w14:paraId="43132E61" w14:textId="77777777" w:rsidR="00086BD1" w:rsidRPr="002F0F4D" w:rsidRDefault="00086BD1" w:rsidP="00086BD1">
            <w:pPr>
              <w:spacing w:after="0" w:line="240" w:lineRule="auto"/>
              <w:jc w:val="center"/>
              <w:rPr>
                <w:rFonts w:ascii="Times New Roman" w:eastAsia="Times New Roman" w:hAnsi="Times New Roman" w:cs="Times New Roman"/>
                <w:sz w:val="24"/>
                <w:szCs w:val="24"/>
                <w:lang w:eastAsia="ru-RU"/>
              </w:rPr>
            </w:pPr>
            <w:r w:rsidRPr="002F0F4D">
              <w:rPr>
                <w:rFonts w:ascii="Times New Roman" w:eastAsia="Calibri" w:hAnsi="Times New Roman" w:cs="Times New Roman"/>
                <w:kern w:val="24"/>
                <w:sz w:val="24"/>
                <w:szCs w:val="24"/>
                <w:lang w:eastAsia="ru-RU"/>
              </w:rPr>
              <w:t>4</w:t>
            </w:r>
            <w:r w:rsidRPr="002F0F4D">
              <w:rPr>
                <w:rFonts w:ascii="Times New Roman" w:eastAsia="Calibri" w:hAnsi="Times New Roman" w:cs="Times New Roman"/>
                <w:kern w:val="24"/>
                <w:sz w:val="24"/>
                <w:szCs w:val="24"/>
                <w:lang w:val="en-US" w:eastAsia="ru-RU"/>
              </w:rPr>
              <w:t>,</w:t>
            </w:r>
            <w:r w:rsidRPr="002F0F4D">
              <w:rPr>
                <w:rFonts w:ascii="Times New Roman" w:eastAsia="Calibri" w:hAnsi="Times New Roman" w:cs="Times New Roman"/>
                <w:kern w:val="24"/>
                <w:sz w:val="24"/>
                <w:szCs w:val="24"/>
                <w:lang w:eastAsia="ru-RU"/>
              </w:rPr>
              <w:t>6</w:t>
            </w:r>
            <w:r w:rsidRPr="002F0F4D">
              <w:rPr>
                <w:rFonts w:ascii="Times New Roman" w:eastAsia="Calibri" w:hAnsi="Times New Roman" w:cs="Times New Roman"/>
                <w:kern w:val="24"/>
                <w:sz w:val="24"/>
                <w:szCs w:val="24"/>
                <w:lang w:val="kk-KZ" w:eastAsia="ru-RU"/>
              </w:rPr>
              <w:t>8</w:t>
            </w:r>
          </w:p>
        </w:tc>
        <w:tc>
          <w:tcPr>
            <w:tcW w:w="964" w:type="dxa"/>
            <w:shd w:val="clear" w:color="auto" w:fill="auto"/>
            <w:tcMar>
              <w:top w:w="10" w:type="dxa"/>
              <w:left w:w="105" w:type="dxa"/>
              <w:bottom w:w="0" w:type="dxa"/>
              <w:right w:w="105" w:type="dxa"/>
            </w:tcMar>
            <w:hideMark/>
          </w:tcPr>
          <w:p w14:paraId="51E706F2"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kern w:val="24"/>
                <w:sz w:val="24"/>
                <w:szCs w:val="24"/>
                <w:lang w:val="kk-KZ" w:eastAsia="ru-RU"/>
              </w:rPr>
              <w:t>4,31</w:t>
            </w:r>
          </w:p>
        </w:tc>
        <w:tc>
          <w:tcPr>
            <w:tcW w:w="964" w:type="dxa"/>
            <w:shd w:val="clear" w:color="auto" w:fill="auto"/>
          </w:tcPr>
          <w:p w14:paraId="2702453C"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kern w:val="24"/>
                <w:sz w:val="24"/>
                <w:szCs w:val="24"/>
                <w:lang w:val="kk-KZ" w:eastAsia="ru-RU"/>
              </w:rPr>
              <w:t>4,8</w:t>
            </w:r>
            <w:r w:rsidRPr="002F0F4D">
              <w:rPr>
                <w:rFonts w:ascii="Times New Roman" w:eastAsia="Times New Roman" w:hAnsi="Times New Roman" w:cs="Times New Roman"/>
                <w:kern w:val="24"/>
                <w:sz w:val="24"/>
                <w:szCs w:val="24"/>
                <w:lang w:val="en-US" w:eastAsia="ru-RU"/>
              </w:rPr>
              <w:t>5</w:t>
            </w:r>
          </w:p>
        </w:tc>
        <w:tc>
          <w:tcPr>
            <w:tcW w:w="964" w:type="dxa"/>
            <w:shd w:val="clear" w:color="auto" w:fill="auto"/>
            <w:tcMar>
              <w:top w:w="15" w:type="dxa"/>
              <w:left w:w="15" w:type="dxa"/>
              <w:bottom w:w="0" w:type="dxa"/>
              <w:right w:w="15" w:type="dxa"/>
            </w:tcMar>
            <w:hideMark/>
          </w:tcPr>
          <w:p w14:paraId="1D26E80A"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kern w:val="24"/>
                <w:sz w:val="24"/>
                <w:szCs w:val="24"/>
                <w:lang w:val="en-US" w:eastAsia="ru-RU"/>
              </w:rPr>
              <w:t>4</w:t>
            </w:r>
            <w:r w:rsidRPr="002F0F4D">
              <w:rPr>
                <w:rFonts w:ascii="Times New Roman" w:eastAsia="Times New Roman" w:hAnsi="Times New Roman" w:cs="Times New Roman"/>
                <w:kern w:val="24"/>
                <w:sz w:val="24"/>
                <w:szCs w:val="24"/>
                <w:lang w:val="kk-KZ" w:eastAsia="ru-RU"/>
              </w:rPr>
              <w:t>,</w:t>
            </w:r>
            <w:r w:rsidRPr="002F0F4D">
              <w:rPr>
                <w:rFonts w:ascii="Times New Roman" w:eastAsia="Times New Roman" w:hAnsi="Times New Roman" w:cs="Times New Roman"/>
                <w:kern w:val="24"/>
                <w:sz w:val="24"/>
                <w:szCs w:val="24"/>
                <w:lang w:val="en-US" w:eastAsia="ru-RU"/>
              </w:rPr>
              <w:t>89</w:t>
            </w:r>
          </w:p>
        </w:tc>
        <w:tc>
          <w:tcPr>
            <w:tcW w:w="964" w:type="dxa"/>
            <w:shd w:val="clear" w:color="auto" w:fill="auto"/>
          </w:tcPr>
          <w:p w14:paraId="78A087EB"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kern w:val="24"/>
                <w:sz w:val="24"/>
                <w:szCs w:val="24"/>
                <w:lang w:val="kk-KZ" w:eastAsia="ru-RU"/>
              </w:rPr>
              <w:t>5,27</w:t>
            </w:r>
          </w:p>
        </w:tc>
        <w:tc>
          <w:tcPr>
            <w:tcW w:w="964" w:type="dxa"/>
            <w:shd w:val="clear" w:color="auto" w:fill="auto"/>
            <w:tcMar>
              <w:top w:w="10" w:type="dxa"/>
              <w:left w:w="105" w:type="dxa"/>
              <w:bottom w:w="0" w:type="dxa"/>
              <w:right w:w="105" w:type="dxa"/>
            </w:tcMar>
            <w:hideMark/>
          </w:tcPr>
          <w:p w14:paraId="418B3CBB"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kern w:val="24"/>
                <w:sz w:val="24"/>
                <w:szCs w:val="24"/>
                <w:lang w:eastAsia="ru-RU"/>
              </w:rPr>
              <w:t>3</w:t>
            </w:r>
            <w:r w:rsidRPr="002F0F4D">
              <w:rPr>
                <w:rFonts w:ascii="Times New Roman" w:eastAsia="Times New Roman" w:hAnsi="Times New Roman" w:cs="Times New Roman"/>
                <w:kern w:val="24"/>
                <w:sz w:val="24"/>
                <w:szCs w:val="24"/>
                <w:lang w:val="en-US" w:eastAsia="ru-RU"/>
              </w:rPr>
              <w:t>,77</w:t>
            </w:r>
          </w:p>
        </w:tc>
        <w:tc>
          <w:tcPr>
            <w:tcW w:w="964" w:type="dxa"/>
            <w:shd w:val="clear" w:color="auto" w:fill="auto"/>
          </w:tcPr>
          <w:p w14:paraId="15A59D3D"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kern w:val="24"/>
                <w:sz w:val="24"/>
                <w:szCs w:val="24"/>
                <w:lang w:val="en-US" w:eastAsia="ru-RU"/>
              </w:rPr>
              <w:t>4,</w:t>
            </w:r>
            <w:r w:rsidRPr="002F0F4D">
              <w:rPr>
                <w:rFonts w:ascii="Times New Roman" w:eastAsia="Times New Roman" w:hAnsi="Times New Roman" w:cs="Times New Roman"/>
                <w:kern w:val="24"/>
                <w:sz w:val="24"/>
                <w:szCs w:val="24"/>
                <w:lang w:eastAsia="ru-RU"/>
              </w:rPr>
              <w:t>1</w:t>
            </w:r>
            <w:r w:rsidRPr="002F0F4D">
              <w:rPr>
                <w:rFonts w:ascii="Times New Roman" w:eastAsia="Times New Roman" w:hAnsi="Times New Roman" w:cs="Times New Roman"/>
                <w:kern w:val="24"/>
                <w:sz w:val="24"/>
                <w:szCs w:val="24"/>
                <w:lang w:val="en-US" w:eastAsia="ru-RU"/>
              </w:rPr>
              <w:t>7</w:t>
            </w:r>
          </w:p>
        </w:tc>
        <w:tc>
          <w:tcPr>
            <w:tcW w:w="964" w:type="dxa"/>
            <w:shd w:val="clear" w:color="auto" w:fill="auto"/>
            <w:tcMar>
              <w:top w:w="10" w:type="dxa"/>
              <w:left w:w="105" w:type="dxa"/>
              <w:bottom w:w="0" w:type="dxa"/>
              <w:right w:w="105" w:type="dxa"/>
            </w:tcMar>
            <w:hideMark/>
          </w:tcPr>
          <w:p w14:paraId="0D8DF5B2"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kern w:val="24"/>
                <w:sz w:val="24"/>
                <w:szCs w:val="24"/>
                <w:lang w:val="kk-KZ" w:eastAsia="ru-RU"/>
              </w:rPr>
              <w:t>3,</w:t>
            </w:r>
            <w:r w:rsidRPr="002F0F4D">
              <w:rPr>
                <w:rFonts w:ascii="Times New Roman" w:eastAsia="Times New Roman" w:hAnsi="Times New Roman" w:cs="Times New Roman"/>
                <w:kern w:val="24"/>
                <w:sz w:val="24"/>
                <w:szCs w:val="24"/>
                <w:lang w:val="en-US" w:eastAsia="ru-RU"/>
              </w:rPr>
              <w:t>21</w:t>
            </w:r>
          </w:p>
        </w:tc>
        <w:tc>
          <w:tcPr>
            <w:tcW w:w="964" w:type="dxa"/>
            <w:shd w:val="clear" w:color="auto" w:fill="auto"/>
          </w:tcPr>
          <w:p w14:paraId="1A175A8C"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kern w:val="24"/>
                <w:sz w:val="24"/>
                <w:szCs w:val="24"/>
                <w:lang w:val="kk-KZ" w:eastAsia="ru-RU"/>
              </w:rPr>
              <w:t>3,58</w:t>
            </w:r>
          </w:p>
        </w:tc>
      </w:tr>
      <w:tr w:rsidR="00086BD1" w:rsidRPr="00086BD1" w14:paraId="1C2F40D7" w14:textId="77777777" w:rsidTr="000201C4">
        <w:trPr>
          <w:trHeight w:val="270"/>
        </w:trPr>
        <w:tc>
          <w:tcPr>
            <w:tcW w:w="963" w:type="dxa"/>
            <w:shd w:val="clear" w:color="auto" w:fill="auto"/>
            <w:tcMar>
              <w:top w:w="10" w:type="dxa"/>
              <w:left w:w="105" w:type="dxa"/>
              <w:bottom w:w="0" w:type="dxa"/>
              <w:right w:w="105" w:type="dxa"/>
            </w:tcMar>
            <w:hideMark/>
          </w:tcPr>
          <w:p w14:paraId="5A8EFFC3"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bCs/>
                <w:kern w:val="24"/>
                <w:sz w:val="24"/>
                <w:szCs w:val="24"/>
                <w:lang w:eastAsia="ru-RU"/>
              </w:rPr>
            </w:pPr>
            <w:r w:rsidRPr="002F0F4D">
              <w:rPr>
                <w:rFonts w:ascii="Times New Roman" w:eastAsia="Times New Roman" w:hAnsi="Times New Roman" w:cs="Times New Roman"/>
                <w:bCs/>
                <w:kern w:val="24"/>
                <w:sz w:val="24"/>
                <w:szCs w:val="24"/>
                <w:lang w:eastAsia="ru-RU"/>
              </w:rPr>
              <w:t>3,182</w:t>
            </w:r>
          </w:p>
          <w:p w14:paraId="3AF6AF76"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bCs/>
                <w:kern w:val="24"/>
                <w:sz w:val="24"/>
                <w:szCs w:val="24"/>
                <w:lang w:eastAsia="ru-RU"/>
              </w:rPr>
              <w:t>±0,069</w:t>
            </w:r>
          </w:p>
        </w:tc>
        <w:tc>
          <w:tcPr>
            <w:tcW w:w="964" w:type="dxa"/>
            <w:shd w:val="clear" w:color="auto" w:fill="auto"/>
          </w:tcPr>
          <w:p w14:paraId="24B6109E" w14:textId="77777777" w:rsidR="00086BD1" w:rsidRPr="002F0F4D" w:rsidRDefault="00086BD1" w:rsidP="00086BD1">
            <w:pPr>
              <w:spacing w:after="0" w:line="240" w:lineRule="auto"/>
              <w:jc w:val="center"/>
              <w:rPr>
                <w:rFonts w:ascii="Times New Roman" w:eastAsia="Calibri" w:hAnsi="Times New Roman" w:cs="Times New Roman"/>
                <w:bCs/>
                <w:kern w:val="24"/>
                <w:sz w:val="24"/>
                <w:szCs w:val="24"/>
                <w:lang w:eastAsia="ru-RU"/>
              </w:rPr>
            </w:pPr>
            <w:r w:rsidRPr="002F0F4D">
              <w:rPr>
                <w:rFonts w:ascii="Times New Roman" w:eastAsia="Calibri" w:hAnsi="Times New Roman" w:cs="Times New Roman"/>
                <w:bCs/>
                <w:kern w:val="24"/>
                <w:sz w:val="24"/>
                <w:szCs w:val="24"/>
                <w:lang w:eastAsia="ru-RU"/>
              </w:rPr>
              <w:t>4,568</w:t>
            </w:r>
          </w:p>
          <w:p w14:paraId="77A85390" w14:textId="77777777" w:rsidR="00086BD1" w:rsidRPr="002F0F4D" w:rsidRDefault="00086BD1" w:rsidP="00086BD1">
            <w:pPr>
              <w:spacing w:after="0" w:line="240" w:lineRule="auto"/>
              <w:jc w:val="center"/>
              <w:rPr>
                <w:rFonts w:ascii="Times New Roman" w:eastAsia="Times New Roman" w:hAnsi="Times New Roman" w:cs="Times New Roman"/>
                <w:sz w:val="24"/>
                <w:szCs w:val="24"/>
                <w:lang w:eastAsia="ru-RU"/>
              </w:rPr>
            </w:pPr>
            <w:r w:rsidRPr="002F0F4D">
              <w:rPr>
                <w:rFonts w:ascii="Times New Roman" w:eastAsia="Calibri" w:hAnsi="Times New Roman" w:cs="Times New Roman"/>
                <w:bCs/>
                <w:kern w:val="24"/>
                <w:sz w:val="24"/>
                <w:szCs w:val="24"/>
                <w:lang w:eastAsia="ru-RU"/>
              </w:rPr>
              <w:t>±0,083</w:t>
            </w:r>
          </w:p>
        </w:tc>
        <w:tc>
          <w:tcPr>
            <w:tcW w:w="964" w:type="dxa"/>
            <w:shd w:val="clear" w:color="auto" w:fill="auto"/>
            <w:tcMar>
              <w:top w:w="10" w:type="dxa"/>
              <w:left w:w="105" w:type="dxa"/>
              <w:bottom w:w="0" w:type="dxa"/>
              <w:right w:w="105" w:type="dxa"/>
            </w:tcMar>
            <w:hideMark/>
          </w:tcPr>
          <w:p w14:paraId="0F9AB72C"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bCs/>
                <w:kern w:val="24"/>
                <w:sz w:val="24"/>
                <w:szCs w:val="24"/>
                <w:lang w:eastAsia="ru-RU"/>
              </w:rPr>
            </w:pPr>
            <w:r w:rsidRPr="002F0F4D">
              <w:rPr>
                <w:rFonts w:ascii="Times New Roman" w:eastAsia="Times New Roman" w:hAnsi="Times New Roman" w:cs="Times New Roman"/>
                <w:bCs/>
                <w:kern w:val="24"/>
                <w:sz w:val="24"/>
                <w:szCs w:val="24"/>
                <w:lang w:eastAsia="ru-RU"/>
              </w:rPr>
              <w:t>4,246</w:t>
            </w:r>
          </w:p>
          <w:p w14:paraId="3D71D034"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bCs/>
                <w:kern w:val="24"/>
                <w:sz w:val="24"/>
                <w:szCs w:val="24"/>
                <w:lang w:eastAsia="ru-RU"/>
              </w:rPr>
              <w:t>±0,048</w:t>
            </w:r>
          </w:p>
        </w:tc>
        <w:tc>
          <w:tcPr>
            <w:tcW w:w="964" w:type="dxa"/>
            <w:shd w:val="clear" w:color="auto" w:fill="auto"/>
          </w:tcPr>
          <w:p w14:paraId="524D1DBA"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bCs/>
                <w:kern w:val="24"/>
                <w:sz w:val="24"/>
                <w:szCs w:val="24"/>
                <w:lang w:eastAsia="ru-RU"/>
              </w:rPr>
            </w:pPr>
            <w:r w:rsidRPr="002F0F4D">
              <w:rPr>
                <w:rFonts w:ascii="Times New Roman" w:eastAsia="Times New Roman" w:hAnsi="Times New Roman" w:cs="Times New Roman"/>
                <w:bCs/>
                <w:kern w:val="24"/>
                <w:sz w:val="24"/>
                <w:szCs w:val="24"/>
                <w:lang w:eastAsia="ru-RU"/>
              </w:rPr>
              <w:t>4,86</w:t>
            </w:r>
          </w:p>
          <w:p w14:paraId="737A434E"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bCs/>
                <w:kern w:val="24"/>
                <w:sz w:val="24"/>
                <w:szCs w:val="24"/>
                <w:lang w:eastAsia="ru-RU"/>
              </w:rPr>
              <w:t>±0,048</w:t>
            </w:r>
          </w:p>
        </w:tc>
        <w:tc>
          <w:tcPr>
            <w:tcW w:w="964" w:type="dxa"/>
            <w:shd w:val="clear" w:color="auto" w:fill="auto"/>
            <w:tcMar>
              <w:top w:w="15" w:type="dxa"/>
              <w:left w:w="15" w:type="dxa"/>
              <w:bottom w:w="0" w:type="dxa"/>
              <w:right w:w="15" w:type="dxa"/>
            </w:tcMar>
            <w:hideMark/>
          </w:tcPr>
          <w:p w14:paraId="34750644"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bCs/>
                <w:kern w:val="24"/>
                <w:sz w:val="24"/>
                <w:szCs w:val="24"/>
                <w:lang w:val="en-US" w:eastAsia="ru-RU"/>
              </w:rPr>
            </w:pPr>
            <w:r w:rsidRPr="002F0F4D">
              <w:rPr>
                <w:rFonts w:ascii="Times New Roman" w:eastAsia="Times New Roman" w:hAnsi="Times New Roman" w:cs="Times New Roman"/>
                <w:bCs/>
                <w:kern w:val="24"/>
                <w:sz w:val="24"/>
                <w:szCs w:val="24"/>
                <w:lang w:val="en-US" w:eastAsia="ru-RU"/>
              </w:rPr>
              <w:t>4,798</w:t>
            </w:r>
          </w:p>
          <w:p w14:paraId="087E2D28"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bCs/>
                <w:kern w:val="24"/>
                <w:sz w:val="24"/>
                <w:szCs w:val="24"/>
                <w:lang w:val="en-US" w:eastAsia="ru-RU"/>
              </w:rPr>
              <w:t>±0,080</w:t>
            </w:r>
          </w:p>
        </w:tc>
        <w:tc>
          <w:tcPr>
            <w:tcW w:w="964" w:type="dxa"/>
            <w:shd w:val="clear" w:color="auto" w:fill="auto"/>
          </w:tcPr>
          <w:p w14:paraId="6B9711D3"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bCs/>
                <w:kern w:val="24"/>
                <w:sz w:val="24"/>
                <w:szCs w:val="24"/>
                <w:lang w:val="en-US" w:eastAsia="ru-RU"/>
              </w:rPr>
            </w:pPr>
            <w:r w:rsidRPr="002F0F4D">
              <w:rPr>
                <w:rFonts w:ascii="Times New Roman" w:eastAsia="Times New Roman" w:hAnsi="Times New Roman" w:cs="Times New Roman"/>
                <w:bCs/>
                <w:kern w:val="24"/>
                <w:sz w:val="24"/>
                <w:szCs w:val="24"/>
                <w:lang w:val="en-US" w:eastAsia="ru-RU"/>
              </w:rPr>
              <w:t>5,352</w:t>
            </w:r>
          </w:p>
          <w:p w14:paraId="1D93B1A2"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bCs/>
                <w:kern w:val="24"/>
                <w:sz w:val="24"/>
                <w:szCs w:val="24"/>
                <w:lang w:eastAsia="ru-RU"/>
              </w:rPr>
              <w:t>±0,109</w:t>
            </w:r>
          </w:p>
        </w:tc>
        <w:tc>
          <w:tcPr>
            <w:tcW w:w="964" w:type="dxa"/>
            <w:shd w:val="clear" w:color="auto" w:fill="auto"/>
            <w:tcMar>
              <w:top w:w="10" w:type="dxa"/>
              <w:left w:w="105" w:type="dxa"/>
              <w:bottom w:w="0" w:type="dxa"/>
              <w:right w:w="105" w:type="dxa"/>
            </w:tcMar>
            <w:hideMark/>
          </w:tcPr>
          <w:p w14:paraId="46124F92"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bCs/>
                <w:kern w:val="24"/>
                <w:sz w:val="24"/>
                <w:szCs w:val="24"/>
                <w:lang w:eastAsia="ru-RU"/>
              </w:rPr>
            </w:pPr>
            <w:r w:rsidRPr="002F0F4D">
              <w:rPr>
                <w:rFonts w:ascii="Times New Roman" w:eastAsia="Times New Roman" w:hAnsi="Times New Roman" w:cs="Times New Roman"/>
                <w:bCs/>
                <w:kern w:val="24"/>
                <w:sz w:val="24"/>
                <w:szCs w:val="24"/>
                <w:lang w:eastAsia="ru-RU"/>
              </w:rPr>
              <w:t>3,614</w:t>
            </w:r>
          </w:p>
          <w:p w14:paraId="478364F6"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bCs/>
                <w:kern w:val="24"/>
                <w:sz w:val="24"/>
                <w:szCs w:val="24"/>
                <w:lang w:eastAsia="ru-RU"/>
              </w:rPr>
              <w:t>±0,130</w:t>
            </w:r>
          </w:p>
        </w:tc>
        <w:tc>
          <w:tcPr>
            <w:tcW w:w="964" w:type="dxa"/>
            <w:shd w:val="clear" w:color="auto" w:fill="auto"/>
          </w:tcPr>
          <w:p w14:paraId="16C511CE"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bCs/>
                <w:kern w:val="24"/>
                <w:sz w:val="24"/>
                <w:szCs w:val="24"/>
                <w:lang w:eastAsia="ru-RU"/>
              </w:rPr>
            </w:pPr>
            <w:r w:rsidRPr="002F0F4D">
              <w:rPr>
                <w:rFonts w:ascii="Times New Roman" w:eastAsia="Times New Roman" w:hAnsi="Times New Roman" w:cs="Times New Roman"/>
                <w:bCs/>
                <w:kern w:val="24"/>
                <w:sz w:val="24"/>
                <w:szCs w:val="24"/>
                <w:lang w:eastAsia="ru-RU"/>
              </w:rPr>
              <w:t>4,094</w:t>
            </w:r>
          </w:p>
          <w:p w14:paraId="2148B68C"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bCs/>
                <w:kern w:val="24"/>
                <w:sz w:val="24"/>
                <w:szCs w:val="24"/>
                <w:lang w:eastAsia="ru-RU"/>
              </w:rPr>
              <w:t>±0,078</w:t>
            </w:r>
          </w:p>
        </w:tc>
        <w:tc>
          <w:tcPr>
            <w:tcW w:w="964" w:type="dxa"/>
            <w:shd w:val="clear" w:color="auto" w:fill="auto"/>
            <w:tcMar>
              <w:top w:w="10" w:type="dxa"/>
              <w:left w:w="105" w:type="dxa"/>
              <w:bottom w:w="0" w:type="dxa"/>
              <w:right w:w="105" w:type="dxa"/>
            </w:tcMar>
            <w:hideMark/>
          </w:tcPr>
          <w:p w14:paraId="7D8FE0DD"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bCs/>
                <w:kern w:val="24"/>
                <w:sz w:val="24"/>
                <w:szCs w:val="24"/>
                <w:lang w:eastAsia="ru-RU"/>
              </w:rPr>
            </w:pPr>
            <w:r w:rsidRPr="002F0F4D">
              <w:rPr>
                <w:rFonts w:ascii="Times New Roman" w:eastAsia="Times New Roman" w:hAnsi="Times New Roman" w:cs="Times New Roman"/>
                <w:bCs/>
                <w:kern w:val="24"/>
                <w:sz w:val="24"/>
                <w:szCs w:val="24"/>
                <w:lang w:eastAsia="ru-RU"/>
              </w:rPr>
              <w:t>3,182</w:t>
            </w:r>
          </w:p>
          <w:p w14:paraId="13B26D7B"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bCs/>
                <w:kern w:val="24"/>
                <w:sz w:val="24"/>
                <w:szCs w:val="24"/>
                <w:lang w:eastAsia="ru-RU"/>
              </w:rPr>
              <w:t>±0,069</w:t>
            </w:r>
          </w:p>
        </w:tc>
        <w:tc>
          <w:tcPr>
            <w:tcW w:w="964" w:type="dxa"/>
            <w:shd w:val="clear" w:color="auto" w:fill="auto"/>
          </w:tcPr>
          <w:p w14:paraId="3F1ED070" w14:textId="77777777" w:rsidR="00086BD1" w:rsidRPr="002F0F4D" w:rsidRDefault="00086BD1" w:rsidP="00086BD1">
            <w:pPr>
              <w:tabs>
                <w:tab w:val="left" w:pos="8050"/>
              </w:tabs>
              <w:spacing w:after="0" w:line="240" w:lineRule="auto"/>
              <w:jc w:val="center"/>
              <w:textAlignment w:val="baseline"/>
              <w:rPr>
                <w:rFonts w:ascii="Times New Roman" w:eastAsia="Times New Roman" w:hAnsi="Times New Roman" w:cs="Times New Roman"/>
                <w:sz w:val="24"/>
                <w:szCs w:val="24"/>
                <w:lang w:eastAsia="ru-RU"/>
              </w:rPr>
            </w:pPr>
            <w:r w:rsidRPr="002F0F4D">
              <w:rPr>
                <w:rFonts w:ascii="Times New Roman" w:eastAsia="Times New Roman" w:hAnsi="Times New Roman" w:cs="Times New Roman"/>
                <w:bCs/>
                <w:kern w:val="24"/>
                <w:sz w:val="24"/>
                <w:szCs w:val="24"/>
                <w:lang w:eastAsia="ru-RU"/>
              </w:rPr>
              <w:t>3,536 ±0,057</w:t>
            </w:r>
          </w:p>
        </w:tc>
      </w:tr>
    </w:tbl>
    <w:p w14:paraId="5BD73E03" w14:textId="77777777" w:rsidR="006110F0" w:rsidRPr="004D440E" w:rsidRDefault="006110F0" w:rsidP="004D440E">
      <w:pPr>
        <w:spacing w:after="0" w:line="240" w:lineRule="auto"/>
        <w:ind w:firstLine="709"/>
        <w:jc w:val="both"/>
        <w:rPr>
          <w:rFonts w:ascii="Times New Roman" w:hAnsi="Times New Roman" w:cs="Times New Roman"/>
          <w:sz w:val="24"/>
          <w:szCs w:val="24"/>
        </w:rPr>
      </w:pPr>
    </w:p>
    <w:p w14:paraId="6B72E4FC" w14:textId="5AE99432" w:rsidR="006110F0" w:rsidRPr="004D440E" w:rsidRDefault="006110F0" w:rsidP="00CE6BC3">
      <w:pPr>
        <w:spacing w:after="0" w:line="240" w:lineRule="auto"/>
        <w:jc w:val="both"/>
        <w:rPr>
          <w:rFonts w:ascii="Times New Roman" w:hAnsi="Times New Roman" w:cs="Times New Roman"/>
          <w:sz w:val="28"/>
          <w:szCs w:val="28"/>
        </w:rPr>
      </w:pPr>
      <w:r w:rsidRPr="004D440E">
        <w:rPr>
          <w:rFonts w:ascii="Times New Roman" w:hAnsi="Times New Roman" w:cs="Times New Roman"/>
          <w:sz w:val="28"/>
          <w:szCs w:val="28"/>
        </w:rPr>
        <w:t>Таблица 1</w:t>
      </w:r>
      <w:r w:rsidR="00BC026B">
        <w:rPr>
          <w:rFonts w:ascii="Times New Roman" w:hAnsi="Times New Roman" w:cs="Times New Roman"/>
          <w:sz w:val="28"/>
          <w:szCs w:val="28"/>
        </w:rPr>
        <w:t>7</w:t>
      </w:r>
      <w:r w:rsidRPr="004D440E">
        <w:rPr>
          <w:rFonts w:ascii="Times New Roman" w:hAnsi="Times New Roman" w:cs="Times New Roman"/>
          <w:sz w:val="28"/>
          <w:szCs w:val="28"/>
        </w:rPr>
        <w:t xml:space="preserve"> – Выход экстрактивных веществ</w:t>
      </w:r>
      <w:r w:rsidRPr="004D440E">
        <w:rPr>
          <w:rFonts w:ascii="Times New Roman" w:hAnsi="Times New Roman" w:cs="Times New Roman"/>
        </w:rPr>
        <w:t xml:space="preserve"> </w:t>
      </w:r>
    </w:p>
    <w:p w14:paraId="31C786F7" w14:textId="77777777" w:rsidR="00086BD1" w:rsidRPr="004D440E" w:rsidRDefault="00086BD1" w:rsidP="004D440E">
      <w:pPr>
        <w:spacing w:after="0" w:line="240" w:lineRule="auto"/>
        <w:ind w:firstLine="709"/>
        <w:jc w:val="both"/>
        <w:rPr>
          <w:rFonts w:ascii="Times New Roman" w:hAnsi="Times New Roman" w:cs="Times New Roman"/>
          <w:b/>
          <w:sz w:val="28"/>
          <w:szCs w:val="28"/>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600" w:firstRow="0" w:lastRow="0" w:firstColumn="0" w:lastColumn="0" w:noHBand="1" w:noVBand="1"/>
      </w:tblPr>
      <w:tblGrid>
        <w:gridCol w:w="963"/>
        <w:gridCol w:w="964"/>
        <w:gridCol w:w="964"/>
        <w:gridCol w:w="964"/>
        <w:gridCol w:w="964"/>
        <w:gridCol w:w="964"/>
        <w:gridCol w:w="964"/>
        <w:gridCol w:w="964"/>
        <w:gridCol w:w="964"/>
        <w:gridCol w:w="964"/>
      </w:tblGrid>
      <w:tr w:rsidR="00E2622E" w:rsidRPr="004D440E" w14:paraId="4139AAFC" w14:textId="77777777" w:rsidTr="003721CA">
        <w:trPr>
          <w:trHeight w:val="245"/>
          <w:jc w:val="center"/>
        </w:trPr>
        <w:tc>
          <w:tcPr>
            <w:tcW w:w="9639" w:type="dxa"/>
            <w:gridSpan w:val="10"/>
            <w:shd w:val="clear" w:color="auto" w:fill="auto"/>
            <w:tcMar>
              <w:top w:w="15" w:type="dxa"/>
              <w:left w:w="108" w:type="dxa"/>
              <w:bottom w:w="0" w:type="dxa"/>
              <w:right w:w="108" w:type="dxa"/>
            </w:tcMar>
            <w:hideMark/>
          </w:tcPr>
          <w:p w14:paraId="4E918F77" w14:textId="77777777" w:rsidR="006110F0" w:rsidRPr="004D440E" w:rsidRDefault="006110F0" w:rsidP="003721CA">
            <w:pPr>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Calibri" w:hAnsi="Times New Roman" w:cs="Times New Roman"/>
                <w:bCs/>
                <w:kern w:val="24"/>
                <w:sz w:val="24"/>
                <w:szCs w:val="24"/>
              </w:rPr>
              <w:t>Экстрактивные веществ, %</w:t>
            </w:r>
          </w:p>
        </w:tc>
      </w:tr>
      <w:tr w:rsidR="00086BD1" w:rsidRPr="004D440E" w14:paraId="2021CE63" w14:textId="77777777" w:rsidTr="003721CA">
        <w:trPr>
          <w:trHeight w:val="529"/>
          <w:jc w:val="center"/>
        </w:trPr>
        <w:tc>
          <w:tcPr>
            <w:tcW w:w="1927" w:type="dxa"/>
            <w:gridSpan w:val="2"/>
            <w:shd w:val="clear" w:color="auto" w:fill="auto"/>
            <w:tcMar>
              <w:top w:w="15" w:type="dxa"/>
              <w:left w:w="15" w:type="dxa"/>
              <w:bottom w:w="0" w:type="dxa"/>
              <w:right w:w="15" w:type="dxa"/>
            </w:tcMar>
            <w:hideMark/>
          </w:tcPr>
          <w:p w14:paraId="5C616ED2" w14:textId="77777777" w:rsidR="00086BD1" w:rsidRPr="004D440E" w:rsidRDefault="00086BD1"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bCs/>
                <w:kern w:val="24"/>
                <w:sz w:val="24"/>
                <w:szCs w:val="24"/>
                <w:lang w:val="kk-KZ"/>
              </w:rPr>
              <w:t>Вода очищенная</w:t>
            </w:r>
          </w:p>
        </w:tc>
        <w:tc>
          <w:tcPr>
            <w:tcW w:w="1928" w:type="dxa"/>
            <w:gridSpan w:val="2"/>
            <w:shd w:val="clear" w:color="auto" w:fill="auto"/>
            <w:tcMar>
              <w:top w:w="10" w:type="dxa"/>
              <w:left w:w="105" w:type="dxa"/>
              <w:bottom w:w="0" w:type="dxa"/>
              <w:right w:w="105" w:type="dxa"/>
            </w:tcMar>
            <w:hideMark/>
          </w:tcPr>
          <w:p w14:paraId="20E54FFF" w14:textId="77777777" w:rsidR="00086BD1" w:rsidRPr="004D440E" w:rsidRDefault="00086BD1"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bCs/>
                <w:kern w:val="24"/>
                <w:sz w:val="24"/>
                <w:szCs w:val="24"/>
              </w:rPr>
              <w:t>3</w:t>
            </w:r>
            <w:r w:rsidRPr="004D440E">
              <w:rPr>
                <w:rFonts w:ascii="Times New Roman" w:eastAsia="Times New Roman" w:hAnsi="Times New Roman" w:cs="Times New Roman"/>
                <w:bCs/>
                <w:kern w:val="24"/>
                <w:sz w:val="24"/>
                <w:szCs w:val="24"/>
                <w:lang w:val="en-US"/>
              </w:rPr>
              <w:t xml:space="preserve">0 </w:t>
            </w:r>
            <w:r w:rsidRPr="004D440E">
              <w:rPr>
                <w:rFonts w:ascii="Times New Roman" w:eastAsia="Times New Roman" w:hAnsi="Times New Roman" w:cs="Times New Roman"/>
                <w:bCs/>
                <w:kern w:val="24"/>
                <w:sz w:val="24"/>
                <w:szCs w:val="24"/>
                <w:lang w:val="kk-KZ"/>
              </w:rPr>
              <w:t>% этанол</w:t>
            </w:r>
          </w:p>
        </w:tc>
        <w:tc>
          <w:tcPr>
            <w:tcW w:w="1928" w:type="dxa"/>
            <w:gridSpan w:val="2"/>
            <w:shd w:val="clear" w:color="auto" w:fill="auto"/>
            <w:tcMar>
              <w:top w:w="10" w:type="dxa"/>
              <w:left w:w="105" w:type="dxa"/>
              <w:bottom w:w="0" w:type="dxa"/>
              <w:right w:w="105" w:type="dxa"/>
            </w:tcMar>
            <w:hideMark/>
          </w:tcPr>
          <w:p w14:paraId="183ABE15" w14:textId="6CDAD3C0" w:rsidR="00086BD1" w:rsidRPr="004D440E" w:rsidRDefault="00086BD1"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bCs/>
                <w:kern w:val="24"/>
                <w:sz w:val="24"/>
                <w:szCs w:val="24"/>
                <w:lang w:val="kk-KZ"/>
              </w:rPr>
              <w:t>50</w:t>
            </w:r>
            <w:r w:rsidR="00261DAC">
              <w:rPr>
                <w:rFonts w:ascii="Times New Roman" w:eastAsia="Times New Roman" w:hAnsi="Times New Roman" w:cs="Times New Roman"/>
                <w:bCs/>
                <w:kern w:val="24"/>
                <w:sz w:val="24"/>
                <w:szCs w:val="24"/>
                <w:lang w:val="kk-KZ"/>
              </w:rPr>
              <w:t xml:space="preserve"> </w:t>
            </w:r>
            <w:r w:rsidRPr="004D440E">
              <w:rPr>
                <w:rFonts w:ascii="Times New Roman" w:eastAsia="Times New Roman" w:hAnsi="Times New Roman" w:cs="Times New Roman"/>
                <w:bCs/>
                <w:kern w:val="24"/>
                <w:sz w:val="24"/>
                <w:szCs w:val="24"/>
                <w:lang w:val="kk-KZ"/>
              </w:rPr>
              <w:t>% этанол</w:t>
            </w:r>
          </w:p>
        </w:tc>
        <w:tc>
          <w:tcPr>
            <w:tcW w:w="1928" w:type="dxa"/>
            <w:gridSpan w:val="2"/>
            <w:shd w:val="clear" w:color="auto" w:fill="auto"/>
            <w:tcMar>
              <w:top w:w="10" w:type="dxa"/>
              <w:left w:w="105" w:type="dxa"/>
              <w:bottom w:w="0" w:type="dxa"/>
              <w:right w:w="105" w:type="dxa"/>
            </w:tcMar>
            <w:hideMark/>
          </w:tcPr>
          <w:p w14:paraId="209AFA4E" w14:textId="2761CC89" w:rsidR="00086BD1" w:rsidRPr="004D440E" w:rsidRDefault="00086BD1"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bCs/>
                <w:kern w:val="24"/>
                <w:sz w:val="24"/>
                <w:szCs w:val="24"/>
              </w:rPr>
              <w:t>70</w:t>
            </w:r>
            <w:r w:rsidR="00261DAC">
              <w:rPr>
                <w:rFonts w:ascii="Times New Roman" w:eastAsia="Times New Roman" w:hAnsi="Times New Roman" w:cs="Times New Roman"/>
                <w:bCs/>
                <w:kern w:val="24"/>
                <w:sz w:val="24"/>
                <w:szCs w:val="24"/>
              </w:rPr>
              <w:t xml:space="preserve"> </w:t>
            </w:r>
            <w:r w:rsidRPr="004D440E">
              <w:rPr>
                <w:rFonts w:ascii="Times New Roman" w:eastAsia="Times New Roman" w:hAnsi="Times New Roman" w:cs="Times New Roman"/>
                <w:bCs/>
                <w:kern w:val="24"/>
                <w:sz w:val="24"/>
                <w:szCs w:val="24"/>
                <w:lang w:val="kk-KZ"/>
              </w:rPr>
              <w:t>% этанол</w:t>
            </w:r>
          </w:p>
        </w:tc>
        <w:tc>
          <w:tcPr>
            <w:tcW w:w="1928" w:type="dxa"/>
            <w:gridSpan w:val="2"/>
            <w:shd w:val="clear" w:color="auto" w:fill="auto"/>
            <w:tcMar>
              <w:top w:w="10" w:type="dxa"/>
              <w:left w:w="105" w:type="dxa"/>
              <w:bottom w:w="0" w:type="dxa"/>
              <w:right w:w="105" w:type="dxa"/>
            </w:tcMar>
            <w:hideMark/>
          </w:tcPr>
          <w:p w14:paraId="74815188" w14:textId="4B6B6EB1" w:rsidR="00086BD1" w:rsidRPr="004D440E" w:rsidRDefault="00086BD1"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bCs/>
                <w:kern w:val="24"/>
                <w:sz w:val="24"/>
                <w:szCs w:val="24"/>
                <w:lang w:val="kk-KZ"/>
              </w:rPr>
              <w:t>96</w:t>
            </w:r>
            <w:r w:rsidR="00261DAC">
              <w:rPr>
                <w:rFonts w:ascii="Times New Roman" w:eastAsia="Times New Roman" w:hAnsi="Times New Roman" w:cs="Times New Roman"/>
                <w:bCs/>
                <w:kern w:val="24"/>
                <w:sz w:val="24"/>
                <w:szCs w:val="24"/>
                <w:lang w:val="kk-KZ"/>
              </w:rPr>
              <w:t xml:space="preserve"> </w:t>
            </w:r>
            <w:r w:rsidRPr="004D440E">
              <w:rPr>
                <w:rFonts w:ascii="Times New Roman" w:eastAsia="Times New Roman" w:hAnsi="Times New Roman" w:cs="Times New Roman"/>
                <w:bCs/>
                <w:kern w:val="24"/>
                <w:sz w:val="24"/>
                <w:szCs w:val="24"/>
                <w:lang w:val="kk-KZ"/>
              </w:rPr>
              <w:t>% этанол</w:t>
            </w:r>
          </w:p>
        </w:tc>
      </w:tr>
      <w:tr w:rsidR="003721CA" w:rsidRPr="004D440E" w14:paraId="0D198D3B" w14:textId="77777777" w:rsidTr="003721CA">
        <w:trPr>
          <w:trHeight w:val="270"/>
          <w:jc w:val="center"/>
        </w:trPr>
        <w:tc>
          <w:tcPr>
            <w:tcW w:w="963" w:type="dxa"/>
            <w:shd w:val="clear" w:color="auto" w:fill="auto"/>
            <w:tcMar>
              <w:top w:w="15" w:type="dxa"/>
              <w:left w:w="15" w:type="dxa"/>
              <w:bottom w:w="0" w:type="dxa"/>
              <w:right w:w="15" w:type="dxa"/>
            </w:tcMar>
          </w:tcPr>
          <w:p w14:paraId="4BF768BB" w14:textId="77777777" w:rsidR="003721CA" w:rsidRPr="00C605CF" w:rsidRDefault="003721CA" w:rsidP="003721CA">
            <w:pPr>
              <w:tabs>
                <w:tab w:val="left" w:pos="8050"/>
              </w:tabs>
              <w:spacing w:after="0" w:line="240" w:lineRule="auto"/>
              <w:jc w:val="center"/>
              <w:textAlignment w:val="baseline"/>
              <w:rPr>
                <w:rFonts w:ascii="Times New Roman" w:eastAsia="Times New Roman" w:hAnsi="Times New Roman" w:cs="Times New Roman"/>
                <w:i/>
                <w:kern w:val="24"/>
                <w:sz w:val="24"/>
                <w:szCs w:val="24"/>
                <w:lang w:val="en-US" w:eastAsia="ru-RU"/>
              </w:rPr>
            </w:pPr>
            <w:r w:rsidRPr="00C605CF">
              <w:rPr>
                <w:rFonts w:ascii="Times New Roman" w:hAnsi="Times New Roman" w:cs="Times New Roman"/>
                <w:i/>
                <w:sz w:val="24"/>
                <w:szCs w:val="24"/>
              </w:rPr>
              <w:t>A.turkestanicum</w:t>
            </w:r>
          </w:p>
        </w:tc>
        <w:tc>
          <w:tcPr>
            <w:tcW w:w="964" w:type="dxa"/>
            <w:shd w:val="clear" w:color="auto" w:fill="auto"/>
          </w:tcPr>
          <w:p w14:paraId="6D79B3AF" w14:textId="77777777" w:rsidR="003721CA" w:rsidRPr="00C605CF" w:rsidRDefault="003721CA" w:rsidP="003721CA">
            <w:pPr>
              <w:spacing w:after="0" w:line="240" w:lineRule="auto"/>
              <w:jc w:val="center"/>
              <w:rPr>
                <w:rFonts w:ascii="Times New Roman" w:eastAsia="Calibri" w:hAnsi="Times New Roman" w:cs="Times New Roman"/>
                <w:i/>
                <w:kern w:val="24"/>
                <w:sz w:val="24"/>
                <w:szCs w:val="24"/>
                <w:lang w:val="kk-KZ" w:eastAsia="ru-RU"/>
              </w:rPr>
            </w:pPr>
            <w:r w:rsidRPr="00C605CF">
              <w:rPr>
                <w:rFonts w:ascii="Times New Roman" w:hAnsi="Times New Roman" w:cs="Times New Roman"/>
                <w:i/>
                <w:sz w:val="24"/>
                <w:szCs w:val="24"/>
              </w:rPr>
              <w:t>A.galanthum</w:t>
            </w:r>
          </w:p>
        </w:tc>
        <w:tc>
          <w:tcPr>
            <w:tcW w:w="964" w:type="dxa"/>
            <w:shd w:val="clear" w:color="auto" w:fill="auto"/>
            <w:tcMar>
              <w:top w:w="10" w:type="dxa"/>
              <w:left w:w="105" w:type="dxa"/>
              <w:bottom w:w="0" w:type="dxa"/>
              <w:right w:w="105" w:type="dxa"/>
            </w:tcMar>
          </w:tcPr>
          <w:p w14:paraId="70EF3409" w14:textId="77777777" w:rsidR="003721CA" w:rsidRPr="00C605CF" w:rsidRDefault="003721CA" w:rsidP="003721CA">
            <w:pPr>
              <w:tabs>
                <w:tab w:val="left" w:pos="8050"/>
              </w:tabs>
              <w:spacing w:after="0" w:line="240" w:lineRule="auto"/>
              <w:jc w:val="center"/>
              <w:textAlignment w:val="baseline"/>
              <w:rPr>
                <w:rFonts w:ascii="Times New Roman" w:eastAsia="Times New Roman" w:hAnsi="Times New Roman" w:cs="Times New Roman"/>
                <w:i/>
                <w:kern w:val="24"/>
                <w:sz w:val="24"/>
                <w:szCs w:val="24"/>
                <w:lang w:val="en-US" w:eastAsia="ru-RU"/>
              </w:rPr>
            </w:pPr>
            <w:r w:rsidRPr="00C605CF">
              <w:rPr>
                <w:rFonts w:ascii="Times New Roman" w:hAnsi="Times New Roman" w:cs="Times New Roman"/>
                <w:i/>
                <w:sz w:val="24"/>
                <w:szCs w:val="24"/>
              </w:rPr>
              <w:t>A.turkestanicum</w:t>
            </w:r>
          </w:p>
        </w:tc>
        <w:tc>
          <w:tcPr>
            <w:tcW w:w="964" w:type="dxa"/>
            <w:shd w:val="clear" w:color="auto" w:fill="auto"/>
          </w:tcPr>
          <w:p w14:paraId="23AC3A07" w14:textId="77777777" w:rsidR="003721CA" w:rsidRPr="00C605CF" w:rsidRDefault="003721CA" w:rsidP="003721CA">
            <w:pPr>
              <w:spacing w:after="0" w:line="240" w:lineRule="auto"/>
              <w:jc w:val="center"/>
              <w:rPr>
                <w:rFonts w:ascii="Times New Roman" w:eastAsia="Calibri" w:hAnsi="Times New Roman" w:cs="Times New Roman"/>
                <w:i/>
                <w:kern w:val="24"/>
                <w:sz w:val="24"/>
                <w:szCs w:val="24"/>
                <w:lang w:val="kk-KZ" w:eastAsia="ru-RU"/>
              </w:rPr>
            </w:pPr>
            <w:r w:rsidRPr="00C605CF">
              <w:rPr>
                <w:rFonts w:ascii="Times New Roman" w:hAnsi="Times New Roman" w:cs="Times New Roman"/>
                <w:i/>
                <w:sz w:val="24"/>
                <w:szCs w:val="24"/>
              </w:rPr>
              <w:t>A.galanthum</w:t>
            </w:r>
          </w:p>
        </w:tc>
        <w:tc>
          <w:tcPr>
            <w:tcW w:w="964" w:type="dxa"/>
            <w:shd w:val="clear" w:color="auto" w:fill="auto"/>
            <w:tcMar>
              <w:top w:w="10" w:type="dxa"/>
              <w:left w:w="105" w:type="dxa"/>
              <w:bottom w:w="0" w:type="dxa"/>
              <w:right w:w="105" w:type="dxa"/>
            </w:tcMar>
          </w:tcPr>
          <w:p w14:paraId="213AE2A8" w14:textId="77777777" w:rsidR="003721CA" w:rsidRPr="00C605CF" w:rsidRDefault="003721CA" w:rsidP="003721CA">
            <w:pPr>
              <w:tabs>
                <w:tab w:val="left" w:pos="8050"/>
              </w:tabs>
              <w:spacing w:after="0" w:line="240" w:lineRule="auto"/>
              <w:jc w:val="center"/>
              <w:textAlignment w:val="baseline"/>
              <w:rPr>
                <w:rFonts w:ascii="Times New Roman" w:eastAsia="Times New Roman" w:hAnsi="Times New Roman" w:cs="Times New Roman"/>
                <w:i/>
                <w:kern w:val="24"/>
                <w:sz w:val="24"/>
                <w:szCs w:val="24"/>
                <w:lang w:val="en-US" w:eastAsia="ru-RU"/>
              </w:rPr>
            </w:pPr>
            <w:r w:rsidRPr="00C605CF">
              <w:rPr>
                <w:rFonts w:ascii="Times New Roman" w:hAnsi="Times New Roman" w:cs="Times New Roman"/>
                <w:i/>
                <w:sz w:val="24"/>
                <w:szCs w:val="24"/>
              </w:rPr>
              <w:t>A.turkestanicum</w:t>
            </w:r>
          </w:p>
        </w:tc>
        <w:tc>
          <w:tcPr>
            <w:tcW w:w="964" w:type="dxa"/>
            <w:shd w:val="clear" w:color="auto" w:fill="auto"/>
          </w:tcPr>
          <w:p w14:paraId="6B15FEC7" w14:textId="77777777" w:rsidR="003721CA" w:rsidRPr="00C605CF" w:rsidRDefault="003721CA" w:rsidP="003721CA">
            <w:pPr>
              <w:spacing w:after="0" w:line="240" w:lineRule="auto"/>
              <w:jc w:val="center"/>
              <w:rPr>
                <w:rFonts w:ascii="Times New Roman" w:eastAsia="Calibri" w:hAnsi="Times New Roman" w:cs="Times New Roman"/>
                <w:i/>
                <w:kern w:val="24"/>
                <w:sz w:val="24"/>
                <w:szCs w:val="24"/>
                <w:lang w:val="kk-KZ" w:eastAsia="ru-RU"/>
              </w:rPr>
            </w:pPr>
            <w:r w:rsidRPr="00C605CF">
              <w:rPr>
                <w:rFonts w:ascii="Times New Roman" w:hAnsi="Times New Roman" w:cs="Times New Roman"/>
                <w:i/>
                <w:sz w:val="24"/>
                <w:szCs w:val="24"/>
              </w:rPr>
              <w:t>A.galanthum</w:t>
            </w:r>
          </w:p>
        </w:tc>
        <w:tc>
          <w:tcPr>
            <w:tcW w:w="964" w:type="dxa"/>
            <w:shd w:val="clear" w:color="auto" w:fill="auto"/>
            <w:tcMar>
              <w:top w:w="10" w:type="dxa"/>
              <w:left w:w="105" w:type="dxa"/>
              <w:bottom w:w="0" w:type="dxa"/>
              <w:right w:w="105" w:type="dxa"/>
            </w:tcMar>
          </w:tcPr>
          <w:p w14:paraId="45DBF787" w14:textId="77777777" w:rsidR="003721CA" w:rsidRPr="00C605CF" w:rsidRDefault="003721CA" w:rsidP="003721CA">
            <w:pPr>
              <w:tabs>
                <w:tab w:val="left" w:pos="8050"/>
              </w:tabs>
              <w:spacing w:after="0" w:line="240" w:lineRule="auto"/>
              <w:jc w:val="center"/>
              <w:textAlignment w:val="baseline"/>
              <w:rPr>
                <w:rFonts w:ascii="Times New Roman" w:eastAsia="Times New Roman" w:hAnsi="Times New Roman" w:cs="Times New Roman"/>
                <w:i/>
                <w:kern w:val="24"/>
                <w:sz w:val="24"/>
                <w:szCs w:val="24"/>
                <w:lang w:val="en-US" w:eastAsia="ru-RU"/>
              </w:rPr>
            </w:pPr>
            <w:r w:rsidRPr="00C605CF">
              <w:rPr>
                <w:rFonts w:ascii="Times New Roman" w:hAnsi="Times New Roman" w:cs="Times New Roman"/>
                <w:i/>
                <w:sz w:val="24"/>
                <w:szCs w:val="24"/>
              </w:rPr>
              <w:t>A.turkestanicum</w:t>
            </w:r>
          </w:p>
        </w:tc>
        <w:tc>
          <w:tcPr>
            <w:tcW w:w="964" w:type="dxa"/>
            <w:shd w:val="clear" w:color="auto" w:fill="auto"/>
          </w:tcPr>
          <w:p w14:paraId="22B3CACA" w14:textId="77777777" w:rsidR="003721CA" w:rsidRPr="00C605CF" w:rsidRDefault="003721CA" w:rsidP="003721CA">
            <w:pPr>
              <w:spacing w:after="0" w:line="240" w:lineRule="auto"/>
              <w:jc w:val="center"/>
              <w:rPr>
                <w:rFonts w:ascii="Times New Roman" w:eastAsia="Calibri" w:hAnsi="Times New Roman" w:cs="Times New Roman"/>
                <w:i/>
                <w:kern w:val="24"/>
                <w:sz w:val="24"/>
                <w:szCs w:val="24"/>
                <w:lang w:val="kk-KZ" w:eastAsia="ru-RU"/>
              </w:rPr>
            </w:pPr>
            <w:r w:rsidRPr="00C605CF">
              <w:rPr>
                <w:rFonts w:ascii="Times New Roman" w:hAnsi="Times New Roman" w:cs="Times New Roman"/>
                <w:i/>
                <w:sz w:val="24"/>
                <w:szCs w:val="24"/>
              </w:rPr>
              <w:t>A.galanthum</w:t>
            </w:r>
          </w:p>
        </w:tc>
        <w:tc>
          <w:tcPr>
            <w:tcW w:w="964" w:type="dxa"/>
            <w:shd w:val="clear" w:color="auto" w:fill="auto"/>
            <w:tcMar>
              <w:top w:w="10" w:type="dxa"/>
              <w:left w:w="105" w:type="dxa"/>
              <w:bottom w:w="0" w:type="dxa"/>
              <w:right w:w="105" w:type="dxa"/>
            </w:tcMar>
          </w:tcPr>
          <w:p w14:paraId="66776B91" w14:textId="77777777" w:rsidR="003721CA" w:rsidRPr="00C605CF" w:rsidRDefault="003721CA" w:rsidP="003721CA">
            <w:pPr>
              <w:tabs>
                <w:tab w:val="left" w:pos="8050"/>
              </w:tabs>
              <w:spacing w:after="0" w:line="240" w:lineRule="auto"/>
              <w:jc w:val="center"/>
              <w:textAlignment w:val="baseline"/>
              <w:rPr>
                <w:rFonts w:ascii="Times New Roman" w:eastAsia="Times New Roman" w:hAnsi="Times New Roman" w:cs="Times New Roman"/>
                <w:i/>
                <w:kern w:val="24"/>
                <w:sz w:val="24"/>
                <w:szCs w:val="24"/>
                <w:lang w:val="en-US" w:eastAsia="ru-RU"/>
              </w:rPr>
            </w:pPr>
            <w:r w:rsidRPr="00C605CF">
              <w:rPr>
                <w:rFonts w:ascii="Times New Roman" w:hAnsi="Times New Roman" w:cs="Times New Roman"/>
                <w:i/>
                <w:sz w:val="24"/>
                <w:szCs w:val="24"/>
              </w:rPr>
              <w:t>A.turkestanicum</w:t>
            </w:r>
          </w:p>
        </w:tc>
        <w:tc>
          <w:tcPr>
            <w:tcW w:w="964" w:type="dxa"/>
            <w:shd w:val="clear" w:color="auto" w:fill="auto"/>
          </w:tcPr>
          <w:p w14:paraId="0E667EC2" w14:textId="77777777" w:rsidR="003721CA" w:rsidRPr="00C605CF" w:rsidRDefault="003721CA" w:rsidP="003721CA">
            <w:pPr>
              <w:spacing w:after="0" w:line="240" w:lineRule="auto"/>
              <w:jc w:val="center"/>
              <w:rPr>
                <w:rFonts w:ascii="Times New Roman" w:eastAsia="Calibri" w:hAnsi="Times New Roman" w:cs="Times New Roman"/>
                <w:i/>
                <w:kern w:val="24"/>
                <w:sz w:val="24"/>
                <w:szCs w:val="24"/>
                <w:lang w:val="kk-KZ" w:eastAsia="ru-RU"/>
              </w:rPr>
            </w:pPr>
            <w:r w:rsidRPr="00C605CF">
              <w:rPr>
                <w:rFonts w:ascii="Times New Roman" w:hAnsi="Times New Roman" w:cs="Times New Roman"/>
                <w:i/>
                <w:sz w:val="24"/>
                <w:szCs w:val="24"/>
              </w:rPr>
              <w:t>A.galanthum</w:t>
            </w:r>
          </w:p>
        </w:tc>
      </w:tr>
      <w:tr w:rsidR="003721CA" w:rsidRPr="004D440E" w14:paraId="34D6DD57" w14:textId="77777777" w:rsidTr="003721CA">
        <w:trPr>
          <w:trHeight w:val="270"/>
          <w:jc w:val="center"/>
        </w:trPr>
        <w:tc>
          <w:tcPr>
            <w:tcW w:w="963" w:type="dxa"/>
            <w:shd w:val="clear" w:color="auto" w:fill="auto"/>
            <w:tcMar>
              <w:top w:w="15" w:type="dxa"/>
              <w:left w:w="15" w:type="dxa"/>
              <w:bottom w:w="0" w:type="dxa"/>
              <w:right w:w="15" w:type="dxa"/>
            </w:tcMar>
            <w:hideMark/>
          </w:tcPr>
          <w:p w14:paraId="284BBF1E"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kern w:val="24"/>
                <w:sz w:val="24"/>
                <w:szCs w:val="24"/>
                <w:lang w:val="en-US"/>
              </w:rPr>
              <w:t>2</w:t>
            </w:r>
            <w:r w:rsidRPr="004D440E">
              <w:rPr>
                <w:rFonts w:ascii="Times New Roman" w:eastAsia="Times New Roman" w:hAnsi="Times New Roman" w:cs="Times New Roman"/>
                <w:kern w:val="24"/>
                <w:sz w:val="24"/>
                <w:szCs w:val="24"/>
              </w:rPr>
              <w:t>7</w:t>
            </w:r>
            <w:r w:rsidRPr="004D440E">
              <w:rPr>
                <w:rFonts w:ascii="Times New Roman" w:eastAsia="Times New Roman" w:hAnsi="Times New Roman" w:cs="Times New Roman"/>
                <w:kern w:val="24"/>
                <w:sz w:val="24"/>
                <w:szCs w:val="24"/>
                <w:lang w:val="en-US"/>
              </w:rPr>
              <w:t>,89</w:t>
            </w:r>
          </w:p>
        </w:tc>
        <w:tc>
          <w:tcPr>
            <w:tcW w:w="964" w:type="dxa"/>
            <w:shd w:val="clear" w:color="auto" w:fill="auto"/>
          </w:tcPr>
          <w:p w14:paraId="7CEF9B97"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kern w:val="24"/>
                <w:sz w:val="24"/>
                <w:szCs w:val="24"/>
                <w:lang w:val="en-US"/>
              </w:rPr>
              <w:t>2</w:t>
            </w:r>
            <w:r w:rsidRPr="004D440E">
              <w:rPr>
                <w:rFonts w:ascii="Times New Roman" w:eastAsia="Times New Roman" w:hAnsi="Times New Roman" w:cs="Times New Roman"/>
                <w:kern w:val="24"/>
                <w:sz w:val="24"/>
                <w:szCs w:val="24"/>
              </w:rPr>
              <w:t>6</w:t>
            </w:r>
            <w:r w:rsidRPr="004D440E">
              <w:rPr>
                <w:rFonts w:ascii="Times New Roman" w:eastAsia="Times New Roman" w:hAnsi="Times New Roman" w:cs="Times New Roman"/>
                <w:kern w:val="24"/>
                <w:sz w:val="24"/>
                <w:szCs w:val="24"/>
                <w:lang w:val="en-US"/>
              </w:rPr>
              <w:t>,</w:t>
            </w:r>
            <w:r w:rsidRPr="004D440E">
              <w:rPr>
                <w:rFonts w:ascii="Times New Roman" w:eastAsia="Times New Roman" w:hAnsi="Times New Roman" w:cs="Times New Roman"/>
                <w:kern w:val="24"/>
                <w:sz w:val="24"/>
                <w:szCs w:val="24"/>
              </w:rPr>
              <w:t>2</w:t>
            </w:r>
            <w:r w:rsidRPr="004D440E">
              <w:rPr>
                <w:rFonts w:ascii="Times New Roman" w:eastAsia="Times New Roman" w:hAnsi="Times New Roman" w:cs="Times New Roman"/>
                <w:kern w:val="24"/>
                <w:sz w:val="24"/>
                <w:szCs w:val="24"/>
                <w:lang w:val="en-US"/>
              </w:rPr>
              <w:t>9</w:t>
            </w:r>
          </w:p>
        </w:tc>
        <w:tc>
          <w:tcPr>
            <w:tcW w:w="964" w:type="dxa"/>
            <w:shd w:val="clear" w:color="auto" w:fill="auto"/>
            <w:tcMar>
              <w:top w:w="10" w:type="dxa"/>
              <w:left w:w="105" w:type="dxa"/>
              <w:bottom w:w="0" w:type="dxa"/>
              <w:right w:w="105" w:type="dxa"/>
            </w:tcMar>
          </w:tcPr>
          <w:p w14:paraId="0F30EAD1"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kern w:val="24"/>
                <w:sz w:val="24"/>
                <w:szCs w:val="24"/>
                <w:lang w:val="en-US"/>
              </w:rPr>
              <w:t>2</w:t>
            </w:r>
            <w:r w:rsidRPr="004D440E">
              <w:rPr>
                <w:rFonts w:ascii="Times New Roman" w:eastAsia="Times New Roman" w:hAnsi="Times New Roman" w:cs="Times New Roman"/>
                <w:kern w:val="24"/>
                <w:sz w:val="24"/>
                <w:szCs w:val="24"/>
              </w:rPr>
              <w:t>8</w:t>
            </w:r>
            <w:r w:rsidRPr="004D440E">
              <w:rPr>
                <w:rFonts w:ascii="Times New Roman" w:eastAsia="Times New Roman" w:hAnsi="Times New Roman" w:cs="Times New Roman"/>
                <w:kern w:val="24"/>
                <w:sz w:val="24"/>
                <w:szCs w:val="24"/>
                <w:lang w:val="en-US"/>
              </w:rPr>
              <w:t>,</w:t>
            </w:r>
            <w:r w:rsidRPr="004D440E">
              <w:rPr>
                <w:rFonts w:ascii="Times New Roman" w:eastAsia="Times New Roman" w:hAnsi="Times New Roman" w:cs="Times New Roman"/>
                <w:kern w:val="24"/>
                <w:sz w:val="24"/>
                <w:szCs w:val="24"/>
              </w:rPr>
              <w:t>78</w:t>
            </w:r>
          </w:p>
        </w:tc>
        <w:tc>
          <w:tcPr>
            <w:tcW w:w="964" w:type="dxa"/>
            <w:shd w:val="clear" w:color="auto" w:fill="auto"/>
          </w:tcPr>
          <w:p w14:paraId="62AD0A3F" w14:textId="77777777" w:rsidR="003721CA" w:rsidRPr="004D440E" w:rsidRDefault="003721CA" w:rsidP="003721CA">
            <w:pPr>
              <w:spacing w:after="0" w:line="240" w:lineRule="auto"/>
              <w:jc w:val="center"/>
              <w:rPr>
                <w:rFonts w:ascii="Times New Roman" w:eastAsia="Times New Roman" w:hAnsi="Times New Roman" w:cs="Times New Roman"/>
                <w:sz w:val="24"/>
                <w:szCs w:val="24"/>
              </w:rPr>
            </w:pPr>
            <w:r w:rsidRPr="004D440E">
              <w:rPr>
                <w:rFonts w:ascii="Times New Roman" w:eastAsia="Calibri" w:hAnsi="Times New Roman" w:cs="Times New Roman"/>
                <w:kern w:val="24"/>
                <w:sz w:val="24"/>
                <w:szCs w:val="24"/>
                <w:lang w:val="kk-KZ"/>
              </w:rPr>
              <w:t>3</w:t>
            </w:r>
            <w:r w:rsidRPr="004D440E">
              <w:rPr>
                <w:rFonts w:ascii="Times New Roman" w:eastAsia="Calibri" w:hAnsi="Times New Roman" w:cs="Times New Roman"/>
                <w:kern w:val="24"/>
                <w:sz w:val="24"/>
                <w:szCs w:val="24"/>
                <w:lang w:val="en-US"/>
              </w:rPr>
              <w:t>1,75</w:t>
            </w:r>
          </w:p>
        </w:tc>
        <w:tc>
          <w:tcPr>
            <w:tcW w:w="964" w:type="dxa"/>
            <w:shd w:val="clear" w:color="auto" w:fill="auto"/>
            <w:tcMar>
              <w:top w:w="10" w:type="dxa"/>
              <w:left w:w="105" w:type="dxa"/>
              <w:bottom w:w="0" w:type="dxa"/>
              <w:right w:w="105" w:type="dxa"/>
            </w:tcMar>
          </w:tcPr>
          <w:p w14:paraId="236F072D"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kern w:val="24"/>
                <w:sz w:val="24"/>
                <w:szCs w:val="24"/>
                <w:lang w:val="kk-KZ"/>
              </w:rPr>
              <w:t>29,3</w:t>
            </w:r>
            <w:r w:rsidRPr="004D440E">
              <w:rPr>
                <w:rFonts w:ascii="Times New Roman" w:eastAsia="Times New Roman" w:hAnsi="Times New Roman" w:cs="Times New Roman"/>
                <w:kern w:val="24"/>
                <w:sz w:val="24"/>
                <w:szCs w:val="24"/>
                <w:lang w:val="en-US"/>
              </w:rPr>
              <w:t>5</w:t>
            </w:r>
          </w:p>
        </w:tc>
        <w:tc>
          <w:tcPr>
            <w:tcW w:w="964" w:type="dxa"/>
            <w:shd w:val="clear" w:color="auto" w:fill="auto"/>
          </w:tcPr>
          <w:p w14:paraId="75731F96"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kern w:val="24"/>
                <w:sz w:val="24"/>
                <w:szCs w:val="24"/>
                <w:lang w:val="en-US"/>
              </w:rPr>
              <w:t>2</w:t>
            </w:r>
            <w:r w:rsidRPr="004D440E">
              <w:rPr>
                <w:rFonts w:ascii="Times New Roman" w:eastAsia="Times New Roman" w:hAnsi="Times New Roman" w:cs="Times New Roman"/>
                <w:kern w:val="24"/>
                <w:sz w:val="24"/>
                <w:szCs w:val="24"/>
              </w:rPr>
              <w:t>2</w:t>
            </w:r>
            <w:r w:rsidRPr="004D440E">
              <w:rPr>
                <w:rFonts w:ascii="Times New Roman" w:eastAsia="Times New Roman" w:hAnsi="Times New Roman" w:cs="Times New Roman"/>
                <w:kern w:val="24"/>
                <w:sz w:val="24"/>
                <w:szCs w:val="24"/>
                <w:lang w:val="en-US"/>
              </w:rPr>
              <w:t>,89</w:t>
            </w:r>
          </w:p>
        </w:tc>
        <w:tc>
          <w:tcPr>
            <w:tcW w:w="964" w:type="dxa"/>
            <w:shd w:val="clear" w:color="auto" w:fill="auto"/>
            <w:tcMar>
              <w:top w:w="10" w:type="dxa"/>
              <w:left w:w="105" w:type="dxa"/>
              <w:bottom w:w="0" w:type="dxa"/>
              <w:right w:w="105" w:type="dxa"/>
            </w:tcMar>
            <w:hideMark/>
          </w:tcPr>
          <w:p w14:paraId="5C8FC051"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kern w:val="24"/>
                <w:sz w:val="24"/>
                <w:szCs w:val="24"/>
              </w:rPr>
              <w:t>27</w:t>
            </w:r>
            <w:r w:rsidRPr="004D440E">
              <w:rPr>
                <w:rFonts w:ascii="Times New Roman" w:eastAsia="Times New Roman" w:hAnsi="Times New Roman" w:cs="Times New Roman"/>
                <w:kern w:val="24"/>
                <w:sz w:val="24"/>
                <w:szCs w:val="24"/>
                <w:lang w:val="en-US"/>
              </w:rPr>
              <w:t>,</w:t>
            </w:r>
            <w:r w:rsidRPr="004D440E">
              <w:rPr>
                <w:rFonts w:ascii="Times New Roman" w:eastAsia="Times New Roman" w:hAnsi="Times New Roman" w:cs="Times New Roman"/>
                <w:kern w:val="24"/>
                <w:sz w:val="24"/>
                <w:szCs w:val="24"/>
              </w:rPr>
              <w:t>91</w:t>
            </w:r>
          </w:p>
        </w:tc>
        <w:tc>
          <w:tcPr>
            <w:tcW w:w="964" w:type="dxa"/>
            <w:shd w:val="clear" w:color="auto" w:fill="auto"/>
          </w:tcPr>
          <w:p w14:paraId="11D1C2F6"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kern w:val="24"/>
                <w:sz w:val="24"/>
                <w:szCs w:val="24"/>
                <w:lang w:val="kk-KZ"/>
              </w:rPr>
              <w:t>2</w:t>
            </w:r>
            <w:r w:rsidRPr="004D440E">
              <w:rPr>
                <w:rFonts w:ascii="Times New Roman" w:eastAsia="Times New Roman" w:hAnsi="Times New Roman" w:cs="Times New Roman"/>
                <w:kern w:val="24"/>
                <w:sz w:val="24"/>
                <w:szCs w:val="24"/>
                <w:lang w:val="en-US"/>
              </w:rPr>
              <w:t>7</w:t>
            </w:r>
            <w:r w:rsidRPr="004D440E">
              <w:rPr>
                <w:rFonts w:ascii="Times New Roman" w:eastAsia="Times New Roman" w:hAnsi="Times New Roman" w:cs="Times New Roman"/>
                <w:kern w:val="24"/>
                <w:sz w:val="24"/>
                <w:szCs w:val="24"/>
                <w:lang w:val="kk-KZ"/>
              </w:rPr>
              <w:t>,</w:t>
            </w:r>
            <w:r w:rsidRPr="004D440E">
              <w:rPr>
                <w:rFonts w:ascii="Times New Roman" w:eastAsia="Times New Roman" w:hAnsi="Times New Roman" w:cs="Times New Roman"/>
                <w:kern w:val="24"/>
                <w:sz w:val="24"/>
                <w:szCs w:val="24"/>
                <w:lang w:val="en-US"/>
              </w:rPr>
              <w:t>55</w:t>
            </w:r>
          </w:p>
        </w:tc>
        <w:tc>
          <w:tcPr>
            <w:tcW w:w="964" w:type="dxa"/>
            <w:shd w:val="clear" w:color="auto" w:fill="auto"/>
            <w:tcMar>
              <w:top w:w="10" w:type="dxa"/>
              <w:left w:w="105" w:type="dxa"/>
              <w:bottom w:w="0" w:type="dxa"/>
              <w:right w:w="105" w:type="dxa"/>
            </w:tcMar>
            <w:hideMark/>
          </w:tcPr>
          <w:p w14:paraId="3731218C"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kern w:val="24"/>
                <w:sz w:val="24"/>
                <w:szCs w:val="24"/>
                <w:lang w:val="kk-KZ"/>
              </w:rPr>
              <w:t>22,12</w:t>
            </w:r>
          </w:p>
        </w:tc>
        <w:tc>
          <w:tcPr>
            <w:tcW w:w="964" w:type="dxa"/>
            <w:shd w:val="clear" w:color="auto" w:fill="auto"/>
          </w:tcPr>
          <w:p w14:paraId="72E0CAF4"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kern w:val="24"/>
                <w:sz w:val="24"/>
                <w:szCs w:val="24"/>
                <w:lang w:val="kk-KZ"/>
              </w:rPr>
              <w:t>2</w:t>
            </w:r>
            <w:r w:rsidRPr="004D440E">
              <w:rPr>
                <w:rFonts w:ascii="Times New Roman" w:eastAsia="Times New Roman" w:hAnsi="Times New Roman" w:cs="Times New Roman"/>
                <w:kern w:val="24"/>
                <w:sz w:val="24"/>
                <w:szCs w:val="24"/>
                <w:lang w:val="en-US"/>
              </w:rPr>
              <w:t>5</w:t>
            </w:r>
            <w:r w:rsidRPr="004D440E">
              <w:rPr>
                <w:rFonts w:ascii="Times New Roman" w:eastAsia="Times New Roman" w:hAnsi="Times New Roman" w:cs="Times New Roman"/>
                <w:kern w:val="24"/>
                <w:sz w:val="24"/>
                <w:szCs w:val="24"/>
                <w:lang w:val="kk-KZ"/>
              </w:rPr>
              <w:t>,92</w:t>
            </w:r>
          </w:p>
        </w:tc>
      </w:tr>
      <w:tr w:rsidR="003721CA" w:rsidRPr="004D440E" w14:paraId="752E8A83" w14:textId="77777777" w:rsidTr="003721CA">
        <w:trPr>
          <w:trHeight w:val="270"/>
          <w:jc w:val="center"/>
        </w:trPr>
        <w:tc>
          <w:tcPr>
            <w:tcW w:w="963" w:type="dxa"/>
            <w:shd w:val="clear" w:color="auto" w:fill="auto"/>
            <w:tcMar>
              <w:top w:w="15" w:type="dxa"/>
              <w:left w:w="15" w:type="dxa"/>
              <w:bottom w:w="0" w:type="dxa"/>
              <w:right w:w="15" w:type="dxa"/>
            </w:tcMar>
            <w:hideMark/>
          </w:tcPr>
          <w:p w14:paraId="31F61F42"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kern w:val="24"/>
                <w:sz w:val="24"/>
                <w:szCs w:val="24"/>
                <w:lang w:val="kk-KZ"/>
              </w:rPr>
              <w:t>2</w:t>
            </w:r>
            <w:r w:rsidRPr="004D440E">
              <w:rPr>
                <w:rFonts w:ascii="Times New Roman" w:eastAsia="Times New Roman" w:hAnsi="Times New Roman" w:cs="Times New Roman"/>
                <w:kern w:val="24"/>
                <w:sz w:val="24"/>
                <w:szCs w:val="24"/>
              </w:rPr>
              <w:t>6,5</w:t>
            </w:r>
            <w:r w:rsidRPr="004D440E">
              <w:rPr>
                <w:rFonts w:ascii="Times New Roman" w:eastAsia="Times New Roman" w:hAnsi="Times New Roman" w:cs="Times New Roman"/>
                <w:kern w:val="24"/>
                <w:sz w:val="24"/>
                <w:szCs w:val="24"/>
                <w:lang w:val="kk-KZ"/>
              </w:rPr>
              <w:t>5</w:t>
            </w:r>
          </w:p>
        </w:tc>
        <w:tc>
          <w:tcPr>
            <w:tcW w:w="964" w:type="dxa"/>
            <w:shd w:val="clear" w:color="auto" w:fill="auto"/>
          </w:tcPr>
          <w:p w14:paraId="4A19F9D9"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kern w:val="24"/>
                <w:sz w:val="24"/>
                <w:szCs w:val="24"/>
                <w:lang w:val="kk-KZ"/>
              </w:rPr>
              <w:t>2</w:t>
            </w:r>
            <w:r w:rsidRPr="004D440E">
              <w:rPr>
                <w:rFonts w:ascii="Times New Roman" w:eastAsia="Times New Roman" w:hAnsi="Times New Roman" w:cs="Times New Roman"/>
                <w:kern w:val="24"/>
                <w:sz w:val="24"/>
                <w:szCs w:val="24"/>
              </w:rPr>
              <w:t>6,</w:t>
            </w:r>
            <w:r w:rsidRPr="004D440E">
              <w:rPr>
                <w:rFonts w:ascii="Times New Roman" w:eastAsia="Times New Roman" w:hAnsi="Times New Roman" w:cs="Times New Roman"/>
                <w:kern w:val="24"/>
                <w:sz w:val="24"/>
                <w:szCs w:val="24"/>
                <w:lang w:val="kk-KZ"/>
              </w:rPr>
              <w:t>75</w:t>
            </w:r>
          </w:p>
        </w:tc>
        <w:tc>
          <w:tcPr>
            <w:tcW w:w="964" w:type="dxa"/>
            <w:shd w:val="clear" w:color="auto" w:fill="auto"/>
            <w:tcMar>
              <w:top w:w="10" w:type="dxa"/>
              <w:left w:w="105" w:type="dxa"/>
              <w:bottom w:w="0" w:type="dxa"/>
              <w:right w:w="105" w:type="dxa"/>
            </w:tcMar>
          </w:tcPr>
          <w:p w14:paraId="6192CFA0"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kern w:val="24"/>
                <w:sz w:val="24"/>
                <w:szCs w:val="24"/>
                <w:lang w:val="kk-KZ"/>
              </w:rPr>
              <w:t>28,92</w:t>
            </w:r>
          </w:p>
        </w:tc>
        <w:tc>
          <w:tcPr>
            <w:tcW w:w="964" w:type="dxa"/>
            <w:shd w:val="clear" w:color="auto" w:fill="auto"/>
          </w:tcPr>
          <w:p w14:paraId="58340623" w14:textId="77777777" w:rsidR="003721CA" w:rsidRPr="004D440E" w:rsidRDefault="003721CA" w:rsidP="003721CA">
            <w:pPr>
              <w:spacing w:after="0" w:line="240" w:lineRule="auto"/>
              <w:jc w:val="center"/>
              <w:rPr>
                <w:rFonts w:ascii="Times New Roman" w:eastAsia="Times New Roman" w:hAnsi="Times New Roman" w:cs="Times New Roman"/>
                <w:sz w:val="24"/>
                <w:szCs w:val="24"/>
              </w:rPr>
            </w:pPr>
            <w:r w:rsidRPr="004D440E">
              <w:rPr>
                <w:rFonts w:ascii="Times New Roman" w:eastAsia="Calibri" w:hAnsi="Times New Roman" w:cs="Times New Roman"/>
                <w:kern w:val="24"/>
                <w:sz w:val="24"/>
                <w:szCs w:val="24"/>
                <w:lang w:val="en-US"/>
              </w:rPr>
              <w:t>31</w:t>
            </w:r>
            <w:r w:rsidRPr="004D440E">
              <w:rPr>
                <w:rFonts w:ascii="Times New Roman" w:eastAsia="Calibri" w:hAnsi="Times New Roman" w:cs="Times New Roman"/>
                <w:kern w:val="24"/>
                <w:sz w:val="24"/>
                <w:szCs w:val="24"/>
                <w:lang w:val="kk-KZ"/>
              </w:rPr>
              <w:t>,</w:t>
            </w:r>
            <w:r w:rsidRPr="004D440E">
              <w:rPr>
                <w:rFonts w:ascii="Times New Roman" w:eastAsia="Calibri" w:hAnsi="Times New Roman" w:cs="Times New Roman"/>
                <w:kern w:val="24"/>
                <w:sz w:val="24"/>
                <w:szCs w:val="24"/>
                <w:lang w:val="en-US"/>
              </w:rPr>
              <w:t>09</w:t>
            </w:r>
          </w:p>
        </w:tc>
        <w:tc>
          <w:tcPr>
            <w:tcW w:w="964" w:type="dxa"/>
            <w:shd w:val="clear" w:color="auto" w:fill="auto"/>
            <w:tcMar>
              <w:top w:w="10" w:type="dxa"/>
              <w:left w:w="105" w:type="dxa"/>
              <w:bottom w:w="0" w:type="dxa"/>
              <w:right w:w="105" w:type="dxa"/>
            </w:tcMar>
          </w:tcPr>
          <w:p w14:paraId="5EDC64D3"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kern w:val="24"/>
                <w:sz w:val="24"/>
                <w:szCs w:val="24"/>
                <w:lang w:val="kk-KZ"/>
              </w:rPr>
              <w:t>29,18</w:t>
            </w:r>
          </w:p>
        </w:tc>
        <w:tc>
          <w:tcPr>
            <w:tcW w:w="964" w:type="dxa"/>
            <w:shd w:val="clear" w:color="auto" w:fill="auto"/>
          </w:tcPr>
          <w:p w14:paraId="4814D303"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kern w:val="24"/>
                <w:sz w:val="24"/>
                <w:szCs w:val="24"/>
                <w:lang w:val="kk-KZ"/>
              </w:rPr>
              <w:t>2</w:t>
            </w:r>
            <w:r w:rsidRPr="004D440E">
              <w:rPr>
                <w:rFonts w:ascii="Times New Roman" w:eastAsia="Times New Roman" w:hAnsi="Times New Roman" w:cs="Times New Roman"/>
                <w:kern w:val="24"/>
                <w:sz w:val="24"/>
                <w:szCs w:val="24"/>
              </w:rPr>
              <w:t>2,</w:t>
            </w:r>
            <w:r w:rsidRPr="004D440E">
              <w:rPr>
                <w:rFonts w:ascii="Times New Roman" w:eastAsia="Times New Roman" w:hAnsi="Times New Roman" w:cs="Times New Roman"/>
                <w:kern w:val="24"/>
                <w:sz w:val="24"/>
                <w:szCs w:val="24"/>
                <w:lang w:val="kk-KZ"/>
              </w:rPr>
              <w:t>75</w:t>
            </w:r>
          </w:p>
        </w:tc>
        <w:tc>
          <w:tcPr>
            <w:tcW w:w="964" w:type="dxa"/>
            <w:shd w:val="clear" w:color="auto" w:fill="auto"/>
            <w:tcMar>
              <w:top w:w="10" w:type="dxa"/>
              <w:left w:w="105" w:type="dxa"/>
              <w:bottom w:w="0" w:type="dxa"/>
              <w:right w:w="105" w:type="dxa"/>
            </w:tcMar>
            <w:hideMark/>
          </w:tcPr>
          <w:p w14:paraId="61EFE431"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kern w:val="24"/>
                <w:sz w:val="24"/>
                <w:szCs w:val="24"/>
                <w:lang w:val="kk-KZ"/>
              </w:rPr>
              <w:t>28,11</w:t>
            </w:r>
          </w:p>
        </w:tc>
        <w:tc>
          <w:tcPr>
            <w:tcW w:w="964" w:type="dxa"/>
            <w:shd w:val="clear" w:color="auto" w:fill="auto"/>
          </w:tcPr>
          <w:p w14:paraId="4B121E4A"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kern w:val="24"/>
                <w:sz w:val="24"/>
                <w:szCs w:val="24"/>
                <w:lang w:val="kk-KZ"/>
              </w:rPr>
              <w:t>2</w:t>
            </w:r>
            <w:r w:rsidRPr="004D440E">
              <w:rPr>
                <w:rFonts w:ascii="Times New Roman" w:eastAsia="Times New Roman" w:hAnsi="Times New Roman" w:cs="Times New Roman"/>
                <w:kern w:val="24"/>
                <w:sz w:val="24"/>
                <w:szCs w:val="24"/>
                <w:lang w:val="en-US"/>
              </w:rPr>
              <w:t>7</w:t>
            </w:r>
            <w:r w:rsidRPr="004D440E">
              <w:rPr>
                <w:rFonts w:ascii="Times New Roman" w:eastAsia="Times New Roman" w:hAnsi="Times New Roman" w:cs="Times New Roman"/>
                <w:kern w:val="24"/>
                <w:sz w:val="24"/>
                <w:szCs w:val="24"/>
                <w:lang w:val="kk-KZ"/>
              </w:rPr>
              <w:t>,5</w:t>
            </w:r>
            <w:r w:rsidRPr="004D440E">
              <w:rPr>
                <w:rFonts w:ascii="Times New Roman" w:eastAsia="Times New Roman" w:hAnsi="Times New Roman" w:cs="Times New Roman"/>
                <w:kern w:val="24"/>
                <w:sz w:val="24"/>
                <w:szCs w:val="24"/>
                <w:lang w:val="en-US"/>
              </w:rPr>
              <w:t>9</w:t>
            </w:r>
          </w:p>
        </w:tc>
        <w:tc>
          <w:tcPr>
            <w:tcW w:w="964" w:type="dxa"/>
            <w:shd w:val="clear" w:color="auto" w:fill="auto"/>
            <w:tcMar>
              <w:top w:w="10" w:type="dxa"/>
              <w:left w:w="105" w:type="dxa"/>
              <w:bottom w:w="0" w:type="dxa"/>
              <w:right w:w="105" w:type="dxa"/>
            </w:tcMar>
            <w:hideMark/>
          </w:tcPr>
          <w:p w14:paraId="1120EBB4"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kern w:val="24"/>
                <w:sz w:val="24"/>
                <w:szCs w:val="24"/>
                <w:lang w:val="kk-KZ"/>
              </w:rPr>
              <w:t>22</w:t>
            </w:r>
            <w:r w:rsidRPr="004D440E">
              <w:rPr>
                <w:rFonts w:ascii="Times New Roman" w:eastAsia="Times New Roman" w:hAnsi="Times New Roman" w:cs="Times New Roman"/>
                <w:kern w:val="24"/>
                <w:sz w:val="24"/>
                <w:szCs w:val="24"/>
                <w:lang w:val="en-US"/>
              </w:rPr>
              <w:t>,</w:t>
            </w:r>
            <w:r w:rsidRPr="004D440E">
              <w:rPr>
                <w:rFonts w:ascii="Times New Roman" w:eastAsia="Times New Roman" w:hAnsi="Times New Roman" w:cs="Times New Roman"/>
                <w:kern w:val="24"/>
                <w:sz w:val="24"/>
                <w:szCs w:val="24"/>
              </w:rPr>
              <w:t>21</w:t>
            </w:r>
          </w:p>
        </w:tc>
        <w:tc>
          <w:tcPr>
            <w:tcW w:w="964" w:type="dxa"/>
            <w:shd w:val="clear" w:color="auto" w:fill="auto"/>
          </w:tcPr>
          <w:p w14:paraId="36FF24AB"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kern w:val="24"/>
                <w:sz w:val="24"/>
                <w:szCs w:val="24"/>
                <w:lang w:val="kk-KZ"/>
              </w:rPr>
              <w:t>2</w:t>
            </w:r>
            <w:r w:rsidRPr="004D440E">
              <w:rPr>
                <w:rFonts w:ascii="Times New Roman" w:eastAsia="Times New Roman" w:hAnsi="Times New Roman" w:cs="Times New Roman"/>
                <w:kern w:val="24"/>
                <w:sz w:val="24"/>
                <w:szCs w:val="24"/>
                <w:lang w:val="en-US"/>
              </w:rPr>
              <w:t>5,</w:t>
            </w:r>
            <w:r w:rsidRPr="004D440E">
              <w:rPr>
                <w:rFonts w:ascii="Times New Roman" w:eastAsia="Times New Roman" w:hAnsi="Times New Roman" w:cs="Times New Roman"/>
                <w:kern w:val="24"/>
                <w:sz w:val="24"/>
                <w:szCs w:val="24"/>
                <w:lang w:val="kk-KZ"/>
              </w:rPr>
              <w:t>12</w:t>
            </w:r>
          </w:p>
        </w:tc>
      </w:tr>
      <w:tr w:rsidR="003721CA" w:rsidRPr="004D440E" w14:paraId="7F2FDD76" w14:textId="77777777" w:rsidTr="003721CA">
        <w:trPr>
          <w:trHeight w:val="270"/>
          <w:jc w:val="center"/>
        </w:trPr>
        <w:tc>
          <w:tcPr>
            <w:tcW w:w="963" w:type="dxa"/>
            <w:shd w:val="clear" w:color="auto" w:fill="auto"/>
            <w:tcMar>
              <w:top w:w="15" w:type="dxa"/>
              <w:left w:w="15" w:type="dxa"/>
              <w:bottom w:w="0" w:type="dxa"/>
              <w:right w:w="15" w:type="dxa"/>
            </w:tcMar>
            <w:hideMark/>
          </w:tcPr>
          <w:p w14:paraId="1584ADFE"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kern w:val="24"/>
                <w:sz w:val="24"/>
                <w:szCs w:val="24"/>
                <w:lang w:val="kk-KZ"/>
              </w:rPr>
              <w:t>2</w:t>
            </w:r>
            <w:r w:rsidRPr="004D440E">
              <w:rPr>
                <w:rFonts w:ascii="Times New Roman" w:eastAsia="Times New Roman" w:hAnsi="Times New Roman" w:cs="Times New Roman"/>
                <w:kern w:val="24"/>
                <w:sz w:val="24"/>
                <w:szCs w:val="24"/>
              </w:rPr>
              <w:t>7</w:t>
            </w:r>
            <w:r w:rsidRPr="004D440E">
              <w:rPr>
                <w:rFonts w:ascii="Times New Roman" w:eastAsia="Times New Roman" w:hAnsi="Times New Roman" w:cs="Times New Roman"/>
                <w:kern w:val="24"/>
                <w:sz w:val="24"/>
                <w:szCs w:val="24"/>
                <w:lang w:val="kk-KZ"/>
              </w:rPr>
              <w:t>,</w:t>
            </w:r>
            <w:r w:rsidRPr="004D440E">
              <w:rPr>
                <w:rFonts w:ascii="Times New Roman" w:eastAsia="Times New Roman" w:hAnsi="Times New Roman" w:cs="Times New Roman"/>
                <w:kern w:val="24"/>
                <w:sz w:val="24"/>
                <w:szCs w:val="24"/>
                <w:lang w:val="en-US"/>
              </w:rPr>
              <w:t>74</w:t>
            </w:r>
          </w:p>
        </w:tc>
        <w:tc>
          <w:tcPr>
            <w:tcW w:w="964" w:type="dxa"/>
            <w:shd w:val="clear" w:color="auto" w:fill="auto"/>
          </w:tcPr>
          <w:p w14:paraId="1E139A0E"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kern w:val="24"/>
                <w:sz w:val="24"/>
                <w:szCs w:val="24"/>
                <w:lang w:val="kk-KZ"/>
              </w:rPr>
              <w:t>26,95</w:t>
            </w:r>
          </w:p>
        </w:tc>
        <w:tc>
          <w:tcPr>
            <w:tcW w:w="964" w:type="dxa"/>
            <w:shd w:val="clear" w:color="auto" w:fill="auto"/>
            <w:tcMar>
              <w:top w:w="10" w:type="dxa"/>
              <w:left w:w="105" w:type="dxa"/>
              <w:bottom w:w="0" w:type="dxa"/>
              <w:right w:w="105" w:type="dxa"/>
            </w:tcMar>
          </w:tcPr>
          <w:p w14:paraId="7109C813"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kern w:val="24"/>
                <w:sz w:val="24"/>
                <w:szCs w:val="24"/>
                <w:lang w:val="kk-KZ"/>
              </w:rPr>
              <w:t>2</w:t>
            </w:r>
            <w:r w:rsidRPr="004D440E">
              <w:rPr>
                <w:rFonts w:ascii="Times New Roman" w:eastAsia="Times New Roman" w:hAnsi="Times New Roman" w:cs="Times New Roman"/>
                <w:kern w:val="24"/>
                <w:sz w:val="24"/>
                <w:szCs w:val="24"/>
                <w:lang w:val="en-US"/>
              </w:rPr>
              <w:t>9</w:t>
            </w:r>
            <w:r w:rsidRPr="004D440E">
              <w:rPr>
                <w:rFonts w:ascii="Times New Roman" w:eastAsia="Times New Roman" w:hAnsi="Times New Roman" w:cs="Times New Roman"/>
                <w:kern w:val="24"/>
                <w:sz w:val="24"/>
                <w:szCs w:val="24"/>
                <w:lang w:val="kk-KZ"/>
              </w:rPr>
              <w:t>,08</w:t>
            </w:r>
          </w:p>
        </w:tc>
        <w:tc>
          <w:tcPr>
            <w:tcW w:w="964" w:type="dxa"/>
            <w:shd w:val="clear" w:color="auto" w:fill="auto"/>
          </w:tcPr>
          <w:p w14:paraId="1F4D7B90" w14:textId="77777777" w:rsidR="003721CA" w:rsidRPr="004D440E" w:rsidRDefault="003721CA" w:rsidP="003721CA">
            <w:pPr>
              <w:spacing w:after="0" w:line="240" w:lineRule="auto"/>
              <w:jc w:val="center"/>
              <w:rPr>
                <w:rFonts w:ascii="Times New Roman" w:eastAsia="Times New Roman" w:hAnsi="Times New Roman" w:cs="Times New Roman"/>
                <w:sz w:val="24"/>
                <w:szCs w:val="24"/>
              </w:rPr>
            </w:pPr>
            <w:r w:rsidRPr="004D440E">
              <w:rPr>
                <w:rFonts w:ascii="Times New Roman" w:eastAsia="Calibri" w:hAnsi="Times New Roman" w:cs="Times New Roman"/>
                <w:kern w:val="24"/>
                <w:sz w:val="24"/>
                <w:szCs w:val="24"/>
                <w:lang w:val="kk-KZ"/>
              </w:rPr>
              <w:t>3</w:t>
            </w:r>
            <w:r w:rsidRPr="004D440E">
              <w:rPr>
                <w:rFonts w:ascii="Times New Roman" w:eastAsia="Calibri" w:hAnsi="Times New Roman" w:cs="Times New Roman"/>
                <w:kern w:val="24"/>
                <w:sz w:val="24"/>
                <w:szCs w:val="24"/>
                <w:lang w:val="en-US"/>
              </w:rPr>
              <w:t>1</w:t>
            </w:r>
            <w:r w:rsidRPr="004D440E">
              <w:rPr>
                <w:rFonts w:ascii="Times New Roman" w:eastAsia="Calibri" w:hAnsi="Times New Roman" w:cs="Times New Roman"/>
                <w:kern w:val="24"/>
                <w:sz w:val="24"/>
                <w:szCs w:val="24"/>
                <w:lang w:val="kk-KZ"/>
              </w:rPr>
              <w:t>,6</w:t>
            </w:r>
            <w:r w:rsidRPr="004D440E">
              <w:rPr>
                <w:rFonts w:ascii="Times New Roman" w:eastAsia="Calibri" w:hAnsi="Times New Roman" w:cs="Times New Roman"/>
                <w:kern w:val="24"/>
                <w:sz w:val="24"/>
                <w:szCs w:val="24"/>
                <w:lang w:val="en-US"/>
              </w:rPr>
              <w:t>5</w:t>
            </w:r>
          </w:p>
        </w:tc>
        <w:tc>
          <w:tcPr>
            <w:tcW w:w="964" w:type="dxa"/>
            <w:shd w:val="clear" w:color="auto" w:fill="auto"/>
            <w:tcMar>
              <w:top w:w="10" w:type="dxa"/>
              <w:left w:w="105" w:type="dxa"/>
              <w:bottom w:w="0" w:type="dxa"/>
              <w:right w:w="105" w:type="dxa"/>
            </w:tcMar>
          </w:tcPr>
          <w:p w14:paraId="7A8A041F"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kern w:val="24"/>
                <w:sz w:val="24"/>
                <w:szCs w:val="24"/>
                <w:lang w:val="kk-KZ"/>
              </w:rPr>
              <w:t>29,27</w:t>
            </w:r>
          </w:p>
        </w:tc>
        <w:tc>
          <w:tcPr>
            <w:tcW w:w="964" w:type="dxa"/>
            <w:shd w:val="clear" w:color="auto" w:fill="auto"/>
          </w:tcPr>
          <w:p w14:paraId="1BCD1E0A"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kern w:val="24"/>
                <w:sz w:val="24"/>
                <w:szCs w:val="24"/>
                <w:lang w:val="kk-KZ"/>
              </w:rPr>
              <w:t>2</w:t>
            </w:r>
            <w:r w:rsidRPr="004D440E">
              <w:rPr>
                <w:rFonts w:ascii="Times New Roman" w:eastAsia="Times New Roman" w:hAnsi="Times New Roman" w:cs="Times New Roman"/>
                <w:kern w:val="24"/>
                <w:sz w:val="24"/>
                <w:szCs w:val="24"/>
              </w:rPr>
              <w:t>2</w:t>
            </w:r>
            <w:r w:rsidRPr="004D440E">
              <w:rPr>
                <w:rFonts w:ascii="Times New Roman" w:eastAsia="Times New Roman" w:hAnsi="Times New Roman" w:cs="Times New Roman"/>
                <w:kern w:val="24"/>
                <w:sz w:val="24"/>
                <w:szCs w:val="24"/>
                <w:lang w:val="kk-KZ"/>
              </w:rPr>
              <w:t>,</w:t>
            </w:r>
            <w:r w:rsidRPr="004D440E">
              <w:rPr>
                <w:rFonts w:ascii="Times New Roman" w:eastAsia="Times New Roman" w:hAnsi="Times New Roman" w:cs="Times New Roman"/>
                <w:kern w:val="24"/>
                <w:sz w:val="24"/>
                <w:szCs w:val="24"/>
                <w:lang w:val="en-US"/>
              </w:rPr>
              <w:t>74</w:t>
            </w:r>
          </w:p>
        </w:tc>
        <w:tc>
          <w:tcPr>
            <w:tcW w:w="964" w:type="dxa"/>
            <w:shd w:val="clear" w:color="auto" w:fill="auto"/>
            <w:tcMar>
              <w:top w:w="10" w:type="dxa"/>
              <w:left w:w="105" w:type="dxa"/>
              <w:bottom w:w="0" w:type="dxa"/>
              <w:right w:w="105" w:type="dxa"/>
            </w:tcMar>
            <w:hideMark/>
          </w:tcPr>
          <w:p w14:paraId="27061404"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kern w:val="24"/>
                <w:sz w:val="24"/>
                <w:szCs w:val="24"/>
                <w:lang w:val="kk-KZ"/>
              </w:rPr>
              <w:t>28,42</w:t>
            </w:r>
          </w:p>
        </w:tc>
        <w:tc>
          <w:tcPr>
            <w:tcW w:w="964" w:type="dxa"/>
            <w:shd w:val="clear" w:color="auto" w:fill="auto"/>
          </w:tcPr>
          <w:p w14:paraId="2F3AA1A4"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kern w:val="24"/>
                <w:sz w:val="24"/>
                <w:szCs w:val="24"/>
                <w:lang w:val="kk-KZ"/>
              </w:rPr>
              <w:t>2</w:t>
            </w:r>
            <w:r w:rsidRPr="004D440E">
              <w:rPr>
                <w:rFonts w:ascii="Times New Roman" w:eastAsia="Times New Roman" w:hAnsi="Times New Roman" w:cs="Times New Roman"/>
                <w:kern w:val="24"/>
                <w:sz w:val="24"/>
                <w:szCs w:val="24"/>
                <w:lang w:val="en-US"/>
              </w:rPr>
              <w:t>7</w:t>
            </w:r>
            <w:r w:rsidRPr="004D440E">
              <w:rPr>
                <w:rFonts w:ascii="Times New Roman" w:eastAsia="Times New Roman" w:hAnsi="Times New Roman" w:cs="Times New Roman"/>
                <w:kern w:val="24"/>
                <w:sz w:val="24"/>
                <w:szCs w:val="24"/>
                <w:lang w:val="kk-KZ"/>
              </w:rPr>
              <w:t>,</w:t>
            </w:r>
            <w:r w:rsidRPr="004D440E">
              <w:rPr>
                <w:rFonts w:ascii="Times New Roman" w:eastAsia="Times New Roman" w:hAnsi="Times New Roman" w:cs="Times New Roman"/>
                <w:kern w:val="24"/>
                <w:sz w:val="24"/>
                <w:szCs w:val="24"/>
                <w:lang w:val="en-US"/>
              </w:rPr>
              <w:t>35</w:t>
            </w:r>
          </w:p>
        </w:tc>
        <w:tc>
          <w:tcPr>
            <w:tcW w:w="964" w:type="dxa"/>
            <w:shd w:val="clear" w:color="auto" w:fill="auto"/>
            <w:tcMar>
              <w:top w:w="10" w:type="dxa"/>
              <w:left w:w="105" w:type="dxa"/>
              <w:bottom w:w="0" w:type="dxa"/>
              <w:right w:w="105" w:type="dxa"/>
            </w:tcMar>
            <w:hideMark/>
          </w:tcPr>
          <w:p w14:paraId="7757CF4A"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kern w:val="24"/>
                <w:sz w:val="24"/>
                <w:szCs w:val="24"/>
                <w:lang w:val="kk-KZ"/>
              </w:rPr>
              <w:t>23</w:t>
            </w:r>
            <w:r w:rsidRPr="004D440E">
              <w:rPr>
                <w:rFonts w:ascii="Times New Roman" w:eastAsia="Times New Roman" w:hAnsi="Times New Roman" w:cs="Times New Roman"/>
                <w:kern w:val="24"/>
                <w:sz w:val="24"/>
                <w:szCs w:val="24"/>
                <w:lang w:val="en-US"/>
              </w:rPr>
              <w:t>,</w:t>
            </w:r>
            <w:r w:rsidRPr="004D440E">
              <w:rPr>
                <w:rFonts w:ascii="Times New Roman" w:eastAsia="Times New Roman" w:hAnsi="Times New Roman" w:cs="Times New Roman"/>
                <w:kern w:val="24"/>
                <w:sz w:val="24"/>
                <w:szCs w:val="24"/>
              </w:rPr>
              <w:t>02</w:t>
            </w:r>
          </w:p>
        </w:tc>
        <w:tc>
          <w:tcPr>
            <w:tcW w:w="964" w:type="dxa"/>
            <w:shd w:val="clear" w:color="auto" w:fill="auto"/>
          </w:tcPr>
          <w:p w14:paraId="7EB84B5B"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kern w:val="24"/>
                <w:sz w:val="24"/>
                <w:szCs w:val="24"/>
                <w:lang w:val="kk-KZ"/>
              </w:rPr>
              <w:t>2</w:t>
            </w:r>
            <w:r w:rsidRPr="004D440E">
              <w:rPr>
                <w:rFonts w:ascii="Times New Roman" w:eastAsia="Times New Roman" w:hAnsi="Times New Roman" w:cs="Times New Roman"/>
                <w:kern w:val="24"/>
                <w:sz w:val="24"/>
                <w:szCs w:val="24"/>
                <w:lang w:val="en-US"/>
              </w:rPr>
              <w:t>5,</w:t>
            </w:r>
            <w:r w:rsidRPr="004D440E">
              <w:rPr>
                <w:rFonts w:ascii="Times New Roman" w:eastAsia="Times New Roman" w:hAnsi="Times New Roman" w:cs="Times New Roman"/>
                <w:kern w:val="24"/>
                <w:sz w:val="24"/>
                <w:szCs w:val="24"/>
                <w:lang w:val="kk-KZ"/>
              </w:rPr>
              <w:t>57</w:t>
            </w:r>
          </w:p>
        </w:tc>
      </w:tr>
      <w:tr w:rsidR="003721CA" w:rsidRPr="004D440E" w14:paraId="07AF3193" w14:textId="77777777" w:rsidTr="003721CA">
        <w:trPr>
          <w:trHeight w:val="270"/>
          <w:jc w:val="center"/>
        </w:trPr>
        <w:tc>
          <w:tcPr>
            <w:tcW w:w="963" w:type="dxa"/>
            <w:shd w:val="clear" w:color="auto" w:fill="auto"/>
            <w:tcMar>
              <w:top w:w="15" w:type="dxa"/>
              <w:left w:w="15" w:type="dxa"/>
              <w:bottom w:w="0" w:type="dxa"/>
              <w:right w:w="15" w:type="dxa"/>
            </w:tcMar>
            <w:hideMark/>
          </w:tcPr>
          <w:p w14:paraId="6A4FFE5C"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kern w:val="24"/>
                <w:sz w:val="24"/>
                <w:szCs w:val="24"/>
                <w:lang w:val="kk-KZ"/>
              </w:rPr>
              <w:t>2</w:t>
            </w:r>
            <w:r w:rsidRPr="004D440E">
              <w:rPr>
                <w:rFonts w:ascii="Times New Roman" w:eastAsia="Times New Roman" w:hAnsi="Times New Roman" w:cs="Times New Roman"/>
                <w:kern w:val="24"/>
                <w:sz w:val="24"/>
                <w:szCs w:val="24"/>
              </w:rPr>
              <w:t>7</w:t>
            </w:r>
            <w:r w:rsidRPr="004D440E">
              <w:rPr>
                <w:rFonts w:ascii="Times New Roman" w:eastAsia="Times New Roman" w:hAnsi="Times New Roman" w:cs="Times New Roman"/>
                <w:kern w:val="24"/>
                <w:sz w:val="24"/>
                <w:szCs w:val="24"/>
                <w:lang w:val="kk-KZ"/>
              </w:rPr>
              <w:t>,38</w:t>
            </w:r>
          </w:p>
        </w:tc>
        <w:tc>
          <w:tcPr>
            <w:tcW w:w="964" w:type="dxa"/>
            <w:shd w:val="clear" w:color="auto" w:fill="auto"/>
          </w:tcPr>
          <w:p w14:paraId="19DE116D"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kern w:val="24"/>
                <w:sz w:val="24"/>
                <w:szCs w:val="24"/>
                <w:lang w:val="kk-KZ"/>
              </w:rPr>
              <w:t>26,89</w:t>
            </w:r>
          </w:p>
        </w:tc>
        <w:tc>
          <w:tcPr>
            <w:tcW w:w="964" w:type="dxa"/>
            <w:shd w:val="clear" w:color="auto" w:fill="auto"/>
            <w:tcMar>
              <w:top w:w="10" w:type="dxa"/>
              <w:left w:w="105" w:type="dxa"/>
              <w:bottom w:w="0" w:type="dxa"/>
              <w:right w:w="105" w:type="dxa"/>
            </w:tcMar>
          </w:tcPr>
          <w:p w14:paraId="774F3BB1"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kern w:val="24"/>
                <w:sz w:val="24"/>
                <w:szCs w:val="24"/>
                <w:lang w:val="kk-KZ"/>
              </w:rPr>
              <w:t>2</w:t>
            </w:r>
            <w:r w:rsidRPr="004D440E">
              <w:rPr>
                <w:rFonts w:ascii="Times New Roman" w:eastAsia="Times New Roman" w:hAnsi="Times New Roman" w:cs="Times New Roman"/>
                <w:kern w:val="24"/>
                <w:sz w:val="24"/>
                <w:szCs w:val="24"/>
                <w:lang w:val="en-US"/>
              </w:rPr>
              <w:t>9</w:t>
            </w:r>
            <w:r w:rsidRPr="004D440E">
              <w:rPr>
                <w:rFonts w:ascii="Times New Roman" w:eastAsia="Times New Roman" w:hAnsi="Times New Roman" w:cs="Times New Roman"/>
                <w:kern w:val="24"/>
                <w:sz w:val="24"/>
                <w:szCs w:val="24"/>
                <w:lang w:val="kk-KZ"/>
              </w:rPr>
              <w:t>,01</w:t>
            </w:r>
          </w:p>
        </w:tc>
        <w:tc>
          <w:tcPr>
            <w:tcW w:w="964" w:type="dxa"/>
            <w:shd w:val="clear" w:color="auto" w:fill="auto"/>
          </w:tcPr>
          <w:p w14:paraId="35B1DEE0" w14:textId="77777777" w:rsidR="003721CA" w:rsidRPr="004D440E" w:rsidRDefault="003721CA" w:rsidP="003721CA">
            <w:pPr>
              <w:spacing w:after="0" w:line="240" w:lineRule="auto"/>
              <w:jc w:val="center"/>
              <w:rPr>
                <w:rFonts w:ascii="Times New Roman" w:eastAsia="Times New Roman" w:hAnsi="Times New Roman" w:cs="Times New Roman"/>
                <w:sz w:val="24"/>
                <w:szCs w:val="24"/>
              </w:rPr>
            </w:pPr>
            <w:r w:rsidRPr="004D440E">
              <w:rPr>
                <w:rFonts w:ascii="Times New Roman" w:eastAsia="Calibri" w:hAnsi="Times New Roman" w:cs="Times New Roman"/>
                <w:kern w:val="24"/>
                <w:sz w:val="24"/>
                <w:szCs w:val="24"/>
                <w:lang w:val="en-US"/>
              </w:rPr>
              <w:t>3</w:t>
            </w:r>
            <w:r w:rsidRPr="004D440E">
              <w:rPr>
                <w:rFonts w:ascii="Times New Roman" w:eastAsia="Calibri" w:hAnsi="Times New Roman" w:cs="Times New Roman"/>
                <w:kern w:val="24"/>
                <w:sz w:val="24"/>
                <w:szCs w:val="24"/>
              </w:rPr>
              <w:t>1</w:t>
            </w:r>
            <w:r w:rsidRPr="004D440E">
              <w:rPr>
                <w:rFonts w:ascii="Times New Roman" w:eastAsia="Calibri" w:hAnsi="Times New Roman" w:cs="Times New Roman"/>
                <w:kern w:val="24"/>
                <w:sz w:val="24"/>
                <w:szCs w:val="24"/>
                <w:lang w:val="kk-KZ"/>
              </w:rPr>
              <w:t>,</w:t>
            </w:r>
            <w:r w:rsidRPr="004D440E">
              <w:rPr>
                <w:rFonts w:ascii="Times New Roman" w:eastAsia="Calibri" w:hAnsi="Times New Roman" w:cs="Times New Roman"/>
                <w:kern w:val="24"/>
                <w:sz w:val="24"/>
                <w:szCs w:val="24"/>
                <w:lang w:val="en-US"/>
              </w:rPr>
              <w:t>03</w:t>
            </w:r>
          </w:p>
        </w:tc>
        <w:tc>
          <w:tcPr>
            <w:tcW w:w="964" w:type="dxa"/>
            <w:shd w:val="clear" w:color="auto" w:fill="auto"/>
            <w:tcMar>
              <w:top w:w="10" w:type="dxa"/>
              <w:left w:w="105" w:type="dxa"/>
              <w:bottom w:w="0" w:type="dxa"/>
              <w:right w:w="105" w:type="dxa"/>
            </w:tcMar>
          </w:tcPr>
          <w:p w14:paraId="03C00EAC"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kern w:val="24"/>
                <w:sz w:val="24"/>
                <w:szCs w:val="24"/>
                <w:lang w:val="kk-KZ"/>
              </w:rPr>
              <w:t>29,41</w:t>
            </w:r>
          </w:p>
        </w:tc>
        <w:tc>
          <w:tcPr>
            <w:tcW w:w="964" w:type="dxa"/>
            <w:shd w:val="clear" w:color="auto" w:fill="auto"/>
          </w:tcPr>
          <w:p w14:paraId="79FF810C"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kern w:val="24"/>
                <w:sz w:val="24"/>
                <w:szCs w:val="24"/>
                <w:lang w:val="kk-KZ"/>
              </w:rPr>
              <w:t>2</w:t>
            </w:r>
            <w:r w:rsidRPr="004D440E">
              <w:rPr>
                <w:rFonts w:ascii="Times New Roman" w:eastAsia="Times New Roman" w:hAnsi="Times New Roman" w:cs="Times New Roman"/>
                <w:kern w:val="24"/>
                <w:sz w:val="24"/>
                <w:szCs w:val="24"/>
              </w:rPr>
              <w:t>2</w:t>
            </w:r>
            <w:r w:rsidRPr="004D440E">
              <w:rPr>
                <w:rFonts w:ascii="Times New Roman" w:eastAsia="Times New Roman" w:hAnsi="Times New Roman" w:cs="Times New Roman"/>
                <w:kern w:val="24"/>
                <w:sz w:val="24"/>
                <w:szCs w:val="24"/>
                <w:lang w:val="kk-KZ"/>
              </w:rPr>
              <w:t>,89</w:t>
            </w:r>
          </w:p>
        </w:tc>
        <w:tc>
          <w:tcPr>
            <w:tcW w:w="964" w:type="dxa"/>
            <w:shd w:val="clear" w:color="auto" w:fill="auto"/>
            <w:tcMar>
              <w:top w:w="10" w:type="dxa"/>
              <w:left w:w="105" w:type="dxa"/>
              <w:bottom w:w="0" w:type="dxa"/>
              <w:right w:w="105" w:type="dxa"/>
            </w:tcMar>
            <w:hideMark/>
          </w:tcPr>
          <w:p w14:paraId="5A069BC6"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kern w:val="24"/>
                <w:sz w:val="24"/>
                <w:szCs w:val="24"/>
                <w:lang w:val="kk-KZ"/>
              </w:rPr>
              <w:t>28,47</w:t>
            </w:r>
          </w:p>
        </w:tc>
        <w:tc>
          <w:tcPr>
            <w:tcW w:w="964" w:type="dxa"/>
            <w:shd w:val="clear" w:color="auto" w:fill="auto"/>
          </w:tcPr>
          <w:p w14:paraId="4A92E2DB"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kern w:val="24"/>
                <w:sz w:val="24"/>
                <w:szCs w:val="24"/>
                <w:lang w:val="kk-KZ"/>
              </w:rPr>
              <w:t>2</w:t>
            </w:r>
            <w:r w:rsidRPr="004D440E">
              <w:rPr>
                <w:rFonts w:ascii="Times New Roman" w:eastAsia="Times New Roman" w:hAnsi="Times New Roman" w:cs="Times New Roman"/>
                <w:kern w:val="24"/>
                <w:sz w:val="24"/>
                <w:szCs w:val="24"/>
                <w:lang w:val="en-US"/>
              </w:rPr>
              <w:t>7</w:t>
            </w:r>
            <w:r w:rsidRPr="004D440E">
              <w:rPr>
                <w:rFonts w:ascii="Times New Roman" w:eastAsia="Times New Roman" w:hAnsi="Times New Roman" w:cs="Times New Roman"/>
                <w:kern w:val="24"/>
                <w:sz w:val="24"/>
                <w:szCs w:val="24"/>
                <w:lang w:val="kk-KZ"/>
              </w:rPr>
              <w:t>,19</w:t>
            </w:r>
          </w:p>
        </w:tc>
        <w:tc>
          <w:tcPr>
            <w:tcW w:w="964" w:type="dxa"/>
            <w:shd w:val="clear" w:color="auto" w:fill="auto"/>
            <w:tcMar>
              <w:top w:w="10" w:type="dxa"/>
              <w:left w:w="105" w:type="dxa"/>
              <w:bottom w:w="0" w:type="dxa"/>
              <w:right w:w="105" w:type="dxa"/>
            </w:tcMar>
            <w:hideMark/>
          </w:tcPr>
          <w:p w14:paraId="0015C2EE"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kern w:val="24"/>
                <w:sz w:val="24"/>
                <w:szCs w:val="24"/>
                <w:lang w:val="kk-KZ"/>
              </w:rPr>
              <w:t>22,28</w:t>
            </w:r>
          </w:p>
        </w:tc>
        <w:tc>
          <w:tcPr>
            <w:tcW w:w="964" w:type="dxa"/>
            <w:shd w:val="clear" w:color="auto" w:fill="auto"/>
          </w:tcPr>
          <w:p w14:paraId="5DE3CFFE"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kern w:val="24"/>
                <w:sz w:val="24"/>
                <w:szCs w:val="24"/>
                <w:lang w:val="kk-KZ"/>
              </w:rPr>
              <w:t>2</w:t>
            </w:r>
            <w:r w:rsidRPr="004D440E">
              <w:rPr>
                <w:rFonts w:ascii="Times New Roman" w:eastAsia="Times New Roman" w:hAnsi="Times New Roman" w:cs="Times New Roman"/>
                <w:kern w:val="24"/>
                <w:sz w:val="24"/>
                <w:szCs w:val="24"/>
                <w:lang w:val="en-US"/>
              </w:rPr>
              <w:t>5</w:t>
            </w:r>
            <w:r w:rsidRPr="004D440E">
              <w:rPr>
                <w:rFonts w:ascii="Times New Roman" w:eastAsia="Times New Roman" w:hAnsi="Times New Roman" w:cs="Times New Roman"/>
                <w:kern w:val="24"/>
                <w:sz w:val="24"/>
                <w:szCs w:val="24"/>
                <w:lang w:val="kk-KZ"/>
              </w:rPr>
              <w:t>,89</w:t>
            </w:r>
          </w:p>
        </w:tc>
      </w:tr>
      <w:tr w:rsidR="003721CA" w:rsidRPr="004D440E" w14:paraId="5C177E25" w14:textId="77777777" w:rsidTr="003721CA">
        <w:trPr>
          <w:trHeight w:val="270"/>
          <w:jc w:val="center"/>
        </w:trPr>
        <w:tc>
          <w:tcPr>
            <w:tcW w:w="963" w:type="dxa"/>
            <w:shd w:val="clear" w:color="auto" w:fill="auto"/>
            <w:tcMar>
              <w:top w:w="15" w:type="dxa"/>
              <w:left w:w="15" w:type="dxa"/>
              <w:bottom w:w="0" w:type="dxa"/>
              <w:right w:w="15" w:type="dxa"/>
            </w:tcMar>
            <w:hideMark/>
          </w:tcPr>
          <w:p w14:paraId="670D7D89"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kern w:val="24"/>
                <w:sz w:val="24"/>
                <w:szCs w:val="24"/>
                <w:lang w:val="kk-KZ"/>
              </w:rPr>
              <w:t>2</w:t>
            </w:r>
            <w:r w:rsidRPr="004D440E">
              <w:rPr>
                <w:rFonts w:ascii="Times New Roman" w:eastAsia="Times New Roman" w:hAnsi="Times New Roman" w:cs="Times New Roman"/>
                <w:kern w:val="24"/>
                <w:sz w:val="24"/>
                <w:szCs w:val="24"/>
              </w:rPr>
              <w:t>7</w:t>
            </w:r>
            <w:r w:rsidRPr="004D440E">
              <w:rPr>
                <w:rFonts w:ascii="Times New Roman" w:eastAsia="Times New Roman" w:hAnsi="Times New Roman" w:cs="Times New Roman"/>
                <w:kern w:val="24"/>
                <w:sz w:val="24"/>
                <w:szCs w:val="24"/>
                <w:lang w:val="kk-KZ"/>
              </w:rPr>
              <w:t>,40</w:t>
            </w:r>
          </w:p>
        </w:tc>
        <w:tc>
          <w:tcPr>
            <w:tcW w:w="964" w:type="dxa"/>
            <w:shd w:val="clear" w:color="auto" w:fill="auto"/>
          </w:tcPr>
          <w:p w14:paraId="0B95E643"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kern w:val="24"/>
                <w:sz w:val="24"/>
                <w:szCs w:val="24"/>
                <w:lang w:val="kk-KZ"/>
              </w:rPr>
              <w:t>26,26</w:t>
            </w:r>
          </w:p>
        </w:tc>
        <w:tc>
          <w:tcPr>
            <w:tcW w:w="964" w:type="dxa"/>
            <w:shd w:val="clear" w:color="auto" w:fill="auto"/>
            <w:tcMar>
              <w:top w:w="10" w:type="dxa"/>
              <w:left w:w="105" w:type="dxa"/>
              <w:bottom w:w="0" w:type="dxa"/>
              <w:right w:w="105" w:type="dxa"/>
            </w:tcMar>
          </w:tcPr>
          <w:p w14:paraId="10AF44A0"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kern w:val="24"/>
                <w:sz w:val="24"/>
                <w:szCs w:val="24"/>
                <w:lang w:val="kk-KZ"/>
              </w:rPr>
              <w:t>28,66</w:t>
            </w:r>
          </w:p>
        </w:tc>
        <w:tc>
          <w:tcPr>
            <w:tcW w:w="964" w:type="dxa"/>
            <w:shd w:val="clear" w:color="auto" w:fill="auto"/>
          </w:tcPr>
          <w:p w14:paraId="2EE86F04" w14:textId="77777777" w:rsidR="003721CA" w:rsidRPr="004D440E" w:rsidRDefault="003721CA" w:rsidP="003721CA">
            <w:pPr>
              <w:spacing w:after="0" w:line="240" w:lineRule="auto"/>
              <w:jc w:val="center"/>
              <w:rPr>
                <w:rFonts w:ascii="Times New Roman" w:eastAsia="Times New Roman" w:hAnsi="Times New Roman" w:cs="Times New Roman"/>
                <w:sz w:val="24"/>
                <w:szCs w:val="24"/>
              </w:rPr>
            </w:pPr>
            <w:r w:rsidRPr="004D440E">
              <w:rPr>
                <w:rFonts w:ascii="Times New Roman" w:eastAsia="Calibri" w:hAnsi="Times New Roman" w:cs="Times New Roman"/>
                <w:kern w:val="24"/>
                <w:sz w:val="24"/>
                <w:szCs w:val="24"/>
                <w:lang w:val="kk-KZ"/>
              </w:rPr>
              <w:t>31,</w:t>
            </w:r>
            <w:r w:rsidRPr="004D440E">
              <w:rPr>
                <w:rFonts w:ascii="Times New Roman" w:eastAsia="Calibri" w:hAnsi="Times New Roman" w:cs="Times New Roman"/>
                <w:kern w:val="24"/>
                <w:sz w:val="24"/>
                <w:szCs w:val="24"/>
                <w:lang w:val="en-US"/>
              </w:rPr>
              <w:t>33</w:t>
            </w:r>
          </w:p>
        </w:tc>
        <w:tc>
          <w:tcPr>
            <w:tcW w:w="964" w:type="dxa"/>
            <w:shd w:val="clear" w:color="auto" w:fill="auto"/>
            <w:tcMar>
              <w:top w:w="10" w:type="dxa"/>
              <w:left w:w="105" w:type="dxa"/>
              <w:bottom w:w="0" w:type="dxa"/>
              <w:right w:w="105" w:type="dxa"/>
            </w:tcMar>
          </w:tcPr>
          <w:p w14:paraId="25F7AB78"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kern w:val="24"/>
                <w:sz w:val="24"/>
                <w:szCs w:val="24"/>
                <w:lang w:val="kk-KZ"/>
              </w:rPr>
              <w:t>29</w:t>
            </w:r>
            <w:r w:rsidRPr="004D440E">
              <w:rPr>
                <w:rFonts w:ascii="Times New Roman" w:eastAsia="Times New Roman" w:hAnsi="Times New Roman" w:cs="Times New Roman"/>
                <w:kern w:val="24"/>
                <w:sz w:val="24"/>
                <w:szCs w:val="24"/>
                <w:lang w:val="en-US"/>
              </w:rPr>
              <w:t>,</w:t>
            </w:r>
            <w:r w:rsidRPr="004D440E">
              <w:rPr>
                <w:rFonts w:ascii="Times New Roman" w:eastAsia="Times New Roman" w:hAnsi="Times New Roman" w:cs="Times New Roman"/>
                <w:kern w:val="24"/>
                <w:sz w:val="24"/>
                <w:szCs w:val="24"/>
              </w:rPr>
              <w:t>21</w:t>
            </w:r>
          </w:p>
        </w:tc>
        <w:tc>
          <w:tcPr>
            <w:tcW w:w="964" w:type="dxa"/>
            <w:shd w:val="clear" w:color="auto" w:fill="auto"/>
          </w:tcPr>
          <w:p w14:paraId="2979EB38"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kern w:val="24"/>
                <w:sz w:val="24"/>
                <w:szCs w:val="24"/>
                <w:lang w:val="kk-KZ"/>
              </w:rPr>
              <w:t>2</w:t>
            </w:r>
            <w:r w:rsidRPr="004D440E">
              <w:rPr>
                <w:rFonts w:ascii="Times New Roman" w:eastAsia="Times New Roman" w:hAnsi="Times New Roman" w:cs="Times New Roman"/>
                <w:kern w:val="24"/>
                <w:sz w:val="24"/>
                <w:szCs w:val="24"/>
              </w:rPr>
              <w:t>2</w:t>
            </w:r>
            <w:r w:rsidRPr="004D440E">
              <w:rPr>
                <w:rFonts w:ascii="Times New Roman" w:eastAsia="Times New Roman" w:hAnsi="Times New Roman" w:cs="Times New Roman"/>
                <w:kern w:val="24"/>
                <w:sz w:val="24"/>
                <w:szCs w:val="24"/>
                <w:lang w:val="kk-KZ"/>
              </w:rPr>
              <w:t>,26</w:t>
            </w:r>
          </w:p>
        </w:tc>
        <w:tc>
          <w:tcPr>
            <w:tcW w:w="964" w:type="dxa"/>
            <w:shd w:val="clear" w:color="auto" w:fill="auto"/>
            <w:tcMar>
              <w:top w:w="10" w:type="dxa"/>
              <w:left w:w="105" w:type="dxa"/>
              <w:bottom w:w="0" w:type="dxa"/>
              <w:right w:w="105" w:type="dxa"/>
            </w:tcMar>
            <w:hideMark/>
          </w:tcPr>
          <w:p w14:paraId="454187E7"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kern w:val="24"/>
                <w:sz w:val="24"/>
                <w:szCs w:val="24"/>
                <w:lang w:val="kk-KZ"/>
              </w:rPr>
              <w:t>28,78</w:t>
            </w:r>
          </w:p>
        </w:tc>
        <w:tc>
          <w:tcPr>
            <w:tcW w:w="964" w:type="dxa"/>
            <w:shd w:val="clear" w:color="auto" w:fill="auto"/>
          </w:tcPr>
          <w:p w14:paraId="7E078A79"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kern w:val="24"/>
                <w:sz w:val="24"/>
                <w:szCs w:val="24"/>
                <w:lang w:val="kk-KZ"/>
              </w:rPr>
              <w:t>2</w:t>
            </w:r>
            <w:r w:rsidRPr="004D440E">
              <w:rPr>
                <w:rFonts w:ascii="Times New Roman" w:eastAsia="Times New Roman" w:hAnsi="Times New Roman" w:cs="Times New Roman"/>
                <w:kern w:val="24"/>
                <w:sz w:val="24"/>
                <w:szCs w:val="24"/>
                <w:lang w:val="en-US"/>
              </w:rPr>
              <w:t>7,6</w:t>
            </w:r>
            <w:r w:rsidRPr="004D440E">
              <w:rPr>
                <w:rFonts w:ascii="Times New Roman" w:eastAsia="Times New Roman" w:hAnsi="Times New Roman" w:cs="Times New Roman"/>
                <w:kern w:val="24"/>
                <w:sz w:val="24"/>
                <w:szCs w:val="24"/>
                <w:lang w:val="kk-KZ"/>
              </w:rPr>
              <w:t>8</w:t>
            </w:r>
          </w:p>
        </w:tc>
        <w:tc>
          <w:tcPr>
            <w:tcW w:w="964" w:type="dxa"/>
            <w:shd w:val="clear" w:color="auto" w:fill="auto"/>
            <w:tcMar>
              <w:top w:w="10" w:type="dxa"/>
              <w:left w:w="105" w:type="dxa"/>
              <w:bottom w:w="0" w:type="dxa"/>
              <w:right w:w="105" w:type="dxa"/>
            </w:tcMar>
            <w:hideMark/>
          </w:tcPr>
          <w:p w14:paraId="025830D5"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kern w:val="24"/>
                <w:sz w:val="24"/>
                <w:szCs w:val="24"/>
                <w:lang w:val="kk-KZ"/>
              </w:rPr>
              <w:t>22</w:t>
            </w:r>
            <w:r w:rsidRPr="004D440E">
              <w:rPr>
                <w:rFonts w:ascii="Times New Roman" w:eastAsia="Times New Roman" w:hAnsi="Times New Roman" w:cs="Times New Roman"/>
                <w:kern w:val="24"/>
                <w:sz w:val="24"/>
                <w:szCs w:val="24"/>
                <w:lang w:val="en-US"/>
              </w:rPr>
              <w:t>,</w:t>
            </w:r>
            <w:r w:rsidRPr="004D440E">
              <w:rPr>
                <w:rFonts w:ascii="Times New Roman" w:eastAsia="Times New Roman" w:hAnsi="Times New Roman" w:cs="Times New Roman"/>
                <w:kern w:val="24"/>
                <w:sz w:val="24"/>
                <w:szCs w:val="24"/>
              </w:rPr>
              <w:t>35</w:t>
            </w:r>
          </w:p>
        </w:tc>
        <w:tc>
          <w:tcPr>
            <w:tcW w:w="964" w:type="dxa"/>
            <w:shd w:val="clear" w:color="auto" w:fill="auto"/>
          </w:tcPr>
          <w:p w14:paraId="0C560C03"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kern w:val="24"/>
                <w:sz w:val="24"/>
                <w:szCs w:val="24"/>
                <w:lang w:val="kk-KZ"/>
              </w:rPr>
              <w:t>2</w:t>
            </w:r>
            <w:r w:rsidRPr="004D440E">
              <w:rPr>
                <w:rFonts w:ascii="Times New Roman" w:eastAsia="Times New Roman" w:hAnsi="Times New Roman" w:cs="Times New Roman"/>
                <w:kern w:val="24"/>
                <w:sz w:val="24"/>
                <w:szCs w:val="24"/>
                <w:lang w:val="en-US"/>
              </w:rPr>
              <w:t>5,</w:t>
            </w:r>
            <w:r w:rsidRPr="004D440E">
              <w:rPr>
                <w:rFonts w:ascii="Times New Roman" w:eastAsia="Times New Roman" w:hAnsi="Times New Roman" w:cs="Times New Roman"/>
                <w:kern w:val="24"/>
                <w:sz w:val="24"/>
                <w:szCs w:val="24"/>
                <w:lang w:val="kk-KZ"/>
              </w:rPr>
              <w:t>78</w:t>
            </w:r>
          </w:p>
        </w:tc>
      </w:tr>
      <w:tr w:rsidR="003721CA" w:rsidRPr="004D440E" w14:paraId="102CA20C" w14:textId="77777777" w:rsidTr="003721CA">
        <w:trPr>
          <w:trHeight w:val="270"/>
          <w:jc w:val="center"/>
        </w:trPr>
        <w:tc>
          <w:tcPr>
            <w:tcW w:w="963" w:type="dxa"/>
            <w:shd w:val="clear" w:color="auto" w:fill="auto"/>
            <w:tcMar>
              <w:top w:w="15" w:type="dxa"/>
              <w:left w:w="15" w:type="dxa"/>
              <w:bottom w:w="0" w:type="dxa"/>
              <w:right w:w="15" w:type="dxa"/>
            </w:tcMar>
            <w:hideMark/>
          </w:tcPr>
          <w:p w14:paraId="0C4F44FA" w14:textId="77777777" w:rsidR="003721CA" w:rsidRDefault="003721CA" w:rsidP="003721CA">
            <w:pPr>
              <w:tabs>
                <w:tab w:val="left" w:pos="8050"/>
              </w:tabs>
              <w:spacing w:after="0" w:line="240" w:lineRule="auto"/>
              <w:jc w:val="center"/>
              <w:textAlignment w:val="baseline"/>
              <w:rPr>
                <w:rFonts w:ascii="Times New Roman" w:eastAsia="Times New Roman" w:hAnsi="Times New Roman" w:cs="Times New Roman"/>
                <w:bCs/>
                <w:kern w:val="24"/>
                <w:sz w:val="24"/>
                <w:szCs w:val="24"/>
              </w:rPr>
            </w:pPr>
            <w:r w:rsidRPr="004D440E">
              <w:rPr>
                <w:rFonts w:ascii="Times New Roman" w:eastAsia="Times New Roman" w:hAnsi="Times New Roman" w:cs="Times New Roman"/>
                <w:bCs/>
                <w:kern w:val="24"/>
                <w:sz w:val="24"/>
                <w:szCs w:val="24"/>
              </w:rPr>
              <w:t>27,39</w:t>
            </w:r>
          </w:p>
          <w:p w14:paraId="5815D275"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bCs/>
                <w:kern w:val="24"/>
                <w:sz w:val="24"/>
                <w:szCs w:val="24"/>
              </w:rPr>
              <w:t>±0,519</w:t>
            </w:r>
          </w:p>
        </w:tc>
        <w:tc>
          <w:tcPr>
            <w:tcW w:w="964" w:type="dxa"/>
            <w:shd w:val="clear" w:color="auto" w:fill="auto"/>
          </w:tcPr>
          <w:p w14:paraId="5837AFB7" w14:textId="77777777" w:rsidR="003721CA" w:rsidRDefault="003721CA" w:rsidP="003721CA">
            <w:pPr>
              <w:tabs>
                <w:tab w:val="left" w:pos="8050"/>
              </w:tabs>
              <w:spacing w:after="0" w:line="240" w:lineRule="auto"/>
              <w:jc w:val="center"/>
              <w:textAlignment w:val="baseline"/>
              <w:rPr>
                <w:rFonts w:ascii="Times New Roman" w:eastAsia="Times New Roman" w:hAnsi="Times New Roman" w:cs="Times New Roman"/>
                <w:bCs/>
                <w:kern w:val="24"/>
                <w:sz w:val="24"/>
                <w:szCs w:val="24"/>
              </w:rPr>
            </w:pPr>
            <w:r w:rsidRPr="004D440E">
              <w:rPr>
                <w:rFonts w:ascii="Times New Roman" w:eastAsia="Times New Roman" w:hAnsi="Times New Roman" w:cs="Times New Roman"/>
                <w:bCs/>
                <w:kern w:val="24"/>
                <w:sz w:val="24"/>
                <w:szCs w:val="24"/>
              </w:rPr>
              <w:t>26,63</w:t>
            </w:r>
          </w:p>
          <w:p w14:paraId="6B5CD7D2"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bCs/>
                <w:kern w:val="24"/>
                <w:sz w:val="24"/>
                <w:szCs w:val="24"/>
              </w:rPr>
              <w:t>±0,330</w:t>
            </w:r>
          </w:p>
        </w:tc>
        <w:tc>
          <w:tcPr>
            <w:tcW w:w="964" w:type="dxa"/>
            <w:shd w:val="clear" w:color="auto" w:fill="auto"/>
            <w:tcMar>
              <w:top w:w="10" w:type="dxa"/>
              <w:left w:w="105" w:type="dxa"/>
              <w:bottom w:w="0" w:type="dxa"/>
              <w:right w:w="105" w:type="dxa"/>
            </w:tcMar>
          </w:tcPr>
          <w:p w14:paraId="63D0730C" w14:textId="77777777" w:rsidR="003721CA" w:rsidRDefault="003721CA" w:rsidP="003721CA">
            <w:pPr>
              <w:tabs>
                <w:tab w:val="left" w:pos="8050"/>
              </w:tabs>
              <w:spacing w:after="0" w:line="240" w:lineRule="auto"/>
              <w:jc w:val="center"/>
              <w:textAlignment w:val="baseline"/>
              <w:rPr>
                <w:rFonts w:ascii="Times New Roman" w:eastAsia="Times New Roman" w:hAnsi="Times New Roman" w:cs="Times New Roman"/>
                <w:bCs/>
                <w:kern w:val="24"/>
                <w:sz w:val="24"/>
                <w:szCs w:val="24"/>
              </w:rPr>
            </w:pPr>
            <w:r w:rsidRPr="004D440E">
              <w:rPr>
                <w:rFonts w:ascii="Times New Roman" w:eastAsia="Times New Roman" w:hAnsi="Times New Roman" w:cs="Times New Roman"/>
                <w:bCs/>
                <w:kern w:val="24"/>
                <w:sz w:val="24"/>
                <w:szCs w:val="24"/>
              </w:rPr>
              <w:t>28,89</w:t>
            </w:r>
          </w:p>
          <w:p w14:paraId="4EDA7298"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bCs/>
                <w:kern w:val="24"/>
                <w:sz w:val="24"/>
                <w:szCs w:val="24"/>
              </w:rPr>
              <w:t>±0,171</w:t>
            </w:r>
          </w:p>
        </w:tc>
        <w:tc>
          <w:tcPr>
            <w:tcW w:w="964" w:type="dxa"/>
            <w:shd w:val="clear" w:color="auto" w:fill="auto"/>
          </w:tcPr>
          <w:p w14:paraId="2D6B05E4" w14:textId="77777777" w:rsidR="003721CA" w:rsidRDefault="003721CA" w:rsidP="003721CA">
            <w:pPr>
              <w:spacing w:after="0" w:line="240" w:lineRule="auto"/>
              <w:jc w:val="center"/>
              <w:rPr>
                <w:rFonts w:ascii="Times New Roman" w:eastAsia="Calibri" w:hAnsi="Times New Roman" w:cs="Times New Roman"/>
                <w:bCs/>
                <w:kern w:val="24"/>
                <w:sz w:val="24"/>
                <w:szCs w:val="24"/>
              </w:rPr>
            </w:pPr>
            <w:r w:rsidRPr="004D440E">
              <w:rPr>
                <w:rFonts w:ascii="Times New Roman" w:eastAsia="Calibri" w:hAnsi="Times New Roman" w:cs="Times New Roman"/>
                <w:bCs/>
                <w:kern w:val="24"/>
                <w:sz w:val="24"/>
                <w:szCs w:val="24"/>
              </w:rPr>
              <w:t>31,37</w:t>
            </w:r>
          </w:p>
          <w:p w14:paraId="7DCDB90B" w14:textId="77777777" w:rsidR="003721CA" w:rsidRPr="004D440E" w:rsidRDefault="003721CA" w:rsidP="003721CA">
            <w:pPr>
              <w:spacing w:after="0" w:line="240" w:lineRule="auto"/>
              <w:jc w:val="center"/>
              <w:rPr>
                <w:rFonts w:ascii="Times New Roman" w:eastAsia="Times New Roman" w:hAnsi="Times New Roman" w:cs="Times New Roman"/>
                <w:sz w:val="24"/>
                <w:szCs w:val="24"/>
              </w:rPr>
            </w:pPr>
            <w:r w:rsidRPr="004D440E">
              <w:rPr>
                <w:rFonts w:ascii="Times New Roman" w:eastAsia="Calibri" w:hAnsi="Times New Roman" w:cs="Times New Roman"/>
                <w:bCs/>
                <w:kern w:val="24"/>
                <w:sz w:val="24"/>
                <w:szCs w:val="24"/>
              </w:rPr>
              <w:t>±0,323</w:t>
            </w:r>
          </w:p>
        </w:tc>
        <w:tc>
          <w:tcPr>
            <w:tcW w:w="964" w:type="dxa"/>
            <w:shd w:val="clear" w:color="auto" w:fill="auto"/>
            <w:tcMar>
              <w:top w:w="10" w:type="dxa"/>
              <w:left w:w="105" w:type="dxa"/>
              <w:bottom w:w="0" w:type="dxa"/>
              <w:right w:w="105" w:type="dxa"/>
            </w:tcMar>
          </w:tcPr>
          <w:p w14:paraId="5840C432" w14:textId="77777777" w:rsidR="003721CA" w:rsidRDefault="003721CA" w:rsidP="003721CA">
            <w:pPr>
              <w:tabs>
                <w:tab w:val="left" w:pos="8050"/>
              </w:tabs>
              <w:spacing w:after="0" w:line="240" w:lineRule="auto"/>
              <w:jc w:val="center"/>
              <w:textAlignment w:val="baseline"/>
              <w:rPr>
                <w:rFonts w:ascii="Times New Roman" w:eastAsia="Times New Roman" w:hAnsi="Times New Roman" w:cs="Times New Roman"/>
                <w:bCs/>
                <w:kern w:val="24"/>
                <w:sz w:val="24"/>
                <w:szCs w:val="24"/>
              </w:rPr>
            </w:pPr>
            <w:r w:rsidRPr="004D440E">
              <w:rPr>
                <w:rFonts w:ascii="Times New Roman" w:eastAsia="Times New Roman" w:hAnsi="Times New Roman" w:cs="Times New Roman"/>
                <w:bCs/>
                <w:kern w:val="24"/>
                <w:sz w:val="24"/>
                <w:szCs w:val="24"/>
              </w:rPr>
              <w:t>29,28</w:t>
            </w:r>
          </w:p>
          <w:p w14:paraId="47B38CE7"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bCs/>
                <w:kern w:val="24"/>
                <w:sz w:val="24"/>
                <w:szCs w:val="24"/>
              </w:rPr>
              <w:t>±0,096</w:t>
            </w:r>
          </w:p>
        </w:tc>
        <w:tc>
          <w:tcPr>
            <w:tcW w:w="964" w:type="dxa"/>
            <w:shd w:val="clear" w:color="auto" w:fill="auto"/>
          </w:tcPr>
          <w:p w14:paraId="4E31527C" w14:textId="77777777" w:rsidR="003721CA" w:rsidRDefault="003721CA" w:rsidP="003721CA">
            <w:pPr>
              <w:tabs>
                <w:tab w:val="left" w:pos="8050"/>
              </w:tabs>
              <w:spacing w:after="0" w:line="240" w:lineRule="auto"/>
              <w:jc w:val="center"/>
              <w:textAlignment w:val="baseline"/>
              <w:rPr>
                <w:rFonts w:ascii="Times New Roman" w:eastAsia="Times New Roman" w:hAnsi="Times New Roman" w:cs="Times New Roman"/>
                <w:bCs/>
                <w:kern w:val="24"/>
                <w:sz w:val="24"/>
                <w:szCs w:val="24"/>
              </w:rPr>
            </w:pPr>
            <w:r w:rsidRPr="004D440E">
              <w:rPr>
                <w:rFonts w:ascii="Times New Roman" w:eastAsia="Times New Roman" w:hAnsi="Times New Roman" w:cs="Times New Roman"/>
                <w:bCs/>
                <w:kern w:val="24"/>
                <w:sz w:val="24"/>
                <w:szCs w:val="24"/>
              </w:rPr>
              <w:t>22,5</w:t>
            </w:r>
          </w:p>
          <w:p w14:paraId="55362D59"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bCs/>
                <w:kern w:val="24"/>
                <w:sz w:val="24"/>
                <w:szCs w:val="24"/>
              </w:rPr>
              <w:t>±0,4951</w:t>
            </w:r>
          </w:p>
        </w:tc>
        <w:tc>
          <w:tcPr>
            <w:tcW w:w="964" w:type="dxa"/>
            <w:shd w:val="clear" w:color="auto" w:fill="auto"/>
            <w:tcMar>
              <w:top w:w="10" w:type="dxa"/>
              <w:left w:w="105" w:type="dxa"/>
              <w:bottom w:w="0" w:type="dxa"/>
              <w:right w:w="105" w:type="dxa"/>
            </w:tcMar>
            <w:hideMark/>
          </w:tcPr>
          <w:p w14:paraId="1A76820E" w14:textId="77777777" w:rsidR="003721CA" w:rsidRDefault="003721CA" w:rsidP="003721CA">
            <w:pPr>
              <w:tabs>
                <w:tab w:val="left" w:pos="8050"/>
              </w:tabs>
              <w:spacing w:after="0" w:line="240" w:lineRule="auto"/>
              <w:jc w:val="center"/>
              <w:textAlignment w:val="baseline"/>
              <w:rPr>
                <w:rFonts w:ascii="Times New Roman" w:eastAsia="Times New Roman" w:hAnsi="Times New Roman" w:cs="Times New Roman"/>
                <w:bCs/>
                <w:kern w:val="24"/>
                <w:sz w:val="24"/>
                <w:szCs w:val="24"/>
              </w:rPr>
            </w:pPr>
            <w:r w:rsidRPr="004D440E">
              <w:rPr>
                <w:rFonts w:ascii="Times New Roman" w:eastAsia="Times New Roman" w:hAnsi="Times New Roman" w:cs="Times New Roman"/>
                <w:bCs/>
                <w:kern w:val="24"/>
                <w:sz w:val="24"/>
                <w:szCs w:val="24"/>
              </w:rPr>
              <w:t>28,34</w:t>
            </w:r>
          </w:p>
          <w:p w14:paraId="4F681AF1"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bCs/>
                <w:kern w:val="24"/>
                <w:sz w:val="24"/>
                <w:szCs w:val="24"/>
              </w:rPr>
              <w:t>±0,337</w:t>
            </w:r>
          </w:p>
        </w:tc>
        <w:tc>
          <w:tcPr>
            <w:tcW w:w="964" w:type="dxa"/>
            <w:shd w:val="clear" w:color="auto" w:fill="auto"/>
          </w:tcPr>
          <w:p w14:paraId="67DE70CE" w14:textId="77777777" w:rsidR="003721CA" w:rsidRDefault="003721CA" w:rsidP="003721CA">
            <w:pPr>
              <w:tabs>
                <w:tab w:val="left" w:pos="8050"/>
              </w:tabs>
              <w:spacing w:after="0" w:line="240" w:lineRule="auto"/>
              <w:jc w:val="center"/>
              <w:textAlignment w:val="baseline"/>
              <w:rPr>
                <w:rFonts w:ascii="Times New Roman" w:eastAsia="Times New Roman" w:hAnsi="Times New Roman" w:cs="Times New Roman"/>
                <w:bCs/>
                <w:kern w:val="24"/>
                <w:sz w:val="24"/>
                <w:szCs w:val="24"/>
              </w:rPr>
            </w:pPr>
            <w:r w:rsidRPr="004D440E">
              <w:rPr>
                <w:rFonts w:ascii="Times New Roman" w:eastAsia="Times New Roman" w:hAnsi="Times New Roman" w:cs="Times New Roman"/>
                <w:bCs/>
                <w:kern w:val="24"/>
                <w:sz w:val="24"/>
                <w:szCs w:val="24"/>
              </w:rPr>
              <w:t>27,47</w:t>
            </w:r>
          </w:p>
          <w:p w14:paraId="5B9A8632"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bCs/>
                <w:kern w:val="24"/>
                <w:sz w:val="24"/>
                <w:szCs w:val="24"/>
              </w:rPr>
              <w:t>±0,199</w:t>
            </w:r>
          </w:p>
        </w:tc>
        <w:tc>
          <w:tcPr>
            <w:tcW w:w="964" w:type="dxa"/>
            <w:shd w:val="clear" w:color="auto" w:fill="auto"/>
            <w:tcMar>
              <w:top w:w="10" w:type="dxa"/>
              <w:left w:w="105" w:type="dxa"/>
              <w:bottom w:w="0" w:type="dxa"/>
              <w:right w:w="105" w:type="dxa"/>
            </w:tcMar>
            <w:hideMark/>
          </w:tcPr>
          <w:p w14:paraId="521B1390" w14:textId="77777777" w:rsidR="003721CA" w:rsidRDefault="003721CA" w:rsidP="003721CA">
            <w:pPr>
              <w:tabs>
                <w:tab w:val="left" w:pos="8050"/>
              </w:tabs>
              <w:spacing w:after="0" w:line="240" w:lineRule="auto"/>
              <w:jc w:val="center"/>
              <w:textAlignment w:val="baseline"/>
              <w:rPr>
                <w:rFonts w:ascii="Times New Roman" w:eastAsia="Times New Roman" w:hAnsi="Times New Roman" w:cs="Times New Roman"/>
                <w:bCs/>
                <w:kern w:val="24"/>
                <w:sz w:val="24"/>
                <w:szCs w:val="24"/>
              </w:rPr>
            </w:pPr>
            <w:r w:rsidRPr="004D440E">
              <w:rPr>
                <w:rFonts w:ascii="Times New Roman" w:eastAsia="Times New Roman" w:hAnsi="Times New Roman" w:cs="Times New Roman"/>
                <w:bCs/>
                <w:kern w:val="24"/>
                <w:sz w:val="24"/>
                <w:szCs w:val="24"/>
              </w:rPr>
              <w:t>22,39</w:t>
            </w:r>
          </w:p>
          <w:p w14:paraId="73CA6EA0"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bCs/>
                <w:kern w:val="24"/>
                <w:sz w:val="24"/>
                <w:szCs w:val="24"/>
              </w:rPr>
              <w:t>±0,359</w:t>
            </w:r>
          </w:p>
        </w:tc>
        <w:tc>
          <w:tcPr>
            <w:tcW w:w="964" w:type="dxa"/>
            <w:shd w:val="clear" w:color="auto" w:fill="auto"/>
          </w:tcPr>
          <w:p w14:paraId="3802DEDF" w14:textId="77777777" w:rsidR="003721CA" w:rsidRDefault="003721CA" w:rsidP="003721CA">
            <w:pPr>
              <w:tabs>
                <w:tab w:val="left" w:pos="8050"/>
              </w:tabs>
              <w:spacing w:after="0" w:line="240" w:lineRule="auto"/>
              <w:jc w:val="center"/>
              <w:textAlignment w:val="baseline"/>
              <w:rPr>
                <w:rFonts w:ascii="Times New Roman" w:eastAsia="Times New Roman" w:hAnsi="Times New Roman" w:cs="Times New Roman"/>
                <w:bCs/>
                <w:kern w:val="24"/>
                <w:sz w:val="24"/>
                <w:szCs w:val="24"/>
              </w:rPr>
            </w:pPr>
            <w:r w:rsidRPr="004D440E">
              <w:rPr>
                <w:rFonts w:ascii="Times New Roman" w:eastAsia="Times New Roman" w:hAnsi="Times New Roman" w:cs="Times New Roman"/>
                <w:bCs/>
                <w:kern w:val="24"/>
                <w:sz w:val="24"/>
                <w:szCs w:val="24"/>
              </w:rPr>
              <w:t>25,66</w:t>
            </w:r>
          </w:p>
          <w:p w14:paraId="612CD678" w14:textId="77777777" w:rsidR="003721CA" w:rsidRPr="004D440E" w:rsidRDefault="003721CA" w:rsidP="003721CA">
            <w:pPr>
              <w:tabs>
                <w:tab w:val="left" w:pos="8050"/>
              </w:tabs>
              <w:spacing w:after="0" w:line="240" w:lineRule="auto"/>
              <w:jc w:val="center"/>
              <w:textAlignment w:val="baseline"/>
              <w:rPr>
                <w:rFonts w:ascii="Times New Roman" w:eastAsia="Times New Roman" w:hAnsi="Times New Roman" w:cs="Times New Roman"/>
                <w:sz w:val="24"/>
                <w:szCs w:val="24"/>
              </w:rPr>
            </w:pPr>
            <w:r w:rsidRPr="004D440E">
              <w:rPr>
                <w:rFonts w:ascii="Times New Roman" w:eastAsia="Times New Roman" w:hAnsi="Times New Roman" w:cs="Times New Roman"/>
                <w:bCs/>
                <w:kern w:val="24"/>
                <w:sz w:val="24"/>
                <w:szCs w:val="24"/>
              </w:rPr>
              <w:t>±0,329</w:t>
            </w:r>
          </w:p>
        </w:tc>
      </w:tr>
    </w:tbl>
    <w:p w14:paraId="1B5161C8" w14:textId="77777777" w:rsidR="00086BD1" w:rsidRDefault="00086BD1" w:rsidP="004D440E">
      <w:pPr>
        <w:spacing w:after="0" w:line="240" w:lineRule="auto"/>
        <w:ind w:firstLine="709"/>
        <w:jc w:val="both"/>
        <w:rPr>
          <w:rFonts w:ascii="Times New Roman" w:hAnsi="Times New Roman" w:cs="Times New Roman"/>
          <w:sz w:val="28"/>
          <w:szCs w:val="28"/>
        </w:rPr>
      </w:pPr>
    </w:p>
    <w:p w14:paraId="35D8EC4F" w14:textId="30B2BCD3" w:rsidR="00D6017D" w:rsidRPr="00C605CF" w:rsidRDefault="00843DB8" w:rsidP="00843DB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Полученные результаты повлияли на выбор экстрагента, был использован 50 </w:t>
      </w:r>
      <w:r w:rsidRPr="00C605CF">
        <w:rPr>
          <w:rFonts w:ascii="Times New Roman" w:hAnsi="Times New Roman" w:cs="Times New Roman"/>
          <w:sz w:val="28"/>
          <w:szCs w:val="28"/>
        </w:rPr>
        <w:t>%</w:t>
      </w:r>
      <w:r>
        <w:rPr>
          <w:rFonts w:ascii="Times New Roman" w:hAnsi="Times New Roman" w:cs="Times New Roman"/>
          <w:sz w:val="28"/>
          <w:szCs w:val="28"/>
          <w:lang w:val="kk-KZ"/>
        </w:rPr>
        <w:t xml:space="preserve"> раствор этанола </w:t>
      </w:r>
      <w:r w:rsidRPr="00843DB8">
        <w:rPr>
          <w:rFonts w:ascii="Times New Roman" w:hAnsi="Times New Roman" w:cs="Times New Roman"/>
          <w:i/>
          <w:sz w:val="28"/>
          <w:szCs w:val="28"/>
          <w:lang w:val="kk-KZ"/>
        </w:rPr>
        <w:t>(об/об)</w:t>
      </w:r>
      <w:r>
        <w:rPr>
          <w:rFonts w:ascii="Times New Roman" w:hAnsi="Times New Roman" w:cs="Times New Roman"/>
          <w:sz w:val="28"/>
          <w:szCs w:val="28"/>
          <w:lang w:val="kk-KZ"/>
        </w:rPr>
        <w:t xml:space="preserve"> </w:t>
      </w:r>
      <w:r w:rsidR="00E2622E" w:rsidRPr="00C605CF">
        <w:rPr>
          <w:rFonts w:ascii="Times New Roman" w:hAnsi="Times New Roman" w:cs="Times New Roman"/>
          <w:sz w:val="28"/>
          <w:szCs w:val="28"/>
        </w:rPr>
        <w:t xml:space="preserve">для обоих исследуемых объектов </w:t>
      </w:r>
      <w:r w:rsidR="00E2622E" w:rsidRPr="00C605CF">
        <w:rPr>
          <w:rFonts w:ascii="Times New Roman" w:hAnsi="Times New Roman" w:cs="Times New Roman"/>
          <w:i/>
          <w:sz w:val="28"/>
          <w:szCs w:val="28"/>
        </w:rPr>
        <w:t>A. turkestanicum</w:t>
      </w:r>
      <w:r w:rsidR="00E2622E" w:rsidRPr="00C605CF">
        <w:rPr>
          <w:rFonts w:ascii="Times New Roman" w:hAnsi="Times New Roman" w:cs="Times New Roman"/>
          <w:sz w:val="28"/>
          <w:szCs w:val="28"/>
        </w:rPr>
        <w:t xml:space="preserve"> и </w:t>
      </w:r>
      <w:r w:rsidR="00E2622E" w:rsidRPr="00C605CF">
        <w:rPr>
          <w:rFonts w:ascii="Times New Roman" w:hAnsi="Times New Roman" w:cs="Times New Roman"/>
          <w:i/>
          <w:sz w:val="28"/>
          <w:szCs w:val="28"/>
        </w:rPr>
        <w:t>A.galanthum</w:t>
      </w:r>
      <w:r w:rsidR="00E2622E" w:rsidRPr="00C605CF">
        <w:rPr>
          <w:rFonts w:ascii="Times New Roman" w:hAnsi="Times New Roman" w:cs="Times New Roman"/>
          <w:sz w:val="28"/>
          <w:szCs w:val="28"/>
        </w:rPr>
        <w:t>.</w:t>
      </w:r>
    </w:p>
    <w:p w14:paraId="5DEE6246" w14:textId="77777777" w:rsidR="00D20AB5" w:rsidRPr="004D440E" w:rsidRDefault="00D20AB5" w:rsidP="004D440E">
      <w:pPr>
        <w:spacing w:after="0" w:line="240" w:lineRule="auto"/>
        <w:ind w:firstLine="709"/>
        <w:jc w:val="both"/>
        <w:rPr>
          <w:rFonts w:ascii="Times New Roman" w:hAnsi="Times New Roman" w:cs="Times New Roman"/>
          <w:sz w:val="28"/>
          <w:szCs w:val="28"/>
        </w:rPr>
      </w:pPr>
    </w:p>
    <w:p w14:paraId="1D3CED86" w14:textId="77777777" w:rsidR="00D20AB5" w:rsidRPr="004D440E" w:rsidRDefault="00D20AB5" w:rsidP="004D440E">
      <w:pPr>
        <w:spacing w:after="0" w:line="240" w:lineRule="auto"/>
        <w:ind w:firstLine="709"/>
        <w:jc w:val="both"/>
        <w:rPr>
          <w:rFonts w:ascii="Times New Roman" w:eastAsia="Calibri" w:hAnsi="Times New Roman" w:cs="Times New Roman"/>
          <w:b/>
          <w:sz w:val="28"/>
          <w:szCs w:val="28"/>
        </w:rPr>
      </w:pPr>
      <w:r w:rsidRPr="004D440E">
        <w:rPr>
          <w:rFonts w:ascii="Times New Roman" w:eastAsia="Calibri" w:hAnsi="Times New Roman" w:cs="Times New Roman"/>
          <w:b/>
          <w:sz w:val="28"/>
          <w:szCs w:val="28"/>
        </w:rPr>
        <w:t>4.</w:t>
      </w:r>
      <w:r w:rsidR="0096737A">
        <w:rPr>
          <w:rFonts w:ascii="Times New Roman" w:eastAsia="Calibri" w:hAnsi="Times New Roman" w:cs="Times New Roman"/>
          <w:b/>
          <w:sz w:val="28"/>
          <w:szCs w:val="28"/>
        </w:rPr>
        <w:t>3</w:t>
      </w:r>
      <w:r w:rsidRPr="004D440E">
        <w:rPr>
          <w:rFonts w:ascii="Times New Roman" w:eastAsia="Calibri" w:hAnsi="Times New Roman" w:cs="Times New Roman"/>
          <w:b/>
          <w:sz w:val="28"/>
          <w:szCs w:val="28"/>
        </w:rPr>
        <w:t xml:space="preserve"> Стандартизация сырья </w:t>
      </w:r>
      <w:r w:rsidRPr="00694C79">
        <w:rPr>
          <w:rFonts w:ascii="Times New Roman" w:eastAsia="Calibri" w:hAnsi="Times New Roman" w:cs="Times New Roman"/>
          <w:b/>
          <w:i/>
          <w:sz w:val="28"/>
          <w:szCs w:val="28"/>
        </w:rPr>
        <w:t>A.turkestanicum</w:t>
      </w:r>
      <w:r w:rsidRPr="004D440E">
        <w:rPr>
          <w:rFonts w:ascii="Times New Roman" w:eastAsia="Calibri" w:hAnsi="Times New Roman" w:cs="Times New Roman"/>
          <w:b/>
          <w:sz w:val="28"/>
          <w:szCs w:val="28"/>
        </w:rPr>
        <w:t xml:space="preserve"> и </w:t>
      </w:r>
      <w:r w:rsidRPr="00694C79">
        <w:rPr>
          <w:rFonts w:ascii="Times New Roman" w:eastAsia="Calibri" w:hAnsi="Times New Roman" w:cs="Times New Roman"/>
          <w:b/>
          <w:i/>
          <w:sz w:val="28"/>
          <w:szCs w:val="28"/>
        </w:rPr>
        <w:t>A.galanthum</w:t>
      </w:r>
    </w:p>
    <w:p w14:paraId="0479CDDF" w14:textId="0A539C06" w:rsidR="00F16393" w:rsidRPr="00F16393" w:rsidRDefault="006B7B4A" w:rsidP="00F16393">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Стандартизацию </w:t>
      </w:r>
      <w:r w:rsidR="00010B92">
        <w:rPr>
          <w:rFonts w:ascii="Times New Roman" w:eastAsia="Calibri" w:hAnsi="Times New Roman" w:cs="Times New Roman"/>
          <w:sz w:val="28"/>
          <w:szCs w:val="28"/>
          <w:lang w:val="kk-KZ"/>
        </w:rPr>
        <w:t xml:space="preserve">растительного </w:t>
      </w:r>
      <w:r>
        <w:rPr>
          <w:rFonts w:ascii="Times New Roman" w:eastAsia="Calibri" w:hAnsi="Times New Roman" w:cs="Times New Roman"/>
          <w:sz w:val="28"/>
          <w:szCs w:val="28"/>
          <w:lang w:val="kk-KZ"/>
        </w:rPr>
        <w:t xml:space="preserve">сырья </w:t>
      </w:r>
      <w:bookmarkStart w:id="21" w:name="_Hlk107162684"/>
      <w:r w:rsidR="00010B92" w:rsidRPr="004D440E">
        <w:rPr>
          <w:rFonts w:ascii="Times New Roman" w:eastAsia="Calibri" w:hAnsi="Times New Roman" w:cs="Times New Roman"/>
          <w:sz w:val="28"/>
          <w:szCs w:val="28"/>
        </w:rPr>
        <w:t xml:space="preserve">лука туркестанского (луковицы) и лука молочноцветного (листья, листья) </w:t>
      </w:r>
      <w:bookmarkEnd w:id="21"/>
      <w:r w:rsidR="00010B92">
        <w:rPr>
          <w:rFonts w:ascii="Times New Roman" w:eastAsia="Calibri" w:hAnsi="Times New Roman" w:cs="Times New Roman"/>
          <w:sz w:val="28"/>
          <w:szCs w:val="28"/>
          <w:lang w:val="kk-KZ"/>
        </w:rPr>
        <w:t xml:space="preserve">проводили согласно приказа </w:t>
      </w:r>
      <w:r w:rsidR="00010B92" w:rsidRPr="00010B92">
        <w:rPr>
          <w:rFonts w:ascii="Times New Roman" w:eastAsia="Calibri" w:hAnsi="Times New Roman" w:cs="Times New Roman"/>
          <w:sz w:val="28"/>
          <w:szCs w:val="28"/>
          <w:lang w:val="kk-KZ"/>
        </w:rPr>
        <w:t>Министра здравоохранения Республики Казахстан от 16 февраля 2021 года № ҚР ДСМ-20</w:t>
      </w:r>
      <w:r w:rsidR="00010B92">
        <w:rPr>
          <w:rFonts w:ascii="Times New Roman" w:eastAsia="Calibri" w:hAnsi="Times New Roman" w:cs="Times New Roman"/>
          <w:sz w:val="28"/>
          <w:szCs w:val="28"/>
          <w:lang w:val="kk-KZ"/>
        </w:rPr>
        <w:t xml:space="preserve"> «</w:t>
      </w:r>
      <w:r w:rsidR="00010B92" w:rsidRPr="00010B92">
        <w:rPr>
          <w:rFonts w:ascii="Times New Roman" w:eastAsia="Calibri" w:hAnsi="Times New Roman" w:cs="Times New Roman"/>
          <w:sz w:val="28"/>
          <w:szCs w:val="28"/>
          <w:lang w:val="kk-KZ"/>
        </w:rPr>
        <w:t>Об утверждении правил разработки производителем лекарственных средств и согласования государственной экспертной организацией нормативного документа по качеству лекарственных средств при экспертизе лекарственных средств</w:t>
      </w:r>
      <w:r w:rsidR="00010B92">
        <w:rPr>
          <w:rFonts w:ascii="Times New Roman" w:eastAsia="Calibri" w:hAnsi="Times New Roman" w:cs="Times New Roman"/>
          <w:sz w:val="28"/>
          <w:szCs w:val="28"/>
          <w:lang w:val="kk-KZ"/>
        </w:rPr>
        <w:t>»</w:t>
      </w:r>
      <w:r w:rsidR="00F16393">
        <w:rPr>
          <w:rFonts w:ascii="Times New Roman" w:eastAsia="Calibri" w:hAnsi="Times New Roman" w:cs="Times New Roman"/>
          <w:sz w:val="28"/>
          <w:szCs w:val="28"/>
          <w:lang w:val="kk-KZ"/>
        </w:rPr>
        <w:t xml:space="preserve"> и согласно современным фармакопейным требованиям по показателям: идентификация </w:t>
      </w:r>
      <w:r w:rsidR="00F16393" w:rsidRPr="00F16393">
        <w:rPr>
          <w:rFonts w:ascii="Times New Roman" w:eastAsia="Calibri" w:hAnsi="Times New Roman" w:cs="Times New Roman"/>
          <w:sz w:val="28"/>
          <w:szCs w:val="28"/>
        </w:rPr>
        <w:t>(</w:t>
      </w:r>
      <w:r w:rsidR="00F16393">
        <w:rPr>
          <w:rFonts w:ascii="Times New Roman" w:eastAsia="Calibri" w:hAnsi="Times New Roman" w:cs="Times New Roman"/>
          <w:sz w:val="28"/>
          <w:szCs w:val="28"/>
          <w:lang w:val="en-US"/>
        </w:rPr>
        <w:t>A</w:t>
      </w:r>
      <w:r w:rsidR="00F16393" w:rsidRPr="00F16393">
        <w:rPr>
          <w:rFonts w:ascii="Times New Roman" w:eastAsia="Calibri" w:hAnsi="Times New Roman" w:cs="Times New Roman"/>
          <w:sz w:val="28"/>
          <w:szCs w:val="28"/>
        </w:rPr>
        <w:t xml:space="preserve">. </w:t>
      </w:r>
      <w:r w:rsidR="00F16393">
        <w:rPr>
          <w:rFonts w:ascii="Times New Roman" w:eastAsia="Calibri" w:hAnsi="Times New Roman" w:cs="Times New Roman"/>
          <w:sz w:val="28"/>
          <w:szCs w:val="28"/>
          <w:lang w:val="kk-KZ"/>
        </w:rPr>
        <w:t xml:space="preserve">макроскопия, В. Микроскопия, С. Качественные реакции и или гистохимические реакции, </w:t>
      </w:r>
      <w:r w:rsidR="00F16393">
        <w:rPr>
          <w:rFonts w:ascii="Times New Roman" w:eastAsia="Calibri" w:hAnsi="Times New Roman" w:cs="Times New Roman"/>
          <w:sz w:val="28"/>
          <w:szCs w:val="28"/>
          <w:lang w:val="en-US"/>
        </w:rPr>
        <w:t>D</w:t>
      </w:r>
      <w:r w:rsidR="00F16393" w:rsidRPr="00F16393">
        <w:rPr>
          <w:rFonts w:ascii="Times New Roman" w:eastAsia="Calibri" w:hAnsi="Times New Roman" w:cs="Times New Roman"/>
          <w:sz w:val="28"/>
          <w:szCs w:val="28"/>
        </w:rPr>
        <w:t>.</w:t>
      </w:r>
      <w:r w:rsidR="00F16393">
        <w:rPr>
          <w:rFonts w:ascii="Times New Roman" w:eastAsia="Calibri" w:hAnsi="Times New Roman" w:cs="Times New Roman"/>
          <w:sz w:val="28"/>
          <w:szCs w:val="28"/>
          <w:lang w:val="kk-KZ"/>
        </w:rPr>
        <w:t xml:space="preserve"> хроматографические испытания); посторонние примеси; потеря в массе при высушивании; общая зола; зола, нерастворимая в кислоте хлороводородной; экстрактивные вещества; микробиологическая чистота; к</w:t>
      </w:r>
      <w:r w:rsidR="00F16393" w:rsidRPr="00F16393">
        <w:rPr>
          <w:rFonts w:ascii="Times New Roman" w:eastAsia="Calibri" w:hAnsi="Times New Roman" w:cs="Times New Roman"/>
          <w:sz w:val="28"/>
          <w:szCs w:val="28"/>
          <w:lang w:val="kk-KZ"/>
        </w:rPr>
        <w:t>оличественное определение</w:t>
      </w:r>
      <w:r w:rsidR="008F5D21">
        <w:rPr>
          <w:rFonts w:ascii="Times New Roman" w:eastAsia="Calibri" w:hAnsi="Times New Roman" w:cs="Times New Roman"/>
          <w:sz w:val="28"/>
          <w:szCs w:val="28"/>
          <w:lang w:val="kk-KZ"/>
        </w:rPr>
        <w:t>; соли тяжелых металлов; радионуклиды; упаковка; маркировка; срок хранения; транспортирование; основное фармакологическое действие.</w:t>
      </w:r>
    </w:p>
    <w:p w14:paraId="6E069D65" w14:textId="16B29AFA" w:rsidR="008F5D21" w:rsidRDefault="008F5D21" w:rsidP="008F5D21">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Идентификация растительного сырья проводилась по показателям:</w:t>
      </w:r>
    </w:p>
    <w:p w14:paraId="5CF014E0" w14:textId="5DD88B85" w:rsidR="008F5D21" w:rsidRDefault="008F5D21" w:rsidP="008F5D21">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А. Макроскопия. Были определены макроскопические признаки сырья для цельного и измельченного сырья по параметрам: внешний вид, форма, цвет, вкус и запах.</w:t>
      </w:r>
    </w:p>
    <w:p w14:paraId="576D6234" w14:textId="1EA12432" w:rsidR="008F5D21" w:rsidRDefault="008F5D21" w:rsidP="008F5D21">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В.  Микроскопия. Определены анатомо-диагностические признаки сырья: </w:t>
      </w:r>
    </w:p>
    <w:p w14:paraId="33A1E165" w14:textId="77777777" w:rsidR="009F06BF" w:rsidRDefault="009F06BF" w:rsidP="008F5D21">
      <w:pPr>
        <w:spacing w:after="0" w:line="240" w:lineRule="auto"/>
        <w:jc w:val="both"/>
        <w:rPr>
          <w:rFonts w:ascii="Times New Roman" w:eastAsia="Calibri" w:hAnsi="Times New Roman" w:cs="Times New Roman"/>
          <w:sz w:val="28"/>
          <w:szCs w:val="28"/>
        </w:rPr>
      </w:pPr>
      <w:r w:rsidRPr="009F06BF">
        <w:rPr>
          <w:rFonts w:ascii="Times New Roman" w:eastAsia="Calibri" w:hAnsi="Times New Roman" w:cs="Times New Roman"/>
          <w:sz w:val="28"/>
          <w:szCs w:val="28"/>
          <w:lang w:val="kk-KZ"/>
        </w:rPr>
        <w:t xml:space="preserve">толщина эндодермальных клеток Allium turkestanicum (3,7 - 5,3) мкм, Allium galanthum  (3,3 - 4,7) мкм. </w:t>
      </w:r>
      <w:r w:rsidRPr="009F06BF">
        <w:rPr>
          <w:rFonts w:ascii="Times New Roman" w:eastAsia="Calibri" w:hAnsi="Times New Roman" w:cs="Times New Roman"/>
          <w:sz w:val="28"/>
          <w:szCs w:val="28"/>
        </w:rPr>
        <w:t>Внутри эндодермы по отношению к тканям сосудов расположен перицикл: одно, слойный и периферический. Allium turkestanicum имеет единственную метаксилему, которая присутствует в средней части сосудистого цилиндра. Образцы Allium galanthum имеют две метаксилемы.</w:t>
      </w:r>
    </w:p>
    <w:p w14:paraId="266BCF0E" w14:textId="2B255EA3" w:rsidR="009F06BF" w:rsidRDefault="009F06BF" w:rsidP="009F06BF">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С. Качественные реакции проведены на флавоноиды.</w:t>
      </w:r>
    </w:p>
    <w:p w14:paraId="66485123" w14:textId="7E9913DE" w:rsidR="009F06BF" w:rsidRPr="00DE4AF5" w:rsidRDefault="009F06BF" w:rsidP="004D440E">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en-US"/>
        </w:rPr>
        <w:t>D</w:t>
      </w:r>
      <w:r>
        <w:rPr>
          <w:rFonts w:ascii="Times New Roman" w:eastAsia="Calibri" w:hAnsi="Times New Roman" w:cs="Times New Roman"/>
          <w:sz w:val="28"/>
          <w:szCs w:val="28"/>
          <w:lang w:val="kk-KZ"/>
        </w:rPr>
        <w:t xml:space="preserve">. Методом ВЭЖХ -МС идентифицированы флавоноиды (время удерживания </w:t>
      </w:r>
      <w:r w:rsidR="001461E9">
        <w:rPr>
          <w:rFonts w:ascii="Times New Roman" w:eastAsia="Calibri" w:hAnsi="Times New Roman" w:cs="Times New Roman"/>
          <w:sz w:val="28"/>
          <w:szCs w:val="28"/>
          <w:lang w:val="kk-KZ"/>
        </w:rPr>
        <w:t xml:space="preserve">кверцетина </w:t>
      </w:r>
      <w:r w:rsidR="001461E9">
        <w:rPr>
          <w:rFonts w:ascii="Times New Roman" w:eastAsia="Calibri" w:hAnsi="Times New Roman" w:cs="Times New Roman"/>
          <w:sz w:val="28"/>
          <w:szCs w:val="28"/>
        </w:rPr>
        <w:t xml:space="preserve">составило </w:t>
      </w:r>
      <w:r w:rsidR="00A20DBD">
        <w:rPr>
          <w:rFonts w:ascii="Times New Roman" w:eastAsia="Calibri" w:hAnsi="Times New Roman" w:cs="Times New Roman"/>
          <w:sz w:val="28"/>
          <w:szCs w:val="28"/>
        </w:rPr>
        <w:t>29</w:t>
      </w:r>
      <w:r w:rsidR="00DE4AF5">
        <w:rPr>
          <w:rFonts w:ascii="Times New Roman" w:eastAsia="Calibri" w:hAnsi="Times New Roman" w:cs="Times New Roman"/>
          <w:sz w:val="28"/>
          <w:szCs w:val="28"/>
          <w:lang w:val="kk-KZ"/>
        </w:rPr>
        <w:t>.6 м.</w:t>
      </w:r>
    </w:p>
    <w:p w14:paraId="7BDDFA94" w14:textId="180F1F74" w:rsidR="00D20AB5" w:rsidRPr="004D440E" w:rsidRDefault="00D20AB5" w:rsidP="004D440E">
      <w:pPr>
        <w:spacing w:after="0" w:line="240" w:lineRule="auto"/>
        <w:ind w:firstLine="709"/>
        <w:jc w:val="both"/>
        <w:rPr>
          <w:rFonts w:ascii="Times New Roman" w:eastAsia="Times New Roman" w:hAnsi="Times New Roman" w:cs="Times New Roman"/>
          <w:sz w:val="28"/>
          <w:szCs w:val="28"/>
          <w:lang w:eastAsia="ru-RU"/>
        </w:rPr>
      </w:pPr>
      <w:r w:rsidRPr="004D440E">
        <w:rPr>
          <w:rFonts w:ascii="Times New Roman" w:eastAsia="Times New Roman" w:hAnsi="Times New Roman" w:cs="Times New Roman"/>
          <w:sz w:val="28"/>
          <w:szCs w:val="28"/>
          <w:lang w:eastAsia="ru-RU"/>
        </w:rPr>
        <w:t xml:space="preserve">Определение тяжелых металлов проводили в соответствии с Государственной Фармакопеей РК I, т. 1, </w:t>
      </w:r>
      <w:r w:rsidRPr="004D440E">
        <w:rPr>
          <w:rFonts w:ascii="Times New Roman" w:eastAsia="Times New Roman" w:hAnsi="Times New Roman" w:cs="Times New Roman"/>
          <w:i/>
          <w:iCs/>
          <w:sz w:val="28"/>
          <w:szCs w:val="28"/>
          <w:lang w:eastAsia="ru-RU"/>
        </w:rPr>
        <w:t>2.4.8</w:t>
      </w:r>
      <w:r w:rsidRPr="004D440E">
        <w:rPr>
          <w:rFonts w:ascii="Times New Roman" w:eastAsia="Times New Roman" w:hAnsi="Times New Roman" w:cs="Times New Roman"/>
          <w:sz w:val="28"/>
          <w:szCs w:val="28"/>
          <w:lang w:eastAsia="ru-RU"/>
        </w:rPr>
        <w:t xml:space="preserve"> 4-х методом атомно-абсорбционной спектрометрии.</w:t>
      </w:r>
    </w:p>
    <w:p w14:paraId="0DE2ECA4" w14:textId="3621846D" w:rsidR="00D20AB5" w:rsidRPr="004D440E" w:rsidRDefault="00D20AB5" w:rsidP="004D440E">
      <w:pPr>
        <w:spacing w:after="0" w:line="240" w:lineRule="auto"/>
        <w:ind w:firstLine="709"/>
        <w:jc w:val="both"/>
        <w:rPr>
          <w:rFonts w:ascii="Times New Roman" w:eastAsia="Times New Roman" w:hAnsi="Times New Roman" w:cs="Times New Roman"/>
          <w:sz w:val="28"/>
          <w:szCs w:val="28"/>
          <w:lang w:eastAsia="ru-RU"/>
        </w:rPr>
      </w:pPr>
      <w:r w:rsidRPr="004D440E">
        <w:rPr>
          <w:rFonts w:ascii="Times New Roman" w:eastAsia="Times New Roman" w:hAnsi="Times New Roman" w:cs="Times New Roman"/>
          <w:sz w:val="28"/>
          <w:szCs w:val="28"/>
          <w:lang w:eastAsia="ru-RU"/>
        </w:rPr>
        <w:t>Согласно нормативной документации внастоящее время обязательному нормированию в ЛРС подлежат 4 основных потенциально токсичных элементов: свинец, кадмий, ртуть и мышьяк (таблица 1</w:t>
      </w:r>
      <w:r w:rsidR="00BC026B">
        <w:rPr>
          <w:rFonts w:ascii="Times New Roman" w:eastAsia="Times New Roman" w:hAnsi="Times New Roman" w:cs="Times New Roman"/>
          <w:sz w:val="28"/>
          <w:szCs w:val="28"/>
          <w:lang w:eastAsia="ru-RU"/>
        </w:rPr>
        <w:t>8</w:t>
      </w:r>
      <w:r w:rsidRPr="004D440E">
        <w:rPr>
          <w:rFonts w:ascii="Times New Roman" w:eastAsia="Times New Roman" w:hAnsi="Times New Roman" w:cs="Times New Roman"/>
          <w:sz w:val="28"/>
          <w:szCs w:val="28"/>
          <w:lang w:eastAsia="ru-RU"/>
        </w:rPr>
        <w:t>).</w:t>
      </w:r>
    </w:p>
    <w:p w14:paraId="559D0035" w14:textId="77777777" w:rsidR="00D20AB5" w:rsidRPr="004D440E" w:rsidRDefault="00D20AB5" w:rsidP="004D440E">
      <w:pPr>
        <w:spacing w:after="0" w:line="240" w:lineRule="auto"/>
        <w:ind w:firstLine="709"/>
        <w:jc w:val="both"/>
        <w:rPr>
          <w:rFonts w:ascii="Times New Roman" w:eastAsia="Times New Roman" w:hAnsi="Times New Roman" w:cs="Times New Roman"/>
          <w:sz w:val="28"/>
          <w:szCs w:val="28"/>
          <w:lang w:eastAsia="ru-RU"/>
        </w:rPr>
      </w:pPr>
    </w:p>
    <w:p w14:paraId="031DC6AD" w14:textId="007F9F04" w:rsidR="00D20AB5" w:rsidRPr="004D440E" w:rsidRDefault="00D20AB5" w:rsidP="00BC416F">
      <w:pPr>
        <w:spacing w:after="0" w:line="240" w:lineRule="auto"/>
        <w:jc w:val="both"/>
        <w:rPr>
          <w:rFonts w:ascii="Times New Roman" w:eastAsia="Times New Roman" w:hAnsi="Times New Roman" w:cs="Times New Roman"/>
          <w:sz w:val="28"/>
          <w:szCs w:val="28"/>
          <w:lang w:eastAsia="ru-RU"/>
        </w:rPr>
      </w:pPr>
      <w:r w:rsidRPr="004D440E">
        <w:rPr>
          <w:rFonts w:ascii="Times New Roman" w:eastAsia="Times New Roman" w:hAnsi="Times New Roman" w:cs="Times New Roman"/>
          <w:sz w:val="28"/>
          <w:szCs w:val="28"/>
          <w:lang w:eastAsia="ru-RU"/>
        </w:rPr>
        <w:t>Таблица 1</w:t>
      </w:r>
      <w:r w:rsidR="00BC026B">
        <w:rPr>
          <w:rFonts w:ascii="Times New Roman" w:eastAsia="Times New Roman" w:hAnsi="Times New Roman" w:cs="Times New Roman"/>
          <w:sz w:val="28"/>
          <w:szCs w:val="28"/>
          <w:lang w:eastAsia="ru-RU"/>
        </w:rPr>
        <w:t>8</w:t>
      </w:r>
      <w:r w:rsidRPr="004D440E">
        <w:rPr>
          <w:rFonts w:ascii="Times New Roman" w:eastAsia="Times New Roman" w:hAnsi="Times New Roman" w:cs="Times New Roman"/>
          <w:sz w:val="28"/>
          <w:szCs w:val="28"/>
          <w:lang w:eastAsia="ru-RU"/>
        </w:rPr>
        <w:t>- Определение солей тяжелых металлов</w:t>
      </w:r>
    </w:p>
    <w:p w14:paraId="285B9106" w14:textId="77777777" w:rsidR="00D20AB5" w:rsidRPr="004D440E" w:rsidRDefault="00D20AB5" w:rsidP="004D440E">
      <w:pPr>
        <w:spacing w:after="0" w:line="240" w:lineRule="auto"/>
        <w:ind w:firstLine="709"/>
        <w:jc w:val="both"/>
        <w:rPr>
          <w:rFonts w:ascii="Times New Roman" w:eastAsia="Times New Roman" w:hAnsi="Times New Roman" w:cs="Times New Roman"/>
          <w:sz w:val="28"/>
          <w:szCs w:val="28"/>
          <w:lang w:eastAsia="ru-RU"/>
        </w:rPr>
      </w:pPr>
    </w:p>
    <w:tbl>
      <w:tblPr>
        <w:tblStyle w:val="12"/>
        <w:tblW w:w="0" w:type="auto"/>
        <w:tblInd w:w="-5" w:type="dxa"/>
        <w:tblLook w:val="04A0" w:firstRow="1" w:lastRow="0" w:firstColumn="1" w:lastColumn="0" w:noHBand="0" w:noVBand="1"/>
      </w:tblPr>
      <w:tblGrid>
        <w:gridCol w:w="2266"/>
        <w:gridCol w:w="1841"/>
        <w:gridCol w:w="1842"/>
        <w:gridCol w:w="1842"/>
        <w:gridCol w:w="1842"/>
      </w:tblGrid>
      <w:tr w:rsidR="00D20AB5" w:rsidRPr="009C1410" w14:paraId="53BE9AD1" w14:textId="77777777" w:rsidTr="00BC416F">
        <w:tc>
          <w:tcPr>
            <w:tcW w:w="2266" w:type="dxa"/>
            <w:vMerge w:val="restart"/>
          </w:tcPr>
          <w:p w14:paraId="5BD7532B" w14:textId="77777777" w:rsidR="00D20AB5" w:rsidRPr="009C1410" w:rsidRDefault="00D20AB5" w:rsidP="003721CA">
            <w:pPr>
              <w:jc w:val="both"/>
              <w:rPr>
                <w:rFonts w:ascii="Times New Roman" w:hAnsi="Times New Roman" w:cs="Times New Roman"/>
                <w:sz w:val="24"/>
                <w:szCs w:val="24"/>
              </w:rPr>
            </w:pPr>
            <w:r w:rsidRPr="009C1410">
              <w:rPr>
                <w:rFonts w:ascii="Times New Roman" w:hAnsi="Times New Roman" w:cs="Times New Roman"/>
                <w:sz w:val="24"/>
                <w:szCs w:val="24"/>
              </w:rPr>
              <w:t>Образцы</w:t>
            </w:r>
          </w:p>
        </w:tc>
        <w:tc>
          <w:tcPr>
            <w:tcW w:w="7367" w:type="dxa"/>
            <w:gridSpan w:val="4"/>
          </w:tcPr>
          <w:p w14:paraId="6E9E8E1B" w14:textId="77777777" w:rsidR="00D20AB5" w:rsidRPr="009C1410" w:rsidRDefault="00D20AB5" w:rsidP="003721CA">
            <w:pPr>
              <w:jc w:val="center"/>
              <w:rPr>
                <w:rFonts w:ascii="Times New Roman" w:hAnsi="Times New Roman" w:cs="Times New Roman"/>
                <w:spacing w:val="-1"/>
                <w:sz w:val="24"/>
                <w:szCs w:val="24"/>
                <w:lang w:val="kk-KZ"/>
              </w:rPr>
            </w:pPr>
            <w:r w:rsidRPr="009C1410">
              <w:rPr>
                <w:rFonts w:ascii="Times New Roman" w:hAnsi="Times New Roman" w:cs="Times New Roman"/>
                <w:spacing w:val="-1"/>
                <w:sz w:val="24"/>
                <w:szCs w:val="24"/>
                <w:lang w:val="kk-KZ"/>
              </w:rPr>
              <w:t>Наименование показателей</w:t>
            </w:r>
          </w:p>
        </w:tc>
      </w:tr>
      <w:tr w:rsidR="00D20AB5" w:rsidRPr="009C1410" w14:paraId="6D407E9D" w14:textId="77777777" w:rsidTr="00BC416F">
        <w:tc>
          <w:tcPr>
            <w:tcW w:w="2266" w:type="dxa"/>
            <w:vMerge/>
          </w:tcPr>
          <w:p w14:paraId="52462B40" w14:textId="77777777" w:rsidR="00D20AB5" w:rsidRPr="009C1410" w:rsidRDefault="00D20AB5" w:rsidP="003721CA">
            <w:pPr>
              <w:jc w:val="both"/>
              <w:rPr>
                <w:rFonts w:ascii="Times New Roman" w:hAnsi="Times New Roman" w:cs="Times New Roman"/>
                <w:sz w:val="24"/>
                <w:szCs w:val="24"/>
              </w:rPr>
            </w:pPr>
          </w:p>
        </w:tc>
        <w:tc>
          <w:tcPr>
            <w:tcW w:w="1841" w:type="dxa"/>
          </w:tcPr>
          <w:p w14:paraId="68F62298" w14:textId="1ED0BF3A" w:rsidR="00D20AB5" w:rsidRPr="009C1410" w:rsidRDefault="00DE4AF5" w:rsidP="003721CA">
            <w:pPr>
              <w:jc w:val="center"/>
              <w:rPr>
                <w:rFonts w:ascii="Times New Roman" w:hAnsi="Times New Roman" w:cs="Times New Roman"/>
                <w:sz w:val="24"/>
                <w:szCs w:val="24"/>
              </w:rPr>
            </w:pPr>
            <w:r>
              <w:rPr>
                <w:rFonts w:ascii="Times New Roman" w:hAnsi="Times New Roman" w:cs="Times New Roman"/>
                <w:spacing w:val="-1"/>
                <w:sz w:val="24"/>
                <w:szCs w:val="24"/>
                <w:lang w:val="en-US"/>
              </w:rPr>
              <w:t>Cd</w:t>
            </w:r>
            <w:r w:rsidR="00D20AB5" w:rsidRPr="009C1410">
              <w:rPr>
                <w:rFonts w:ascii="Times New Roman" w:hAnsi="Times New Roman" w:cs="Times New Roman"/>
                <w:spacing w:val="-1"/>
                <w:sz w:val="24"/>
                <w:szCs w:val="24"/>
                <w:lang w:val="kk-KZ"/>
              </w:rPr>
              <w:t>, мг/кг</w:t>
            </w:r>
          </w:p>
        </w:tc>
        <w:tc>
          <w:tcPr>
            <w:tcW w:w="1842" w:type="dxa"/>
          </w:tcPr>
          <w:p w14:paraId="459A1415" w14:textId="7A0A8262" w:rsidR="00D20AB5" w:rsidRPr="009C1410" w:rsidRDefault="00DE4AF5" w:rsidP="003721CA">
            <w:pPr>
              <w:jc w:val="center"/>
              <w:rPr>
                <w:rFonts w:ascii="Times New Roman" w:hAnsi="Times New Roman" w:cs="Times New Roman"/>
                <w:sz w:val="24"/>
                <w:szCs w:val="24"/>
              </w:rPr>
            </w:pPr>
            <w:r>
              <w:rPr>
                <w:rFonts w:ascii="Times New Roman" w:hAnsi="Times New Roman" w:cs="Times New Roman"/>
                <w:spacing w:val="-1"/>
                <w:sz w:val="24"/>
                <w:szCs w:val="24"/>
                <w:lang w:val="en-US"/>
              </w:rPr>
              <w:t>Pb</w:t>
            </w:r>
            <w:r w:rsidR="00D20AB5" w:rsidRPr="009C1410">
              <w:rPr>
                <w:rFonts w:ascii="Times New Roman" w:hAnsi="Times New Roman" w:cs="Times New Roman"/>
                <w:spacing w:val="-1"/>
                <w:sz w:val="24"/>
                <w:szCs w:val="24"/>
                <w:lang w:val="kk-KZ"/>
              </w:rPr>
              <w:t>, мг/кг</w:t>
            </w:r>
          </w:p>
        </w:tc>
        <w:tc>
          <w:tcPr>
            <w:tcW w:w="1842" w:type="dxa"/>
          </w:tcPr>
          <w:p w14:paraId="430154ED" w14:textId="4B3B0F72" w:rsidR="00D20AB5" w:rsidRPr="009C1410" w:rsidRDefault="00DE4AF5" w:rsidP="003721CA">
            <w:pPr>
              <w:jc w:val="center"/>
              <w:rPr>
                <w:rFonts w:ascii="Times New Roman" w:hAnsi="Times New Roman" w:cs="Times New Roman"/>
                <w:sz w:val="24"/>
                <w:szCs w:val="24"/>
              </w:rPr>
            </w:pPr>
            <w:r>
              <w:rPr>
                <w:rFonts w:ascii="Times New Roman" w:hAnsi="Times New Roman" w:cs="Times New Roman"/>
                <w:spacing w:val="-1"/>
                <w:sz w:val="24"/>
                <w:szCs w:val="24"/>
                <w:lang w:val="en-US"/>
              </w:rPr>
              <w:t>Hg</w:t>
            </w:r>
            <w:r w:rsidR="00D20AB5" w:rsidRPr="009C1410">
              <w:rPr>
                <w:rFonts w:ascii="Times New Roman" w:hAnsi="Times New Roman" w:cs="Times New Roman"/>
                <w:spacing w:val="-1"/>
                <w:sz w:val="24"/>
                <w:szCs w:val="24"/>
                <w:lang w:val="kk-KZ"/>
              </w:rPr>
              <w:t>, мг/кг</w:t>
            </w:r>
          </w:p>
        </w:tc>
        <w:tc>
          <w:tcPr>
            <w:tcW w:w="1842" w:type="dxa"/>
          </w:tcPr>
          <w:p w14:paraId="2523E622" w14:textId="2E766C5A" w:rsidR="00D20AB5" w:rsidRPr="009C1410" w:rsidRDefault="00DE4AF5" w:rsidP="003721CA">
            <w:pPr>
              <w:jc w:val="center"/>
              <w:rPr>
                <w:rFonts w:ascii="Times New Roman" w:hAnsi="Times New Roman" w:cs="Times New Roman"/>
                <w:sz w:val="24"/>
                <w:szCs w:val="24"/>
              </w:rPr>
            </w:pPr>
            <w:r>
              <w:rPr>
                <w:rFonts w:ascii="Times New Roman" w:hAnsi="Times New Roman" w:cs="Times New Roman"/>
                <w:spacing w:val="-1"/>
                <w:sz w:val="24"/>
                <w:szCs w:val="24"/>
                <w:lang w:val="en-US"/>
              </w:rPr>
              <w:t>As</w:t>
            </w:r>
            <w:r w:rsidR="00D20AB5" w:rsidRPr="009C1410">
              <w:rPr>
                <w:rFonts w:ascii="Times New Roman" w:hAnsi="Times New Roman" w:cs="Times New Roman"/>
                <w:spacing w:val="-1"/>
                <w:sz w:val="24"/>
                <w:szCs w:val="24"/>
                <w:lang w:val="kk-KZ"/>
              </w:rPr>
              <w:t>, мг/кг</w:t>
            </w:r>
          </w:p>
        </w:tc>
      </w:tr>
      <w:tr w:rsidR="003721CA" w:rsidRPr="009C1410" w14:paraId="4966E3F2" w14:textId="77777777" w:rsidTr="00BC416F">
        <w:tc>
          <w:tcPr>
            <w:tcW w:w="2266" w:type="dxa"/>
          </w:tcPr>
          <w:p w14:paraId="5E464C30" w14:textId="77777777" w:rsidR="003721CA" w:rsidRPr="009C1410" w:rsidRDefault="003721CA" w:rsidP="003721CA">
            <w:pPr>
              <w:jc w:val="both"/>
              <w:rPr>
                <w:rFonts w:ascii="Times New Roman" w:hAnsi="Times New Roman" w:cs="Times New Roman"/>
                <w:i/>
                <w:spacing w:val="-1"/>
                <w:sz w:val="24"/>
                <w:szCs w:val="24"/>
                <w:lang w:val="en-US"/>
              </w:rPr>
            </w:pPr>
            <w:r w:rsidRPr="009C1410">
              <w:rPr>
                <w:rFonts w:ascii="Times New Roman" w:hAnsi="Times New Roman" w:cs="Times New Roman"/>
                <w:i/>
                <w:spacing w:val="-1"/>
                <w:sz w:val="24"/>
                <w:szCs w:val="24"/>
                <w:lang w:val="en-US"/>
              </w:rPr>
              <w:t>A</w:t>
            </w:r>
            <w:r w:rsidR="009C1410" w:rsidRPr="009C1410">
              <w:rPr>
                <w:rFonts w:ascii="Times New Roman" w:hAnsi="Times New Roman" w:cs="Times New Roman"/>
                <w:i/>
                <w:spacing w:val="-1"/>
                <w:sz w:val="24"/>
                <w:szCs w:val="24"/>
              </w:rPr>
              <w:t>.</w:t>
            </w:r>
            <w:r w:rsidRPr="009C1410">
              <w:rPr>
                <w:rFonts w:ascii="Times New Roman" w:hAnsi="Times New Roman" w:cs="Times New Roman"/>
                <w:i/>
                <w:spacing w:val="-1"/>
                <w:sz w:val="24"/>
                <w:szCs w:val="24"/>
                <w:lang w:val="en-US"/>
              </w:rPr>
              <w:t xml:space="preserve"> turkestanicum</w:t>
            </w:r>
          </w:p>
          <w:p w14:paraId="49E5B0B8" w14:textId="2E4F8CD1" w:rsidR="009C1410" w:rsidRPr="009C1410" w:rsidRDefault="00F14D21" w:rsidP="003721CA">
            <w:pPr>
              <w:jc w:val="both"/>
              <w:rPr>
                <w:rFonts w:ascii="Times New Roman" w:hAnsi="Times New Roman" w:cs="Times New Roman"/>
                <w:sz w:val="24"/>
                <w:szCs w:val="24"/>
              </w:rPr>
            </w:pPr>
            <w:r w:rsidRPr="009C1410">
              <w:rPr>
                <w:rFonts w:ascii="Times New Roman" w:hAnsi="Times New Roman" w:cs="Times New Roman"/>
                <w:sz w:val="24"/>
                <w:szCs w:val="24"/>
              </w:rPr>
              <w:t>Л</w:t>
            </w:r>
            <w:r w:rsidR="009C1410" w:rsidRPr="009C1410">
              <w:rPr>
                <w:rFonts w:ascii="Times New Roman" w:hAnsi="Times New Roman" w:cs="Times New Roman"/>
                <w:sz w:val="24"/>
                <w:szCs w:val="24"/>
              </w:rPr>
              <w:t>уковица</w:t>
            </w:r>
          </w:p>
        </w:tc>
        <w:tc>
          <w:tcPr>
            <w:tcW w:w="1841" w:type="dxa"/>
          </w:tcPr>
          <w:p w14:paraId="0BB9502C" w14:textId="770C0716" w:rsidR="003721CA" w:rsidRPr="00D524F8" w:rsidRDefault="002F6EDD" w:rsidP="003721CA">
            <w:pPr>
              <w:jc w:val="center"/>
              <w:rPr>
                <w:rFonts w:ascii="Times New Roman" w:hAnsi="Times New Roman" w:cs="Times New Roman"/>
                <w:sz w:val="24"/>
                <w:szCs w:val="24"/>
              </w:rPr>
            </w:pPr>
            <w:r w:rsidRPr="00D524F8">
              <w:rPr>
                <w:rFonts w:ascii="Times New Roman" w:hAnsi="Times New Roman" w:cs="Times New Roman"/>
                <w:spacing w:val="-1"/>
                <w:sz w:val="24"/>
                <w:szCs w:val="24"/>
                <w:lang w:val="kk-KZ"/>
              </w:rPr>
              <w:t>Н</w:t>
            </w:r>
            <w:r w:rsidR="003721CA" w:rsidRPr="00D524F8">
              <w:rPr>
                <w:rFonts w:ascii="Times New Roman" w:hAnsi="Times New Roman" w:cs="Times New Roman"/>
                <w:spacing w:val="-1"/>
                <w:sz w:val="24"/>
                <w:szCs w:val="24"/>
                <w:lang w:val="kk-KZ"/>
              </w:rPr>
              <w:t>е обнаружено</w:t>
            </w:r>
          </w:p>
        </w:tc>
        <w:tc>
          <w:tcPr>
            <w:tcW w:w="1842" w:type="dxa"/>
          </w:tcPr>
          <w:p w14:paraId="5F456CD8" w14:textId="3D9DC9FD" w:rsidR="003721CA" w:rsidRPr="00D524F8" w:rsidRDefault="002F6EDD" w:rsidP="003721CA">
            <w:pPr>
              <w:jc w:val="center"/>
              <w:rPr>
                <w:rFonts w:ascii="Times New Roman" w:hAnsi="Times New Roman" w:cs="Times New Roman"/>
                <w:sz w:val="24"/>
                <w:szCs w:val="24"/>
              </w:rPr>
            </w:pPr>
            <w:r w:rsidRPr="00D524F8">
              <w:rPr>
                <w:rFonts w:ascii="Times New Roman" w:hAnsi="Times New Roman" w:cs="Times New Roman"/>
                <w:sz w:val="24"/>
                <w:szCs w:val="24"/>
              </w:rPr>
              <w:t>0.</w:t>
            </w:r>
            <w:r w:rsidR="003721CA" w:rsidRPr="00D524F8">
              <w:rPr>
                <w:rFonts w:ascii="Times New Roman" w:hAnsi="Times New Roman" w:cs="Times New Roman"/>
                <w:sz w:val="24"/>
                <w:szCs w:val="24"/>
              </w:rPr>
              <w:t>0308</w:t>
            </w:r>
          </w:p>
        </w:tc>
        <w:tc>
          <w:tcPr>
            <w:tcW w:w="1842" w:type="dxa"/>
          </w:tcPr>
          <w:p w14:paraId="056D718A" w14:textId="77777777" w:rsidR="003721CA" w:rsidRPr="00D524F8" w:rsidRDefault="003721CA" w:rsidP="003721CA">
            <w:pPr>
              <w:jc w:val="center"/>
              <w:rPr>
                <w:rFonts w:ascii="Times New Roman" w:hAnsi="Times New Roman" w:cs="Times New Roman"/>
                <w:sz w:val="24"/>
                <w:szCs w:val="24"/>
              </w:rPr>
            </w:pPr>
            <w:r w:rsidRPr="00D524F8">
              <w:rPr>
                <w:rFonts w:ascii="Times New Roman" w:hAnsi="Times New Roman" w:cs="Times New Roman"/>
                <w:spacing w:val="-1"/>
                <w:sz w:val="24"/>
                <w:szCs w:val="24"/>
                <w:lang w:val="kk-KZ"/>
              </w:rPr>
              <w:t>не обнаружено</w:t>
            </w:r>
          </w:p>
        </w:tc>
        <w:tc>
          <w:tcPr>
            <w:tcW w:w="1842" w:type="dxa"/>
          </w:tcPr>
          <w:p w14:paraId="52A97128" w14:textId="77777777" w:rsidR="003721CA" w:rsidRPr="00D524F8" w:rsidRDefault="003721CA" w:rsidP="003721CA">
            <w:pPr>
              <w:jc w:val="center"/>
              <w:rPr>
                <w:rFonts w:ascii="Times New Roman" w:hAnsi="Times New Roman" w:cs="Times New Roman"/>
                <w:sz w:val="24"/>
                <w:szCs w:val="24"/>
              </w:rPr>
            </w:pPr>
            <w:r w:rsidRPr="00D524F8">
              <w:rPr>
                <w:rFonts w:ascii="Times New Roman" w:hAnsi="Times New Roman" w:cs="Times New Roman"/>
                <w:spacing w:val="-1"/>
                <w:sz w:val="24"/>
                <w:szCs w:val="24"/>
                <w:lang w:val="kk-KZ"/>
              </w:rPr>
              <w:t>не обнаружено</w:t>
            </w:r>
          </w:p>
        </w:tc>
      </w:tr>
      <w:tr w:rsidR="003721CA" w:rsidRPr="009C1410" w14:paraId="747F79A8" w14:textId="77777777" w:rsidTr="00BC416F">
        <w:tc>
          <w:tcPr>
            <w:tcW w:w="2266" w:type="dxa"/>
          </w:tcPr>
          <w:p w14:paraId="0B43A1A5" w14:textId="77777777" w:rsidR="003721CA" w:rsidRPr="009C1410" w:rsidRDefault="009C1410" w:rsidP="009C1410">
            <w:pPr>
              <w:jc w:val="both"/>
              <w:rPr>
                <w:rFonts w:ascii="Times New Roman" w:hAnsi="Times New Roman" w:cs="Times New Roman"/>
                <w:i/>
                <w:sz w:val="24"/>
                <w:szCs w:val="24"/>
                <w:lang w:val="en-US"/>
              </w:rPr>
            </w:pPr>
            <w:r w:rsidRPr="009C1410">
              <w:rPr>
                <w:rFonts w:ascii="Times New Roman" w:hAnsi="Times New Roman" w:cs="Times New Roman"/>
                <w:i/>
                <w:sz w:val="24"/>
                <w:szCs w:val="24"/>
                <w:lang w:val="en-US"/>
              </w:rPr>
              <w:t xml:space="preserve">A. </w:t>
            </w:r>
            <w:r w:rsidR="003721CA" w:rsidRPr="009C1410">
              <w:rPr>
                <w:rFonts w:ascii="Times New Roman" w:hAnsi="Times New Roman" w:cs="Times New Roman"/>
                <w:i/>
                <w:sz w:val="24"/>
                <w:szCs w:val="24"/>
                <w:lang w:val="en-US"/>
              </w:rPr>
              <w:t>galanthum</w:t>
            </w:r>
          </w:p>
          <w:p w14:paraId="3C9CEB8B" w14:textId="0F7D8903" w:rsidR="009C1410" w:rsidRPr="009C1410" w:rsidRDefault="00F14D21" w:rsidP="009C1410">
            <w:pPr>
              <w:rPr>
                <w:rFonts w:ascii="Times New Roman" w:hAnsi="Times New Roman" w:cs="Times New Roman"/>
                <w:sz w:val="24"/>
                <w:szCs w:val="24"/>
              </w:rPr>
            </w:pPr>
            <w:r w:rsidRPr="009C1410">
              <w:rPr>
                <w:rFonts w:ascii="Times New Roman" w:hAnsi="Times New Roman" w:cs="Times New Roman"/>
                <w:sz w:val="24"/>
                <w:szCs w:val="24"/>
              </w:rPr>
              <w:t>Л</w:t>
            </w:r>
            <w:r w:rsidR="009C1410" w:rsidRPr="009C1410">
              <w:rPr>
                <w:rFonts w:ascii="Times New Roman" w:hAnsi="Times New Roman" w:cs="Times New Roman"/>
                <w:sz w:val="24"/>
                <w:szCs w:val="24"/>
              </w:rPr>
              <w:t>истья</w:t>
            </w:r>
          </w:p>
        </w:tc>
        <w:tc>
          <w:tcPr>
            <w:tcW w:w="1841" w:type="dxa"/>
          </w:tcPr>
          <w:p w14:paraId="6B04FA9A" w14:textId="77777777" w:rsidR="003721CA" w:rsidRPr="00D524F8" w:rsidRDefault="003721CA" w:rsidP="003721CA">
            <w:pPr>
              <w:jc w:val="center"/>
              <w:rPr>
                <w:rFonts w:ascii="Times New Roman" w:hAnsi="Times New Roman" w:cs="Times New Roman"/>
                <w:sz w:val="24"/>
                <w:szCs w:val="24"/>
              </w:rPr>
            </w:pPr>
            <w:r w:rsidRPr="00D524F8">
              <w:rPr>
                <w:rFonts w:ascii="Times New Roman" w:hAnsi="Times New Roman" w:cs="Times New Roman"/>
                <w:spacing w:val="-1"/>
                <w:sz w:val="24"/>
                <w:szCs w:val="24"/>
                <w:lang w:val="kk-KZ"/>
              </w:rPr>
              <w:t>не обнаружено</w:t>
            </w:r>
          </w:p>
        </w:tc>
        <w:tc>
          <w:tcPr>
            <w:tcW w:w="1842" w:type="dxa"/>
          </w:tcPr>
          <w:p w14:paraId="390ECE3F" w14:textId="31720D58" w:rsidR="003721CA" w:rsidRPr="00D524F8" w:rsidRDefault="002F6EDD" w:rsidP="009C1410">
            <w:pPr>
              <w:tabs>
                <w:tab w:val="left" w:pos="567"/>
              </w:tabs>
              <w:contextualSpacing/>
              <w:jc w:val="center"/>
              <w:rPr>
                <w:rFonts w:ascii="Times New Roman" w:hAnsi="Times New Roman" w:cs="Times New Roman"/>
                <w:sz w:val="24"/>
                <w:szCs w:val="24"/>
              </w:rPr>
            </w:pPr>
            <w:r w:rsidRPr="00D524F8">
              <w:rPr>
                <w:rFonts w:ascii="Times New Roman" w:hAnsi="Times New Roman" w:cs="Times New Roman"/>
                <w:spacing w:val="-1"/>
                <w:sz w:val="24"/>
                <w:szCs w:val="24"/>
                <w:lang w:val="en-US"/>
              </w:rPr>
              <w:t>0.</w:t>
            </w:r>
            <w:r w:rsidR="003721CA" w:rsidRPr="00D524F8">
              <w:rPr>
                <w:rFonts w:ascii="Times New Roman" w:hAnsi="Times New Roman" w:cs="Times New Roman"/>
                <w:spacing w:val="-1"/>
                <w:sz w:val="24"/>
                <w:szCs w:val="24"/>
                <w:lang w:val="en-US"/>
              </w:rPr>
              <w:t>0</w:t>
            </w:r>
            <w:r w:rsidR="009C1410" w:rsidRPr="00D524F8">
              <w:rPr>
                <w:rFonts w:ascii="Times New Roman" w:hAnsi="Times New Roman" w:cs="Times New Roman"/>
                <w:spacing w:val="-1"/>
                <w:sz w:val="24"/>
                <w:szCs w:val="24"/>
              </w:rPr>
              <w:t>102</w:t>
            </w:r>
          </w:p>
        </w:tc>
        <w:tc>
          <w:tcPr>
            <w:tcW w:w="1842" w:type="dxa"/>
          </w:tcPr>
          <w:p w14:paraId="080B1ABC" w14:textId="77777777" w:rsidR="003721CA" w:rsidRPr="00D524F8" w:rsidRDefault="003721CA" w:rsidP="003721CA">
            <w:pPr>
              <w:jc w:val="center"/>
              <w:rPr>
                <w:rFonts w:ascii="Times New Roman" w:hAnsi="Times New Roman" w:cs="Times New Roman"/>
                <w:sz w:val="24"/>
                <w:szCs w:val="24"/>
              </w:rPr>
            </w:pPr>
            <w:r w:rsidRPr="00D524F8">
              <w:rPr>
                <w:rFonts w:ascii="Times New Roman" w:hAnsi="Times New Roman" w:cs="Times New Roman"/>
                <w:spacing w:val="-1"/>
                <w:sz w:val="24"/>
                <w:szCs w:val="24"/>
                <w:lang w:val="kk-KZ"/>
              </w:rPr>
              <w:t>не обнаружено</w:t>
            </w:r>
          </w:p>
        </w:tc>
        <w:tc>
          <w:tcPr>
            <w:tcW w:w="1842" w:type="dxa"/>
          </w:tcPr>
          <w:p w14:paraId="2D0D5B97" w14:textId="77777777" w:rsidR="003721CA" w:rsidRPr="00D524F8" w:rsidRDefault="003721CA" w:rsidP="003721CA">
            <w:pPr>
              <w:jc w:val="center"/>
              <w:rPr>
                <w:rFonts w:ascii="Times New Roman" w:hAnsi="Times New Roman" w:cs="Times New Roman"/>
                <w:sz w:val="24"/>
                <w:szCs w:val="24"/>
              </w:rPr>
            </w:pPr>
            <w:r w:rsidRPr="00D524F8">
              <w:rPr>
                <w:rFonts w:ascii="Times New Roman" w:hAnsi="Times New Roman" w:cs="Times New Roman"/>
                <w:spacing w:val="-1"/>
                <w:sz w:val="24"/>
                <w:szCs w:val="24"/>
                <w:lang w:val="kk-KZ"/>
              </w:rPr>
              <w:t>не обнаружено</w:t>
            </w:r>
          </w:p>
        </w:tc>
      </w:tr>
      <w:tr w:rsidR="009C1410" w:rsidRPr="009C1410" w14:paraId="6AEA235F" w14:textId="77777777" w:rsidTr="00BC416F">
        <w:tc>
          <w:tcPr>
            <w:tcW w:w="2266" w:type="dxa"/>
          </w:tcPr>
          <w:p w14:paraId="596B1F03" w14:textId="77777777" w:rsidR="009C1410" w:rsidRPr="009C1410" w:rsidRDefault="009C1410" w:rsidP="009C1410">
            <w:pPr>
              <w:jc w:val="both"/>
              <w:rPr>
                <w:rFonts w:ascii="Times New Roman" w:hAnsi="Times New Roman" w:cs="Times New Roman"/>
                <w:i/>
                <w:sz w:val="24"/>
                <w:szCs w:val="24"/>
              </w:rPr>
            </w:pPr>
            <w:r w:rsidRPr="009C1410">
              <w:rPr>
                <w:rFonts w:ascii="Times New Roman" w:hAnsi="Times New Roman" w:cs="Times New Roman"/>
                <w:i/>
                <w:sz w:val="24"/>
                <w:szCs w:val="24"/>
              </w:rPr>
              <w:t>A. galanthum</w:t>
            </w:r>
          </w:p>
          <w:p w14:paraId="7D918F07" w14:textId="74032BA9" w:rsidR="009C1410" w:rsidRPr="009C1410" w:rsidRDefault="00F14D21" w:rsidP="009C1410">
            <w:pPr>
              <w:jc w:val="both"/>
              <w:rPr>
                <w:rFonts w:ascii="Times New Roman" w:hAnsi="Times New Roman" w:cs="Times New Roman"/>
                <w:sz w:val="24"/>
                <w:szCs w:val="24"/>
              </w:rPr>
            </w:pPr>
            <w:r w:rsidRPr="009C1410">
              <w:rPr>
                <w:rFonts w:ascii="Times New Roman" w:hAnsi="Times New Roman" w:cs="Times New Roman"/>
                <w:sz w:val="24"/>
                <w:szCs w:val="24"/>
              </w:rPr>
              <w:lastRenderedPageBreak/>
              <w:t>Л</w:t>
            </w:r>
            <w:r w:rsidR="009C1410">
              <w:rPr>
                <w:rFonts w:ascii="Times New Roman" w:hAnsi="Times New Roman" w:cs="Times New Roman"/>
                <w:sz w:val="24"/>
                <w:szCs w:val="24"/>
              </w:rPr>
              <w:t>уковица</w:t>
            </w:r>
          </w:p>
        </w:tc>
        <w:tc>
          <w:tcPr>
            <w:tcW w:w="1841" w:type="dxa"/>
          </w:tcPr>
          <w:p w14:paraId="5428F0AF" w14:textId="77777777" w:rsidR="009C1410" w:rsidRPr="00D524F8" w:rsidRDefault="009C1410" w:rsidP="009C1410">
            <w:pPr>
              <w:jc w:val="center"/>
              <w:rPr>
                <w:rFonts w:ascii="Times New Roman" w:hAnsi="Times New Roman" w:cs="Times New Roman"/>
                <w:sz w:val="24"/>
                <w:szCs w:val="24"/>
              </w:rPr>
            </w:pPr>
            <w:r w:rsidRPr="00D524F8">
              <w:rPr>
                <w:rFonts w:ascii="Times New Roman" w:hAnsi="Times New Roman" w:cs="Times New Roman"/>
                <w:spacing w:val="-1"/>
                <w:sz w:val="24"/>
                <w:szCs w:val="24"/>
                <w:lang w:val="kk-KZ"/>
              </w:rPr>
              <w:lastRenderedPageBreak/>
              <w:t>не обнаружено</w:t>
            </w:r>
          </w:p>
        </w:tc>
        <w:tc>
          <w:tcPr>
            <w:tcW w:w="1842" w:type="dxa"/>
          </w:tcPr>
          <w:p w14:paraId="41A64E34" w14:textId="23EE8B85" w:rsidR="009C1410" w:rsidRPr="00D524F8" w:rsidRDefault="002F6EDD" w:rsidP="009C1410">
            <w:pPr>
              <w:tabs>
                <w:tab w:val="left" w:pos="567"/>
              </w:tabs>
              <w:contextualSpacing/>
              <w:jc w:val="center"/>
              <w:rPr>
                <w:rFonts w:ascii="Times New Roman" w:hAnsi="Times New Roman" w:cs="Times New Roman"/>
                <w:spacing w:val="-1"/>
                <w:sz w:val="24"/>
                <w:szCs w:val="24"/>
                <w:lang w:val="en-US"/>
              </w:rPr>
            </w:pPr>
            <w:r w:rsidRPr="00D524F8">
              <w:rPr>
                <w:rFonts w:ascii="Times New Roman" w:hAnsi="Times New Roman" w:cs="Times New Roman"/>
                <w:spacing w:val="-1"/>
                <w:sz w:val="24"/>
                <w:szCs w:val="24"/>
                <w:lang w:val="en-US"/>
              </w:rPr>
              <w:t>0.</w:t>
            </w:r>
            <w:r w:rsidR="009C1410" w:rsidRPr="00D524F8">
              <w:rPr>
                <w:rFonts w:ascii="Times New Roman" w:hAnsi="Times New Roman" w:cs="Times New Roman"/>
                <w:spacing w:val="-1"/>
                <w:sz w:val="24"/>
                <w:szCs w:val="24"/>
                <w:lang w:val="en-US"/>
              </w:rPr>
              <w:t>0336</w:t>
            </w:r>
          </w:p>
          <w:p w14:paraId="2412F88F" w14:textId="77777777" w:rsidR="009C1410" w:rsidRPr="00D524F8" w:rsidRDefault="009C1410" w:rsidP="009C1410">
            <w:pPr>
              <w:jc w:val="center"/>
              <w:rPr>
                <w:rFonts w:ascii="Times New Roman" w:hAnsi="Times New Roman" w:cs="Times New Roman"/>
                <w:sz w:val="24"/>
                <w:szCs w:val="24"/>
              </w:rPr>
            </w:pPr>
          </w:p>
        </w:tc>
        <w:tc>
          <w:tcPr>
            <w:tcW w:w="1842" w:type="dxa"/>
          </w:tcPr>
          <w:p w14:paraId="06D64D5C" w14:textId="77777777" w:rsidR="009C1410" w:rsidRPr="00D524F8" w:rsidRDefault="009C1410" w:rsidP="009C1410">
            <w:pPr>
              <w:jc w:val="center"/>
              <w:rPr>
                <w:rFonts w:ascii="Times New Roman" w:hAnsi="Times New Roman" w:cs="Times New Roman"/>
                <w:sz w:val="24"/>
                <w:szCs w:val="24"/>
              </w:rPr>
            </w:pPr>
            <w:r w:rsidRPr="00D524F8">
              <w:rPr>
                <w:rFonts w:ascii="Times New Roman" w:hAnsi="Times New Roman" w:cs="Times New Roman"/>
                <w:spacing w:val="-1"/>
                <w:sz w:val="24"/>
                <w:szCs w:val="24"/>
                <w:lang w:val="kk-KZ"/>
              </w:rPr>
              <w:lastRenderedPageBreak/>
              <w:t>не обнаружено</w:t>
            </w:r>
          </w:p>
        </w:tc>
        <w:tc>
          <w:tcPr>
            <w:tcW w:w="1842" w:type="dxa"/>
          </w:tcPr>
          <w:p w14:paraId="666279DE" w14:textId="77777777" w:rsidR="009C1410" w:rsidRPr="00D524F8" w:rsidRDefault="009C1410" w:rsidP="009C1410">
            <w:pPr>
              <w:jc w:val="center"/>
              <w:rPr>
                <w:rFonts w:ascii="Times New Roman" w:hAnsi="Times New Roman" w:cs="Times New Roman"/>
                <w:sz w:val="24"/>
                <w:szCs w:val="24"/>
              </w:rPr>
            </w:pPr>
            <w:r w:rsidRPr="00D524F8">
              <w:rPr>
                <w:rFonts w:ascii="Times New Roman" w:hAnsi="Times New Roman" w:cs="Times New Roman"/>
                <w:spacing w:val="-1"/>
                <w:sz w:val="24"/>
                <w:szCs w:val="24"/>
                <w:lang w:val="kk-KZ"/>
              </w:rPr>
              <w:t>не обнаружено</w:t>
            </w:r>
          </w:p>
        </w:tc>
      </w:tr>
    </w:tbl>
    <w:p w14:paraId="335BD8AB" w14:textId="77777777" w:rsidR="00D20AB5" w:rsidRPr="004D440E" w:rsidRDefault="00D20AB5" w:rsidP="004D440E">
      <w:pPr>
        <w:spacing w:after="0" w:line="240" w:lineRule="auto"/>
        <w:ind w:firstLine="709"/>
        <w:jc w:val="both"/>
        <w:rPr>
          <w:rFonts w:ascii="Times New Roman" w:eastAsia="Times New Roman" w:hAnsi="Times New Roman" w:cs="Times New Roman"/>
          <w:sz w:val="28"/>
          <w:szCs w:val="28"/>
          <w:lang w:eastAsia="ru-RU"/>
        </w:rPr>
      </w:pPr>
    </w:p>
    <w:p w14:paraId="6593D3FD" w14:textId="16BFD8DA" w:rsidR="00D20AB5" w:rsidRPr="00D524F8" w:rsidRDefault="00D20AB5" w:rsidP="004D440E">
      <w:pPr>
        <w:spacing w:after="0" w:line="240" w:lineRule="auto"/>
        <w:ind w:firstLine="709"/>
        <w:jc w:val="both"/>
        <w:rPr>
          <w:rFonts w:ascii="Times New Roman" w:eastAsia="Times New Roman" w:hAnsi="Times New Roman" w:cs="Times New Roman"/>
          <w:sz w:val="28"/>
          <w:szCs w:val="28"/>
          <w:lang w:eastAsia="ru-RU"/>
        </w:rPr>
      </w:pPr>
      <w:r w:rsidRPr="004D440E">
        <w:rPr>
          <w:rFonts w:ascii="Times New Roman" w:eastAsia="Times New Roman" w:hAnsi="Times New Roman" w:cs="Times New Roman"/>
          <w:sz w:val="28"/>
          <w:szCs w:val="28"/>
          <w:lang w:eastAsia="ru-RU"/>
        </w:rPr>
        <w:t xml:space="preserve">Результаты исследования показали, что в испытуемых образцах не обнаружены: кадмий, ртуть и мышьяк. Содержание </w:t>
      </w:r>
      <w:r w:rsidR="00D3337A">
        <w:rPr>
          <w:rFonts w:ascii="Times New Roman" w:eastAsia="Times New Roman" w:hAnsi="Times New Roman" w:cs="Times New Roman"/>
          <w:sz w:val="28"/>
          <w:szCs w:val="28"/>
          <w:lang w:eastAsia="ru-RU"/>
        </w:rPr>
        <w:t xml:space="preserve">свинца в луке туркестанском </w:t>
      </w:r>
      <w:r w:rsidR="00D3337A" w:rsidRPr="00D524F8">
        <w:rPr>
          <w:rFonts w:ascii="Times New Roman" w:eastAsia="Times New Roman" w:hAnsi="Times New Roman" w:cs="Times New Roman"/>
          <w:sz w:val="28"/>
          <w:szCs w:val="28"/>
          <w:lang w:eastAsia="ru-RU"/>
        </w:rPr>
        <w:t>– 0.</w:t>
      </w:r>
      <w:r w:rsidRPr="00D524F8">
        <w:rPr>
          <w:rFonts w:ascii="Times New Roman" w:eastAsia="Times New Roman" w:hAnsi="Times New Roman" w:cs="Times New Roman"/>
          <w:sz w:val="28"/>
          <w:szCs w:val="28"/>
          <w:lang w:eastAsia="ru-RU"/>
        </w:rPr>
        <w:t>0308 м</w:t>
      </w:r>
      <w:r w:rsidR="00D3337A" w:rsidRPr="00D524F8">
        <w:rPr>
          <w:rFonts w:ascii="Times New Roman" w:eastAsia="Times New Roman" w:hAnsi="Times New Roman" w:cs="Times New Roman"/>
          <w:sz w:val="28"/>
          <w:szCs w:val="28"/>
          <w:lang w:eastAsia="ru-RU"/>
        </w:rPr>
        <w:t>г/кг; в луке молочноцветном – 0.</w:t>
      </w:r>
      <w:r w:rsidRPr="00D524F8">
        <w:rPr>
          <w:rFonts w:ascii="Times New Roman" w:eastAsia="Times New Roman" w:hAnsi="Times New Roman" w:cs="Times New Roman"/>
          <w:sz w:val="28"/>
          <w:szCs w:val="28"/>
          <w:lang w:eastAsia="ru-RU"/>
        </w:rPr>
        <w:t>0336 мг/кг. Допустимыми нормами согласно ГФ РК т. 3, 2.4.27 являются: кадмия не более 1.0 мг/кг, свинца − не более 5.0 мг/кг, ртути − не боле</w:t>
      </w:r>
      <w:r w:rsidR="00D3337A" w:rsidRPr="00D524F8">
        <w:rPr>
          <w:rFonts w:ascii="Times New Roman" w:eastAsia="Times New Roman" w:hAnsi="Times New Roman" w:cs="Times New Roman"/>
          <w:sz w:val="28"/>
          <w:szCs w:val="28"/>
          <w:lang w:eastAsia="ru-RU"/>
        </w:rPr>
        <w:t>е 0.1 мг/кг, мышьяка не более 1.</w:t>
      </w:r>
      <w:r w:rsidRPr="00D524F8">
        <w:rPr>
          <w:rFonts w:ascii="Times New Roman" w:eastAsia="Times New Roman" w:hAnsi="Times New Roman" w:cs="Times New Roman"/>
          <w:sz w:val="28"/>
          <w:szCs w:val="28"/>
          <w:lang w:eastAsia="ru-RU"/>
        </w:rPr>
        <w:t>0 мг/кг</w:t>
      </w:r>
      <w:r w:rsidR="00BC026B" w:rsidRPr="00BC026B">
        <w:rPr>
          <w:rFonts w:ascii="Times New Roman" w:eastAsia="Times New Roman" w:hAnsi="Times New Roman" w:cs="Times New Roman"/>
          <w:sz w:val="28"/>
          <w:szCs w:val="28"/>
          <w:lang w:eastAsia="ru-RU"/>
        </w:rPr>
        <w:t xml:space="preserve"> [197]</w:t>
      </w:r>
      <w:r w:rsidRPr="00D524F8">
        <w:rPr>
          <w:rFonts w:ascii="Times New Roman" w:eastAsia="Times New Roman" w:hAnsi="Times New Roman" w:cs="Times New Roman"/>
          <w:sz w:val="28"/>
          <w:szCs w:val="28"/>
          <w:lang w:eastAsia="ru-RU"/>
        </w:rPr>
        <w:t>.</w:t>
      </w:r>
    </w:p>
    <w:p w14:paraId="73386FC4" w14:textId="77777777" w:rsidR="00D20AB5" w:rsidRPr="004D440E" w:rsidRDefault="00D20AB5" w:rsidP="004D440E">
      <w:pPr>
        <w:tabs>
          <w:tab w:val="left" w:pos="3624"/>
        </w:tabs>
        <w:spacing w:after="0" w:line="240" w:lineRule="auto"/>
        <w:ind w:firstLine="709"/>
        <w:jc w:val="both"/>
        <w:rPr>
          <w:rFonts w:ascii="Times New Roman" w:eastAsia="Times New Roman" w:hAnsi="Times New Roman" w:cs="Times New Roman"/>
          <w:sz w:val="28"/>
          <w:szCs w:val="28"/>
          <w:lang w:eastAsia="ru-RU"/>
        </w:rPr>
      </w:pPr>
      <w:r w:rsidRPr="004D440E">
        <w:rPr>
          <w:rFonts w:ascii="Times New Roman" w:eastAsia="Times New Roman" w:hAnsi="Times New Roman" w:cs="Times New Roman"/>
          <w:sz w:val="28"/>
          <w:szCs w:val="28"/>
          <w:lang w:eastAsia="ru-RU"/>
        </w:rPr>
        <w:t>Радиоактивное</w:t>
      </w:r>
      <w:r w:rsidRPr="004D440E">
        <w:rPr>
          <w:rFonts w:ascii="Times New Roman" w:eastAsia="Times New Roman" w:hAnsi="Times New Roman" w:cs="Times New Roman"/>
          <w:sz w:val="28"/>
          <w:szCs w:val="28"/>
          <w:lang w:val="kk-KZ" w:eastAsia="ru-RU"/>
        </w:rPr>
        <w:t xml:space="preserve"> </w:t>
      </w:r>
      <w:r w:rsidRPr="004D440E">
        <w:rPr>
          <w:rFonts w:ascii="Times New Roman" w:eastAsia="Times New Roman" w:hAnsi="Times New Roman" w:cs="Times New Roman"/>
          <w:sz w:val="28"/>
          <w:szCs w:val="28"/>
          <w:lang w:eastAsia="ru-RU"/>
        </w:rPr>
        <w:t>загрязнение стало серьезной проблемой для фармацевтической промышленности и является определяющим фактором качества</w:t>
      </w:r>
      <w:r w:rsidRPr="004D440E">
        <w:rPr>
          <w:rFonts w:ascii="Times New Roman" w:eastAsia="Times New Roman" w:hAnsi="Times New Roman" w:cs="Times New Roman"/>
          <w:sz w:val="28"/>
          <w:szCs w:val="28"/>
          <w:lang w:val="kk-KZ" w:eastAsia="ru-RU"/>
        </w:rPr>
        <w:t xml:space="preserve"> </w:t>
      </w:r>
      <w:r w:rsidRPr="004D440E">
        <w:rPr>
          <w:rFonts w:ascii="Times New Roman" w:eastAsia="Times New Roman" w:hAnsi="Times New Roman" w:cs="Times New Roman"/>
          <w:sz w:val="28"/>
          <w:szCs w:val="28"/>
          <w:lang w:eastAsia="ru-RU"/>
        </w:rPr>
        <w:t>лекарственных растений. Способность лекарственных растений поглощать</w:t>
      </w:r>
      <w:r w:rsidRPr="004D440E">
        <w:rPr>
          <w:rFonts w:ascii="Times New Roman" w:eastAsia="Times New Roman" w:hAnsi="Times New Roman" w:cs="Times New Roman"/>
          <w:sz w:val="28"/>
          <w:szCs w:val="28"/>
          <w:lang w:val="kk-KZ" w:eastAsia="ru-RU"/>
        </w:rPr>
        <w:t xml:space="preserve"> </w:t>
      </w:r>
      <w:r w:rsidRPr="004D440E">
        <w:rPr>
          <w:rFonts w:ascii="Times New Roman" w:eastAsia="Times New Roman" w:hAnsi="Times New Roman" w:cs="Times New Roman"/>
          <w:sz w:val="28"/>
          <w:szCs w:val="28"/>
          <w:lang w:eastAsia="ru-RU"/>
        </w:rPr>
        <w:t>радионуклиды, как из атмосферы, так и из почвы, способствуют</w:t>
      </w:r>
      <w:r w:rsidRPr="004D440E">
        <w:rPr>
          <w:rFonts w:ascii="Times New Roman" w:eastAsia="Times New Roman" w:hAnsi="Times New Roman" w:cs="Times New Roman"/>
          <w:sz w:val="28"/>
          <w:szCs w:val="28"/>
          <w:lang w:val="kk-KZ" w:eastAsia="ru-RU"/>
        </w:rPr>
        <w:t xml:space="preserve"> </w:t>
      </w:r>
      <w:r w:rsidRPr="004D440E">
        <w:rPr>
          <w:rFonts w:ascii="Times New Roman" w:eastAsia="Times New Roman" w:hAnsi="Times New Roman" w:cs="Times New Roman"/>
          <w:sz w:val="28"/>
          <w:szCs w:val="28"/>
          <w:lang w:eastAsia="ru-RU"/>
        </w:rPr>
        <w:t>повышение уровня внутреннего облучения потребляющего населения.</w:t>
      </w:r>
      <w:r w:rsidRPr="004D440E">
        <w:rPr>
          <w:rFonts w:ascii="Times New Roman" w:eastAsia="Times New Roman" w:hAnsi="Times New Roman" w:cs="Times New Roman"/>
          <w:sz w:val="28"/>
          <w:szCs w:val="28"/>
          <w:lang w:val="kk-KZ" w:eastAsia="ru-RU"/>
        </w:rPr>
        <w:t xml:space="preserve"> </w:t>
      </w:r>
      <w:r w:rsidRPr="004D440E">
        <w:rPr>
          <w:rFonts w:ascii="Times New Roman" w:eastAsia="Times New Roman" w:hAnsi="Times New Roman" w:cs="Times New Roman"/>
          <w:sz w:val="28"/>
          <w:szCs w:val="28"/>
          <w:lang w:eastAsia="ru-RU"/>
        </w:rPr>
        <w:t>ВОЗ подчеркивает, что риски здоровья потребителей зависят от</w:t>
      </w:r>
      <w:r w:rsidRPr="004D440E">
        <w:rPr>
          <w:rFonts w:ascii="Times New Roman" w:eastAsia="Times New Roman" w:hAnsi="Times New Roman" w:cs="Times New Roman"/>
          <w:sz w:val="28"/>
          <w:szCs w:val="28"/>
          <w:lang w:val="kk-KZ" w:eastAsia="ru-RU"/>
        </w:rPr>
        <w:t xml:space="preserve"> </w:t>
      </w:r>
      <w:r w:rsidRPr="004D440E">
        <w:rPr>
          <w:rFonts w:ascii="Times New Roman" w:eastAsia="Times New Roman" w:hAnsi="Times New Roman" w:cs="Times New Roman"/>
          <w:sz w:val="28"/>
          <w:szCs w:val="28"/>
          <w:lang w:eastAsia="ru-RU"/>
        </w:rPr>
        <w:t>специфических радионуклидов, уровни загрязнения</w:t>
      </w:r>
      <w:r w:rsidRPr="004D440E">
        <w:rPr>
          <w:rFonts w:ascii="Times New Roman" w:eastAsia="Times New Roman" w:hAnsi="Times New Roman" w:cs="Times New Roman"/>
          <w:sz w:val="28"/>
          <w:szCs w:val="28"/>
          <w:lang w:val="kk-KZ" w:eastAsia="ru-RU"/>
        </w:rPr>
        <w:t xml:space="preserve"> окружающей среды</w:t>
      </w:r>
      <w:r w:rsidRPr="004D440E">
        <w:rPr>
          <w:rFonts w:ascii="Times New Roman" w:eastAsia="Times New Roman" w:hAnsi="Times New Roman" w:cs="Times New Roman"/>
          <w:sz w:val="28"/>
          <w:szCs w:val="28"/>
          <w:lang w:eastAsia="ru-RU"/>
        </w:rPr>
        <w:t>, а также на</w:t>
      </w:r>
      <w:r w:rsidRPr="004D440E">
        <w:rPr>
          <w:rFonts w:ascii="Times New Roman" w:eastAsia="Times New Roman" w:hAnsi="Times New Roman" w:cs="Times New Roman"/>
          <w:sz w:val="28"/>
          <w:szCs w:val="28"/>
          <w:lang w:val="kk-KZ" w:eastAsia="ru-RU"/>
        </w:rPr>
        <w:t xml:space="preserve"> </w:t>
      </w:r>
      <w:r w:rsidRPr="004D440E">
        <w:rPr>
          <w:rFonts w:ascii="Times New Roman" w:eastAsia="Times New Roman" w:hAnsi="Times New Roman" w:cs="Times New Roman"/>
          <w:sz w:val="28"/>
          <w:szCs w:val="28"/>
          <w:lang w:eastAsia="ru-RU"/>
        </w:rPr>
        <w:t>продолжительность применения и вводимой дозы лекарственного препарата</w:t>
      </w:r>
      <w:r w:rsidRPr="004D440E">
        <w:rPr>
          <w:rFonts w:ascii="Times New Roman" w:eastAsia="Times New Roman" w:hAnsi="Times New Roman" w:cs="Times New Roman"/>
          <w:sz w:val="28"/>
          <w:szCs w:val="28"/>
          <w:lang w:val="kk-KZ" w:eastAsia="ru-RU"/>
        </w:rPr>
        <w:t>.</w:t>
      </w:r>
    </w:p>
    <w:p w14:paraId="5724B0C2" w14:textId="255CD537" w:rsidR="00D20AB5" w:rsidRPr="004D440E" w:rsidRDefault="00D20AB5" w:rsidP="004D440E">
      <w:pPr>
        <w:spacing w:after="0" w:line="240" w:lineRule="auto"/>
        <w:ind w:firstLine="709"/>
        <w:jc w:val="both"/>
        <w:rPr>
          <w:rFonts w:ascii="Times New Roman" w:eastAsia="Times New Roman" w:hAnsi="Times New Roman" w:cs="Times New Roman"/>
          <w:sz w:val="28"/>
          <w:szCs w:val="28"/>
          <w:lang w:eastAsia="ru-RU"/>
        </w:rPr>
      </w:pPr>
      <w:r w:rsidRPr="004D440E">
        <w:rPr>
          <w:rFonts w:ascii="Times New Roman" w:eastAsia="Times New Roman" w:hAnsi="Times New Roman" w:cs="Times New Roman"/>
          <w:sz w:val="28"/>
          <w:szCs w:val="28"/>
          <w:lang w:eastAsia="ru-RU"/>
        </w:rPr>
        <w:t>Определение радионуклидов проводили методом гамма - сцинтилляционной спектрометрии. Испытание проводили на содержание стронция-90, цезия-137 (</w:t>
      </w:r>
      <w:r w:rsidRPr="004D440E">
        <w:rPr>
          <w:rFonts w:ascii="Times New Roman" w:eastAsia="Times New Roman" w:hAnsi="Times New Roman" w:cs="Times New Roman"/>
          <w:sz w:val="28"/>
          <w:szCs w:val="28"/>
          <w:lang w:val="kk-KZ" w:eastAsia="ru-RU"/>
        </w:rPr>
        <w:t>таблица 1</w:t>
      </w:r>
      <w:r w:rsidR="00BC026B">
        <w:rPr>
          <w:rFonts w:ascii="Times New Roman" w:eastAsia="Times New Roman" w:hAnsi="Times New Roman" w:cs="Times New Roman"/>
          <w:sz w:val="28"/>
          <w:szCs w:val="28"/>
          <w:lang w:val="kk-KZ" w:eastAsia="ru-RU"/>
        </w:rPr>
        <w:t>9</w:t>
      </w:r>
      <w:r w:rsidRPr="004D440E">
        <w:rPr>
          <w:rFonts w:ascii="Times New Roman" w:eastAsia="Times New Roman" w:hAnsi="Times New Roman" w:cs="Times New Roman"/>
          <w:sz w:val="28"/>
          <w:szCs w:val="28"/>
          <w:lang w:eastAsia="ru-RU"/>
        </w:rPr>
        <w:t>).</w:t>
      </w:r>
    </w:p>
    <w:p w14:paraId="359DD460" w14:textId="77777777" w:rsidR="00D20AB5" w:rsidRPr="004D440E" w:rsidRDefault="00D20AB5" w:rsidP="004D440E">
      <w:pPr>
        <w:spacing w:after="0" w:line="240" w:lineRule="auto"/>
        <w:ind w:firstLine="709"/>
        <w:jc w:val="both"/>
        <w:rPr>
          <w:rFonts w:ascii="Times New Roman" w:eastAsia="Times New Roman" w:hAnsi="Times New Roman" w:cs="Times New Roman"/>
          <w:sz w:val="28"/>
          <w:szCs w:val="28"/>
          <w:lang w:eastAsia="ru-RU"/>
        </w:rPr>
      </w:pPr>
    </w:p>
    <w:p w14:paraId="02E92ECF" w14:textId="59928DEE" w:rsidR="00D20AB5" w:rsidRPr="004D440E" w:rsidRDefault="00D20AB5" w:rsidP="00AE05FF">
      <w:pPr>
        <w:spacing w:after="0" w:line="240" w:lineRule="auto"/>
        <w:jc w:val="both"/>
        <w:rPr>
          <w:rFonts w:ascii="Times New Roman" w:eastAsia="Times New Roman" w:hAnsi="Times New Roman" w:cs="Times New Roman"/>
          <w:i/>
          <w:iCs/>
          <w:sz w:val="28"/>
          <w:szCs w:val="28"/>
          <w:lang w:eastAsia="ru-RU"/>
        </w:rPr>
      </w:pPr>
      <w:r w:rsidRPr="004D440E">
        <w:rPr>
          <w:rFonts w:ascii="Times New Roman" w:eastAsia="Times New Roman" w:hAnsi="Times New Roman" w:cs="Times New Roman"/>
          <w:sz w:val="28"/>
          <w:szCs w:val="28"/>
          <w:lang w:eastAsia="ru-RU"/>
        </w:rPr>
        <w:t>Таблица 1</w:t>
      </w:r>
      <w:r w:rsidR="00BC026B">
        <w:rPr>
          <w:rFonts w:ascii="Times New Roman" w:eastAsia="Times New Roman" w:hAnsi="Times New Roman" w:cs="Times New Roman"/>
          <w:sz w:val="28"/>
          <w:szCs w:val="28"/>
          <w:lang w:eastAsia="ru-RU"/>
        </w:rPr>
        <w:t>9</w:t>
      </w:r>
      <w:r w:rsidRPr="004D440E">
        <w:rPr>
          <w:rFonts w:ascii="Times New Roman" w:eastAsia="Times New Roman" w:hAnsi="Times New Roman" w:cs="Times New Roman"/>
          <w:sz w:val="28"/>
          <w:szCs w:val="28"/>
          <w:lang w:eastAsia="ru-RU"/>
        </w:rPr>
        <w:t xml:space="preserve"> - Определение радионуклидов в </w:t>
      </w:r>
      <w:r w:rsidRPr="004D440E">
        <w:rPr>
          <w:rFonts w:ascii="Times New Roman" w:eastAsia="Times New Roman" w:hAnsi="Times New Roman" w:cs="Times New Roman"/>
          <w:i/>
          <w:iCs/>
          <w:sz w:val="28"/>
          <w:szCs w:val="28"/>
          <w:lang w:val="en-US" w:eastAsia="ru-RU"/>
        </w:rPr>
        <w:t>Allium</w:t>
      </w:r>
      <w:r w:rsidRPr="004D440E">
        <w:rPr>
          <w:rFonts w:ascii="Times New Roman" w:eastAsia="Times New Roman" w:hAnsi="Times New Roman" w:cs="Times New Roman"/>
          <w:i/>
          <w:iCs/>
          <w:sz w:val="28"/>
          <w:szCs w:val="28"/>
          <w:lang w:eastAsia="ru-RU"/>
        </w:rPr>
        <w:t xml:space="preserve"> </w:t>
      </w:r>
      <w:r w:rsidRPr="004D440E">
        <w:rPr>
          <w:rFonts w:ascii="Times New Roman" w:eastAsia="Times New Roman" w:hAnsi="Times New Roman" w:cs="Times New Roman"/>
          <w:i/>
          <w:iCs/>
          <w:sz w:val="28"/>
          <w:szCs w:val="28"/>
          <w:lang w:val="en-US" w:eastAsia="ru-RU"/>
        </w:rPr>
        <w:t>turkestanikum</w:t>
      </w:r>
      <w:r w:rsidRPr="004D440E">
        <w:rPr>
          <w:rFonts w:ascii="Times New Roman" w:eastAsia="Times New Roman" w:hAnsi="Times New Roman" w:cs="Times New Roman"/>
          <w:i/>
          <w:iCs/>
          <w:sz w:val="28"/>
          <w:szCs w:val="28"/>
          <w:lang w:eastAsia="ru-RU"/>
        </w:rPr>
        <w:t xml:space="preserve"> и </w:t>
      </w:r>
      <w:r w:rsidRPr="004D440E">
        <w:rPr>
          <w:rFonts w:ascii="Times New Roman" w:eastAsia="Times New Roman" w:hAnsi="Times New Roman" w:cs="Times New Roman"/>
          <w:i/>
          <w:iCs/>
          <w:sz w:val="28"/>
          <w:szCs w:val="28"/>
          <w:lang w:val="kk-KZ" w:eastAsia="ru-RU"/>
        </w:rPr>
        <w:t>Allium galanthum</w:t>
      </w:r>
    </w:p>
    <w:p w14:paraId="46B57D10" w14:textId="77777777" w:rsidR="00D20AB5" w:rsidRPr="004D440E" w:rsidRDefault="00D20AB5" w:rsidP="004D440E">
      <w:pPr>
        <w:spacing w:after="0" w:line="240" w:lineRule="auto"/>
        <w:ind w:firstLine="709"/>
        <w:jc w:val="both"/>
        <w:rPr>
          <w:rFonts w:ascii="Times New Roman" w:eastAsia="Times New Roman" w:hAnsi="Times New Roman" w:cs="Times New Roman"/>
          <w:i/>
          <w:iCs/>
          <w:sz w:val="28"/>
          <w:szCs w:val="28"/>
          <w:lang w:eastAsia="ru-RU"/>
        </w:rPr>
      </w:pPr>
    </w:p>
    <w:tbl>
      <w:tblPr>
        <w:tblStyle w:val="12"/>
        <w:tblW w:w="9639" w:type="dxa"/>
        <w:tblInd w:w="-5" w:type="dxa"/>
        <w:tblLayout w:type="fixed"/>
        <w:tblLook w:val="04A0" w:firstRow="1" w:lastRow="0" w:firstColumn="1" w:lastColumn="0" w:noHBand="0" w:noVBand="1"/>
      </w:tblPr>
      <w:tblGrid>
        <w:gridCol w:w="1560"/>
        <w:gridCol w:w="1701"/>
        <w:gridCol w:w="1559"/>
        <w:gridCol w:w="1843"/>
        <w:gridCol w:w="1488"/>
        <w:gridCol w:w="1488"/>
      </w:tblGrid>
      <w:tr w:rsidR="00BC416F" w:rsidRPr="00BC416F" w14:paraId="0A11351F" w14:textId="77777777" w:rsidTr="00BC416F">
        <w:trPr>
          <w:trHeight w:val="286"/>
        </w:trPr>
        <w:tc>
          <w:tcPr>
            <w:tcW w:w="1560" w:type="dxa"/>
            <w:vMerge w:val="restart"/>
          </w:tcPr>
          <w:p w14:paraId="3B8B9BB1" w14:textId="77777777" w:rsidR="00BC416F" w:rsidRPr="00BC416F" w:rsidRDefault="00BC416F" w:rsidP="003721CA">
            <w:pPr>
              <w:jc w:val="center"/>
              <w:rPr>
                <w:rFonts w:ascii="Times New Roman" w:hAnsi="Times New Roman" w:cs="Times New Roman"/>
                <w:sz w:val="24"/>
                <w:szCs w:val="24"/>
                <w:lang w:val="kk-KZ"/>
              </w:rPr>
            </w:pPr>
            <w:r w:rsidRPr="00BC416F">
              <w:rPr>
                <w:rFonts w:ascii="Times New Roman" w:hAnsi="Times New Roman" w:cs="Times New Roman"/>
                <w:sz w:val="24"/>
                <w:szCs w:val="24"/>
                <w:lang w:val="kk-KZ"/>
              </w:rPr>
              <w:t>Наименова</w:t>
            </w:r>
          </w:p>
          <w:p w14:paraId="75E0ADB7" w14:textId="77777777" w:rsidR="00BC416F" w:rsidRPr="00BC416F" w:rsidRDefault="00BC416F" w:rsidP="003721CA">
            <w:pPr>
              <w:jc w:val="center"/>
              <w:rPr>
                <w:rFonts w:ascii="Times New Roman" w:hAnsi="Times New Roman" w:cs="Times New Roman"/>
                <w:sz w:val="24"/>
                <w:szCs w:val="24"/>
                <w:lang w:val="kk-KZ"/>
              </w:rPr>
            </w:pPr>
            <w:r w:rsidRPr="00BC416F">
              <w:rPr>
                <w:rFonts w:ascii="Times New Roman" w:hAnsi="Times New Roman" w:cs="Times New Roman"/>
                <w:sz w:val="24"/>
                <w:szCs w:val="24"/>
                <w:lang w:val="kk-KZ"/>
              </w:rPr>
              <w:t>ние показателей</w:t>
            </w:r>
          </w:p>
        </w:tc>
        <w:tc>
          <w:tcPr>
            <w:tcW w:w="1701" w:type="dxa"/>
            <w:vMerge w:val="restart"/>
          </w:tcPr>
          <w:p w14:paraId="47752C35" w14:textId="3B2FC14F" w:rsidR="00BC416F" w:rsidRPr="00DE4AF5" w:rsidRDefault="00DE4AF5" w:rsidP="003721CA">
            <w:pPr>
              <w:jc w:val="center"/>
              <w:rPr>
                <w:rFonts w:ascii="Times New Roman" w:hAnsi="Times New Roman" w:cs="Times New Roman"/>
                <w:sz w:val="24"/>
                <w:szCs w:val="24"/>
                <w:lang w:val="kk-KZ"/>
              </w:rPr>
            </w:pPr>
            <w:r>
              <w:rPr>
                <w:rFonts w:ascii="Times New Roman" w:hAnsi="Times New Roman" w:cs="Times New Roman"/>
                <w:sz w:val="24"/>
                <w:szCs w:val="24"/>
                <w:lang w:val="kk-KZ"/>
              </w:rPr>
              <w:t>Норматимвная документация</w:t>
            </w:r>
          </w:p>
        </w:tc>
        <w:tc>
          <w:tcPr>
            <w:tcW w:w="1559" w:type="dxa"/>
            <w:vMerge w:val="restart"/>
          </w:tcPr>
          <w:p w14:paraId="752DC84A" w14:textId="77777777" w:rsidR="00BC416F" w:rsidRPr="00BC416F" w:rsidRDefault="00BC416F" w:rsidP="003721CA">
            <w:pPr>
              <w:jc w:val="center"/>
              <w:rPr>
                <w:rFonts w:ascii="Times New Roman" w:hAnsi="Times New Roman" w:cs="Times New Roman"/>
                <w:sz w:val="24"/>
                <w:szCs w:val="24"/>
                <w:lang w:val="kk-KZ"/>
              </w:rPr>
            </w:pPr>
            <w:r w:rsidRPr="00BC416F">
              <w:rPr>
                <w:rFonts w:ascii="Times New Roman" w:hAnsi="Times New Roman" w:cs="Times New Roman"/>
                <w:sz w:val="24"/>
                <w:szCs w:val="24"/>
                <w:lang w:val="kk-KZ"/>
              </w:rPr>
              <w:t>Требования НД</w:t>
            </w:r>
          </w:p>
        </w:tc>
        <w:tc>
          <w:tcPr>
            <w:tcW w:w="4819" w:type="dxa"/>
            <w:gridSpan w:val="3"/>
          </w:tcPr>
          <w:p w14:paraId="7869B351" w14:textId="77777777" w:rsidR="00BC416F" w:rsidRPr="00BC416F" w:rsidRDefault="00BC416F" w:rsidP="003721CA">
            <w:pPr>
              <w:jc w:val="center"/>
              <w:rPr>
                <w:rFonts w:ascii="Times New Roman" w:hAnsi="Times New Roman" w:cs="Times New Roman"/>
                <w:sz w:val="24"/>
                <w:szCs w:val="24"/>
                <w:lang w:val="kk-KZ"/>
              </w:rPr>
            </w:pPr>
            <w:r w:rsidRPr="00BC416F">
              <w:rPr>
                <w:rFonts w:ascii="Times New Roman" w:hAnsi="Times New Roman" w:cs="Times New Roman"/>
                <w:sz w:val="24"/>
                <w:szCs w:val="24"/>
                <w:lang w:val="kk-KZ"/>
              </w:rPr>
              <w:t xml:space="preserve">Фактические результаты </w:t>
            </w:r>
            <w:r w:rsidRPr="00BC416F">
              <w:rPr>
                <w:rFonts w:ascii="Times New Roman" w:hAnsi="Times New Roman" w:cs="Times New Roman"/>
                <w:sz w:val="24"/>
                <w:szCs w:val="24"/>
                <w:lang w:val="en-US"/>
              </w:rPr>
              <w:t>(</w:t>
            </w:r>
            <w:r w:rsidRPr="00BC416F">
              <w:rPr>
                <w:rFonts w:ascii="Times New Roman" w:hAnsi="Times New Roman" w:cs="Times New Roman"/>
                <w:sz w:val="24"/>
                <w:szCs w:val="24"/>
                <w:lang w:val="kk-KZ"/>
              </w:rPr>
              <w:t>Бк/кг</w:t>
            </w:r>
            <w:r w:rsidRPr="00BC416F">
              <w:rPr>
                <w:rFonts w:ascii="Times New Roman" w:hAnsi="Times New Roman" w:cs="Times New Roman"/>
                <w:sz w:val="24"/>
                <w:szCs w:val="24"/>
                <w:lang w:val="en-US"/>
              </w:rPr>
              <w:t>)</w:t>
            </w:r>
          </w:p>
        </w:tc>
      </w:tr>
      <w:tr w:rsidR="00BC416F" w:rsidRPr="00BC416F" w14:paraId="43AD1335" w14:textId="77777777" w:rsidTr="00BC416F">
        <w:trPr>
          <w:trHeight w:val="546"/>
        </w:trPr>
        <w:tc>
          <w:tcPr>
            <w:tcW w:w="1560" w:type="dxa"/>
            <w:vMerge/>
          </w:tcPr>
          <w:p w14:paraId="512FA221" w14:textId="77777777" w:rsidR="00BC416F" w:rsidRPr="00BC416F" w:rsidRDefault="00BC416F" w:rsidP="00BC416F">
            <w:pPr>
              <w:jc w:val="center"/>
              <w:rPr>
                <w:rFonts w:ascii="Times New Roman" w:hAnsi="Times New Roman" w:cs="Times New Roman"/>
                <w:sz w:val="24"/>
                <w:szCs w:val="24"/>
                <w:lang w:val="kk-KZ"/>
              </w:rPr>
            </w:pPr>
          </w:p>
        </w:tc>
        <w:tc>
          <w:tcPr>
            <w:tcW w:w="1701" w:type="dxa"/>
            <w:vMerge/>
          </w:tcPr>
          <w:p w14:paraId="2B6BAAD9" w14:textId="77777777" w:rsidR="00BC416F" w:rsidRPr="00BC416F" w:rsidRDefault="00BC416F" w:rsidP="00BC416F">
            <w:pPr>
              <w:jc w:val="center"/>
              <w:rPr>
                <w:rFonts w:ascii="Times New Roman" w:hAnsi="Times New Roman" w:cs="Times New Roman"/>
                <w:sz w:val="24"/>
                <w:szCs w:val="24"/>
                <w:lang w:val="kk-KZ"/>
              </w:rPr>
            </w:pPr>
          </w:p>
        </w:tc>
        <w:tc>
          <w:tcPr>
            <w:tcW w:w="1559" w:type="dxa"/>
            <w:vMerge/>
          </w:tcPr>
          <w:p w14:paraId="5C861F05" w14:textId="77777777" w:rsidR="00BC416F" w:rsidRPr="00BC416F" w:rsidRDefault="00BC416F" w:rsidP="00BC416F">
            <w:pPr>
              <w:jc w:val="center"/>
              <w:rPr>
                <w:rFonts w:ascii="Times New Roman" w:hAnsi="Times New Roman" w:cs="Times New Roman"/>
                <w:sz w:val="24"/>
                <w:szCs w:val="24"/>
                <w:lang w:val="kk-KZ"/>
              </w:rPr>
            </w:pPr>
          </w:p>
        </w:tc>
        <w:tc>
          <w:tcPr>
            <w:tcW w:w="1843" w:type="dxa"/>
          </w:tcPr>
          <w:p w14:paraId="2060FB01" w14:textId="77777777" w:rsidR="00BC416F" w:rsidRPr="00BC416F" w:rsidRDefault="00BC416F" w:rsidP="00BC416F">
            <w:pPr>
              <w:tabs>
                <w:tab w:val="center" w:pos="884"/>
                <w:tab w:val="right" w:pos="1768"/>
              </w:tabs>
              <w:jc w:val="center"/>
              <w:rPr>
                <w:rFonts w:ascii="Times New Roman" w:hAnsi="Times New Roman" w:cs="Times New Roman"/>
                <w:i/>
                <w:sz w:val="24"/>
                <w:szCs w:val="24"/>
                <w:lang w:val="kk-KZ"/>
              </w:rPr>
            </w:pPr>
            <w:r w:rsidRPr="00BC416F">
              <w:rPr>
                <w:rFonts w:ascii="Times New Roman" w:hAnsi="Times New Roman" w:cs="Times New Roman"/>
                <w:i/>
                <w:sz w:val="24"/>
                <w:szCs w:val="24"/>
                <w:lang w:val="kk-KZ"/>
              </w:rPr>
              <w:t>A.turkestanicum</w:t>
            </w:r>
          </w:p>
          <w:p w14:paraId="438A1654" w14:textId="4DCBB6C6" w:rsidR="00BC416F" w:rsidRPr="00BC416F" w:rsidRDefault="00316B87" w:rsidP="00BC416F">
            <w:pPr>
              <w:tabs>
                <w:tab w:val="center" w:pos="884"/>
                <w:tab w:val="right" w:pos="1768"/>
              </w:tabs>
              <w:jc w:val="center"/>
              <w:rPr>
                <w:rFonts w:ascii="Times New Roman" w:hAnsi="Times New Roman" w:cs="Times New Roman"/>
                <w:sz w:val="24"/>
                <w:szCs w:val="24"/>
                <w:lang w:val="kk-KZ"/>
              </w:rPr>
            </w:pPr>
            <w:r w:rsidRPr="00BC416F">
              <w:rPr>
                <w:rFonts w:ascii="Times New Roman" w:hAnsi="Times New Roman" w:cs="Times New Roman"/>
                <w:sz w:val="24"/>
                <w:szCs w:val="24"/>
                <w:lang w:val="kk-KZ"/>
              </w:rPr>
              <w:t>Л</w:t>
            </w:r>
            <w:r w:rsidR="00BC416F" w:rsidRPr="00BC416F">
              <w:rPr>
                <w:rFonts w:ascii="Times New Roman" w:hAnsi="Times New Roman" w:cs="Times New Roman"/>
                <w:sz w:val="24"/>
                <w:szCs w:val="24"/>
                <w:lang w:val="kk-KZ"/>
              </w:rPr>
              <w:t>уковица</w:t>
            </w:r>
          </w:p>
        </w:tc>
        <w:tc>
          <w:tcPr>
            <w:tcW w:w="1488" w:type="dxa"/>
          </w:tcPr>
          <w:p w14:paraId="23875A80" w14:textId="77777777" w:rsidR="00BC416F" w:rsidRPr="00BC416F" w:rsidRDefault="00BC416F" w:rsidP="00BC416F">
            <w:pPr>
              <w:jc w:val="center"/>
              <w:rPr>
                <w:rFonts w:ascii="Times New Roman" w:hAnsi="Times New Roman" w:cs="Times New Roman"/>
                <w:i/>
                <w:sz w:val="24"/>
                <w:szCs w:val="24"/>
                <w:lang w:val="en-US"/>
              </w:rPr>
            </w:pPr>
            <w:r w:rsidRPr="00BC416F">
              <w:rPr>
                <w:rFonts w:ascii="Times New Roman" w:hAnsi="Times New Roman" w:cs="Times New Roman"/>
                <w:i/>
                <w:sz w:val="24"/>
                <w:szCs w:val="24"/>
                <w:lang w:val="en-US"/>
              </w:rPr>
              <w:t>A.galanthum</w:t>
            </w:r>
          </w:p>
          <w:p w14:paraId="1AA7AD01" w14:textId="77777777" w:rsidR="00BC416F" w:rsidRPr="00BC416F" w:rsidRDefault="00BC416F" w:rsidP="00BC416F">
            <w:pPr>
              <w:jc w:val="center"/>
              <w:rPr>
                <w:rFonts w:ascii="Times New Roman" w:hAnsi="Times New Roman" w:cs="Times New Roman"/>
                <w:sz w:val="24"/>
                <w:szCs w:val="24"/>
              </w:rPr>
            </w:pPr>
            <w:r w:rsidRPr="00BC416F">
              <w:rPr>
                <w:rFonts w:ascii="Times New Roman" w:hAnsi="Times New Roman" w:cs="Times New Roman"/>
                <w:sz w:val="24"/>
                <w:szCs w:val="24"/>
              </w:rPr>
              <w:t>листья</w:t>
            </w:r>
          </w:p>
        </w:tc>
        <w:tc>
          <w:tcPr>
            <w:tcW w:w="1488" w:type="dxa"/>
          </w:tcPr>
          <w:p w14:paraId="2DA4C44C" w14:textId="77777777" w:rsidR="00BC416F" w:rsidRPr="00BC416F" w:rsidRDefault="00BC416F" w:rsidP="00BC416F">
            <w:pPr>
              <w:jc w:val="center"/>
              <w:rPr>
                <w:rFonts w:ascii="Times New Roman" w:hAnsi="Times New Roman" w:cs="Times New Roman"/>
                <w:i/>
                <w:sz w:val="24"/>
                <w:szCs w:val="24"/>
                <w:lang w:val="en-US"/>
              </w:rPr>
            </w:pPr>
            <w:r w:rsidRPr="00BC416F">
              <w:rPr>
                <w:rFonts w:ascii="Times New Roman" w:hAnsi="Times New Roman" w:cs="Times New Roman"/>
                <w:i/>
                <w:sz w:val="24"/>
                <w:szCs w:val="24"/>
                <w:lang w:val="en-US"/>
              </w:rPr>
              <w:t>A.galanthum</w:t>
            </w:r>
          </w:p>
          <w:p w14:paraId="250B75A5" w14:textId="77777777" w:rsidR="00BC416F" w:rsidRPr="00BC416F" w:rsidRDefault="00BC416F" w:rsidP="00BC416F">
            <w:pPr>
              <w:jc w:val="center"/>
              <w:rPr>
                <w:rFonts w:ascii="Times New Roman" w:hAnsi="Times New Roman" w:cs="Times New Roman"/>
                <w:sz w:val="24"/>
                <w:szCs w:val="24"/>
                <w:lang w:val="en-US"/>
              </w:rPr>
            </w:pPr>
            <w:r w:rsidRPr="00BC416F">
              <w:rPr>
                <w:rFonts w:ascii="Times New Roman" w:hAnsi="Times New Roman" w:cs="Times New Roman"/>
                <w:sz w:val="24"/>
                <w:szCs w:val="24"/>
                <w:lang w:val="en-US"/>
              </w:rPr>
              <w:t>луковица</w:t>
            </w:r>
          </w:p>
        </w:tc>
      </w:tr>
      <w:tr w:rsidR="00BC416F" w:rsidRPr="00BC416F" w14:paraId="7956BC86" w14:textId="77777777" w:rsidTr="00BC416F">
        <w:tc>
          <w:tcPr>
            <w:tcW w:w="1560" w:type="dxa"/>
          </w:tcPr>
          <w:p w14:paraId="61C6B10B" w14:textId="77777777" w:rsidR="00BC416F" w:rsidRPr="00BC416F" w:rsidRDefault="00BC416F" w:rsidP="00BC416F">
            <w:pPr>
              <w:rPr>
                <w:rFonts w:ascii="Times New Roman" w:hAnsi="Times New Roman" w:cs="Times New Roman"/>
                <w:sz w:val="24"/>
                <w:szCs w:val="24"/>
                <w:lang w:val="kk-KZ"/>
              </w:rPr>
            </w:pPr>
            <w:bookmarkStart w:id="22" w:name="_Hlk110276056"/>
            <w:r w:rsidRPr="00BC416F">
              <w:rPr>
                <w:rFonts w:ascii="Times New Roman" w:hAnsi="Times New Roman" w:cs="Times New Roman"/>
                <w:sz w:val="24"/>
                <w:szCs w:val="24"/>
                <w:lang w:val="kk-KZ"/>
              </w:rPr>
              <w:t>Содержание стронция-90</w:t>
            </w:r>
          </w:p>
        </w:tc>
        <w:tc>
          <w:tcPr>
            <w:tcW w:w="1701" w:type="dxa"/>
          </w:tcPr>
          <w:p w14:paraId="1E82D634" w14:textId="77777777" w:rsidR="00BC416F" w:rsidRPr="00BC416F" w:rsidRDefault="00BC416F" w:rsidP="00BC416F">
            <w:pPr>
              <w:jc w:val="center"/>
              <w:rPr>
                <w:rFonts w:ascii="Times New Roman" w:hAnsi="Times New Roman" w:cs="Times New Roman"/>
                <w:sz w:val="24"/>
                <w:szCs w:val="24"/>
                <w:lang w:val="kk-KZ"/>
              </w:rPr>
            </w:pPr>
            <w:r w:rsidRPr="00BC416F">
              <w:rPr>
                <w:rFonts w:ascii="Times New Roman" w:hAnsi="Times New Roman" w:cs="Times New Roman"/>
                <w:sz w:val="24"/>
                <w:szCs w:val="24"/>
                <w:lang w:val="kk-KZ"/>
              </w:rPr>
              <w:t>МВИ №</w:t>
            </w:r>
          </w:p>
          <w:p w14:paraId="1C604F40" w14:textId="77777777" w:rsidR="00BC416F" w:rsidRPr="00BC416F" w:rsidRDefault="00BC416F" w:rsidP="00BC416F">
            <w:pPr>
              <w:jc w:val="center"/>
              <w:rPr>
                <w:rFonts w:ascii="Times New Roman" w:hAnsi="Times New Roman" w:cs="Times New Roman"/>
                <w:sz w:val="24"/>
                <w:szCs w:val="24"/>
                <w:lang w:val="en-US"/>
              </w:rPr>
            </w:pPr>
            <w:r w:rsidRPr="00BC416F">
              <w:rPr>
                <w:rFonts w:ascii="Times New Roman" w:hAnsi="Times New Roman" w:cs="Times New Roman"/>
                <w:sz w:val="24"/>
                <w:szCs w:val="24"/>
                <w:lang w:val="en-US"/>
              </w:rPr>
              <w:t>KZ 07 00 00303-2019</w:t>
            </w:r>
          </w:p>
        </w:tc>
        <w:tc>
          <w:tcPr>
            <w:tcW w:w="1559" w:type="dxa"/>
          </w:tcPr>
          <w:p w14:paraId="35CD133B" w14:textId="77777777" w:rsidR="00BC416F" w:rsidRPr="00BC416F" w:rsidRDefault="00BC416F" w:rsidP="00BC416F">
            <w:pPr>
              <w:jc w:val="center"/>
              <w:rPr>
                <w:rFonts w:ascii="Times New Roman" w:hAnsi="Times New Roman" w:cs="Times New Roman"/>
                <w:sz w:val="24"/>
                <w:szCs w:val="24"/>
                <w:lang w:val="kk-KZ"/>
              </w:rPr>
            </w:pPr>
            <w:r w:rsidRPr="00BC416F">
              <w:rPr>
                <w:rFonts w:ascii="Times New Roman" w:hAnsi="Times New Roman" w:cs="Times New Roman"/>
                <w:sz w:val="24"/>
                <w:szCs w:val="24"/>
                <w:lang w:val="kk-KZ"/>
              </w:rPr>
              <w:t>До 200</w:t>
            </w:r>
          </w:p>
        </w:tc>
        <w:tc>
          <w:tcPr>
            <w:tcW w:w="1843" w:type="dxa"/>
          </w:tcPr>
          <w:p w14:paraId="17679521" w14:textId="6AEDEB52" w:rsidR="00BC416F" w:rsidRPr="00D524F8" w:rsidRDefault="00C94E47" w:rsidP="00BC416F">
            <w:pPr>
              <w:jc w:val="center"/>
              <w:rPr>
                <w:rFonts w:ascii="Times New Roman" w:hAnsi="Times New Roman" w:cs="Times New Roman"/>
                <w:sz w:val="24"/>
                <w:szCs w:val="24"/>
                <w:lang w:val="kk-KZ"/>
              </w:rPr>
            </w:pPr>
            <w:r w:rsidRPr="00D524F8">
              <w:rPr>
                <w:rFonts w:ascii="Times New Roman" w:hAnsi="Times New Roman" w:cs="Times New Roman"/>
                <w:sz w:val="24"/>
                <w:szCs w:val="24"/>
                <w:lang w:val="kk-KZ"/>
              </w:rPr>
              <w:t>1.</w:t>
            </w:r>
            <w:r w:rsidR="00BC416F" w:rsidRPr="00D524F8">
              <w:rPr>
                <w:rFonts w:ascii="Times New Roman" w:hAnsi="Times New Roman" w:cs="Times New Roman"/>
                <w:sz w:val="24"/>
                <w:szCs w:val="24"/>
                <w:lang w:val="kk-KZ"/>
              </w:rPr>
              <w:t>38</w:t>
            </w:r>
          </w:p>
        </w:tc>
        <w:tc>
          <w:tcPr>
            <w:tcW w:w="1488" w:type="dxa"/>
          </w:tcPr>
          <w:p w14:paraId="7BD0CC88" w14:textId="77777777" w:rsidR="00BC416F" w:rsidRPr="00D524F8" w:rsidRDefault="00BC416F" w:rsidP="00BC416F">
            <w:pPr>
              <w:jc w:val="center"/>
              <w:rPr>
                <w:rFonts w:ascii="Times New Roman" w:hAnsi="Times New Roman" w:cs="Times New Roman"/>
                <w:sz w:val="24"/>
                <w:szCs w:val="24"/>
                <w:lang w:val="kk-KZ"/>
              </w:rPr>
            </w:pPr>
            <w:r w:rsidRPr="00D524F8">
              <w:rPr>
                <w:rFonts w:ascii="Times New Roman" w:hAnsi="Times New Roman" w:cs="Times New Roman"/>
                <w:sz w:val="24"/>
                <w:szCs w:val="24"/>
                <w:lang w:val="kk-KZ"/>
              </w:rPr>
              <w:t>0,66</w:t>
            </w:r>
          </w:p>
        </w:tc>
        <w:tc>
          <w:tcPr>
            <w:tcW w:w="1488" w:type="dxa"/>
          </w:tcPr>
          <w:p w14:paraId="14436A6E" w14:textId="77777777" w:rsidR="00BC416F" w:rsidRPr="00D524F8" w:rsidRDefault="00BC416F" w:rsidP="00BC416F">
            <w:pPr>
              <w:jc w:val="center"/>
              <w:rPr>
                <w:rFonts w:ascii="Times New Roman" w:hAnsi="Times New Roman" w:cs="Times New Roman"/>
                <w:sz w:val="24"/>
                <w:szCs w:val="24"/>
                <w:lang w:val="kk-KZ"/>
              </w:rPr>
            </w:pPr>
            <w:r w:rsidRPr="00D524F8">
              <w:rPr>
                <w:rFonts w:ascii="Times New Roman" w:hAnsi="Times New Roman" w:cs="Times New Roman"/>
                <w:sz w:val="24"/>
                <w:szCs w:val="24"/>
                <w:lang w:val="kk-KZ"/>
              </w:rPr>
              <w:t>1,59</w:t>
            </w:r>
          </w:p>
        </w:tc>
      </w:tr>
      <w:tr w:rsidR="00BC416F" w:rsidRPr="00BC416F" w14:paraId="6C9B8E61" w14:textId="77777777" w:rsidTr="00AE05FF">
        <w:trPr>
          <w:trHeight w:val="533"/>
        </w:trPr>
        <w:tc>
          <w:tcPr>
            <w:tcW w:w="1560" w:type="dxa"/>
          </w:tcPr>
          <w:p w14:paraId="0F8B5439" w14:textId="77777777" w:rsidR="00AE05FF" w:rsidRPr="00BC416F" w:rsidRDefault="00BC416F" w:rsidP="00AE05FF">
            <w:pPr>
              <w:rPr>
                <w:rFonts w:ascii="Times New Roman" w:hAnsi="Times New Roman" w:cs="Times New Roman"/>
                <w:sz w:val="24"/>
                <w:szCs w:val="24"/>
                <w:lang w:val="kk-KZ"/>
              </w:rPr>
            </w:pPr>
            <w:r w:rsidRPr="00BC416F">
              <w:rPr>
                <w:rFonts w:ascii="Times New Roman" w:hAnsi="Times New Roman" w:cs="Times New Roman"/>
                <w:sz w:val="24"/>
                <w:szCs w:val="24"/>
                <w:lang w:val="kk-KZ"/>
              </w:rPr>
              <w:t>Содержание цезия-137</w:t>
            </w:r>
          </w:p>
          <w:p w14:paraId="6F2AC5C7" w14:textId="77777777" w:rsidR="00BC416F" w:rsidRPr="00BC416F" w:rsidRDefault="00BC416F" w:rsidP="00BC416F">
            <w:pPr>
              <w:rPr>
                <w:rFonts w:ascii="Times New Roman" w:hAnsi="Times New Roman" w:cs="Times New Roman"/>
                <w:sz w:val="24"/>
                <w:szCs w:val="24"/>
                <w:lang w:val="kk-KZ"/>
              </w:rPr>
            </w:pPr>
          </w:p>
        </w:tc>
        <w:tc>
          <w:tcPr>
            <w:tcW w:w="1701" w:type="dxa"/>
          </w:tcPr>
          <w:p w14:paraId="56F2508A" w14:textId="77777777" w:rsidR="00BC416F" w:rsidRPr="00BC416F" w:rsidRDefault="00BC416F" w:rsidP="00BC416F">
            <w:pPr>
              <w:jc w:val="center"/>
              <w:rPr>
                <w:rFonts w:ascii="Times New Roman" w:hAnsi="Times New Roman" w:cs="Times New Roman"/>
                <w:sz w:val="24"/>
                <w:szCs w:val="24"/>
              </w:rPr>
            </w:pPr>
            <w:r w:rsidRPr="00BC416F">
              <w:rPr>
                <w:rFonts w:ascii="Times New Roman" w:hAnsi="Times New Roman" w:cs="Times New Roman"/>
                <w:sz w:val="24"/>
                <w:szCs w:val="24"/>
                <w:lang w:val="kk-KZ"/>
              </w:rPr>
              <w:t xml:space="preserve">МВИ </w:t>
            </w:r>
            <w:r w:rsidRPr="00BC416F">
              <w:rPr>
                <w:rFonts w:ascii="Times New Roman" w:hAnsi="Times New Roman" w:cs="Times New Roman"/>
                <w:sz w:val="24"/>
                <w:szCs w:val="24"/>
              </w:rPr>
              <w:t>№</w:t>
            </w:r>
          </w:p>
          <w:p w14:paraId="290891AE" w14:textId="77777777" w:rsidR="00BC416F" w:rsidRPr="00BC416F" w:rsidRDefault="00BC416F" w:rsidP="00BC416F">
            <w:pPr>
              <w:jc w:val="center"/>
              <w:rPr>
                <w:rFonts w:ascii="Times New Roman" w:hAnsi="Times New Roman" w:cs="Times New Roman"/>
                <w:sz w:val="24"/>
                <w:szCs w:val="24"/>
                <w:lang w:val="en-US"/>
              </w:rPr>
            </w:pPr>
            <w:r w:rsidRPr="00BC416F">
              <w:rPr>
                <w:rFonts w:ascii="Times New Roman" w:hAnsi="Times New Roman" w:cs="Times New Roman"/>
                <w:sz w:val="24"/>
                <w:szCs w:val="24"/>
                <w:lang w:val="en-US"/>
              </w:rPr>
              <w:t>KZ 07 00 00304-2019</w:t>
            </w:r>
          </w:p>
        </w:tc>
        <w:tc>
          <w:tcPr>
            <w:tcW w:w="1559" w:type="dxa"/>
          </w:tcPr>
          <w:p w14:paraId="48C987FE" w14:textId="77777777" w:rsidR="00BC416F" w:rsidRPr="00BC416F" w:rsidRDefault="00BC416F" w:rsidP="00BC416F">
            <w:pPr>
              <w:jc w:val="center"/>
              <w:rPr>
                <w:rFonts w:ascii="Times New Roman" w:hAnsi="Times New Roman" w:cs="Times New Roman"/>
                <w:sz w:val="24"/>
                <w:szCs w:val="24"/>
                <w:lang w:val="kk-KZ"/>
              </w:rPr>
            </w:pPr>
            <w:r w:rsidRPr="00BC416F">
              <w:rPr>
                <w:rFonts w:ascii="Times New Roman" w:hAnsi="Times New Roman" w:cs="Times New Roman"/>
                <w:sz w:val="24"/>
                <w:szCs w:val="24"/>
                <w:lang w:val="kk-KZ"/>
              </w:rPr>
              <w:t>До 600</w:t>
            </w:r>
          </w:p>
        </w:tc>
        <w:tc>
          <w:tcPr>
            <w:tcW w:w="1843" w:type="dxa"/>
          </w:tcPr>
          <w:p w14:paraId="7672F58F" w14:textId="77777777" w:rsidR="00BC416F" w:rsidRPr="00D524F8" w:rsidRDefault="00BC416F" w:rsidP="00BC416F">
            <w:pPr>
              <w:jc w:val="center"/>
              <w:rPr>
                <w:rFonts w:ascii="Times New Roman" w:hAnsi="Times New Roman" w:cs="Times New Roman"/>
                <w:sz w:val="24"/>
                <w:szCs w:val="24"/>
                <w:lang w:val="en-US"/>
              </w:rPr>
            </w:pPr>
            <w:r w:rsidRPr="00D524F8">
              <w:rPr>
                <w:rFonts w:ascii="Times New Roman" w:hAnsi="Times New Roman" w:cs="Times New Roman"/>
                <w:sz w:val="24"/>
                <w:szCs w:val="24"/>
                <w:lang w:val="en-US"/>
              </w:rPr>
              <w:t>1,92</w:t>
            </w:r>
          </w:p>
        </w:tc>
        <w:tc>
          <w:tcPr>
            <w:tcW w:w="1488" w:type="dxa"/>
          </w:tcPr>
          <w:p w14:paraId="33436A6F" w14:textId="77777777" w:rsidR="00BC416F" w:rsidRPr="00D524F8" w:rsidRDefault="00BC416F" w:rsidP="00BC416F">
            <w:pPr>
              <w:jc w:val="center"/>
              <w:rPr>
                <w:rFonts w:ascii="Times New Roman" w:hAnsi="Times New Roman" w:cs="Times New Roman"/>
                <w:sz w:val="24"/>
                <w:szCs w:val="24"/>
              </w:rPr>
            </w:pPr>
            <w:r w:rsidRPr="00D524F8">
              <w:rPr>
                <w:rFonts w:ascii="Times New Roman" w:hAnsi="Times New Roman" w:cs="Times New Roman"/>
                <w:sz w:val="24"/>
                <w:szCs w:val="24"/>
                <w:lang w:val="kk-KZ"/>
              </w:rPr>
              <w:t>4,11</w:t>
            </w:r>
          </w:p>
        </w:tc>
        <w:tc>
          <w:tcPr>
            <w:tcW w:w="1488" w:type="dxa"/>
          </w:tcPr>
          <w:p w14:paraId="3C56E4FD" w14:textId="77777777" w:rsidR="00BC416F" w:rsidRPr="00D524F8" w:rsidRDefault="00BC416F" w:rsidP="00BC416F">
            <w:pPr>
              <w:jc w:val="center"/>
              <w:rPr>
                <w:rFonts w:ascii="Times New Roman" w:hAnsi="Times New Roman" w:cs="Times New Roman"/>
                <w:sz w:val="24"/>
                <w:szCs w:val="24"/>
              </w:rPr>
            </w:pPr>
            <w:r w:rsidRPr="00D524F8">
              <w:rPr>
                <w:rFonts w:ascii="Times New Roman" w:hAnsi="Times New Roman" w:cs="Times New Roman"/>
                <w:sz w:val="24"/>
                <w:szCs w:val="24"/>
                <w:lang w:val="kk-KZ"/>
              </w:rPr>
              <w:t>9,78</w:t>
            </w:r>
          </w:p>
        </w:tc>
      </w:tr>
      <w:bookmarkEnd w:id="22"/>
    </w:tbl>
    <w:p w14:paraId="26B22297" w14:textId="77777777" w:rsidR="00D20AB5" w:rsidRPr="004D440E" w:rsidRDefault="00D20AB5" w:rsidP="004D440E">
      <w:pPr>
        <w:spacing w:after="0" w:line="240" w:lineRule="auto"/>
        <w:ind w:firstLine="709"/>
        <w:jc w:val="both"/>
        <w:rPr>
          <w:rFonts w:ascii="Times New Roman" w:eastAsia="Times New Roman" w:hAnsi="Times New Roman" w:cs="Times New Roman"/>
          <w:sz w:val="28"/>
          <w:szCs w:val="28"/>
          <w:lang w:eastAsia="ru-RU"/>
        </w:rPr>
      </w:pPr>
    </w:p>
    <w:p w14:paraId="1AE5BE5E" w14:textId="3F779038" w:rsidR="00D20AB5" w:rsidRPr="004D440E" w:rsidRDefault="00D20AB5" w:rsidP="004D440E">
      <w:pPr>
        <w:spacing w:after="0" w:line="240" w:lineRule="auto"/>
        <w:ind w:firstLine="709"/>
        <w:jc w:val="both"/>
        <w:rPr>
          <w:rFonts w:ascii="Times New Roman" w:eastAsia="Times New Roman" w:hAnsi="Times New Roman" w:cs="Times New Roman"/>
          <w:sz w:val="28"/>
          <w:szCs w:val="28"/>
          <w:lang w:eastAsia="ru-RU"/>
        </w:rPr>
      </w:pPr>
      <w:r w:rsidRPr="004D440E">
        <w:rPr>
          <w:rFonts w:ascii="Times New Roman" w:eastAsia="Times New Roman" w:hAnsi="Times New Roman" w:cs="Times New Roman"/>
          <w:sz w:val="28"/>
          <w:szCs w:val="28"/>
          <w:lang w:eastAsia="ru-RU"/>
        </w:rPr>
        <w:t>По результатам исследования радионуклиды в изучаемых растениях находятся в пределах допустимых норм и, таким образом, дают информацию в мониторинге радиоактивности ареала произрастания и местности сбора лука молочноцветного и лука туркестанского</w:t>
      </w:r>
      <w:r w:rsidR="00BC026B" w:rsidRPr="00BC026B">
        <w:rPr>
          <w:rFonts w:ascii="Times New Roman" w:eastAsia="Times New Roman" w:hAnsi="Times New Roman" w:cs="Times New Roman"/>
          <w:sz w:val="28"/>
          <w:szCs w:val="28"/>
          <w:lang w:eastAsia="ru-RU"/>
        </w:rPr>
        <w:t xml:space="preserve"> [198]</w:t>
      </w:r>
      <w:r w:rsidRPr="004D440E">
        <w:rPr>
          <w:rFonts w:ascii="Times New Roman" w:eastAsia="Times New Roman" w:hAnsi="Times New Roman" w:cs="Times New Roman"/>
          <w:sz w:val="28"/>
          <w:szCs w:val="28"/>
          <w:lang w:eastAsia="ru-RU"/>
        </w:rPr>
        <w:t>.</w:t>
      </w:r>
    </w:p>
    <w:p w14:paraId="7AC4E8DF" w14:textId="58EEED13" w:rsidR="00D20AB5" w:rsidRPr="004D440E" w:rsidRDefault="00D20AB5" w:rsidP="004D440E">
      <w:pPr>
        <w:spacing w:after="0" w:line="240" w:lineRule="auto"/>
        <w:ind w:firstLine="709"/>
        <w:jc w:val="both"/>
        <w:rPr>
          <w:rFonts w:ascii="Times New Roman" w:eastAsia="Times New Roman" w:hAnsi="Times New Roman" w:cs="Times New Roman"/>
          <w:sz w:val="28"/>
          <w:szCs w:val="28"/>
          <w:lang w:val="kk-KZ" w:eastAsia="ru-RU"/>
        </w:rPr>
      </w:pPr>
      <w:r w:rsidRPr="004D440E">
        <w:rPr>
          <w:rFonts w:ascii="Times New Roman" w:eastAsia="Times New Roman" w:hAnsi="Times New Roman" w:cs="Times New Roman"/>
          <w:sz w:val="28"/>
          <w:szCs w:val="28"/>
          <w:lang w:val="kk-KZ" w:eastAsia="ru-RU"/>
        </w:rPr>
        <w:t>Не менее важным параметром безопасности  лекарственного растительного сырья является показатель «</w:t>
      </w:r>
      <w:r w:rsidR="00C94E47">
        <w:rPr>
          <w:rFonts w:ascii="Times New Roman" w:eastAsia="Times New Roman" w:hAnsi="Times New Roman" w:cs="Times New Roman"/>
          <w:sz w:val="28"/>
          <w:szCs w:val="28"/>
          <w:lang w:val="kk-KZ" w:eastAsia="ru-RU"/>
        </w:rPr>
        <w:t>М</w:t>
      </w:r>
      <w:r w:rsidRPr="004D440E">
        <w:rPr>
          <w:rFonts w:ascii="Times New Roman" w:eastAsia="Times New Roman" w:hAnsi="Times New Roman" w:cs="Times New Roman"/>
          <w:sz w:val="28"/>
          <w:szCs w:val="28"/>
          <w:lang w:val="kk-KZ" w:eastAsia="ru-RU"/>
        </w:rPr>
        <w:t>икробиологическая чистота». Требования к микробиологической чистоте приведены в Государственной Фармакопее Республики Казахстан.</w:t>
      </w:r>
    </w:p>
    <w:p w14:paraId="6F26B336" w14:textId="0B05CBB6" w:rsidR="00D20AB5" w:rsidRDefault="00D20AB5" w:rsidP="004D440E">
      <w:pPr>
        <w:spacing w:after="0" w:line="240" w:lineRule="auto"/>
        <w:ind w:firstLine="709"/>
        <w:jc w:val="both"/>
        <w:rPr>
          <w:rFonts w:ascii="Times New Roman" w:eastAsia="Times New Roman" w:hAnsi="Times New Roman" w:cs="Times New Roman"/>
          <w:sz w:val="28"/>
          <w:szCs w:val="28"/>
          <w:lang w:val="kk-KZ" w:eastAsia="ru-RU"/>
        </w:rPr>
      </w:pPr>
      <w:r w:rsidRPr="004D440E">
        <w:rPr>
          <w:rFonts w:ascii="Times New Roman" w:eastAsia="Times New Roman" w:hAnsi="Times New Roman" w:cs="Times New Roman"/>
          <w:sz w:val="28"/>
          <w:szCs w:val="28"/>
          <w:lang w:val="kk-KZ" w:eastAsia="ru-RU"/>
        </w:rPr>
        <w:t xml:space="preserve">В таблице </w:t>
      </w:r>
      <w:r w:rsidR="00BC026B">
        <w:rPr>
          <w:rFonts w:ascii="Times New Roman" w:eastAsia="Times New Roman" w:hAnsi="Times New Roman" w:cs="Times New Roman"/>
          <w:sz w:val="28"/>
          <w:szCs w:val="28"/>
          <w:lang w:val="kk-KZ" w:eastAsia="ru-RU"/>
        </w:rPr>
        <w:t>20</w:t>
      </w:r>
      <w:r w:rsidRPr="004D440E">
        <w:rPr>
          <w:rFonts w:ascii="Times New Roman" w:eastAsia="Times New Roman" w:hAnsi="Times New Roman" w:cs="Times New Roman"/>
          <w:sz w:val="28"/>
          <w:szCs w:val="28"/>
          <w:lang w:val="kk-KZ" w:eastAsia="ru-RU"/>
        </w:rPr>
        <w:t xml:space="preserve"> приведены результаты определения микробиологической чистоты исследуемых растений.</w:t>
      </w:r>
    </w:p>
    <w:p w14:paraId="3AB616BA" w14:textId="77777777" w:rsidR="003721CA" w:rsidRPr="004D440E" w:rsidRDefault="003721CA" w:rsidP="004D440E">
      <w:pPr>
        <w:spacing w:after="0" w:line="240" w:lineRule="auto"/>
        <w:ind w:firstLine="709"/>
        <w:jc w:val="both"/>
        <w:rPr>
          <w:rFonts w:ascii="Times New Roman" w:eastAsia="Times New Roman" w:hAnsi="Times New Roman" w:cs="Times New Roman"/>
          <w:sz w:val="28"/>
          <w:szCs w:val="28"/>
          <w:lang w:val="kk-KZ" w:eastAsia="ru-RU"/>
        </w:rPr>
      </w:pPr>
    </w:p>
    <w:p w14:paraId="7692BE00" w14:textId="792F82A8" w:rsidR="00D20AB5" w:rsidRDefault="00D20AB5" w:rsidP="00DC4A5C">
      <w:pPr>
        <w:spacing w:after="0" w:line="240" w:lineRule="auto"/>
        <w:jc w:val="both"/>
        <w:rPr>
          <w:rFonts w:ascii="Times New Roman" w:eastAsia="Times New Roman" w:hAnsi="Times New Roman" w:cs="Times New Roman"/>
          <w:sz w:val="28"/>
          <w:szCs w:val="28"/>
          <w:lang w:val="kk-KZ" w:eastAsia="ru-RU"/>
        </w:rPr>
      </w:pPr>
      <w:r w:rsidRPr="004D440E">
        <w:rPr>
          <w:rFonts w:ascii="Times New Roman" w:eastAsia="Times New Roman" w:hAnsi="Times New Roman" w:cs="Times New Roman"/>
          <w:sz w:val="28"/>
          <w:szCs w:val="28"/>
          <w:lang w:val="kk-KZ" w:eastAsia="ru-RU"/>
        </w:rPr>
        <w:t xml:space="preserve">Таблица </w:t>
      </w:r>
      <w:r w:rsidR="00BC026B">
        <w:rPr>
          <w:rFonts w:ascii="Times New Roman" w:eastAsia="Times New Roman" w:hAnsi="Times New Roman" w:cs="Times New Roman"/>
          <w:sz w:val="28"/>
          <w:szCs w:val="28"/>
          <w:lang w:val="kk-KZ" w:eastAsia="ru-RU"/>
        </w:rPr>
        <w:t>20</w:t>
      </w:r>
      <w:r w:rsidRPr="004D440E">
        <w:rPr>
          <w:rFonts w:ascii="Times New Roman" w:eastAsia="Times New Roman" w:hAnsi="Times New Roman" w:cs="Times New Roman"/>
          <w:sz w:val="28"/>
          <w:szCs w:val="28"/>
          <w:lang w:val="kk-KZ" w:eastAsia="ru-RU"/>
        </w:rPr>
        <w:t xml:space="preserve">- Микробиологическая чистота </w:t>
      </w:r>
    </w:p>
    <w:p w14:paraId="768FFD6F" w14:textId="77777777" w:rsidR="003721CA" w:rsidRPr="004D440E" w:rsidRDefault="003721CA" w:rsidP="004D440E">
      <w:pPr>
        <w:spacing w:after="0" w:line="240" w:lineRule="auto"/>
        <w:ind w:firstLine="709"/>
        <w:jc w:val="both"/>
        <w:rPr>
          <w:rFonts w:ascii="Times New Roman" w:eastAsia="Times New Roman" w:hAnsi="Times New Roman" w:cs="Times New Roman"/>
          <w:sz w:val="28"/>
          <w:szCs w:val="28"/>
          <w:lang w:val="kk-KZ" w:eastAsia="ru-RU"/>
        </w:rPr>
      </w:pPr>
    </w:p>
    <w:tbl>
      <w:tblPr>
        <w:tblStyle w:val="12"/>
        <w:tblW w:w="9526" w:type="dxa"/>
        <w:tblInd w:w="108" w:type="dxa"/>
        <w:tblLayout w:type="fixed"/>
        <w:tblLook w:val="04A0" w:firstRow="1" w:lastRow="0" w:firstColumn="1" w:lastColumn="0" w:noHBand="0" w:noVBand="1"/>
      </w:tblPr>
      <w:tblGrid>
        <w:gridCol w:w="1872"/>
        <w:gridCol w:w="1559"/>
        <w:gridCol w:w="2031"/>
        <w:gridCol w:w="2032"/>
        <w:gridCol w:w="2032"/>
      </w:tblGrid>
      <w:tr w:rsidR="0069787B" w:rsidRPr="004D440E" w14:paraId="0C44E748" w14:textId="77777777" w:rsidTr="00DC4A5C">
        <w:trPr>
          <w:trHeight w:val="287"/>
        </w:trPr>
        <w:tc>
          <w:tcPr>
            <w:tcW w:w="1872" w:type="dxa"/>
            <w:vMerge w:val="restart"/>
          </w:tcPr>
          <w:p w14:paraId="0CFA79D9" w14:textId="77777777" w:rsidR="0069787B" w:rsidRPr="004D440E" w:rsidRDefault="0069787B" w:rsidP="00DC4A5C">
            <w:pPr>
              <w:jc w:val="center"/>
              <w:rPr>
                <w:rFonts w:ascii="Times New Roman" w:hAnsi="Times New Roman" w:cs="Times New Roman"/>
                <w:sz w:val="24"/>
                <w:szCs w:val="24"/>
                <w:lang w:val="kk-KZ"/>
              </w:rPr>
            </w:pPr>
            <w:r>
              <w:rPr>
                <w:rFonts w:ascii="Times New Roman" w:hAnsi="Times New Roman" w:cs="Times New Roman"/>
                <w:sz w:val="24"/>
                <w:szCs w:val="24"/>
                <w:lang w:val="kk-KZ"/>
              </w:rPr>
              <w:lastRenderedPageBreak/>
              <w:t>Н</w:t>
            </w:r>
            <w:r w:rsidRPr="004D440E">
              <w:rPr>
                <w:rFonts w:ascii="Times New Roman" w:hAnsi="Times New Roman" w:cs="Times New Roman"/>
                <w:sz w:val="24"/>
                <w:szCs w:val="24"/>
                <w:lang w:val="kk-KZ"/>
              </w:rPr>
              <w:t>аименование показателей</w:t>
            </w:r>
          </w:p>
        </w:tc>
        <w:tc>
          <w:tcPr>
            <w:tcW w:w="1559" w:type="dxa"/>
            <w:vMerge w:val="restart"/>
          </w:tcPr>
          <w:p w14:paraId="00212A51" w14:textId="77777777" w:rsidR="0069787B" w:rsidRPr="004D440E" w:rsidRDefault="0069787B" w:rsidP="00DC4A5C">
            <w:pPr>
              <w:jc w:val="center"/>
              <w:rPr>
                <w:rFonts w:ascii="Times New Roman" w:hAnsi="Times New Roman" w:cs="Times New Roman"/>
                <w:sz w:val="24"/>
                <w:szCs w:val="24"/>
                <w:lang w:val="kk-KZ"/>
              </w:rPr>
            </w:pPr>
            <w:r>
              <w:rPr>
                <w:rFonts w:ascii="Times New Roman" w:hAnsi="Times New Roman" w:cs="Times New Roman"/>
                <w:sz w:val="24"/>
                <w:szCs w:val="24"/>
                <w:lang w:val="kk-KZ"/>
              </w:rPr>
              <w:t>Т</w:t>
            </w:r>
            <w:r w:rsidRPr="004D440E">
              <w:rPr>
                <w:rFonts w:ascii="Times New Roman" w:hAnsi="Times New Roman" w:cs="Times New Roman"/>
                <w:sz w:val="24"/>
                <w:szCs w:val="24"/>
                <w:lang w:val="kk-KZ"/>
              </w:rPr>
              <w:t>ребования НД</w:t>
            </w:r>
          </w:p>
        </w:tc>
        <w:tc>
          <w:tcPr>
            <w:tcW w:w="6095" w:type="dxa"/>
            <w:gridSpan w:val="3"/>
          </w:tcPr>
          <w:p w14:paraId="1361068C" w14:textId="77777777" w:rsidR="0069787B" w:rsidRPr="004D440E" w:rsidRDefault="0069787B" w:rsidP="00DC4A5C">
            <w:pPr>
              <w:jc w:val="center"/>
              <w:rPr>
                <w:rFonts w:ascii="Times New Roman" w:hAnsi="Times New Roman" w:cs="Times New Roman"/>
                <w:sz w:val="24"/>
                <w:szCs w:val="24"/>
                <w:lang w:val="kk-KZ"/>
              </w:rPr>
            </w:pPr>
            <w:r w:rsidRPr="004D440E">
              <w:rPr>
                <w:rFonts w:ascii="Times New Roman" w:hAnsi="Times New Roman" w:cs="Times New Roman"/>
                <w:sz w:val="24"/>
                <w:szCs w:val="24"/>
                <w:lang w:val="kk-KZ"/>
              </w:rPr>
              <w:t>Фактические результаты</w:t>
            </w:r>
          </w:p>
        </w:tc>
      </w:tr>
      <w:tr w:rsidR="0069787B" w:rsidRPr="004D440E" w14:paraId="0740A664" w14:textId="77777777" w:rsidTr="0069787B">
        <w:trPr>
          <w:trHeight w:val="491"/>
        </w:trPr>
        <w:tc>
          <w:tcPr>
            <w:tcW w:w="1872" w:type="dxa"/>
            <w:vMerge/>
          </w:tcPr>
          <w:p w14:paraId="4A695C66" w14:textId="77777777" w:rsidR="0069787B" w:rsidRPr="004D440E" w:rsidRDefault="0069787B" w:rsidP="00DC4A5C">
            <w:pPr>
              <w:rPr>
                <w:rFonts w:ascii="Times New Roman" w:hAnsi="Times New Roman" w:cs="Times New Roman"/>
                <w:sz w:val="24"/>
                <w:szCs w:val="24"/>
                <w:lang w:val="kk-KZ"/>
              </w:rPr>
            </w:pPr>
          </w:p>
        </w:tc>
        <w:tc>
          <w:tcPr>
            <w:tcW w:w="1559" w:type="dxa"/>
            <w:vMerge/>
          </w:tcPr>
          <w:p w14:paraId="470A9DA3" w14:textId="77777777" w:rsidR="0069787B" w:rsidRPr="004D440E" w:rsidRDefault="0069787B" w:rsidP="00DC4A5C">
            <w:pPr>
              <w:rPr>
                <w:rFonts w:ascii="Times New Roman" w:hAnsi="Times New Roman" w:cs="Times New Roman"/>
                <w:sz w:val="24"/>
                <w:szCs w:val="24"/>
                <w:lang w:val="kk-KZ"/>
              </w:rPr>
            </w:pPr>
          </w:p>
        </w:tc>
        <w:tc>
          <w:tcPr>
            <w:tcW w:w="2031" w:type="dxa"/>
          </w:tcPr>
          <w:p w14:paraId="7D4E476F" w14:textId="77777777" w:rsidR="0069787B" w:rsidRPr="00BC416F" w:rsidRDefault="0069787B" w:rsidP="00DC4A5C">
            <w:pPr>
              <w:tabs>
                <w:tab w:val="center" w:pos="884"/>
                <w:tab w:val="right" w:pos="1768"/>
              </w:tabs>
              <w:jc w:val="center"/>
              <w:rPr>
                <w:rFonts w:ascii="Times New Roman" w:hAnsi="Times New Roman" w:cs="Times New Roman"/>
                <w:i/>
                <w:sz w:val="24"/>
                <w:szCs w:val="24"/>
                <w:lang w:val="kk-KZ"/>
              </w:rPr>
            </w:pPr>
            <w:r w:rsidRPr="00BC416F">
              <w:rPr>
                <w:rFonts w:ascii="Times New Roman" w:hAnsi="Times New Roman" w:cs="Times New Roman"/>
                <w:i/>
                <w:sz w:val="24"/>
                <w:szCs w:val="24"/>
                <w:lang w:val="kk-KZ"/>
              </w:rPr>
              <w:t>A.turkestanicum</w:t>
            </w:r>
          </w:p>
          <w:p w14:paraId="3F1769A1" w14:textId="24AAE1AD" w:rsidR="0069787B" w:rsidRPr="00BC416F" w:rsidRDefault="00BC026B" w:rsidP="00DC4A5C">
            <w:pPr>
              <w:tabs>
                <w:tab w:val="center" w:pos="884"/>
                <w:tab w:val="right" w:pos="1768"/>
              </w:tabs>
              <w:jc w:val="center"/>
              <w:rPr>
                <w:rFonts w:ascii="Times New Roman" w:hAnsi="Times New Roman" w:cs="Times New Roman"/>
                <w:sz w:val="24"/>
                <w:szCs w:val="24"/>
                <w:lang w:val="kk-KZ"/>
              </w:rPr>
            </w:pPr>
            <w:r w:rsidRPr="00BC416F">
              <w:rPr>
                <w:rFonts w:ascii="Times New Roman" w:hAnsi="Times New Roman" w:cs="Times New Roman"/>
                <w:sz w:val="24"/>
                <w:szCs w:val="24"/>
                <w:lang w:val="kk-KZ"/>
              </w:rPr>
              <w:t>Л</w:t>
            </w:r>
            <w:r w:rsidR="0069787B" w:rsidRPr="00BC416F">
              <w:rPr>
                <w:rFonts w:ascii="Times New Roman" w:hAnsi="Times New Roman" w:cs="Times New Roman"/>
                <w:sz w:val="24"/>
                <w:szCs w:val="24"/>
                <w:lang w:val="kk-KZ"/>
              </w:rPr>
              <w:t>уковица</w:t>
            </w:r>
          </w:p>
        </w:tc>
        <w:tc>
          <w:tcPr>
            <w:tcW w:w="2032" w:type="dxa"/>
          </w:tcPr>
          <w:p w14:paraId="003C2C85" w14:textId="77777777" w:rsidR="0069787B" w:rsidRPr="00DC4A5C" w:rsidRDefault="0069787B" w:rsidP="00DC4A5C">
            <w:pPr>
              <w:pStyle w:val="a7"/>
              <w:spacing w:after="0" w:line="240" w:lineRule="auto"/>
              <w:ind w:left="0"/>
              <w:jc w:val="center"/>
              <w:rPr>
                <w:rFonts w:ascii="Times New Roman" w:hAnsi="Times New Roman" w:cs="Times New Roman"/>
                <w:i/>
                <w:sz w:val="24"/>
                <w:szCs w:val="24"/>
                <w:lang w:val="en-US"/>
              </w:rPr>
            </w:pPr>
            <w:r>
              <w:rPr>
                <w:rFonts w:ascii="Times New Roman" w:hAnsi="Times New Roman" w:cs="Times New Roman"/>
                <w:i/>
                <w:sz w:val="24"/>
                <w:szCs w:val="24"/>
              </w:rPr>
              <w:t xml:space="preserve">А. </w:t>
            </w:r>
            <w:r w:rsidRPr="00DC4A5C">
              <w:rPr>
                <w:rFonts w:ascii="Times New Roman" w:hAnsi="Times New Roman" w:cs="Times New Roman"/>
                <w:i/>
                <w:sz w:val="24"/>
                <w:szCs w:val="24"/>
                <w:lang w:val="en-US"/>
              </w:rPr>
              <w:t>galanthum</w:t>
            </w:r>
          </w:p>
          <w:p w14:paraId="1F84946E" w14:textId="77777777" w:rsidR="0069787B" w:rsidRPr="00BC416F" w:rsidRDefault="00694C79" w:rsidP="00DC4A5C">
            <w:pPr>
              <w:jc w:val="center"/>
              <w:rPr>
                <w:rFonts w:ascii="Times New Roman" w:hAnsi="Times New Roman" w:cs="Times New Roman"/>
                <w:sz w:val="24"/>
                <w:szCs w:val="24"/>
              </w:rPr>
            </w:pPr>
            <w:r w:rsidRPr="00BC416F">
              <w:rPr>
                <w:rFonts w:ascii="Times New Roman" w:hAnsi="Times New Roman" w:cs="Times New Roman"/>
                <w:sz w:val="24"/>
                <w:szCs w:val="24"/>
              </w:rPr>
              <w:t>Л</w:t>
            </w:r>
            <w:r w:rsidR="0069787B" w:rsidRPr="00BC416F">
              <w:rPr>
                <w:rFonts w:ascii="Times New Roman" w:hAnsi="Times New Roman" w:cs="Times New Roman"/>
                <w:sz w:val="24"/>
                <w:szCs w:val="24"/>
              </w:rPr>
              <w:t>истья</w:t>
            </w:r>
          </w:p>
        </w:tc>
        <w:tc>
          <w:tcPr>
            <w:tcW w:w="2032" w:type="dxa"/>
          </w:tcPr>
          <w:p w14:paraId="3C3EF696" w14:textId="77777777" w:rsidR="0069787B" w:rsidRPr="00DC4A5C" w:rsidRDefault="0069787B" w:rsidP="00DC4A5C">
            <w:pPr>
              <w:jc w:val="center"/>
              <w:rPr>
                <w:rFonts w:ascii="Times New Roman" w:hAnsi="Times New Roman" w:cs="Times New Roman"/>
                <w:i/>
                <w:sz w:val="24"/>
                <w:szCs w:val="24"/>
                <w:lang w:val="en-US"/>
              </w:rPr>
            </w:pPr>
            <w:r w:rsidRPr="00DC4A5C">
              <w:rPr>
                <w:rFonts w:ascii="Times New Roman" w:hAnsi="Times New Roman" w:cs="Times New Roman"/>
                <w:i/>
                <w:sz w:val="24"/>
                <w:szCs w:val="24"/>
                <w:lang w:val="en-US"/>
              </w:rPr>
              <w:t>A.</w:t>
            </w:r>
            <w:r>
              <w:rPr>
                <w:rFonts w:ascii="Times New Roman" w:hAnsi="Times New Roman" w:cs="Times New Roman"/>
                <w:i/>
                <w:sz w:val="24"/>
                <w:szCs w:val="24"/>
                <w:lang w:val="en-US"/>
              </w:rPr>
              <w:t xml:space="preserve"> </w:t>
            </w:r>
            <w:r w:rsidRPr="00DC4A5C">
              <w:rPr>
                <w:rFonts w:ascii="Times New Roman" w:hAnsi="Times New Roman" w:cs="Times New Roman"/>
                <w:i/>
                <w:sz w:val="24"/>
                <w:szCs w:val="24"/>
                <w:lang w:val="en-US"/>
              </w:rPr>
              <w:t>galanthum</w:t>
            </w:r>
          </w:p>
          <w:p w14:paraId="5686AA50" w14:textId="77777777" w:rsidR="0069787B" w:rsidRPr="00BC416F" w:rsidRDefault="0069787B" w:rsidP="00DC4A5C">
            <w:pPr>
              <w:jc w:val="center"/>
              <w:rPr>
                <w:rFonts w:ascii="Times New Roman" w:hAnsi="Times New Roman" w:cs="Times New Roman"/>
                <w:sz w:val="24"/>
                <w:szCs w:val="24"/>
                <w:lang w:val="en-US"/>
              </w:rPr>
            </w:pPr>
            <w:r w:rsidRPr="00BC416F">
              <w:rPr>
                <w:rFonts w:ascii="Times New Roman" w:hAnsi="Times New Roman" w:cs="Times New Roman"/>
                <w:sz w:val="24"/>
                <w:szCs w:val="24"/>
                <w:lang w:val="en-US"/>
              </w:rPr>
              <w:t>луковица</w:t>
            </w:r>
          </w:p>
        </w:tc>
      </w:tr>
      <w:tr w:rsidR="00DC4A5C" w:rsidRPr="00D524F8" w14:paraId="6BF7C2C1" w14:textId="77777777" w:rsidTr="00DC4A5C">
        <w:tc>
          <w:tcPr>
            <w:tcW w:w="1872" w:type="dxa"/>
          </w:tcPr>
          <w:p w14:paraId="563C104F" w14:textId="1855DF14" w:rsidR="00DC4A5C" w:rsidRPr="00D524F8" w:rsidRDefault="00DE4AF5" w:rsidP="00DC4A5C">
            <w:pPr>
              <w:rPr>
                <w:rFonts w:ascii="Times New Roman" w:hAnsi="Times New Roman" w:cs="Times New Roman"/>
                <w:sz w:val="24"/>
                <w:szCs w:val="24"/>
                <w:lang w:val="kk-KZ"/>
              </w:rPr>
            </w:pPr>
            <w:r>
              <w:rPr>
                <w:rFonts w:ascii="Times New Roman" w:hAnsi="Times New Roman" w:cs="Times New Roman"/>
                <w:sz w:val="24"/>
                <w:szCs w:val="24"/>
                <w:lang w:val="kk-KZ"/>
              </w:rPr>
              <w:t>ОЧЖАМ</w:t>
            </w:r>
            <w:r w:rsidR="00DC4A5C" w:rsidRPr="00D524F8">
              <w:rPr>
                <w:rFonts w:ascii="Times New Roman" w:hAnsi="Times New Roman" w:cs="Times New Roman"/>
                <w:sz w:val="24"/>
                <w:szCs w:val="24"/>
                <w:lang w:val="kk-KZ"/>
              </w:rPr>
              <w:t>, КОЕ/г</w:t>
            </w:r>
          </w:p>
        </w:tc>
        <w:tc>
          <w:tcPr>
            <w:tcW w:w="1559" w:type="dxa"/>
          </w:tcPr>
          <w:p w14:paraId="594A9990" w14:textId="77777777" w:rsidR="00DC4A5C" w:rsidRPr="00D524F8" w:rsidRDefault="00DC4A5C" w:rsidP="00DC4A5C">
            <w:pPr>
              <w:jc w:val="center"/>
              <w:rPr>
                <w:rFonts w:ascii="Times New Roman" w:hAnsi="Times New Roman" w:cs="Times New Roman"/>
                <w:sz w:val="24"/>
                <w:szCs w:val="24"/>
                <w:vertAlign w:val="superscript"/>
                <w:lang w:val="kk-KZ"/>
              </w:rPr>
            </w:pPr>
            <w:r w:rsidRPr="00D524F8">
              <w:rPr>
                <w:rFonts w:ascii="Times New Roman" w:hAnsi="Times New Roman" w:cs="Times New Roman"/>
                <w:sz w:val="24"/>
                <w:szCs w:val="24"/>
                <w:lang w:val="kk-KZ"/>
              </w:rPr>
              <w:t>Не более 10</w:t>
            </w:r>
            <w:r w:rsidRPr="00D524F8">
              <w:rPr>
                <w:rFonts w:ascii="Times New Roman" w:hAnsi="Times New Roman" w:cs="Times New Roman"/>
                <w:sz w:val="24"/>
                <w:szCs w:val="24"/>
                <w:vertAlign w:val="superscript"/>
                <w:lang w:val="kk-KZ"/>
              </w:rPr>
              <w:t>7</w:t>
            </w:r>
          </w:p>
        </w:tc>
        <w:tc>
          <w:tcPr>
            <w:tcW w:w="2031" w:type="dxa"/>
          </w:tcPr>
          <w:p w14:paraId="1DF2149D" w14:textId="501ED040" w:rsidR="00DC4A5C" w:rsidRPr="00D524F8" w:rsidRDefault="00C94E47" w:rsidP="00DC4A5C">
            <w:pPr>
              <w:jc w:val="center"/>
              <w:rPr>
                <w:rFonts w:ascii="Times New Roman" w:hAnsi="Times New Roman" w:cs="Times New Roman"/>
                <w:sz w:val="24"/>
                <w:szCs w:val="24"/>
                <w:vertAlign w:val="superscript"/>
                <w:lang w:val="kk-KZ"/>
              </w:rPr>
            </w:pPr>
            <w:r w:rsidRPr="00D524F8">
              <w:rPr>
                <w:rFonts w:ascii="Times New Roman" w:hAnsi="Times New Roman" w:cs="Times New Roman"/>
                <w:sz w:val="24"/>
                <w:szCs w:val="24"/>
                <w:lang w:val="kk-KZ"/>
              </w:rPr>
              <w:t>2.</w:t>
            </w:r>
            <w:r w:rsidR="00DC4A5C" w:rsidRPr="00D524F8">
              <w:rPr>
                <w:rFonts w:ascii="Times New Roman" w:hAnsi="Times New Roman" w:cs="Times New Roman"/>
                <w:sz w:val="24"/>
                <w:szCs w:val="24"/>
                <w:lang w:val="kk-KZ"/>
              </w:rPr>
              <w:t>5х10</w:t>
            </w:r>
            <w:r w:rsidR="00DC4A5C" w:rsidRPr="00D524F8">
              <w:rPr>
                <w:rFonts w:ascii="Times New Roman" w:hAnsi="Times New Roman" w:cs="Times New Roman"/>
                <w:sz w:val="24"/>
                <w:szCs w:val="24"/>
                <w:vertAlign w:val="superscript"/>
                <w:lang w:val="kk-KZ"/>
              </w:rPr>
              <w:t>2</w:t>
            </w:r>
          </w:p>
        </w:tc>
        <w:tc>
          <w:tcPr>
            <w:tcW w:w="2032" w:type="dxa"/>
          </w:tcPr>
          <w:p w14:paraId="6B0D82B4" w14:textId="1780F266" w:rsidR="00DC4A5C" w:rsidRPr="00D524F8" w:rsidRDefault="00C94E47" w:rsidP="00DC4A5C">
            <w:pPr>
              <w:jc w:val="center"/>
              <w:rPr>
                <w:rFonts w:ascii="Times New Roman" w:hAnsi="Times New Roman" w:cs="Times New Roman"/>
                <w:sz w:val="24"/>
                <w:szCs w:val="24"/>
                <w:lang w:val="kk-KZ"/>
              </w:rPr>
            </w:pPr>
            <w:r w:rsidRPr="00D524F8">
              <w:rPr>
                <w:rFonts w:ascii="Times New Roman" w:hAnsi="Times New Roman" w:cs="Times New Roman"/>
                <w:sz w:val="24"/>
                <w:szCs w:val="24"/>
                <w:lang w:val="kk-KZ"/>
              </w:rPr>
              <w:t>2.</w:t>
            </w:r>
            <w:r w:rsidR="00DC4A5C" w:rsidRPr="00D524F8">
              <w:rPr>
                <w:rFonts w:ascii="Times New Roman" w:hAnsi="Times New Roman" w:cs="Times New Roman"/>
                <w:sz w:val="24"/>
                <w:szCs w:val="24"/>
                <w:lang w:val="kk-KZ"/>
              </w:rPr>
              <w:t>8х10</w:t>
            </w:r>
            <w:r w:rsidR="00DC4A5C" w:rsidRPr="00D524F8">
              <w:rPr>
                <w:rFonts w:ascii="Times New Roman" w:hAnsi="Times New Roman" w:cs="Times New Roman"/>
                <w:sz w:val="24"/>
                <w:szCs w:val="24"/>
                <w:vertAlign w:val="superscript"/>
                <w:lang w:val="kk-KZ"/>
              </w:rPr>
              <w:t>2</w:t>
            </w:r>
          </w:p>
        </w:tc>
        <w:tc>
          <w:tcPr>
            <w:tcW w:w="2032" w:type="dxa"/>
          </w:tcPr>
          <w:p w14:paraId="005C3206" w14:textId="77777777" w:rsidR="00DC4A5C" w:rsidRPr="00D524F8" w:rsidRDefault="00DC4A5C" w:rsidP="00DC4A5C">
            <w:pPr>
              <w:jc w:val="center"/>
              <w:rPr>
                <w:rFonts w:ascii="Times New Roman" w:hAnsi="Times New Roman" w:cs="Times New Roman"/>
                <w:sz w:val="24"/>
                <w:szCs w:val="24"/>
                <w:lang w:val="kk-KZ"/>
              </w:rPr>
            </w:pPr>
            <w:r w:rsidRPr="00D524F8">
              <w:rPr>
                <w:rFonts w:ascii="Times New Roman" w:hAnsi="Times New Roman" w:cs="Times New Roman"/>
                <w:sz w:val="24"/>
                <w:szCs w:val="24"/>
                <w:lang w:val="kk-KZ"/>
              </w:rPr>
              <w:t>4х10</w:t>
            </w:r>
            <w:r w:rsidRPr="00D524F8">
              <w:rPr>
                <w:rFonts w:ascii="Times New Roman" w:hAnsi="Times New Roman" w:cs="Times New Roman"/>
                <w:sz w:val="24"/>
                <w:szCs w:val="24"/>
                <w:vertAlign w:val="superscript"/>
                <w:lang w:val="kk-KZ"/>
              </w:rPr>
              <w:t>2</w:t>
            </w:r>
          </w:p>
        </w:tc>
      </w:tr>
      <w:tr w:rsidR="00DC4A5C" w:rsidRPr="00D524F8" w14:paraId="3FEE341C" w14:textId="77777777" w:rsidTr="00DC4A5C">
        <w:tc>
          <w:tcPr>
            <w:tcW w:w="1872" w:type="dxa"/>
          </w:tcPr>
          <w:p w14:paraId="1AF75742" w14:textId="77777777" w:rsidR="00DC4A5C" w:rsidRPr="00D524F8" w:rsidRDefault="00DC4A5C" w:rsidP="00DC4A5C">
            <w:pPr>
              <w:rPr>
                <w:rFonts w:ascii="Times New Roman" w:hAnsi="Times New Roman" w:cs="Times New Roman"/>
                <w:sz w:val="24"/>
                <w:szCs w:val="24"/>
                <w:lang w:val="kk-KZ"/>
              </w:rPr>
            </w:pPr>
            <w:r w:rsidRPr="00D524F8">
              <w:rPr>
                <w:rFonts w:ascii="Times New Roman" w:hAnsi="Times New Roman" w:cs="Times New Roman"/>
                <w:sz w:val="24"/>
                <w:szCs w:val="24"/>
                <w:lang w:val="kk-KZ"/>
              </w:rPr>
              <w:t>Грибы, КОЕ/г</w:t>
            </w:r>
          </w:p>
        </w:tc>
        <w:tc>
          <w:tcPr>
            <w:tcW w:w="1559" w:type="dxa"/>
          </w:tcPr>
          <w:p w14:paraId="1DDB4B7B" w14:textId="77777777" w:rsidR="00DC4A5C" w:rsidRPr="00D524F8" w:rsidRDefault="00DC4A5C" w:rsidP="00DC4A5C">
            <w:pPr>
              <w:jc w:val="center"/>
              <w:rPr>
                <w:rFonts w:ascii="Times New Roman" w:hAnsi="Times New Roman" w:cs="Times New Roman"/>
                <w:sz w:val="24"/>
                <w:szCs w:val="24"/>
                <w:vertAlign w:val="superscript"/>
                <w:lang w:val="kk-KZ"/>
              </w:rPr>
            </w:pPr>
            <w:r w:rsidRPr="00D524F8">
              <w:rPr>
                <w:rFonts w:ascii="Times New Roman" w:hAnsi="Times New Roman" w:cs="Times New Roman"/>
                <w:sz w:val="24"/>
                <w:szCs w:val="24"/>
                <w:lang w:val="kk-KZ"/>
              </w:rPr>
              <w:t>Не более 10</w:t>
            </w:r>
            <w:r w:rsidRPr="00D524F8">
              <w:rPr>
                <w:rFonts w:ascii="Times New Roman" w:hAnsi="Times New Roman" w:cs="Times New Roman"/>
                <w:sz w:val="24"/>
                <w:szCs w:val="24"/>
                <w:vertAlign w:val="superscript"/>
                <w:lang w:val="kk-KZ"/>
              </w:rPr>
              <w:t>5</w:t>
            </w:r>
          </w:p>
        </w:tc>
        <w:tc>
          <w:tcPr>
            <w:tcW w:w="2031" w:type="dxa"/>
          </w:tcPr>
          <w:p w14:paraId="00EB729F" w14:textId="77777777" w:rsidR="00DC4A5C" w:rsidRPr="00D524F8" w:rsidRDefault="00DC4A5C" w:rsidP="00DC4A5C">
            <w:pPr>
              <w:jc w:val="center"/>
              <w:rPr>
                <w:rFonts w:ascii="Times New Roman" w:hAnsi="Times New Roman" w:cs="Times New Roman"/>
                <w:sz w:val="24"/>
                <w:szCs w:val="24"/>
                <w:vertAlign w:val="superscript"/>
                <w:lang w:val="kk-KZ"/>
              </w:rPr>
            </w:pPr>
            <w:r w:rsidRPr="00D524F8">
              <w:rPr>
                <w:rFonts w:ascii="Times New Roman" w:hAnsi="Times New Roman" w:cs="Times New Roman"/>
                <w:sz w:val="24"/>
                <w:szCs w:val="24"/>
                <w:lang w:val="kk-KZ"/>
              </w:rPr>
              <w:t>5х10</w:t>
            </w:r>
          </w:p>
        </w:tc>
        <w:tc>
          <w:tcPr>
            <w:tcW w:w="2032" w:type="dxa"/>
          </w:tcPr>
          <w:p w14:paraId="6398F56E" w14:textId="77777777" w:rsidR="00DC4A5C" w:rsidRPr="00D524F8" w:rsidRDefault="00DC4A5C" w:rsidP="00DC4A5C">
            <w:pPr>
              <w:jc w:val="center"/>
              <w:rPr>
                <w:rFonts w:ascii="Times New Roman" w:hAnsi="Times New Roman" w:cs="Times New Roman"/>
                <w:sz w:val="24"/>
                <w:szCs w:val="24"/>
                <w:lang w:val="kk-KZ"/>
              </w:rPr>
            </w:pPr>
            <w:r w:rsidRPr="00D524F8">
              <w:rPr>
                <w:rFonts w:ascii="Times New Roman" w:hAnsi="Times New Roman" w:cs="Times New Roman"/>
                <w:sz w:val="24"/>
                <w:szCs w:val="24"/>
                <w:lang w:val="kk-KZ"/>
              </w:rPr>
              <w:t>1х10</w:t>
            </w:r>
          </w:p>
        </w:tc>
        <w:tc>
          <w:tcPr>
            <w:tcW w:w="2032" w:type="dxa"/>
          </w:tcPr>
          <w:p w14:paraId="7E0C7B96" w14:textId="77777777" w:rsidR="00DC4A5C" w:rsidRPr="00D524F8" w:rsidRDefault="00DC4A5C" w:rsidP="00DC4A5C">
            <w:pPr>
              <w:jc w:val="center"/>
              <w:rPr>
                <w:rFonts w:ascii="Times New Roman" w:hAnsi="Times New Roman" w:cs="Times New Roman"/>
                <w:sz w:val="24"/>
                <w:szCs w:val="24"/>
                <w:lang w:val="kk-KZ"/>
              </w:rPr>
            </w:pPr>
            <w:r w:rsidRPr="00D524F8">
              <w:rPr>
                <w:rFonts w:ascii="Times New Roman" w:hAnsi="Times New Roman" w:cs="Times New Roman"/>
                <w:sz w:val="24"/>
                <w:szCs w:val="24"/>
                <w:lang w:val="kk-KZ"/>
              </w:rPr>
              <w:t>1х10</w:t>
            </w:r>
          </w:p>
        </w:tc>
      </w:tr>
      <w:tr w:rsidR="00DC4A5C" w:rsidRPr="00D524F8" w14:paraId="5280ACE7" w14:textId="77777777" w:rsidTr="00DC4A5C">
        <w:tc>
          <w:tcPr>
            <w:tcW w:w="1872" w:type="dxa"/>
          </w:tcPr>
          <w:p w14:paraId="3051F183" w14:textId="6AEAD748" w:rsidR="00DC4A5C" w:rsidRPr="00D524F8" w:rsidRDefault="00DC4A5C" w:rsidP="00DC4A5C">
            <w:pPr>
              <w:rPr>
                <w:rFonts w:ascii="Times New Roman" w:hAnsi="Times New Roman" w:cs="Times New Roman"/>
                <w:sz w:val="24"/>
                <w:szCs w:val="24"/>
                <w:lang w:val="kk-KZ"/>
              </w:rPr>
            </w:pPr>
            <w:r w:rsidRPr="00D524F8">
              <w:rPr>
                <w:rFonts w:ascii="Times New Roman" w:hAnsi="Times New Roman" w:cs="Times New Roman"/>
                <w:sz w:val="24"/>
                <w:szCs w:val="24"/>
                <w:lang w:val="en-US"/>
              </w:rPr>
              <w:t>E</w:t>
            </w:r>
            <w:r w:rsidRPr="00D524F8">
              <w:rPr>
                <w:rFonts w:ascii="Times New Roman" w:hAnsi="Times New Roman" w:cs="Times New Roman"/>
                <w:sz w:val="24"/>
                <w:szCs w:val="24"/>
              </w:rPr>
              <w:t>.</w:t>
            </w:r>
            <w:r w:rsidRPr="00D524F8">
              <w:rPr>
                <w:rFonts w:ascii="Times New Roman" w:hAnsi="Times New Roman" w:cs="Times New Roman"/>
                <w:sz w:val="24"/>
                <w:szCs w:val="24"/>
                <w:lang w:val="en-US"/>
              </w:rPr>
              <w:t>coli</w:t>
            </w:r>
            <w:r w:rsidRPr="00D524F8">
              <w:rPr>
                <w:rFonts w:ascii="Times New Roman" w:hAnsi="Times New Roman" w:cs="Times New Roman"/>
                <w:sz w:val="24"/>
                <w:szCs w:val="24"/>
              </w:rPr>
              <w:t xml:space="preserve"> </w:t>
            </w:r>
            <w:r w:rsidR="00C94E47" w:rsidRPr="00D524F8">
              <w:rPr>
                <w:rFonts w:ascii="Times New Roman" w:hAnsi="Times New Roman" w:cs="Times New Roman"/>
                <w:sz w:val="24"/>
                <w:szCs w:val="24"/>
                <w:lang w:val="kk-KZ"/>
              </w:rPr>
              <w:t>в 1.</w:t>
            </w:r>
            <w:r w:rsidRPr="00D524F8">
              <w:rPr>
                <w:rFonts w:ascii="Times New Roman" w:hAnsi="Times New Roman" w:cs="Times New Roman"/>
                <w:sz w:val="24"/>
                <w:szCs w:val="24"/>
                <w:lang w:val="kk-KZ"/>
              </w:rPr>
              <w:t>0 г</w:t>
            </w:r>
          </w:p>
        </w:tc>
        <w:tc>
          <w:tcPr>
            <w:tcW w:w="1559" w:type="dxa"/>
          </w:tcPr>
          <w:p w14:paraId="52AAF22D" w14:textId="77777777" w:rsidR="00DC4A5C" w:rsidRPr="00D524F8" w:rsidRDefault="00DC4A5C" w:rsidP="00DC4A5C">
            <w:pPr>
              <w:jc w:val="center"/>
              <w:rPr>
                <w:rFonts w:ascii="Times New Roman" w:hAnsi="Times New Roman" w:cs="Times New Roman"/>
                <w:sz w:val="24"/>
                <w:szCs w:val="24"/>
                <w:vertAlign w:val="superscript"/>
                <w:lang w:val="kk-KZ"/>
              </w:rPr>
            </w:pPr>
            <w:r w:rsidRPr="00D524F8">
              <w:rPr>
                <w:rFonts w:ascii="Times New Roman" w:hAnsi="Times New Roman" w:cs="Times New Roman"/>
                <w:sz w:val="24"/>
                <w:szCs w:val="24"/>
                <w:lang w:val="kk-KZ"/>
              </w:rPr>
              <w:t>Не более 10</w:t>
            </w:r>
            <w:r w:rsidRPr="00D524F8">
              <w:rPr>
                <w:rFonts w:ascii="Times New Roman" w:hAnsi="Times New Roman" w:cs="Times New Roman"/>
                <w:sz w:val="24"/>
                <w:szCs w:val="24"/>
                <w:vertAlign w:val="superscript"/>
                <w:lang w:val="kk-KZ"/>
              </w:rPr>
              <w:t>2</w:t>
            </w:r>
          </w:p>
        </w:tc>
        <w:tc>
          <w:tcPr>
            <w:tcW w:w="2031" w:type="dxa"/>
          </w:tcPr>
          <w:p w14:paraId="03197C0C" w14:textId="5B6CE3D5" w:rsidR="00DC4A5C" w:rsidRPr="00D524F8" w:rsidRDefault="00DC4A5C" w:rsidP="00DC4A5C">
            <w:pPr>
              <w:jc w:val="center"/>
              <w:rPr>
                <w:rFonts w:ascii="Times New Roman" w:hAnsi="Times New Roman" w:cs="Times New Roman"/>
                <w:sz w:val="24"/>
                <w:szCs w:val="24"/>
                <w:lang w:val="kk-KZ"/>
              </w:rPr>
            </w:pPr>
            <w:r w:rsidRPr="00D524F8">
              <w:rPr>
                <w:rFonts w:ascii="Times New Roman" w:hAnsi="Times New Roman" w:cs="Times New Roman"/>
                <w:sz w:val="24"/>
                <w:szCs w:val="24"/>
                <w:lang w:val="kk-KZ"/>
              </w:rPr>
              <w:t>менее 10</w:t>
            </w:r>
          </w:p>
        </w:tc>
        <w:tc>
          <w:tcPr>
            <w:tcW w:w="2032" w:type="dxa"/>
          </w:tcPr>
          <w:p w14:paraId="03B887B8" w14:textId="77777777" w:rsidR="00DC4A5C" w:rsidRPr="00D524F8" w:rsidRDefault="00DC4A5C" w:rsidP="00DC4A5C">
            <w:pPr>
              <w:tabs>
                <w:tab w:val="center" w:pos="884"/>
                <w:tab w:val="right" w:pos="1768"/>
              </w:tabs>
              <w:jc w:val="center"/>
              <w:rPr>
                <w:rFonts w:ascii="Times New Roman" w:hAnsi="Times New Roman" w:cs="Times New Roman"/>
                <w:sz w:val="24"/>
                <w:szCs w:val="24"/>
                <w:lang w:val="kk-KZ"/>
              </w:rPr>
            </w:pPr>
            <w:r w:rsidRPr="00D524F8">
              <w:rPr>
                <w:rFonts w:ascii="Times New Roman" w:hAnsi="Times New Roman" w:cs="Times New Roman"/>
                <w:sz w:val="24"/>
                <w:szCs w:val="24"/>
                <w:lang w:val="kk-KZ"/>
              </w:rPr>
              <w:t>менее 10</w:t>
            </w:r>
          </w:p>
        </w:tc>
        <w:tc>
          <w:tcPr>
            <w:tcW w:w="2032" w:type="dxa"/>
          </w:tcPr>
          <w:p w14:paraId="593B4987" w14:textId="77777777" w:rsidR="00DC4A5C" w:rsidRPr="00D524F8" w:rsidRDefault="00DC4A5C" w:rsidP="00DC4A5C">
            <w:pPr>
              <w:tabs>
                <w:tab w:val="center" w:pos="884"/>
                <w:tab w:val="right" w:pos="1768"/>
              </w:tabs>
              <w:jc w:val="center"/>
              <w:rPr>
                <w:rFonts w:ascii="Times New Roman" w:hAnsi="Times New Roman" w:cs="Times New Roman"/>
                <w:sz w:val="24"/>
                <w:szCs w:val="24"/>
                <w:lang w:val="kk-KZ"/>
              </w:rPr>
            </w:pPr>
            <w:r w:rsidRPr="00D524F8">
              <w:rPr>
                <w:rFonts w:ascii="Times New Roman" w:hAnsi="Times New Roman" w:cs="Times New Roman"/>
                <w:sz w:val="24"/>
                <w:szCs w:val="24"/>
                <w:lang w:val="kk-KZ"/>
              </w:rPr>
              <w:t>менее 10</w:t>
            </w:r>
          </w:p>
        </w:tc>
      </w:tr>
    </w:tbl>
    <w:p w14:paraId="2D7607EA" w14:textId="77777777" w:rsidR="00D20AB5" w:rsidRPr="00D524F8" w:rsidRDefault="00D20AB5" w:rsidP="004D440E">
      <w:pPr>
        <w:spacing w:after="0" w:line="240" w:lineRule="auto"/>
        <w:ind w:firstLine="709"/>
        <w:rPr>
          <w:rFonts w:ascii="Times New Roman" w:eastAsia="Times New Roman" w:hAnsi="Times New Roman" w:cs="Times New Roman"/>
          <w:lang w:val="kk-KZ" w:eastAsia="ru-RU"/>
        </w:rPr>
      </w:pPr>
    </w:p>
    <w:p w14:paraId="241A685D" w14:textId="77777777" w:rsidR="009E2979" w:rsidRPr="004D440E" w:rsidRDefault="00D20AB5" w:rsidP="004D440E">
      <w:pPr>
        <w:spacing w:after="0" w:line="240" w:lineRule="auto"/>
        <w:ind w:firstLine="709"/>
        <w:jc w:val="both"/>
        <w:rPr>
          <w:rFonts w:ascii="Times New Roman" w:eastAsia="Times New Roman" w:hAnsi="Times New Roman" w:cs="Times New Roman"/>
          <w:sz w:val="28"/>
          <w:szCs w:val="28"/>
          <w:lang w:val="kk-KZ" w:eastAsia="ru-RU"/>
        </w:rPr>
      </w:pPr>
      <w:r w:rsidRPr="004D440E">
        <w:rPr>
          <w:rFonts w:ascii="Times New Roman" w:eastAsia="Times New Roman" w:hAnsi="Times New Roman" w:cs="Times New Roman"/>
          <w:sz w:val="28"/>
          <w:szCs w:val="28"/>
          <w:lang w:val="kk-KZ" w:eastAsia="ru-RU"/>
        </w:rPr>
        <w:t>Результаты исследования показали, что исследуемое сырье соотвествует критерию «Микробиологическая чистота».</w:t>
      </w:r>
    </w:p>
    <w:p w14:paraId="24226EC9" w14:textId="1275D5E5" w:rsidR="00D20AB5" w:rsidRPr="004D440E" w:rsidRDefault="00DE4AF5" w:rsidP="004D440E">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М</w:t>
      </w:r>
      <w:r w:rsidRPr="004D440E">
        <w:rPr>
          <w:rFonts w:ascii="Times New Roman" w:eastAsia="Times New Roman" w:hAnsi="Times New Roman" w:cs="Times New Roman"/>
          <w:sz w:val="28"/>
          <w:szCs w:val="28"/>
          <w:lang w:eastAsia="ru-RU"/>
        </w:rPr>
        <w:t xml:space="preserve">етодом газожидкостной хроматографии </w:t>
      </w:r>
      <w:r>
        <w:rPr>
          <w:rFonts w:ascii="Times New Roman" w:eastAsia="Times New Roman" w:hAnsi="Times New Roman" w:cs="Times New Roman"/>
          <w:sz w:val="28"/>
          <w:szCs w:val="28"/>
          <w:lang w:val="kk-KZ" w:eastAsia="ru-RU"/>
        </w:rPr>
        <w:t>были</w:t>
      </w:r>
      <w:r w:rsidR="00D20AB5" w:rsidRPr="004D440E">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 xml:space="preserve">определены </w:t>
      </w:r>
      <w:r w:rsidR="00D20AB5" w:rsidRPr="004D440E">
        <w:rPr>
          <w:rFonts w:ascii="Times New Roman" w:eastAsia="Times New Roman" w:hAnsi="Times New Roman" w:cs="Times New Roman"/>
          <w:sz w:val="28"/>
          <w:szCs w:val="28"/>
          <w:lang w:eastAsia="ru-RU"/>
        </w:rPr>
        <w:t>хлорорганически</w:t>
      </w:r>
      <w:r>
        <w:rPr>
          <w:rFonts w:ascii="Times New Roman" w:eastAsia="Times New Roman" w:hAnsi="Times New Roman" w:cs="Times New Roman"/>
          <w:sz w:val="28"/>
          <w:szCs w:val="28"/>
          <w:lang w:val="kk-KZ" w:eastAsia="ru-RU"/>
        </w:rPr>
        <w:t>е</w:t>
      </w:r>
      <w:r w:rsidR="00D20AB5" w:rsidRPr="004D440E">
        <w:rPr>
          <w:rFonts w:ascii="Times New Roman" w:eastAsia="Times New Roman" w:hAnsi="Times New Roman" w:cs="Times New Roman"/>
          <w:sz w:val="28"/>
          <w:szCs w:val="28"/>
          <w:lang w:eastAsia="ru-RU"/>
        </w:rPr>
        <w:t xml:space="preserve"> остаточны</w:t>
      </w:r>
      <w:r>
        <w:rPr>
          <w:rFonts w:ascii="Times New Roman" w:eastAsia="Times New Roman" w:hAnsi="Times New Roman" w:cs="Times New Roman"/>
          <w:sz w:val="28"/>
          <w:szCs w:val="28"/>
          <w:lang w:val="kk-KZ" w:eastAsia="ru-RU"/>
        </w:rPr>
        <w:t>е</w:t>
      </w:r>
      <w:r w:rsidR="00D20AB5" w:rsidRPr="004D440E">
        <w:rPr>
          <w:rFonts w:ascii="Times New Roman" w:eastAsia="Times New Roman" w:hAnsi="Times New Roman" w:cs="Times New Roman"/>
          <w:sz w:val="28"/>
          <w:szCs w:val="28"/>
          <w:lang w:eastAsia="ru-RU"/>
        </w:rPr>
        <w:t xml:space="preserve"> пестицид</w:t>
      </w:r>
      <w:r>
        <w:rPr>
          <w:rFonts w:ascii="Times New Roman" w:eastAsia="Times New Roman" w:hAnsi="Times New Roman" w:cs="Times New Roman"/>
          <w:sz w:val="28"/>
          <w:szCs w:val="28"/>
          <w:lang w:val="kk-KZ" w:eastAsia="ru-RU"/>
        </w:rPr>
        <w:t>ы</w:t>
      </w:r>
      <w:r w:rsidR="00D20AB5" w:rsidRPr="004D440E">
        <w:rPr>
          <w:rFonts w:ascii="Times New Roman" w:eastAsia="Times New Roman" w:hAnsi="Times New Roman" w:cs="Times New Roman"/>
          <w:sz w:val="28"/>
          <w:szCs w:val="28"/>
          <w:lang w:eastAsia="ru-RU"/>
        </w:rPr>
        <w:t xml:space="preserve"> в исследуемом сырье (таблица </w:t>
      </w:r>
      <w:r w:rsidR="00D524F8">
        <w:rPr>
          <w:rFonts w:ascii="Times New Roman" w:eastAsia="Times New Roman" w:hAnsi="Times New Roman" w:cs="Times New Roman"/>
          <w:sz w:val="28"/>
          <w:szCs w:val="28"/>
          <w:lang w:eastAsia="ru-RU"/>
        </w:rPr>
        <w:t>2</w:t>
      </w:r>
      <w:r w:rsidR="00A12008" w:rsidRPr="00A12008">
        <w:rPr>
          <w:rFonts w:ascii="Times New Roman" w:eastAsia="Times New Roman" w:hAnsi="Times New Roman" w:cs="Times New Roman"/>
          <w:sz w:val="28"/>
          <w:szCs w:val="28"/>
          <w:lang w:eastAsia="ru-RU"/>
        </w:rPr>
        <w:t>1</w:t>
      </w:r>
      <w:r w:rsidR="00D20AB5" w:rsidRPr="004D440E">
        <w:rPr>
          <w:rFonts w:ascii="Times New Roman" w:eastAsia="Times New Roman" w:hAnsi="Times New Roman" w:cs="Times New Roman"/>
          <w:sz w:val="28"/>
          <w:szCs w:val="28"/>
          <w:lang w:eastAsia="ru-RU"/>
        </w:rPr>
        <w:t>).</w:t>
      </w:r>
    </w:p>
    <w:p w14:paraId="5800D4EF" w14:textId="77777777" w:rsidR="00D20AB5" w:rsidRPr="004D440E" w:rsidRDefault="00D20AB5" w:rsidP="004D440E">
      <w:pPr>
        <w:spacing w:after="0" w:line="240" w:lineRule="auto"/>
        <w:ind w:firstLine="709"/>
        <w:jc w:val="both"/>
        <w:rPr>
          <w:rFonts w:ascii="Times New Roman" w:eastAsia="Times New Roman" w:hAnsi="Times New Roman" w:cs="Times New Roman"/>
          <w:sz w:val="28"/>
          <w:szCs w:val="28"/>
          <w:lang w:eastAsia="ru-RU"/>
        </w:rPr>
      </w:pPr>
    </w:p>
    <w:p w14:paraId="32F5AC57" w14:textId="014B66FF" w:rsidR="00D20AB5" w:rsidRPr="004D440E" w:rsidRDefault="00D20AB5" w:rsidP="0069787B">
      <w:pPr>
        <w:spacing w:after="0" w:line="240" w:lineRule="auto"/>
        <w:jc w:val="both"/>
        <w:rPr>
          <w:rFonts w:ascii="Times New Roman" w:eastAsia="Times New Roman" w:hAnsi="Times New Roman" w:cs="Times New Roman"/>
          <w:sz w:val="28"/>
          <w:szCs w:val="28"/>
          <w:lang w:eastAsia="ru-RU"/>
        </w:rPr>
      </w:pPr>
      <w:r w:rsidRPr="004D440E">
        <w:rPr>
          <w:rFonts w:ascii="Times New Roman" w:eastAsia="Times New Roman" w:hAnsi="Times New Roman" w:cs="Times New Roman"/>
          <w:sz w:val="28"/>
          <w:szCs w:val="28"/>
          <w:lang w:eastAsia="ru-RU"/>
        </w:rPr>
        <w:t xml:space="preserve">Таблица </w:t>
      </w:r>
      <w:r w:rsidR="00D524F8">
        <w:rPr>
          <w:rFonts w:ascii="Times New Roman" w:eastAsia="Times New Roman" w:hAnsi="Times New Roman" w:cs="Times New Roman"/>
          <w:sz w:val="28"/>
          <w:szCs w:val="28"/>
          <w:lang w:eastAsia="ru-RU"/>
        </w:rPr>
        <w:t>2</w:t>
      </w:r>
      <w:r w:rsidR="00A12008">
        <w:rPr>
          <w:rFonts w:ascii="Times New Roman" w:eastAsia="Times New Roman" w:hAnsi="Times New Roman" w:cs="Times New Roman"/>
          <w:sz w:val="28"/>
          <w:szCs w:val="28"/>
          <w:lang w:val="en-US" w:eastAsia="ru-RU"/>
        </w:rPr>
        <w:t>1</w:t>
      </w:r>
      <w:r w:rsidRPr="004D440E">
        <w:rPr>
          <w:rFonts w:ascii="Times New Roman" w:eastAsia="Times New Roman" w:hAnsi="Times New Roman" w:cs="Times New Roman"/>
          <w:sz w:val="28"/>
          <w:szCs w:val="28"/>
          <w:lang w:eastAsia="ru-RU"/>
        </w:rPr>
        <w:t xml:space="preserve"> – Определение остаточных пестицидов </w:t>
      </w:r>
    </w:p>
    <w:p w14:paraId="15E16571" w14:textId="77777777" w:rsidR="00D20AB5" w:rsidRPr="004D440E" w:rsidRDefault="00D20AB5" w:rsidP="004D440E">
      <w:pPr>
        <w:spacing w:after="0" w:line="240" w:lineRule="auto"/>
        <w:ind w:firstLine="709"/>
        <w:jc w:val="both"/>
        <w:rPr>
          <w:rFonts w:ascii="Times New Roman" w:eastAsia="Times New Roman" w:hAnsi="Times New Roman" w:cs="Times New Roman"/>
          <w:sz w:val="28"/>
          <w:szCs w:val="28"/>
          <w:lang w:eastAsia="ru-RU"/>
        </w:rPr>
      </w:pPr>
    </w:p>
    <w:tbl>
      <w:tblPr>
        <w:tblStyle w:val="12"/>
        <w:tblW w:w="9526" w:type="dxa"/>
        <w:tblInd w:w="108" w:type="dxa"/>
        <w:tblLayout w:type="fixed"/>
        <w:tblLook w:val="04A0" w:firstRow="1" w:lastRow="0" w:firstColumn="1" w:lastColumn="0" w:noHBand="0" w:noVBand="1"/>
      </w:tblPr>
      <w:tblGrid>
        <w:gridCol w:w="1872"/>
        <w:gridCol w:w="1530"/>
        <w:gridCol w:w="1531"/>
        <w:gridCol w:w="1531"/>
        <w:gridCol w:w="1531"/>
        <w:gridCol w:w="1531"/>
      </w:tblGrid>
      <w:tr w:rsidR="00D20AB5" w:rsidRPr="004D440E" w14:paraId="143D7D4B" w14:textId="77777777" w:rsidTr="0069787B">
        <w:tc>
          <w:tcPr>
            <w:tcW w:w="1872" w:type="dxa"/>
            <w:vMerge w:val="restart"/>
          </w:tcPr>
          <w:p w14:paraId="02FD5FBE" w14:textId="77777777" w:rsidR="00D20AB5" w:rsidRPr="004D440E" w:rsidRDefault="00D20AB5" w:rsidP="0069787B">
            <w:pPr>
              <w:jc w:val="center"/>
              <w:rPr>
                <w:rFonts w:ascii="Times New Roman" w:hAnsi="Times New Roman" w:cs="Times New Roman"/>
                <w:spacing w:val="-1"/>
                <w:sz w:val="24"/>
                <w:szCs w:val="24"/>
                <w:lang w:val="kk-KZ"/>
              </w:rPr>
            </w:pPr>
          </w:p>
          <w:p w14:paraId="4D4EBEA2" w14:textId="77777777" w:rsidR="00D20AB5" w:rsidRPr="004D440E" w:rsidRDefault="00D20AB5" w:rsidP="0069787B">
            <w:pPr>
              <w:jc w:val="center"/>
              <w:rPr>
                <w:rFonts w:ascii="Times New Roman" w:hAnsi="Times New Roman" w:cs="Times New Roman"/>
                <w:sz w:val="28"/>
                <w:szCs w:val="28"/>
              </w:rPr>
            </w:pPr>
            <w:r w:rsidRPr="004D440E">
              <w:rPr>
                <w:rFonts w:ascii="Times New Roman" w:hAnsi="Times New Roman" w:cs="Times New Roman"/>
                <w:spacing w:val="-1"/>
                <w:sz w:val="24"/>
                <w:szCs w:val="24"/>
                <w:lang w:val="kk-KZ"/>
              </w:rPr>
              <w:t>Идентификация образцов</w:t>
            </w:r>
          </w:p>
        </w:tc>
        <w:tc>
          <w:tcPr>
            <w:tcW w:w="7654" w:type="dxa"/>
            <w:gridSpan w:val="5"/>
          </w:tcPr>
          <w:p w14:paraId="60F4390C" w14:textId="77777777" w:rsidR="00D20AB5" w:rsidRPr="004D440E" w:rsidRDefault="00D20AB5" w:rsidP="0069787B">
            <w:pPr>
              <w:jc w:val="center"/>
              <w:rPr>
                <w:rFonts w:ascii="Times New Roman" w:hAnsi="Times New Roman" w:cs="Times New Roman"/>
                <w:sz w:val="28"/>
                <w:szCs w:val="28"/>
              </w:rPr>
            </w:pPr>
            <w:r w:rsidRPr="004D440E">
              <w:rPr>
                <w:rFonts w:ascii="Times New Roman" w:hAnsi="Times New Roman" w:cs="Times New Roman"/>
                <w:sz w:val="24"/>
                <w:szCs w:val="24"/>
                <w:lang w:val="kk-KZ"/>
              </w:rPr>
              <w:t>Наименование показателей</w:t>
            </w:r>
          </w:p>
        </w:tc>
      </w:tr>
      <w:tr w:rsidR="00D20AB5" w:rsidRPr="004D440E" w14:paraId="665390E3" w14:textId="77777777" w:rsidTr="0069787B">
        <w:tc>
          <w:tcPr>
            <w:tcW w:w="1872" w:type="dxa"/>
            <w:vMerge/>
          </w:tcPr>
          <w:p w14:paraId="15FC6A5C" w14:textId="77777777" w:rsidR="00D20AB5" w:rsidRPr="004D440E" w:rsidRDefault="00D20AB5" w:rsidP="0069787B">
            <w:pPr>
              <w:jc w:val="both"/>
              <w:rPr>
                <w:rFonts w:ascii="Times New Roman" w:hAnsi="Times New Roman" w:cs="Times New Roman"/>
                <w:sz w:val="28"/>
                <w:szCs w:val="28"/>
              </w:rPr>
            </w:pPr>
          </w:p>
        </w:tc>
        <w:tc>
          <w:tcPr>
            <w:tcW w:w="1530" w:type="dxa"/>
          </w:tcPr>
          <w:p w14:paraId="0F89032C" w14:textId="77777777" w:rsidR="00D20AB5" w:rsidRPr="004D440E" w:rsidRDefault="00D20AB5" w:rsidP="0069787B">
            <w:pPr>
              <w:jc w:val="center"/>
              <w:rPr>
                <w:rFonts w:ascii="Times New Roman" w:hAnsi="Times New Roman" w:cs="Times New Roman"/>
                <w:sz w:val="24"/>
                <w:szCs w:val="24"/>
                <w:lang w:val="kk-KZ"/>
              </w:rPr>
            </w:pPr>
            <w:r w:rsidRPr="004D440E">
              <w:rPr>
                <w:rFonts w:ascii="Times New Roman" w:hAnsi="Times New Roman" w:cs="Times New Roman"/>
                <w:sz w:val="24"/>
                <w:szCs w:val="24"/>
                <w:lang w:val="kk-KZ"/>
              </w:rPr>
              <w:t>(α-ГХЦГ)</w:t>
            </w:r>
          </w:p>
          <w:p w14:paraId="164B67DC" w14:textId="77777777" w:rsidR="00D20AB5" w:rsidRPr="004D440E" w:rsidRDefault="00D20AB5" w:rsidP="0069787B">
            <w:pPr>
              <w:jc w:val="center"/>
              <w:rPr>
                <w:rFonts w:ascii="Times New Roman" w:hAnsi="Times New Roman" w:cs="Times New Roman"/>
                <w:sz w:val="28"/>
                <w:szCs w:val="28"/>
              </w:rPr>
            </w:pPr>
          </w:p>
        </w:tc>
        <w:tc>
          <w:tcPr>
            <w:tcW w:w="1531" w:type="dxa"/>
          </w:tcPr>
          <w:p w14:paraId="65DC113A" w14:textId="77777777" w:rsidR="00D20AB5" w:rsidRPr="004D440E" w:rsidRDefault="00D20AB5" w:rsidP="0069787B">
            <w:pPr>
              <w:jc w:val="center"/>
              <w:rPr>
                <w:rFonts w:ascii="Times New Roman" w:hAnsi="Times New Roman" w:cs="Times New Roman"/>
                <w:sz w:val="28"/>
                <w:szCs w:val="28"/>
              </w:rPr>
            </w:pPr>
            <w:r w:rsidRPr="004D440E">
              <w:rPr>
                <w:rFonts w:ascii="Times New Roman" w:hAnsi="Times New Roman" w:cs="Times New Roman"/>
                <w:sz w:val="24"/>
                <w:szCs w:val="24"/>
                <w:lang w:val="kk-KZ"/>
              </w:rPr>
              <w:t>(β-ГХЦГ)</w:t>
            </w:r>
          </w:p>
        </w:tc>
        <w:tc>
          <w:tcPr>
            <w:tcW w:w="1531" w:type="dxa"/>
          </w:tcPr>
          <w:p w14:paraId="468DC1A6" w14:textId="77777777" w:rsidR="00D20AB5" w:rsidRPr="004D440E" w:rsidRDefault="00D20AB5" w:rsidP="0069787B">
            <w:pPr>
              <w:jc w:val="center"/>
              <w:rPr>
                <w:rFonts w:ascii="Times New Roman" w:hAnsi="Times New Roman" w:cs="Times New Roman"/>
                <w:sz w:val="28"/>
                <w:szCs w:val="28"/>
              </w:rPr>
            </w:pPr>
            <w:r w:rsidRPr="004D440E">
              <w:rPr>
                <w:rFonts w:ascii="Times New Roman" w:hAnsi="Times New Roman" w:cs="Times New Roman"/>
                <w:sz w:val="24"/>
                <w:szCs w:val="24"/>
                <w:lang w:val="kk-KZ"/>
              </w:rPr>
              <w:t>(ϒ- ГХЦГ)</w:t>
            </w:r>
          </w:p>
        </w:tc>
        <w:tc>
          <w:tcPr>
            <w:tcW w:w="1531" w:type="dxa"/>
          </w:tcPr>
          <w:p w14:paraId="474AE681" w14:textId="77777777" w:rsidR="00D20AB5" w:rsidRPr="004D440E" w:rsidRDefault="00D20AB5" w:rsidP="0069787B">
            <w:pPr>
              <w:jc w:val="center"/>
              <w:rPr>
                <w:rFonts w:ascii="Times New Roman" w:hAnsi="Times New Roman" w:cs="Times New Roman"/>
                <w:sz w:val="28"/>
                <w:szCs w:val="28"/>
              </w:rPr>
            </w:pPr>
            <w:r w:rsidRPr="004D440E">
              <w:rPr>
                <w:rFonts w:ascii="Times New Roman" w:hAnsi="Times New Roman" w:cs="Times New Roman"/>
                <w:sz w:val="24"/>
                <w:szCs w:val="24"/>
                <w:lang w:val="kk-KZ"/>
              </w:rPr>
              <w:t>гептахлор</w:t>
            </w:r>
          </w:p>
        </w:tc>
        <w:tc>
          <w:tcPr>
            <w:tcW w:w="1531" w:type="dxa"/>
          </w:tcPr>
          <w:p w14:paraId="1F79BD9B" w14:textId="77777777" w:rsidR="00D20AB5" w:rsidRPr="004D440E" w:rsidRDefault="00D20AB5" w:rsidP="0069787B">
            <w:pPr>
              <w:jc w:val="center"/>
              <w:rPr>
                <w:rFonts w:ascii="Times New Roman" w:hAnsi="Times New Roman" w:cs="Times New Roman"/>
                <w:sz w:val="24"/>
                <w:szCs w:val="24"/>
                <w:lang w:val="kk-KZ"/>
              </w:rPr>
            </w:pPr>
            <w:r w:rsidRPr="004D440E">
              <w:rPr>
                <w:rFonts w:ascii="Times New Roman" w:hAnsi="Times New Roman" w:cs="Times New Roman"/>
                <w:sz w:val="24"/>
                <w:szCs w:val="24"/>
                <w:lang w:val="kk-KZ"/>
              </w:rPr>
              <w:t>Дихлордифенил</w:t>
            </w:r>
          </w:p>
          <w:p w14:paraId="1C6B9583" w14:textId="77777777" w:rsidR="00D20AB5" w:rsidRPr="004D440E" w:rsidRDefault="00D20AB5" w:rsidP="0069787B">
            <w:pPr>
              <w:jc w:val="center"/>
              <w:rPr>
                <w:rFonts w:ascii="Times New Roman" w:hAnsi="Times New Roman" w:cs="Times New Roman"/>
                <w:sz w:val="28"/>
                <w:szCs w:val="28"/>
              </w:rPr>
            </w:pPr>
            <w:r w:rsidRPr="004D440E">
              <w:rPr>
                <w:rFonts w:ascii="Times New Roman" w:hAnsi="Times New Roman" w:cs="Times New Roman"/>
                <w:sz w:val="24"/>
                <w:szCs w:val="24"/>
                <w:lang w:val="kk-KZ"/>
              </w:rPr>
              <w:t>трихлорэтан</w:t>
            </w:r>
          </w:p>
        </w:tc>
      </w:tr>
      <w:tr w:rsidR="0069787B" w:rsidRPr="004D440E" w14:paraId="15BD67FB" w14:textId="77777777" w:rsidTr="0069787B">
        <w:tc>
          <w:tcPr>
            <w:tcW w:w="1872" w:type="dxa"/>
          </w:tcPr>
          <w:p w14:paraId="2EEA4D8D" w14:textId="77777777" w:rsidR="0069787B" w:rsidRPr="009C1410" w:rsidRDefault="0069787B" w:rsidP="0069787B">
            <w:pPr>
              <w:jc w:val="both"/>
              <w:rPr>
                <w:rFonts w:ascii="Times New Roman" w:hAnsi="Times New Roman" w:cs="Times New Roman"/>
                <w:i/>
                <w:spacing w:val="-1"/>
                <w:sz w:val="24"/>
                <w:szCs w:val="24"/>
                <w:lang w:val="en-US"/>
              </w:rPr>
            </w:pPr>
            <w:r w:rsidRPr="009C1410">
              <w:rPr>
                <w:rFonts w:ascii="Times New Roman" w:hAnsi="Times New Roman" w:cs="Times New Roman"/>
                <w:i/>
                <w:spacing w:val="-1"/>
                <w:sz w:val="24"/>
                <w:szCs w:val="24"/>
                <w:lang w:val="en-US"/>
              </w:rPr>
              <w:t>A</w:t>
            </w:r>
            <w:r w:rsidRPr="009C1410">
              <w:rPr>
                <w:rFonts w:ascii="Times New Roman" w:hAnsi="Times New Roman" w:cs="Times New Roman"/>
                <w:i/>
                <w:spacing w:val="-1"/>
                <w:sz w:val="24"/>
                <w:szCs w:val="24"/>
              </w:rPr>
              <w:t>.</w:t>
            </w:r>
            <w:r w:rsidRPr="009C1410">
              <w:rPr>
                <w:rFonts w:ascii="Times New Roman" w:hAnsi="Times New Roman" w:cs="Times New Roman"/>
                <w:i/>
                <w:spacing w:val="-1"/>
                <w:sz w:val="24"/>
                <w:szCs w:val="24"/>
                <w:lang w:val="en-US"/>
              </w:rPr>
              <w:t xml:space="preserve"> turkestanicum</w:t>
            </w:r>
          </w:p>
          <w:p w14:paraId="6DADE214" w14:textId="28B7DF43" w:rsidR="0069787B" w:rsidRPr="009C1410" w:rsidRDefault="00F14D21" w:rsidP="0069787B">
            <w:pPr>
              <w:jc w:val="both"/>
              <w:rPr>
                <w:rFonts w:ascii="Times New Roman" w:hAnsi="Times New Roman" w:cs="Times New Roman"/>
                <w:sz w:val="24"/>
                <w:szCs w:val="24"/>
              </w:rPr>
            </w:pPr>
            <w:r w:rsidRPr="009C1410">
              <w:rPr>
                <w:rFonts w:ascii="Times New Roman" w:hAnsi="Times New Roman" w:cs="Times New Roman"/>
                <w:sz w:val="24"/>
                <w:szCs w:val="24"/>
              </w:rPr>
              <w:t>Л</w:t>
            </w:r>
            <w:r w:rsidR="0069787B" w:rsidRPr="009C1410">
              <w:rPr>
                <w:rFonts w:ascii="Times New Roman" w:hAnsi="Times New Roman" w:cs="Times New Roman"/>
                <w:sz w:val="24"/>
                <w:szCs w:val="24"/>
              </w:rPr>
              <w:t>уковица</w:t>
            </w:r>
          </w:p>
        </w:tc>
        <w:tc>
          <w:tcPr>
            <w:tcW w:w="1530" w:type="dxa"/>
          </w:tcPr>
          <w:p w14:paraId="42C6FA86" w14:textId="77777777" w:rsidR="0069787B" w:rsidRPr="00D524F8" w:rsidRDefault="0069787B" w:rsidP="0069787B">
            <w:pPr>
              <w:jc w:val="center"/>
              <w:rPr>
                <w:rFonts w:ascii="Times New Roman" w:hAnsi="Times New Roman" w:cs="Times New Roman"/>
                <w:sz w:val="24"/>
                <w:szCs w:val="24"/>
                <w:lang w:val="kk-KZ"/>
              </w:rPr>
            </w:pPr>
            <w:r w:rsidRPr="00D524F8">
              <w:rPr>
                <w:rFonts w:ascii="Times New Roman" w:hAnsi="Times New Roman" w:cs="Times New Roman"/>
                <w:sz w:val="24"/>
                <w:szCs w:val="24"/>
                <w:lang w:val="kk-KZ"/>
              </w:rPr>
              <w:t>0,06±0,01</w:t>
            </w:r>
          </w:p>
          <w:p w14:paraId="6685B7D3" w14:textId="77777777" w:rsidR="0069787B" w:rsidRPr="00D524F8" w:rsidRDefault="0069787B" w:rsidP="0069787B">
            <w:pPr>
              <w:jc w:val="center"/>
              <w:rPr>
                <w:rFonts w:ascii="Times New Roman" w:hAnsi="Times New Roman" w:cs="Times New Roman"/>
                <w:sz w:val="24"/>
                <w:szCs w:val="24"/>
                <w:lang w:val="kk-KZ"/>
              </w:rPr>
            </w:pPr>
          </w:p>
        </w:tc>
        <w:tc>
          <w:tcPr>
            <w:tcW w:w="1531" w:type="dxa"/>
          </w:tcPr>
          <w:p w14:paraId="32EA0EFE" w14:textId="77777777" w:rsidR="0069787B" w:rsidRPr="00D524F8" w:rsidRDefault="0069787B" w:rsidP="0069787B">
            <w:pPr>
              <w:jc w:val="center"/>
              <w:rPr>
                <w:rFonts w:ascii="Times New Roman" w:hAnsi="Times New Roman" w:cs="Times New Roman"/>
                <w:sz w:val="24"/>
                <w:szCs w:val="24"/>
                <w:lang w:val="kk-KZ"/>
              </w:rPr>
            </w:pPr>
            <w:r w:rsidRPr="00D524F8">
              <w:rPr>
                <w:rFonts w:ascii="Times New Roman" w:hAnsi="Times New Roman" w:cs="Times New Roman"/>
                <w:sz w:val="24"/>
                <w:szCs w:val="24"/>
                <w:lang w:val="kk-KZ"/>
              </w:rPr>
              <w:t>0,04±0,01</w:t>
            </w:r>
          </w:p>
          <w:p w14:paraId="584DEAFB" w14:textId="77777777" w:rsidR="0069787B" w:rsidRPr="00D524F8" w:rsidRDefault="0069787B" w:rsidP="0069787B">
            <w:pPr>
              <w:jc w:val="center"/>
              <w:rPr>
                <w:rFonts w:ascii="Times New Roman" w:hAnsi="Times New Roman" w:cs="Times New Roman"/>
                <w:sz w:val="24"/>
                <w:szCs w:val="24"/>
                <w:lang w:val="kk-KZ"/>
              </w:rPr>
            </w:pPr>
          </w:p>
        </w:tc>
        <w:tc>
          <w:tcPr>
            <w:tcW w:w="1531" w:type="dxa"/>
          </w:tcPr>
          <w:p w14:paraId="403C8EAD" w14:textId="77777777" w:rsidR="0069787B" w:rsidRPr="00D524F8" w:rsidRDefault="0069787B" w:rsidP="0069787B">
            <w:pPr>
              <w:jc w:val="center"/>
              <w:rPr>
                <w:rFonts w:ascii="Times New Roman" w:hAnsi="Times New Roman" w:cs="Times New Roman"/>
                <w:sz w:val="24"/>
                <w:szCs w:val="24"/>
                <w:lang w:val="kk-KZ"/>
              </w:rPr>
            </w:pPr>
            <w:r w:rsidRPr="00D524F8">
              <w:rPr>
                <w:rFonts w:ascii="Times New Roman" w:hAnsi="Times New Roman" w:cs="Times New Roman"/>
                <w:sz w:val="24"/>
                <w:szCs w:val="24"/>
                <w:lang w:val="kk-KZ"/>
              </w:rPr>
              <w:t>Не обнаружено</w:t>
            </w:r>
          </w:p>
        </w:tc>
        <w:tc>
          <w:tcPr>
            <w:tcW w:w="1531" w:type="dxa"/>
          </w:tcPr>
          <w:p w14:paraId="6E3A6779" w14:textId="77777777" w:rsidR="0069787B" w:rsidRPr="00D524F8" w:rsidRDefault="0069787B" w:rsidP="0069787B">
            <w:pPr>
              <w:jc w:val="center"/>
              <w:rPr>
                <w:rFonts w:ascii="Times New Roman" w:hAnsi="Times New Roman" w:cs="Times New Roman"/>
                <w:sz w:val="24"/>
                <w:szCs w:val="24"/>
                <w:lang w:val="kk-KZ"/>
              </w:rPr>
            </w:pPr>
            <w:r w:rsidRPr="00D524F8">
              <w:rPr>
                <w:rFonts w:ascii="Times New Roman" w:hAnsi="Times New Roman" w:cs="Times New Roman"/>
                <w:sz w:val="24"/>
                <w:szCs w:val="24"/>
                <w:lang w:val="kk-KZ"/>
              </w:rPr>
              <w:t>0,13±0,01</w:t>
            </w:r>
          </w:p>
          <w:p w14:paraId="51A08AFC" w14:textId="77777777" w:rsidR="0069787B" w:rsidRPr="00D524F8" w:rsidRDefault="0069787B" w:rsidP="0069787B">
            <w:pPr>
              <w:jc w:val="center"/>
              <w:rPr>
                <w:rFonts w:ascii="Times New Roman" w:hAnsi="Times New Roman" w:cs="Times New Roman"/>
                <w:sz w:val="24"/>
                <w:szCs w:val="24"/>
                <w:lang w:val="kk-KZ"/>
              </w:rPr>
            </w:pPr>
          </w:p>
        </w:tc>
        <w:tc>
          <w:tcPr>
            <w:tcW w:w="1531" w:type="dxa"/>
          </w:tcPr>
          <w:p w14:paraId="1700D378" w14:textId="77777777" w:rsidR="0069787B" w:rsidRPr="004D440E" w:rsidRDefault="0069787B" w:rsidP="0069787B">
            <w:pPr>
              <w:jc w:val="center"/>
              <w:rPr>
                <w:rFonts w:ascii="Times New Roman" w:hAnsi="Times New Roman" w:cs="Times New Roman"/>
                <w:sz w:val="24"/>
                <w:szCs w:val="24"/>
                <w:lang w:val="kk-KZ"/>
              </w:rPr>
            </w:pPr>
            <w:r w:rsidRPr="004D440E">
              <w:rPr>
                <w:rFonts w:ascii="Times New Roman" w:hAnsi="Times New Roman" w:cs="Times New Roman"/>
                <w:sz w:val="24"/>
                <w:szCs w:val="24"/>
                <w:lang w:val="kk-KZ"/>
              </w:rPr>
              <w:t>Не обнаружено</w:t>
            </w:r>
          </w:p>
        </w:tc>
      </w:tr>
      <w:tr w:rsidR="0069787B" w:rsidRPr="004D440E" w14:paraId="133924C8" w14:textId="77777777" w:rsidTr="0069787B">
        <w:tc>
          <w:tcPr>
            <w:tcW w:w="1872" w:type="dxa"/>
          </w:tcPr>
          <w:p w14:paraId="1E4AC34E" w14:textId="77777777" w:rsidR="0069787B" w:rsidRPr="009C1410" w:rsidRDefault="0069787B" w:rsidP="0069787B">
            <w:pPr>
              <w:jc w:val="both"/>
              <w:rPr>
                <w:rFonts w:ascii="Times New Roman" w:hAnsi="Times New Roman" w:cs="Times New Roman"/>
                <w:i/>
                <w:sz w:val="24"/>
                <w:szCs w:val="24"/>
                <w:lang w:val="en-US"/>
              </w:rPr>
            </w:pPr>
            <w:r w:rsidRPr="009C1410">
              <w:rPr>
                <w:rFonts w:ascii="Times New Roman" w:hAnsi="Times New Roman" w:cs="Times New Roman"/>
                <w:i/>
                <w:sz w:val="24"/>
                <w:szCs w:val="24"/>
                <w:lang w:val="en-US"/>
              </w:rPr>
              <w:t>A. galanthum</w:t>
            </w:r>
          </w:p>
          <w:p w14:paraId="353346E0" w14:textId="6E66621A" w:rsidR="0069787B" w:rsidRPr="009C1410" w:rsidRDefault="00F14D21" w:rsidP="0069787B">
            <w:pPr>
              <w:rPr>
                <w:rFonts w:ascii="Times New Roman" w:hAnsi="Times New Roman" w:cs="Times New Roman"/>
                <w:sz w:val="24"/>
                <w:szCs w:val="24"/>
              </w:rPr>
            </w:pPr>
            <w:r w:rsidRPr="009C1410">
              <w:rPr>
                <w:rFonts w:ascii="Times New Roman" w:hAnsi="Times New Roman" w:cs="Times New Roman"/>
                <w:sz w:val="24"/>
                <w:szCs w:val="24"/>
              </w:rPr>
              <w:t>Л</w:t>
            </w:r>
            <w:r w:rsidR="0069787B" w:rsidRPr="009C1410">
              <w:rPr>
                <w:rFonts w:ascii="Times New Roman" w:hAnsi="Times New Roman" w:cs="Times New Roman"/>
                <w:sz w:val="24"/>
                <w:szCs w:val="24"/>
              </w:rPr>
              <w:t>истья</w:t>
            </w:r>
          </w:p>
        </w:tc>
        <w:tc>
          <w:tcPr>
            <w:tcW w:w="1530" w:type="dxa"/>
          </w:tcPr>
          <w:p w14:paraId="0B32DA6B" w14:textId="77777777" w:rsidR="0069787B" w:rsidRPr="00D524F8" w:rsidRDefault="0069787B" w:rsidP="0069787B">
            <w:pPr>
              <w:jc w:val="center"/>
              <w:rPr>
                <w:rFonts w:ascii="Times New Roman" w:hAnsi="Times New Roman" w:cs="Times New Roman"/>
                <w:sz w:val="24"/>
                <w:szCs w:val="24"/>
                <w:lang w:val="kk-KZ"/>
              </w:rPr>
            </w:pPr>
            <w:r w:rsidRPr="00D524F8">
              <w:rPr>
                <w:rFonts w:ascii="Times New Roman" w:hAnsi="Times New Roman" w:cs="Times New Roman"/>
                <w:sz w:val="24"/>
                <w:szCs w:val="24"/>
                <w:lang w:val="kk-KZ"/>
              </w:rPr>
              <w:t>0,11±0,01</w:t>
            </w:r>
          </w:p>
          <w:p w14:paraId="38F1E295" w14:textId="77777777" w:rsidR="0069787B" w:rsidRPr="00D524F8" w:rsidRDefault="0069787B" w:rsidP="0069787B">
            <w:pPr>
              <w:jc w:val="center"/>
              <w:rPr>
                <w:rFonts w:ascii="Times New Roman" w:hAnsi="Times New Roman" w:cs="Times New Roman"/>
                <w:sz w:val="24"/>
                <w:szCs w:val="24"/>
                <w:lang w:val="kk-KZ"/>
              </w:rPr>
            </w:pPr>
          </w:p>
        </w:tc>
        <w:tc>
          <w:tcPr>
            <w:tcW w:w="1531" w:type="dxa"/>
          </w:tcPr>
          <w:p w14:paraId="328E524F" w14:textId="77777777" w:rsidR="0069787B" w:rsidRPr="00D524F8" w:rsidRDefault="0069787B" w:rsidP="0069787B">
            <w:pPr>
              <w:jc w:val="center"/>
              <w:rPr>
                <w:rFonts w:ascii="Times New Roman" w:hAnsi="Times New Roman" w:cs="Times New Roman"/>
                <w:sz w:val="24"/>
                <w:szCs w:val="24"/>
                <w:lang w:val="kk-KZ"/>
              </w:rPr>
            </w:pPr>
            <w:r w:rsidRPr="00D524F8">
              <w:rPr>
                <w:rFonts w:ascii="Times New Roman" w:hAnsi="Times New Roman" w:cs="Times New Roman"/>
                <w:sz w:val="24"/>
                <w:szCs w:val="24"/>
                <w:lang w:val="kk-KZ"/>
              </w:rPr>
              <w:t>0,09±0,02</w:t>
            </w:r>
          </w:p>
          <w:p w14:paraId="18F874EC" w14:textId="77777777" w:rsidR="0069787B" w:rsidRPr="00D524F8" w:rsidRDefault="0069787B" w:rsidP="0069787B">
            <w:pPr>
              <w:jc w:val="center"/>
              <w:rPr>
                <w:rFonts w:ascii="Times New Roman" w:hAnsi="Times New Roman" w:cs="Times New Roman"/>
                <w:sz w:val="24"/>
                <w:szCs w:val="24"/>
                <w:lang w:val="kk-KZ"/>
              </w:rPr>
            </w:pPr>
          </w:p>
        </w:tc>
        <w:tc>
          <w:tcPr>
            <w:tcW w:w="1531" w:type="dxa"/>
          </w:tcPr>
          <w:p w14:paraId="0EAA3B82" w14:textId="77777777" w:rsidR="0069787B" w:rsidRPr="00D524F8" w:rsidRDefault="0069787B" w:rsidP="00A5499A">
            <w:pPr>
              <w:jc w:val="center"/>
              <w:rPr>
                <w:rFonts w:ascii="Times New Roman" w:hAnsi="Times New Roman" w:cs="Times New Roman"/>
                <w:sz w:val="24"/>
                <w:szCs w:val="24"/>
                <w:lang w:val="kk-KZ"/>
              </w:rPr>
            </w:pPr>
            <w:r w:rsidRPr="00D524F8">
              <w:rPr>
                <w:rFonts w:ascii="Times New Roman" w:hAnsi="Times New Roman" w:cs="Times New Roman"/>
                <w:sz w:val="24"/>
                <w:szCs w:val="24"/>
                <w:lang w:val="kk-KZ"/>
              </w:rPr>
              <w:t>Не обнаружено</w:t>
            </w:r>
          </w:p>
        </w:tc>
        <w:tc>
          <w:tcPr>
            <w:tcW w:w="1531" w:type="dxa"/>
          </w:tcPr>
          <w:p w14:paraId="33B99F6D" w14:textId="77777777" w:rsidR="0069787B" w:rsidRPr="00D524F8" w:rsidRDefault="0069787B" w:rsidP="0069787B">
            <w:pPr>
              <w:jc w:val="center"/>
              <w:rPr>
                <w:rFonts w:ascii="Times New Roman" w:hAnsi="Times New Roman" w:cs="Times New Roman"/>
                <w:sz w:val="24"/>
                <w:szCs w:val="24"/>
                <w:lang w:val="kk-KZ"/>
              </w:rPr>
            </w:pPr>
            <w:r w:rsidRPr="00D524F8">
              <w:rPr>
                <w:rFonts w:ascii="Times New Roman" w:hAnsi="Times New Roman" w:cs="Times New Roman"/>
                <w:sz w:val="24"/>
                <w:szCs w:val="24"/>
                <w:lang w:val="kk-KZ"/>
              </w:rPr>
              <w:t>0,</w:t>
            </w:r>
            <w:r w:rsidR="00A5499A" w:rsidRPr="00D524F8">
              <w:rPr>
                <w:rFonts w:ascii="Times New Roman" w:hAnsi="Times New Roman" w:cs="Times New Roman"/>
                <w:sz w:val="24"/>
                <w:szCs w:val="24"/>
                <w:lang w:val="kk-KZ"/>
              </w:rPr>
              <w:t>07</w:t>
            </w:r>
            <w:r w:rsidRPr="00D524F8">
              <w:rPr>
                <w:rFonts w:ascii="Times New Roman" w:hAnsi="Times New Roman" w:cs="Times New Roman"/>
                <w:sz w:val="24"/>
                <w:szCs w:val="24"/>
                <w:lang w:val="kk-KZ"/>
              </w:rPr>
              <w:t>±0,01</w:t>
            </w:r>
          </w:p>
          <w:p w14:paraId="7325F116" w14:textId="77777777" w:rsidR="0069787B" w:rsidRPr="00D524F8" w:rsidRDefault="0069787B" w:rsidP="0069787B">
            <w:pPr>
              <w:jc w:val="center"/>
              <w:rPr>
                <w:rFonts w:ascii="Times New Roman" w:hAnsi="Times New Roman" w:cs="Times New Roman"/>
                <w:sz w:val="24"/>
                <w:szCs w:val="24"/>
                <w:lang w:val="kk-KZ"/>
              </w:rPr>
            </w:pPr>
          </w:p>
        </w:tc>
        <w:tc>
          <w:tcPr>
            <w:tcW w:w="1531" w:type="dxa"/>
          </w:tcPr>
          <w:p w14:paraId="119EC6B1" w14:textId="77777777" w:rsidR="0069787B" w:rsidRPr="004D440E" w:rsidRDefault="0069787B" w:rsidP="00A5499A">
            <w:pPr>
              <w:jc w:val="center"/>
              <w:rPr>
                <w:rFonts w:ascii="Times New Roman" w:hAnsi="Times New Roman" w:cs="Times New Roman"/>
                <w:sz w:val="24"/>
                <w:szCs w:val="24"/>
                <w:lang w:val="kk-KZ"/>
              </w:rPr>
            </w:pPr>
            <w:r w:rsidRPr="004D440E">
              <w:rPr>
                <w:rFonts w:ascii="Times New Roman" w:hAnsi="Times New Roman" w:cs="Times New Roman"/>
                <w:sz w:val="24"/>
                <w:szCs w:val="24"/>
                <w:lang w:val="kk-KZ"/>
              </w:rPr>
              <w:t>Не обнаружено</w:t>
            </w:r>
          </w:p>
        </w:tc>
      </w:tr>
      <w:tr w:rsidR="0069787B" w:rsidRPr="004D440E" w14:paraId="605543C7" w14:textId="77777777" w:rsidTr="0069787B">
        <w:tc>
          <w:tcPr>
            <w:tcW w:w="1872" w:type="dxa"/>
          </w:tcPr>
          <w:p w14:paraId="1244D424" w14:textId="77777777" w:rsidR="0069787B" w:rsidRPr="009C1410" w:rsidRDefault="0069787B" w:rsidP="0069787B">
            <w:pPr>
              <w:jc w:val="both"/>
              <w:rPr>
                <w:rFonts w:ascii="Times New Roman" w:hAnsi="Times New Roman" w:cs="Times New Roman"/>
                <w:i/>
                <w:sz w:val="24"/>
                <w:szCs w:val="24"/>
              </w:rPr>
            </w:pPr>
            <w:r w:rsidRPr="009C1410">
              <w:rPr>
                <w:rFonts w:ascii="Times New Roman" w:hAnsi="Times New Roman" w:cs="Times New Roman"/>
                <w:i/>
                <w:sz w:val="24"/>
                <w:szCs w:val="24"/>
              </w:rPr>
              <w:t>A. galanthum</w:t>
            </w:r>
          </w:p>
          <w:p w14:paraId="758B277E" w14:textId="50386C33" w:rsidR="0069787B" w:rsidRPr="009C1410" w:rsidRDefault="00F14D21" w:rsidP="0069787B">
            <w:pPr>
              <w:jc w:val="both"/>
              <w:rPr>
                <w:rFonts w:ascii="Times New Roman" w:hAnsi="Times New Roman" w:cs="Times New Roman"/>
                <w:sz w:val="24"/>
                <w:szCs w:val="24"/>
              </w:rPr>
            </w:pPr>
            <w:r w:rsidRPr="009C1410">
              <w:rPr>
                <w:rFonts w:ascii="Times New Roman" w:hAnsi="Times New Roman" w:cs="Times New Roman"/>
                <w:sz w:val="24"/>
                <w:szCs w:val="24"/>
              </w:rPr>
              <w:t>Л</w:t>
            </w:r>
            <w:r w:rsidR="0069787B">
              <w:rPr>
                <w:rFonts w:ascii="Times New Roman" w:hAnsi="Times New Roman" w:cs="Times New Roman"/>
                <w:sz w:val="24"/>
                <w:szCs w:val="24"/>
              </w:rPr>
              <w:t>уковица</w:t>
            </w:r>
          </w:p>
        </w:tc>
        <w:tc>
          <w:tcPr>
            <w:tcW w:w="1530" w:type="dxa"/>
          </w:tcPr>
          <w:p w14:paraId="7676F260" w14:textId="77777777" w:rsidR="0069787B" w:rsidRPr="00D524F8" w:rsidRDefault="0069787B" w:rsidP="0069787B">
            <w:pPr>
              <w:jc w:val="center"/>
              <w:rPr>
                <w:rFonts w:ascii="Times New Roman" w:hAnsi="Times New Roman" w:cs="Times New Roman"/>
                <w:sz w:val="24"/>
                <w:szCs w:val="24"/>
                <w:lang w:val="kk-KZ"/>
              </w:rPr>
            </w:pPr>
            <w:r w:rsidRPr="00D524F8">
              <w:rPr>
                <w:rFonts w:ascii="Times New Roman" w:hAnsi="Times New Roman" w:cs="Times New Roman"/>
                <w:sz w:val="24"/>
                <w:szCs w:val="24"/>
                <w:lang w:val="kk-KZ"/>
              </w:rPr>
              <w:t>0,20±0,01</w:t>
            </w:r>
          </w:p>
          <w:p w14:paraId="4C3D3267" w14:textId="77777777" w:rsidR="0069787B" w:rsidRPr="00D524F8" w:rsidRDefault="0069787B" w:rsidP="0069787B">
            <w:pPr>
              <w:jc w:val="center"/>
              <w:rPr>
                <w:rFonts w:ascii="Times New Roman" w:hAnsi="Times New Roman" w:cs="Times New Roman"/>
                <w:sz w:val="24"/>
                <w:szCs w:val="24"/>
                <w:lang w:val="kk-KZ"/>
              </w:rPr>
            </w:pPr>
          </w:p>
        </w:tc>
        <w:tc>
          <w:tcPr>
            <w:tcW w:w="1531" w:type="dxa"/>
          </w:tcPr>
          <w:p w14:paraId="62C3780D" w14:textId="77777777" w:rsidR="0069787B" w:rsidRPr="00D524F8" w:rsidRDefault="0069787B" w:rsidP="0069787B">
            <w:pPr>
              <w:jc w:val="center"/>
              <w:rPr>
                <w:rFonts w:ascii="Times New Roman" w:hAnsi="Times New Roman" w:cs="Times New Roman"/>
                <w:sz w:val="24"/>
                <w:szCs w:val="24"/>
                <w:lang w:val="kk-KZ"/>
              </w:rPr>
            </w:pPr>
            <w:r w:rsidRPr="00D524F8">
              <w:rPr>
                <w:rFonts w:ascii="Times New Roman" w:hAnsi="Times New Roman" w:cs="Times New Roman"/>
                <w:sz w:val="24"/>
                <w:szCs w:val="24"/>
                <w:lang w:val="kk-KZ"/>
              </w:rPr>
              <w:t>0,28±0,02</w:t>
            </w:r>
          </w:p>
          <w:p w14:paraId="7FE1745E" w14:textId="77777777" w:rsidR="0069787B" w:rsidRPr="00D524F8" w:rsidRDefault="0069787B" w:rsidP="0069787B">
            <w:pPr>
              <w:jc w:val="center"/>
              <w:rPr>
                <w:rFonts w:ascii="Times New Roman" w:hAnsi="Times New Roman" w:cs="Times New Roman"/>
                <w:sz w:val="24"/>
                <w:szCs w:val="24"/>
                <w:lang w:val="kk-KZ"/>
              </w:rPr>
            </w:pPr>
          </w:p>
        </w:tc>
        <w:tc>
          <w:tcPr>
            <w:tcW w:w="1531" w:type="dxa"/>
          </w:tcPr>
          <w:p w14:paraId="073A3EB3" w14:textId="77777777" w:rsidR="0069787B" w:rsidRPr="00D524F8" w:rsidRDefault="0069787B" w:rsidP="00A5499A">
            <w:pPr>
              <w:jc w:val="center"/>
              <w:rPr>
                <w:rFonts w:ascii="Times New Roman" w:hAnsi="Times New Roman" w:cs="Times New Roman"/>
                <w:sz w:val="24"/>
                <w:szCs w:val="24"/>
                <w:lang w:val="kk-KZ"/>
              </w:rPr>
            </w:pPr>
            <w:r w:rsidRPr="00D524F8">
              <w:rPr>
                <w:rFonts w:ascii="Times New Roman" w:hAnsi="Times New Roman" w:cs="Times New Roman"/>
                <w:sz w:val="24"/>
                <w:szCs w:val="24"/>
                <w:lang w:val="kk-KZ"/>
              </w:rPr>
              <w:t>Не обнаружено</w:t>
            </w:r>
          </w:p>
        </w:tc>
        <w:tc>
          <w:tcPr>
            <w:tcW w:w="1531" w:type="dxa"/>
          </w:tcPr>
          <w:p w14:paraId="608418F1" w14:textId="77777777" w:rsidR="0069787B" w:rsidRPr="00D524F8" w:rsidRDefault="0069787B" w:rsidP="0069787B">
            <w:pPr>
              <w:jc w:val="center"/>
              <w:rPr>
                <w:rFonts w:ascii="Times New Roman" w:hAnsi="Times New Roman" w:cs="Times New Roman"/>
                <w:sz w:val="24"/>
                <w:szCs w:val="24"/>
                <w:lang w:val="kk-KZ"/>
              </w:rPr>
            </w:pPr>
            <w:r w:rsidRPr="00D524F8">
              <w:rPr>
                <w:rFonts w:ascii="Times New Roman" w:hAnsi="Times New Roman" w:cs="Times New Roman"/>
                <w:sz w:val="24"/>
                <w:szCs w:val="24"/>
                <w:lang w:val="kk-KZ"/>
              </w:rPr>
              <w:t>0,22±0,01</w:t>
            </w:r>
          </w:p>
          <w:p w14:paraId="46BDAD11" w14:textId="77777777" w:rsidR="0069787B" w:rsidRPr="00D524F8" w:rsidRDefault="0069787B" w:rsidP="0069787B">
            <w:pPr>
              <w:jc w:val="center"/>
              <w:rPr>
                <w:rFonts w:ascii="Times New Roman" w:hAnsi="Times New Roman" w:cs="Times New Roman"/>
                <w:sz w:val="24"/>
                <w:szCs w:val="24"/>
                <w:lang w:val="kk-KZ"/>
              </w:rPr>
            </w:pPr>
          </w:p>
        </w:tc>
        <w:tc>
          <w:tcPr>
            <w:tcW w:w="1531" w:type="dxa"/>
          </w:tcPr>
          <w:p w14:paraId="75A54502" w14:textId="77777777" w:rsidR="0069787B" w:rsidRPr="004D440E" w:rsidRDefault="0069787B" w:rsidP="00A5499A">
            <w:pPr>
              <w:jc w:val="center"/>
              <w:rPr>
                <w:rFonts w:ascii="Times New Roman" w:hAnsi="Times New Roman" w:cs="Times New Roman"/>
                <w:sz w:val="24"/>
                <w:szCs w:val="24"/>
                <w:lang w:val="kk-KZ"/>
              </w:rPr>
            </w:pPr>
            <w:r w:rsidRPr="004D440E">
              <w:rPr>
                <w:rFonts w:ascii="Times New Roman" w:hAnsi="Times New Roman" w:cs="Times New Roman"/>
                <w:sz w:val="24"/>
                <w:szCs w:val="24"/>
                <w:lang w:val="kk-KZ"/>
              </w:rPr>
              <w:t>Не обнаружено</w:t>
            </w:r>
          </w:p>
        </w:tc>
      </w:tr>
    </w:tbl>
    <w:p w14:paraId="4216126B" w14:textId="77777777" w:rsidR="00D20AB5" w:rsidRPr="004D440E" w:rsidRDefault="00D20AB5" w:rsidP="004D440E">
      <w:pPr>
        <w:spacing w:after="0" w:line="240" w:lineRule="auto"/>
        <w:ind w:firstLine="709"/>
        <w:jc w:val="both"/>
        <w:rPr>
          <w:rFonts w:ascii="Times New Roman" w:eastAsia="Times New Roman" w:hAnsi="Times New Roman" w:cs="Times New Roman"/>
          <w:sz w:val="28"/>
          <w:szCs w:val="28"/>
          <w:lang w:eastAsia="ru-RU"/>
        </w:rPr>
      </w:pPr>
    </w:p>
    <w:p w14:paraId="63CD66A4" w14:textId="77777777" w:rsidR="00D20AB5" w:rsidRPr="004D440E" w:rsidRDefault="00D20AB5" w:rsidP="00E52621">
      <w:pPr>
        <w:spacing w:after="0" w:line="240" w:lineRule="auto"/>
        <w:ind w:firstLine="709"/>
        <w:jc w:val="both"/>
        <w:rPr>
          <w:rFonts w:ascii="Times New Roman" w:eastAsia="Times New Roman" w:hAnsi="Times New Roman" w:cs="Times New Roman"/>
          <w:sz w:val="28"/>
          <w:szCs w:val="28"/>
          <w:lang w:eastAsia="ru-RU"/>
        </w:rPr>
      </w:pPr>
      <w:r w:rsidRPr="004D440E">
        <w:rPr>
          <w:rFonts w:ascii="Times New Roman" w:eastAsia="Times New Roman" w:hAnsi="Times New Roman" w:cs="Times New Roman"/>
          <w:sz w:val="28"/>
          <w:szCs w:val="28"/>
          <w:lang w:eastAsia="ru-RU"/>
        </w:rPr>
        <w:t>Результаты исследований лекарственного растительного сырья, показали практическое отсутствие хлорорганических пестицидов в анализируемом материале.</w:t>
      </w:r>
    </w:p>
    <w:p w14:paraId="59E77E43" w14:textId="3F23967A" w:rsidR="00D20AB5" w:rsidRPr="004D440E" w:rsidRDefault="00D20AB5" w:rsidP="00E52621">
      <w:pPr>
        <w:tabs>
          <w:tab w:val="left" w:pos="2552"/>
        </w:tabs>
        <w:spacing w:after="0" w:line="240" w:lineRule="auto"/>
        <w:ind w:firstLine="709"/>
        <w:jc w:val="both"/>
        <w:rPr>
          <w:rFonts w:ascii="Times New Roman" w:eastAsia="Times New Roman" w:hAnsi="Times New Roman" w:cs="Times New Roman"/>
          <w:sz w:val="28"/>
          <w:szCs w:val="28"/>
          <w:lang w:eastAsia="ru-RU"/>
        </w:rPr>
      </w:pPr>
      <w:r w:rsidRPr="004D440E">
        <w:rPr>
          <w:rFonts w:ascii="Times New Roman" w:eastAsia="Times New Roman" w:hAnsi="Times New Roman" w:cs="Times New Roman"/>
          <w:sz w:val="28"/>
          <w:szCs w:val="28"/>
          <w:lang w:eastAsia="ru-RU"/>
        </w:rPr>
        <w:t>Таким образом, установлено, что все исследуемые образцы соответствуют требованиям НД по критерию экологической безопасности</w:t>
      </w:r>
      <w:r w:rsidR="00A12008" w:rsidRPr="00A12008">
        <w:rPr>
          <w:rFonts w:ascii="Times New Roman" w:eastAsia="Times New Roman" w:hAnsi="Times New Roman" w:cs="Times New Roman"/>
          <w:sz w:val="28"/>
          <w:szCs w:val="28"/>
          <w:lang w:eastAsia="ru-RU"/>
        </w:rPr>
        <w:t xml:space="preserve"> [198]</w:t>
      </w:r>
      <w:r w:rsidRPr="004D440E">
        <w:rPr>
          <w:rFonts w:ascii="Times New Roman" w:eastAsia="Times New Roman" w:hAnsi="Times New Roman" w:cs="Times New Roman"/>
          <w:sz w:val="28"/>
          <w:szCs w:val="28"/>
          <w:lang w:eastAsia="ru-RU"/>
        </w:rPr>
        <w:t>.</w:t>
      </w:r>
    </w:p>
    <w:p w14:paraId="1AF1E023" w14:textId="3A589CDB" w:rsidR="00D20AB5" w:rsidRPr="00DC6331" w:rsidRDefault="00DE4AF5" w:rsidP="00E52621">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Разработанная Спецификация качества на лекарственное растительное сырье: лука молочноцветного </w:t>
      </w:r>
      <w:r w:rsidR="00DC6331">
        <w:rPr>
          <w:rFonts w:ascii="Times New Roman" w:eastAsia="Calibri" w:hAnsi="Times New Roman" w:cs="Times New Roman"/>
          <w:sz w:val="28"/>
          <w:szCs w:val="28"/>
          <w:lang w:val="kk-KZ"/>
        </w:rPr>
        <w:t>листья, лука молочноцветного луковицы, лука туркестанского луковицы представлены в приложениях.</w:t>
      </w:r>
    </w:p>
    <w:p w14:paraId="4C3055C9" w14:textId="77777777" w:rsidR="00D20AB5" w:rsidRPr="004D440E" w:rsidRDefault="00D20AB5" w:rsidP="00E52621">
      <w:pPr>
        <w:spacing w:after="0" w:line="240" w:lineRule="auto"/>
        <w:ind w:firstLine="709"/>
        <w:jc w:val="both"/>
        <w:rPr>
          <w:rFonts w:ascii="Times New Roman" w:eastAsia="Calibri" w:hAnsi="Times New Roman" w:cs="Times New Roman"/>
          <w:sz w:val="28"/>
          <w:szCs w:val="28"/>
        </w:rPr>
      </w:pPr>
    </w:p>
    <w:p w14:paraId="7557ED43" w14:textId="77777777" w:rsidR="00D20AB5" w:rsidRPr="004D440E" w:rsidRDefault="00D20AB5" w:rsidP="00E52621">
      <w:pPr>
        <w:spacing w:after="0" w:line="240" w:lineRule="auto"/>
        <w:ind w:firstLine="709"/>
        <w:jc w:val="both"/>
        <w:rPr>
          <w:rFonts w:ascii="Times New Roman" w:eastAsia="Calibri" w:hAnsi="Times New Roman" w:cs="Times New Roman"/>
          <w:b/>
          <w:i/>
          <w:sz w:val="28"/>
          <w:szCs w:val="28"/>
        </w:rPr>
      </w:pPr>
      <w:r w:rsidRPr="004D440E">
        <w:rPr>
          <w:rFonts w:ascii="Times New Roman" w:eastAsia="Calibri" w:hAnsi="Times New Roman" w:cs="Times New Roman"/>
          <w:b/>
          <w:sz w:val="28"/>
          <w:szCs w:val="28"/>
        </w:rPr>
        <w:t>4.</w:t>
      </w:r>
      <w:r w:rsidR="0096737A">
        <w:rPr>
          <w:rFonts w:ascii="Times New Roman" w:eastAsia="Calibri" w:hAnsi="Times New Roman" w:cs="Times New Roman"/>
          <w:b/>
          <w:sz w:val="28"/>
          <w:szCs w:val="28"/>
        </w:rPr>
        <w:t>4</w:t>
      </w:r>
      <w:r w:rsidRPr="004D440E">
        <w:rPr>
          <w:rFonts w:ascii="Times New Roman" w:eastAsia="Calibri" w:hAnsi="Times New Roman" w:cs="Times New Roman"/>
          <w:b/>
          <w:sz w:val="28"/>
          <w:szCs w:val="28"/>
        </w:rPr>
        <w:t xml:space="preserve"> Изучение стабильности и установление сроков хранения сырья </w:t>
      </w:r>
      <w:r w:rsidRPr="004D440E">
        <w:rPr>
          <w:rFonts w:ascii="Times New Roman" w:eastAsia="Calibri" w:hAnsi="Times New Roman" w:cs="Times New Roman"/>
          <w:b/>
          <w:i/>
          <w:sz w:val="28"/>
          <w:szCs w:val="28"/>
        </w:rPr>
        <w:t xml:space="preserve">A.turkestanicum </w:t>
      </w:r>
      <w:r w:rsidRPr="004D440E">
        <w:rPr>
          <w:rFonts w:ascii="Times New Roman" w:eastAsia="Calibri" w:hAnsi="Times New Roman" w:cs="Times New Roman"/>
          <w:b/>
          <w:sz w:val="28"/>
          <w:szCs w:val="28"/>
        </w:rPr>
        <w:t>и</w:t>
      </w:r>
      <w:r w:rsidRPr="004D440E">
        <w:rPr>
          <w:rFonts w:ascii="Times New Roman" w:eastAsia="Calibri" w:hAnsi="Times New Roman" w:cs="Times New Roman"/>
          <w:b/>
          <w:i/>
          <w:sz w:val="28"/>
          <w:szCs w:val="28"/>
        </w:rPr>
        <w:t xml:space="preserve"> A.galanthum</w:t>
      </w:r>
    </w:p>
    <w:p w14:paraId="49361D19" w14:textId="60581B49" w:rsidR="00D20AB5" w:rsidRPr="004D440E" w:rsidRDefault="00D20AB5" w:rsidP="00E52621">
      <w:pPr>
        <w:spacing w:after="0" w:line="240" w:lineRule="auto"/>
        <w:ind w:firstLine="709"/>
        <w:jc w:val="both"/>
        <w:rPr>
          <w:rFonts w:ascii="Times New Roman" w:eastAsia="Calibri" w:hAnsi="Times New Roman" w:cs="Times New Roman"/>
          <w:sz w:val="28"/>
          <w:szCs w:val="28"/>
        </w:rPr>
      </w:pPr>
      <w:r w:rsidRPr="004D440E">
        <w:rPr>
          <w:rFonts w:ascii="Times New Roman" w:eastAsia="Calibri" w:hAnsi="Times New Roman" w:cs="Times New Roman"/>
          <w:sz w:val="28"/>
          <w:szCs w:val="28"/>
        </w:rPr>
        <w:t>Испытание пр</w:t>
      </w:r>
      <w:r w:rsidR="00505CF4">
        <w:rPr>
          <w:rFonts w:ascii="Times New Roman" w:eastAsia="Calibri" w:hAnsi="Times New Roman" w:cs="Times New Roman"/>
          <w:sz w:val="28"/>
          <w:szCs w:val="28"/>
        </w:rPr>
        <w:t>оводили на протяжении 24 мес</w:t>
      </w:r>
      <w:r w:rsidRPr="004D440E">
        <w:rPr>
          <w:rFonts w:ascii="Times New Roman" w:eastAsia="Calibri" w:hAnsi="Times New Roman" w:cs="Times New Roman"/>
          <w:sz w:val="28"/>
          <w:szCs w:val="28"/>
        </w:rPr>
        <w:t xml:space="preserve"> в соответствии с требованиями, установленными Приказом МЗ СР РК № 680</w:t>
      </w:r>
      <w:r w:rsidR="00DC6331">
        <w:rPr>
          <w:rFonts w:ascii="Times New Roman" w:eastAsia="Calibri" w:hAnsi="Times New Roman" w:cs="Times New Roman"/>
          <w:sz w:val="28"/>
          <w:szCs w:val="28"/>
          <w:lang w:val="kk-KZ"/>
        </w:rPr>
        <w:t xml:space="preserve"> </w:t>
      </w:r>
      <w:r w:rsidRPr="004D440E">
        <w:rPr>
          <w:rFonts w:ascii="Times New Roman" w:eastAsia="Calibri" w:hAnsi="Times New Roman" w:cs="Times New Roman"/>
          <w:sz w:val="28"/>
          <w:szCs w:val="28"/>
        </w:rPr>
        <w:t xml:space="preserve">от 25 августа 2015 г. в условиях: температура 25±2 °С и </w:t>
      </w:r>
      <w:r w:rsidR="00847BEF">
        <w:rPr>
          <w:rFonts w:ascii="Times New Roman" w:eastAsia="Calibri" w:hAnsi="Times New Roman" w:cs="Times New Roman"/>
          <w:sz w:val="28"/>
          <w:szCs w:val="28"/>
        </w:rPr>
        <w:t>влажности</w:t>
      </w:r>
      <w:r w:rsidRPr="004D440E">
        <w:rPr>
          <w:rFonts w:ascii="Times New Roman" w:eastAsia="Calibri" w:hAnsi="Times New Roman" w:cs="Times New Roman"/>
          <w:sz w:val="28"/>
          <w:szCs w:val="28"/>
        </w:rPr>
        <w:t xml:space="preserve"> 60±5 % </w:t>
      </w:r>
      <w:r w:rsidR="00A12008" w:rsidRPr="00A12008">
        <w:rPr>
          <w:rFonts w:ascii="Times New Roman" w:eastAsia="Calibri" w:hAnsi="Times New Roman" w:cs="Times New Roman"/>
          <w:sz w:val="28"/>
          <w:szCs w:val="28"/>
        </w:rPr>
        <w:t>[199].</w:t>
      </w:r>
      <w:r w:rsidR="00A12008" w:rsidRPr="004D440E">
        <w:rPr>
          <w:rFonts w:ascii="Times New Roman" w:eastAsia="Calibri" w:hAnsi="Times New Roman" w:cs="Times New Roman"/>
          <w:sz w:val="28"/>
          <w:szCs w:val="28"/>
        </w:rPr>
        <w:t xml:space="preserve"> </w:t>
      </w:r>
    </w:p>
    <w:p w14:paraId="3C07285E" w14:textId="08FDBC8A" w:rsidR="00847BEF" w:rsidRPr="00134FC4" w:rsidRDefault="00D20AB5" w:rsidP="004D440E">
      <w:pPr>
        <w:spacing w:after="0" w:line="240" w:lineRule="auto"/>
        <w:ind w:firstLine="709"/>
        <w:jc w:val="both"/>
        <w:rPr>
          <w:rFonts w:ascii="Times New Roman" w:eastAsia="Calibri" w:hAnsi="Times New Roman" w:cs="Times New Roman"/>
          <w:sz w:val="28"/>
          <w:szCs w:val="28"/>
          <w:lang w:val="kk-KZ"/>
        </w:rPr>
      </w:pPr>
      <w:r w:rsidRPr="004D440E">
        <w:rPr>
          <w:rFonts w:ascii="Times New Roman" w:eastAsia="Calibri" w:hAnsi="Times New Roman" w:cs="Times New Roman"/>
          <w:sz w:val="28"/>
          <w:szCs w:val="28"/>
        </w:rPr>
        <w:t>Испытание стабильности проводилось на трех сериях луковиц лука туркестанского, луковиц и листьев лука молочноцветного, упакованн</w:t>
      </w:r>
      <w:r w:rsidR="00DC6331">
        <w:rPr>
          <w:rFonts w:ascii="Times New Roman" w:eastAsia="Calibri" w:hAnsi="Times New Roman" w:cs="Times New Roman"/>
          <w:sz w:val="28"/>
          <w:szCs w:val="28"/>
          <w:lang w:val="kk-KZ"/>
        </w:rPr>
        <w:t>ых</w:t>
      </w:r>
      <w:r w:rsidRPr="004D440E">
        <w:rPr>
          <w:rFonts w:ascii="Times New Roman" w:eastAsia="Calibri" w:hAnsi="Times New Roman" w:cs="Times New Roman"/>
          <w:sz w:val="28"/>
          <w:szCs w:val="28"/>
        </w:rPr>
        <w:t xml:space="preserve"> в мешки из крафт-бумаги</w:t>
      </w:r>
      <w:r w:rsidR="000E1E6C">
        <w:rPr>
          <w:rFonts w:ascii="Times New Roman" w:eastAsia="Calibri" w:hAnsi="Times New Roman" w:cs="Times New Roman"/>
          <w:sz w:val="28"/>
          <w:szCs w:val="28"/>
          <w:lang w:val="kk-KZ"/>
        </w:rPr>
        <w:t>.</w:t>
      </w:r>
      <w:r w:rsidR="00DC6331">
        <w:rPr>
          <w:rFonts w:ascii="Times New Roman" w:eastAsia="Calibri" w:hAnsi="Times New Roman" w:cs="Times New Roman"/>
          <w:sz w:val="28"/>
          <w:szCs w:val="28"/>
          <w:lang w:val="kk-KZ"/>
        </w:rPr>
        <w:t xml:space="preserve"> Состоящие из тре слоев </w:t>
      </w:r>
      <w:r w:rsidRPr="004D440E">
        <w:rPr>
          <w:rFonts w:ascii="Times New Roman" w:eastAsia="Calibri" w:hAnsi="Times New Roman" w:cs="Times New Roman"/>
          <w:sz w:val="28"/>
          <w:szCs w:val="28"/>
        </w:rPr>
        <w:t xml:space="preserve">(таблица </w:t>
      </w:r>
      <w:r w:rsidR="00A12008" w:rsidRPr="00A12008">
        <w:rPr>
          <w:rFonts w:ascii="Times New Roman" w:eastAsia="Calibri" w:hAnsi="Times New Roman" w:cs="Times New Roman"/>
          <w:sz w:val="28"/>
          <w:szCs w:val="28"/>
        </w:rPr>
        <w:t>23</w:t>
      </w:r>
      <w:r w:rsidRPr="004D440E">
        <w:rPr>
          <w:rFonts w:ascii="Times New Roman" w:eastAsia="Calibri" w:hAnsi="Times New Roman" w:cs="Times New Roman"/>
          <w:sz w:val="28"/>
          <w:szCs w:val="28"/>
        </w:rPr>
        <w:t>)</w:t>
      </w:r>
      <w:r w:rsidR="004711A0">
        <w:rPr>
          <w:rFonts w:ascii="Times New Roman" w:eastAsia="Calibri" w:hAnsi="Times New Roman" w:cs="Times New Roman"/>
          <w:sz w:val="28"/>
          <w:szCs w:val="28"/>
        </w:rPr>
        <w:t xml:space="preserve"> </w:t>
      </w:r>
      <w:r w:rsidR="004711A0" w:rsidRPr="004711A0">
        <w:rPr>
          <w:rFonts w:ascii="Times New Roman" w:eastAsia="Calibri" w:hAnsi="Times New Roman" w:cs="Times New Roman"/>
          <w:sz w:val="28"/>
          <w:szCs w:val="28"/>
        </w:rPr>
        <w:t>[20</w:t>
      </w:r>
      <w:r w:rsidR="000E1E6C">
        <w:rPr>
          <w:rFonts w:ascii="Times New Roman" w:eastAsia="Calibri" w:hAnsi="Times New Roman" w:cs="Times New Roman"/>
          <w:sz w:val="28"/>
          <w:szCs w:val="28"/>
          <w:lang w:val="kk-KZ"/>
        </w:rPr>
        <w:t>1</w:t>
      </w:r>
      <w:r w:rsidR="004711A0" w:rsidRPr="004711A0">
        <w:rPr>
          <w:rFonts w:ascii="Times New Roman" w:eastAsia="Calibri" w:hAnsi="Times New Roman" w:cs="Times New Roman"/>
          <w:sz w:val="28"/>
          <w:szCs w:val="28"/>
        </w:rPr>
        <w:t>]</w:t>
      </w:r>
      <w:r w:rsidRPr="004D440E">
        <w:rPr>
          <w:rFonts w:ascii="Times New Roman" w:eastAsia="Calibri" w:hAnsi="Times New Roman" w:cs="Times New Roman"/>
          <w:sz w:val="28"/>
          <w:szCs w:val="28"/>
        </w:rPr>
        <w:t xml:space="preserve">. </w:t>
      </w:r>
      <w:r w:rsidR="00DC6331">
        <w:rPr>
          <w:rFonts w:ascii="Times New Roman" w:eastAsia="Calibri" w:hAnsi="Times New Roman" w:cs="Times New Roman"/>
          <w:sz w:val="28"/>
          <w:szCs w:val="28"/>
          <w:lang w:val="kk-KZ"/>
        </w:rPr>
        <w:t xml:space="preserve">В приложениях указаны </w:t>
      </w:r>
      <w:r w:rsidR="00134FC4">
        <w:rPr>
          <w:rFonts w:ascii="Times New Roman" w:eastAsia="Calibri" w:hAnsi="Times New Roman" w:cs="Times New Roman"/>
          <w:sz w:val="28"/>
          <w:szCs w:val="28"/>
          <w:lang w:val="kk-KZ"/>
        </w:rPr>
        <w:t xml:space="preserve">результаты испытаний на стабильность </w:t>
      </w:r>
      <w:r w:rsidR="00847BEF">
        <w:rPr>
          <w:rFonts w:ascii="Times New Roman" w:eastAsia="Calibri" w:hAnsi="Times New Roman" w:cs="Times New Roman"/>
          <w:sz w:val="28"/>
          <w:szCs w:val="28"/>
        </w:rPr>
        <w:t>исследуемых видов сырья</w:t>
      </w:r>
      <w:r w:rsidR="00134FC4">
        <w:rPr>
          <w:rFonts w:ascii="Times New Roman" w:eastAsia="Calibri" w:hAnsi="Times New Roman" w:cs="Times New Roman"/>
          <w:sz w:val="28"/>
          <w:szCs w:val="28"/>
          <w:lang w:val="kk-KZ"/>
        </w:rPr>
        <w:t>.</w:t>
      </w:r>
    </w:p>
    <w:p w14:paraId="79A46148" w14:textId="7EBF716B" w:rsidR="00D20AB5" w:rsidRPr="004D440E" w:rsidRDefault="00D20AB5" w:rsidP="004D440E">
      <w:pPr>
        <w:spacing w:after="0" w:line="240" w:lineRule="auto"/>
        <w:ind w:firstLine="709"/>
        <w:jc w:val="both"/>
        <w:rPr>
          <w:rFonts w:ascii="Times New Roman" w:eastAsia="Calibri" w:hAnsi="Times New Roman" w:cs="Times New Roman"/>
          <w:sz w:val="28"/>
          <w:szCs w:val="28"/>
        </w:rPr>
      </w:pPr>
      <w:r w:rsidRPr="004D440E">
        <w:rPr>
          <w:rFonts w:ascii="Times New Roman" w:eastAsia="Calibri" w:hAnsi="Times New Roman" w:cs="Times New Roman"/>
          <w:sz w:val="28"/>
          <w:szCs w:val="28"/>
        </w:rPr>
        <w:t xml:space="preserve">За период испытания стабильности </w:t>
      </w:r>
      <w:r w:rsidR="00E53692" w:rsidRPr="004D440E">
        <w:rPr>
          <w:rFonts w:ascii="Times New Roman" w:eastAsia="Calibri" w:hAnsi="Times New Roman" w:cs="Times New Roman"/>
          <w:sz w:val="28"/>
          <w:szCs w:val="28"/>
        </w:rPr>
        <w:t xml:space="preserve">ЛРС </w:t>
      </w:r>
      <w:r w:rsidR="00134FC4">
        <w:rPr>
          <w:rFonts w:ascii="Times New Roman" w:eastAsia="Calibri" w:hAnsi="Times New Roman" w:cs="Times New Roman"/>
          <w:sz w:val="28"/>
          <w:szCs w:val="28"/>
          <w:lang w:val="kk-KZ"/>
        </w:rPr>
        <w:t xml:space="preserve">лука туркестанского и лука молочноцветного находились в пределах норм, которые реглавментированы </w:t>
      </w:r>
      <w:r w:rsidR="00134FC4">
        <w:rPr>
          <w:rFonts w:ascii="Times New Roman" w:eastAsia="Calibri" w:hAnsi="Times New Roman" w:cs="Times New Roman"/>
          <w:sz w:val="28"/>
          <w:szCs w:val="28"/>
          <w:lang w:val="kk-KZ"/>
        </w:rPr>
        <w:lastRenderedPageBreak/>
        <w:t xml:space="preserve">приказом </w:t>
      </w:r>
      <w:r w:rsidR="00134FC4" w:rsidRPr="00134FC4">
        <w:rPr>
          <w:rFonts w:ascii="Times New Roman" w:eastAsia="Calibri" w:hAnsi="Times New Roman" w:cs="Times New Roman"/>
          <w:sz w:val="28"/>
          <w:szCs w:val="28"/>
          <w:lang w:val="kk-KZ"/>
        </w:rPr>
        <w:t>Министра здравоохранения Республики Казахстан от 28 октября 2020 года № ҚР ДСМ-165/2020</w:t>
      </w:r>
      <w:r w:rsidR="00134FC4">
        <w:rPr>
          <w:rFonts w:ascii="Times New Roman" w:eastAsia="Calibri" w:hAnsi="Times New Roman" w:cs="Times New Roman"/>
          <w:sz w:val="28"/>
          <w:szCs w:val="28"/>
          <w:lang w:val="kk-KZ"/>
        </w:rPr>
        <w:t xml:space="preserve"> «</w:t>
      </w:r>
      <w:r w:rsidR="00134FC4" w:rsidRPr="00134FC4">
        <w:rPr>
          <w:rFonts w:ascii="Times New Roman" w:eastAsia="Calibri" w:hAnsi="Times New Roman" w:cs="Times New Roman"/>
          <w:sz w:val="28"/>
          <w:szCs w:val="28"/>
          <w:lang w:val="kk-KZ"/>
        </w:rPr>
        <w:t>Об утверждении Правил проведения производителем лекарственного средства исследования стабильности, установления срока хранения и повторного контроля лекарственных средств</w:t>
      </w:r>
      <w:r w:rsidR="00134FC4">
        <w:rPr>
          <w:rFonts w:ascii="Times New Roman" w:eastAsia="Calibri" w:hAnsi="Times New Roman" w:cs="Times New Roman"/>
          <w:sz w:val="28"/>
          <w:szCs w:val="28"/>
          <w:lang w:val="kk-KZ"/>
        </w:rPr>
        <w:t xml:space="preserve">» в первичной упаковке в течении 24 месяцев.  </w:t>
      </w:r>
    </w:p>
    <w:p w14:paraId="3234FDC5" w14:textId="77777777" w:rsidR="00D20AB5" w:rsidRPr="004D440E" w:rsidRDefault="00D20AB5" w:rsidP="00D327F5">
      <w:pPr>
        <w:spacing w:after="0" w:line="240" w:lineRule="auto"/>
        <w:jc w:val="both"/>
        <w:rPr>
          <w:rFonts w:ascii="Times New Roman" w:eastAsia="Calibri" w:hAnsi="Times New Roman" w:cs="Times New Roman"/>
          <w:sz w:val="28"/>
          <w:szCs w:val="28"/>
        </w:rPr>
      </w:pPr>
    </w:p>
    <w:p w14:paraId="35F836B9" w14:textId="003F978B" w:rsidR="00D20AB5" w:rsidRPr="004D440E" w:rsidRDefault="00134FC4" w:rsidP="0096737A">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lang w:val="kk-KZ"/>
        </w:rPr>
        <w:t xml:space="preserve">Таблица 23 </w:t>
      </w:r>
      <w:r w:rsidR="00D91A29">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w:t>
      </w:r>
      <w:r w:rsidR="00D91A29">
        <w:rPr>
          <w:rFonts w:ascii="Times New Roman" w:eastAsia="Calibri" w:hAnsi="Times New Roman" w:cs="Times New Roman"/>
          <w:sz w:val="28"/>
          <w:szCs w:val="28"/>
          <w:lang w:val="kk-KZ"/>
        </w:rPr>
        <w:t xml:space="preserve">Исследование стабильности </w:t>
      </w:r>
      <w:r w:rsidR="00D20AB5" w:rsidRPr="004D440E">
        <w:rPr>
          <w:rFonts w:ascii="Times New Roman" w:eastAsia="Calibri" w:hAnsi="Times New Roman" w:cs="Times New Roman"/>
          <w:sz w:val="28"/>
          <w:szCs w:val="28"/>
        </w:rPr>
        <w:t>луковиц лука туркестанского, луковиц и листьев лука молочноцветного</w:t>
      </w:r>
    </w:p>
    <w:p w14:paraId="0E582DFA" w14:textId="77777777" w:rsidR="00D20AB5" w:rsidRPr="004D440E" w:rsidRDefault="00D20AB5" w:rsidP="004D440E">
      <w:pPr>
        <w:spacing w:after="0" w:line="240" w:lineRule="auto"/>
        <w:ind w:firstLine="709"/>
        <w:jc w:val="both"/>
        <w:rPr>
          <w:rFonts w:ascii="Times New Roman" w:eastAsia="Calibri" w:hAnsi="Times New Roman" w:cs="Times New Roman"/>
          <w:sz w:val="28"/>
          <w:szCs w:val="28"/>
        </w:rPr>
      </w:pPr>
    </w:p>
    <w:tbl>
      <w:tblPr>
        <w:tblStyle w:val="9"/>
        <w:tblW w:w="0" w:type="auto"/>
        <w:tblInd w:w="108" w:type="dxa"/>
        <w:tblLook w:val="04A0" w:firstRow="1" w:lastRow="0" w:firstColumn="1" w:lastColumn="0" w:noHBand="0" w:noVBand="1"/>
      </w:tblPr>
      <w:tblGrid>
        <w:gridCol w:w="3402"/>
        <w:gridCol w:w="1843"/>
        <w:gridCol w:w="1559"/>
        <w:gridCol w:w="2694"/>
      </w:tblGrid>
      <w:tr w:rsidR="00D20AB5" w:rsidRPr="004D440E" w14:paraId="32CD761A" w14:textId="77777777" w:rsidTr="00694C79">
        <w:tc>
          <w:tcPr>
            <w:tcW w:w="3402" w:type="dxa"/>
          </w:tcPr>
          <w:p w14:paraId="67E89055" w14:textId="7DB9F7CA" w:rsidR="00D20AB5" w:rsidRPr="00D91A29" w:rsidRDefault="00D91A29" w:rsidP="000E5EA8">
            <w:pPr>
              <w:tabs>
                <w:tab w:val="left" w:pos="2472"/>
              </w:tabs>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 xml:space="preserve">Наименование ЛРС </w:t>
            </w:r>
          </w:p>
        </w:tc>
        <w:tc>
          <w:tcPr>
            <w:tcW w:w="1843" w:type="dxa"/>
          </w:tcPr>
          <w:p w14:paraId="5FF5F5C7" w14:textId="32254769" w:rsidR="00D20AB5" w:rsidRPr="00D91A29" w:rsidRDefault="00D91A29" w:rsidP="000E5EA8">
            <w:pPr>
              <w:tabs>
                <w:tab w:val="left" w:pos="2472"/>
              </w:tabs>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Номер серии</w:t>
            </w:r>
          </w:p>
        </w:tc>
        <w:tc>
          <w:tcPr>
            <w:tcW w:w="1559" w:type="dxa"/>
          </w:tcPr>
          <w:p w14:paraId="79E2B885" w14:textId="51D12A2D" w:rsidR="00D20AB5" w:rsidRPr="00D91A29" w:rsidRDefault="00D91A29" w:rsidP="0096737A">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Время сбора</w:t>
            </w:r>
          </w:p>
        </w:tc>
        <w:tc>
          <w:tcPr>
            <w:tcW w:w="2694" w:type="dxa"/>
          </w:tcPr>
          <w:p w14:paraId="09CDAF5F" w14:textId="256D7615" w:rsidR="00D20AB5" w:rsidRPr="00D91A29" w:rsidRDefault="00D91A29" w:rsidP="00D91A29">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Периодичность исследования</w:t>
            </w:r>
          </w:p>
        </w:tc>
      </w:tr>
      <w:tr w:rsidR="00D20AB5" w:rsidRPr="004D440E" w14:paraId="72111164" w14:textId="77777777" w:rsidTr="00694C79">
        <w:tc>
          <w:tcPr>
            <w:tcW w:w="3402" w:type="dxa"/>
          </w:tcPr>
          <w:p w14:paraId="0F388BD4" w14:textId="77777777" w:rsidR="00D20AB5" w:rsidRPr="00694C79" w:rsidRDefault="00694C79" w:rsidP="00694C79">
            <w:pPr>
              <w:tabs>
                <w:tab w:val="center" w:pos="884"/>
                <w:tab w:val="right" w:pos="1768"/>
              </w:tabs>
              <w:jc w:val="center"/>
              <w:rPr>
                <w:rFonts w:ascii="Times New Roman" w:hAnsi="Times New Roman" w:cs="Times New Roman"/>
                <w:i/>
                <w:sz w:val="24"/>
                <w:szCs w:val="24"/>
                <w:lang w:val="kk-KZ"/>
              </w:rPr>
            </w:pPr>
            <w:r w:rsidRPr="00BC416F">
              <w:rPr>
                <w:rFonts w:ascii="Times New Roman" w:hAnsi="Times New Roman" w:cs="Times New Roman"/>
                <w:sz w:val="24"/>
                <w:szCs w:val="24"/>
                <w:lang w:val="kk-KZ"/>
              </w:rPr>
              <w:t>луковица</w:t>
            </w:r>
            <w:r w:rsidRPr="00BC416F">
              <w:rPr>
                <w:rFonts w:ascii="Times New Roman" w:hAnsi="Times New Roman" w:cs="Times New Roman"/>
                <w:i/>
                <w:sz w:val="24"/>
                <w:szCs w:val="24"/>
                <w:lang w:val="kk-KZ"/>
              </w:rPr>
              <w:t xml:space="preserve"> A.turkestanicum</w:t>
            </w:r>
          </w:p>
        </w:tc>
        <w:tc>
          <w:tcPr>
            <w:tcW w:w="1843" w:type="dxa"/>
          </w:tcPr>
          <w:p w14:paraId="07590954" w14:textId="77777777" w:rsidR="00D20AB5" w:rsidRPr="004D440E" w:rsidRDefault="00D20AB5" w:rsidP="000E5EA8">
            <w:pPr>
              <w:tabs>
                <w:tab w:val="left" w:pos="2472"/>
              </w:tabs>
              <w:jc w:val="center"/>
              <w:rPr>
                <w:rFonts w:ascii="Times New Roman" w:eastAsia="Calibri" w:hAnsi="Times New Roman" w:cs="Times New Roman"/>
                <w:sz w:val="24"/>
                <w:szCs w:val="24"/>
              </w:rPr>
            </w:pPr>
            <w:r w:rsidRPr="004D440E">
              <w:rPr>
                <w:rFonts w:ascii="Times New Roman" w:eastAsia="Calibri" w:hAnsi="Times New Roman" w:cs="Times New Roman"/>
                <w:sz w:val="24"/>
                <w:szCs w:val="24"/>
              </w:rPr>
              <w:t>01</w:t>
            </w:r>
            <w:r w:rsidR="00AA0E7D">
              <w:rPr>
                <w:rFonts w:ascii="Times New Roman" w:eastAsia="Calibri" w:hAnsi="Times New Roman" w:cs="Times New Roman"/>
                <w:sz w:val="24"/>
                <w:szCs w:val="24"/>
                <w:lang w:val="en-US"/>
              </w:rPr>
              <w:t>ATb</w:t>
            </w:r>
            <w:r w:rsidR="00694C79">
              <w:rPr>
                <w:rFonts w:ascii="Times New Roman" w:eastAsia="Calibri" w:hAnsi="Times New Roman" w:cs="Times New Roman"/>
                <w:sz w:val="24"/>
                <w:szCs w:val="24"/>
              </w:rPr>
              <w:t>2019</w:t>
            </w:r>
          </w:p>
        </w:tc>
        <w:tc>
          <w:tcPr>
            <w:tcW w:w="1559" w:type="dxa"/>
          </w:tcPr>
          <w:p w14:paraId="7DC78FAA" w14:textId="77777777" w:rsidR="00D20AB5" w:rsidRPr="004D440E" w:rsidRDefault="00D20AB5" w:rsidP="0096737A">
            <w:pPr>
              <w:jc w:val="center"/>
              <w:rPr>
                <w:rFonts w:ascii="Times New Roman" w:eastAsia="Calibri" w:hAnsi="Times New Roman" w:cs="Times New Roman"/>
                <w:sz w:val="24"/>
                <w:szCs w:val="24"/>
              </w:rPr>
            </w:pPr>
            <w:r w:rsidRPr="004D440E">
              <w:rPr>
                <w:rFonts w:ascii="Times New Roman" w:eastAsia="Calibri" w:hAnsi="Times New Roman" w:cs="Times New Roman"/>
                <w:sz w:val="24"/>
                <w:szCs w:val="24"/>
              </w:rPr>
              <w:t>Ма</w:t>
            </w:r>
            <w:r w:rsidR="00694C79">
              <w:rPr>
                <w:rFonts w:ascii="Times New Roman" w:eastAsia="Calibri" w:hAnsi="Times New Roman" w:cs="Times New Roman"/>
                <w:sz w:val="24"/>
                <w:szCs w:val="24"/>
              </w:rPr>
              <w:t>рт</w:t>
            </w:r>
            <w:r w:rsidRPr="004D440E">
              <w:rPr>
                <w:rFonts w:ascii="Times New Roman" w:eastAsia="Calibri" w:hAnsi="Times New Roman" w:cs="Times New Roman"/>
                <w:sz w:val="24"/>
                <w:szCs w:val="24"/>
              </w:rPr>
              <w:t xml:space="preserve"> 2019</w:t>
            </w:r>
          </w:p>
        </w:tc>
        <w:tc>
          <w:tcPr>
            <w:tcW w:w="2694" w:type="dxa"/>
          </w:tcPr>
          <w:p w14:paraId="6BDF56C7" w14:textId="77777777" w:rsidR="00D20AB5" w:rsidRPr="004D440E" w:rsidRDefault="00D20AB5" w:rsidP="0096737A">
            <w:pPr>
              <w:jc w:val="center"/>
              <w:rPr>
                <w:rFonts w:ascii="Times New Roman" w:eastAsia="Calibri" w:hAnsi="Times New Roman" w:cs="Times New Roman"/>
                <w:sz w:val="24"/>
                <w:szCs w:val="24"/>
              </w:rPr>
            </w:pPr>
            <w:r w:rsidRPr="004D440E">
              <w:rPr>
                <w:rFonts w:ascii="Times New Roman" w:eastAsia="Calibri" w:hAnsi="Times New Roman" w:cs="Times New Roman"/>
                <w:sz w:val="24"/>
                <w:szCs w:val="24"/>
              </w:rPr>
              <w:t>0, 3, 6, 9, 12, 18, 24</w:t>
            </w:r>
          </w:p>
        </w:tc>
      </w:tr>
      <w:tr w:rsidR="00694C79" w:rsidRPr="004D440E" w14:paraId="635588C4" w14:textId="77777777" w:rsidTr="00694C79">
        <w:tc>
          <w:tcPr>
            <w:tcW w:w="3402" w:type="dxa"/>
          </w:tcPr>
          <w:p w14:paraId="13D52856" w14:textId="77777777" w:rsidR="00694C79" w:rsidRDefault="00694C79" w:rsidP="00694C79">
            <w:pPr>
              <w:jc w:val="center"/>
            </w:pPr>
            <w:r w:rsidRPr="000B716E">
              <w:rPr>
                <w:rFonts w:ascii="Times New Roman" w:hAnsi="Times New Roman" w:cs="Times New Roman"/>
                <w:sz w:val="24"/>
                <w:szCs w:val="24"/>
                <w:lang w:val="kk-KZ"/>
              </w:rPr>
              <w:t>луковица</w:t>
            </w:r>
            <w:r w:rsidRPr="000B716E">
              <w:rPr>
                <w:rFonts w:ascii="Times New Roman" w:hAnsi="Times New Roman" w:cs="Times New Roman"/>
                <w:i/>
                <w:sz w:val="24"/>
                <w:szCs w:val="24"/>
                <w:lang w:val="kk-KZ"/>
              </w:rPr>
              <w:t xml:space="preserve"> A.turkestanicum</w:t>
            </w:r>
          </w:p>
        </w:tc>
        <w:tc>
          <w:tcPr>
            <w:tcW w:w="1843" w:type="dxa"/>
          </w:tcPr>
          <w:p w14:paraId="73791A38" w14:textId="77777777" w:rsidR="00694C79" w:rsidRPr="004D440E" w:rsidRDefault="00694C79" w:rsidP="00694C79">
            <w:pPr>
              <w:jc w:val="center"/>
              <w:rPr>
                <w:rFonts w:ascii="Times New Roman" w:eastAsia="Calibri" w:hAnsi="Times New Roman" w:cs="Times New Roman"/>
                <w:sz w:val="24"/>
                <w:szCs w:val="24"/>
              </w:rPr>
            </w:pPr>
            <w:r w:rsidRPr="004D440E">
              <w:rPr>
                <w:rFonts w:ascii="Times New Roman" w:eastAsia="Calibri" w:hAnsi="Times New Roman" w:cs="Times New Roman"/>
                <w:sz w:val="24"/>
                <w:szCs w:val="24"/>
              </w:rPr>
              <w:t>0</w:t>
            </w:r>
            <w:r>
              <w:rPr>
                <w:rFonts w:ascii="Times New Roman" w:eastAsia="Calibri" w:hAnsi="Times New Roman" w:cs="Times New Roman"/>
                <w:sz w:val="24"/>
                <w:szCs w:val="24"/>
              </w:rPr>
              <w:t>2</w:t>
            </w:r>
            <w:r w:rsidR="00AA0E7D">
              <w:rPr>
                <w:rFonts w:ascii="Times New Roman" w:eastAsia="Calibri" w:hAnsi="Times New Roman" w:cs="Times New Roman"/>
                <w:sz w:val="24"/>
                <w:szCs w:val="24"/>
                <w:lang w:val="en-US"/>
              </w:rPr>
              <w:t>ATb</w:t>
            </w:r>
            <w:r>
              <w:rPr>
                <w:rFonts w:ascii="Times New Roman" w:eastAsia="Calibri" w:hAnsi="Times New Roman" w:cs="Times New Roman"/>
                <w:sz w:val="24"/>
                <w:szCs w:val="24"/>
              </w:rPr>
              <w:t>2019</w:t>
            </w:r>
          </w:p>
        </w:tc>
        <w:tc>
          <w:tcPr>
            <w:tcW w:w="1559" w:type="dxa"/>
          </w:tcPr>
          <w:p w14:paraId="07EFD247" w14:textId="77777777" w:rsidR="00694C79" w:rsidRPr="004D440E" w:rsidRDefault="00694C79" w:rsidP="00694C79">
            <w:pPr>
              <w:jc w:val="center"/>
              <w:rPr>
                <w:rFonts w:ascii="Times New Roman" w:eastAsia="Calibri" w:hAnsi="Times New Roman" w:cs="Times New Roman"/>
                <w:sz w:val="24"/>
                <w:szCs w:val="24"/>
              </w:rPr>
            </w:pPr>
            <w:r w:rsidRPr="004D440E">
              <w:rPr>
                <w:rFonts w:ascii="Times New Roman" w:eastAsia="Calibri" w:hAnsi="Times New Roman" w:cs="Times New Roman"/>
                <w:sz w:val="24"/>
                <w:szCs w:val="24"/>
              </w:rPr>
              <w:t>Ма</w:t>
            </w:r>
            <w:r w:rsidR="00AA0E7D">
              <w:rPr>
                <w:rFonts w:ascii="Times New Roman" w:eastAsia="Calibri" w:hAnsi="Times New Roman" w:cs="Times New Roman"/>
                <w:sz w:val="24"/>
                <w:szCs w:val="24"/>
              </w:rPr>
              <w:t>рт</w:t>
            </w:r>
            <w:r w:rsidRPr="004D440E">
              <w:rPr>
                <w:rFonts w:ascii="Times New Roman" w:eastAsia="Calibri" w:hAnsi="Times New Roman" w:cs="Times New Roman"/>
                <w:sz w:val="24"/>
                <w:szCs w:val="24"/>
              </w:rPr>
              <w:t>2019</w:t>
            </w:r>
          </w:p>
        </w:tc>
        <w:tc>
          <w:tcPr>
            <w:tcW w:w="2694" w:type="dxa"/>
          </w:tcPr>
          <w:p w14:paraId="1662B20E" w14:textId="77777777" w:rsidR="00694C79" w:rsidRPr="004D440E" w:rsidRDefault="00694C79" w:rsidP="00694C79">
            <w:pPr>
              <w:jc w:val="center"/>
              <w:rPr>
                <w:rFonts w:ascii="Times New Roman" w:eastAsia="Calibri" w:hAnsi="Times New Roman" w:cs="Times New Roman"/>
                <w:sz w:val="24"/>
                <w:szCs w:val="24"/>
              </w:rPr>
            </w:pPr>
            <w:r w:rsidRPr="004D440E">
              <w:rPr>
                <w:rFonts w:ascii="Times New Roman" w:eastAsia="Calibri" w:hAnsi="Times New Roman" w:cs="Times New Roman"/>
                <w:sz w:val="24"/>
                <w:szCs w:val="24"/>
              </w:rPr>
              <w:t>0, 3, 6, 9, 12, 18, 24</w:t>
            </w:r>
          </w:p>
        </w:tc>
      </w:tr>
      <w:tr w:rsidR="00694C79" w:rsidRPr="004D440E" w14:paraId="757DFA94" w14:textId="77777777" w:rsidTr="00694C79">
        <w:tc>
          <w:tcPr>
            <w:tcW w:w="3402" w:type="dxa"/>
          </w:tcPr>
          <w:p w14:paraId="636CC48E" w14:textId="77777777" w:rsidR="00694C79" w:rsidRDefault="00694C79" w:rsidP="00694C79">
            <w:pPr>
              <w:jc w:val="center"/>
            </w:pPr>
            <w:r w:rsidRPr="000B716E">
              <w:rPr>
                <w:rFonts w:ascii="Times New Roman" w:hAnsi="Times New Roman" w:cs="Times New Roman"/>
                <w:sz w:val="24"/>
                <w:szCs w:val="24"/>
                <w:lang w:val="kk-KZ"/>
              </w:rPr>
              <w:t>луковица</w:t>
            </w:r>
            <w:r w:rsidRPr="000B716E">
              <w:rPr>
                <w:rFonts w:ascii="Times New Roman" w:hAnsi="Times New Roman" w:cs="Times New Roman"/>
                <w:i/>
                <w:sz w:val="24"/>
                <w:szCs w:val="24"/>
                <w:lang w:val="kk-KZ"/>
              </w:rPr>
              <w:t xml:space="preserve"> A.turkestanicum</w:t>
            </w:r>
          </w:p>
        </w:tc>
        <w:tc>
          <w:tcPr>
            <w:tcW w:w="1843" w:type="dxa"/>
          </w:tcPr>
          <w:p w14:paraId="5EBD775E" w14:textId="77777777" w:rsidR="00694C79" w:rsidRPr="004D440E" w:rsidRDefault="00694C79" w:rsidP="00694C79">
            <w:pPr>
              <w:jc w:val="center"/>
              <w:rPr>
                <w:rFonts w:ascii="Times New Roman" w:eastAsia="Calibri" w:hAnsi="Times New Roman" w:cs="Times New Roman"/>
                <w:sz w:val="24"/>
                <w:szCs w:val="24"/>
              </w:rPr>
            </w:pPr>
            <w:r w:rsidRPr="004D440E">
              <w:rPr>
                <w:rFonts w:ascii="Times New Roman" w:eastAsia="Calibri" w:hAnsi="Times New Roman" w:cs="Times New Roman"/>
                <w:sz w:val="24"/>
                <w:szCs w:val="24"/>
              </w:rPr>
              <w:t>03</w:t>
            </w:r>
            <w:r w:rsidR="00AA0E7D">
              <w:rPr>
                <w:rFonts w:ascii="Times New Roman" w:eastAsia="Calibri" w:hAnsi="Times New Roman" w:cs="Times New Roman"/>
                <w:sz w:val="24"/>
                <w:szCs w:val="24"/>
                <w:lang w:val="en-US"/>
              </w:rPr>
              <w:t>ATb</w:t>
            </w:r>
            <w:r>
              <w:rPr>
                <w:rFonts w:ascii="Times New Roman" w:eastAsia="Calibri" w:hAnsi="Times New Roman" w:cs="Times New Roman"/>
                <w:sz w:val="24"/>
                <w:szCs w:val="24"/>
              </w:rPr>
              <w:t>2019</w:t>
            </w:r>
          </w:p>
        </w:tc>
        <w:tc>
          <w:tcPr>
            <w:tcW w:w="1559" w:type="dxa"/>
          </w:tcPr>
          <w:p w14:paraId="25992DB0" w14:textId="77777777" w:rsidR="00694C79" w:rsidRPr="004D440E" w:rsidRDefault="00694C79" w:rsidP="00694C79">
            <w:pPr>
              <w:jc w:val="center"/>
              <w:rPr>
                <w:rFonts w:ascii="Times New Roman" w:eastAsia="Calibri" w:hAnsi="Times New Roman" w:cs="Times New Roman"/>
                <w:sz w:val="24"/>
                <w:szCs w:val="24"/>
              </w:rPr>
            </w:pPr>
            <w:r w:rsidRPr="004D440E">
              <w:rPr>
                <w:rFonts w:ascii="Times New Roman" w:eastAsia="Calibri" w:hAnsi="Times New Roman" w:cs="Times New Roman"/>
                <w:sz w:val="24"/>
                <w:szCs w:val="24"/>
              </w:rPr>
              <w:t>Ма</w:t>
            </w:r>
            <w:r w:rsidR="00AA0E7D">
              <w:rPr>
                <w:rFonts w:ascii="Times New Roman" w:eastAsia="Calibri" w:hAnsi="Times New Roman" w:cs="Times New Roman"/>
                <w:sz w:val="24"/>
                <w:szCs w:val="24"/>
              </w:rPr>
              <w:t>рт</w:t>
            </w:r>
            <w:r w:rsidRPr="004D440E">
              <w:rPr>
                <w:rFonts w:ascii="Times New Roman" w:eastAsia="Calibri" w:hAnsi="Times New Roman" w:cs="Times New Roman"/>
                <w:sz w:val="24"/>
                <w:szCs w:val="24"/>
              </w:rPr>
              <w:t>2019</w:t>
            </w:r>
          </w:p>
        </w:tc>
        <w:tc>
          <w:tcPr>
            <w:tcW w:w="2694" w:type="dxa"/>
          </w:tcPr>
          <w:p w14:paraId="007A78EE" w14:textId="77777777" w:rsidR="00694C79" w:rsidRPr="004D440E" w:rsidRDefault="00694C79" w:rsidP="00694C79">
            <w:pPr>
              <w:jc w:val="center"/>
              <w:rPr>
                <w:rFonts w:ascii="Times New Roman" w:eastAsia="Calibri" w:hAnsi="Times New Roman" w:cs="Times New Roman"/>
                <w:sz w:val="24"/>
                <w:szCs w:val="24"/>
              </w:rPr>
            </w:pPr>
            <w:r w:rsidRPr="004D440E">
              <w:rPr>
                <w:rFonts w:ascii="Times New Roman" w:eastAsia="Calibri" w:hAnsi="Times New Roman" w:cs="Times New Roman"/>
                <w:sz w:val="24"/>
                <w:szCs w:val="24"/>
              </w:rPr>
              <w:t>0, 3, 6, 9, 12, 18, 24</w:t>
            </w:r>
          </w:p>
        </w:tc>
      </w:tr>
      <w:tr w:rsidR="00AA0E7D" w:rsidRPr="004D440E" w14:paraId="2FAAA161" w14:textId="77777777" w:rsidTr="00694C79">
        <w:tc>
          <w:tcPr>
            <w:tcW w:w="3402" w:type="dxa"/>
          </w:tcPr>
          <w:p w14:paraId="7D0301D7" w14:textId="77777777" w:rsidR="00AA0E7D" w:rsidRPr="00694C79" w:rsidRDefault="00AA0E7D" w:rsidP="00AA0E7D">
            <w:pPr>
              <w:pStyle w:val="a7"/>
              <w:spacing w:after="0" w:line="240" w:lineRule="auto"/>
              <w:ind w:left="0"/>
              <w:jc w:val="center"/>
              <w:rPr>
                <w:rFonts w:ascii="Times New Roman" w:eastAsia="Times New Roman" w:hAnsi="Times New Roman" w:cs="Times New Roman"/>
                <w:i/>
                <w:sz w:val="24"/>
                <w:szCs w:val="24"/>
                <w:lang w:val="en-US" w:eastAsia="ru-RU"/>
              </w:rPr>
            </w:pPr>
            <w:r w:rsidRPr="00BC416F">
              <w:rPr>
                <w:rFonts w:ascii="Times New Roman" w:hAnsi="Times New Roman" w:cs="Times New Roman"/>
                <w:sz w:val="24"/>
                <w:szCs w:val="24"/>
              </w:rPr>
              <w:t>листья</w:t>
            </w:r>
            <w:r>
              <w:rPr>
                <w:rFonts w:ascii="Times New Roman" w:hAnsi="Times New Roman" w:cs="Times New Roman"/>
                <w:i/>
                <w:sz w:val="24"/>
                <w:szCs w:val="24"/>
              </w:rPr>
              <w:t xml:space="preserve"> А. </w:t>
            </w:r>
            <w:r w:rsidRPr="00DC4A5C">
              <w:rPr>
                <w:rFonts w:ascii="Times New Roman" w:eastAsia="Times New Roman" w:hAnsi="Times New Roman" w:cs="Times New Roman"/>
                <w:i/>
                <w:sz w:val="24"/>
                <w:szCs w:val="24"/>
                <w:lang w:val="en-US" w:eastAsia="ru-RU"/>
              </w:rPr>
              <w:t>galanthum</w:t>
            </w:r>
          </w:p>
        </w:tc>
        <w:tc>
          <w:tcPr>
            <w:tcW w:w="1843" w:type="dxa"/>
          </w:tcPr>
          <w:p w14:paraId="776A8711" w14:textId="77777777" w:rsidR="00AA0E7D" w:rsidRPr="004D440E" w:rsidRDefault="00AA0E7D" w:rsidP="00AA0E7D">
            <w:pPr>
              <w:tabs>
                <w:tab w:val="left" w:pos="2472"/>
              </w:tabs>
              <w:jc w:val="center"/>
              <w:rPr>
                <w:rFonts w:ascii="Times New Roman" w:eastAsia="Calibri" w:hAnsi="Times New Roman" w:cs="Times New Roman"/>
                <w:sz w:val="24"/>
                <w:szCs w:val="24"/>
              </w:rPr>
            </w:pPr>
            <w:r w:rsidRPr="004D440E">
              <w:rPr>
                <w:rFonts w:ascii="Times New Roman" w:eastAsia="Calibri" w:hAnsi="Times New Roman" w:cs="Times New Roman"/>
                <w:sz w:val="24"/>
                <w:szCs w:val="24"/>
              </w:rPr>
              <w:t>01</w:t>
            </w:r>
            <w:r>
              <w:rPr>
                <w:rFonts w:ascii="Times New Roman" w:eastAsia="Calibri" w:hAnsi="Times New Roman" w:cs="Times New Roman"/>
                <w:sz w:val="24"/>
                <w:szCs w:val="24"/>
                <w:lang w:val="en-US"/>
              </w:rPr>
              <w:t>AGc</w:t>
            </w:r>
            <w:r>
              <w:rPr>
                <w:rFonts w:ascii="Times New Roman" w:eastAsia="Calibri" w:hAnsi="Times New Roman" w:cs="Times New Roman"/>
                <w:sz w:val="24"/>
                <w:szCs w:val="24"/>
              </w:rPr>
              <w:t>2019</w:t>
            </w:r>
          </w:p>
        </w:tc>
        <w:tc>
          <w:tcPr>
            <w:tcW w:w="1559" w:type="dxa"/>
          </w:tcPr>
          <w:p w14:paraId="4CCCA204" w14:textId="77777777" w:rsidR="00AA0E7D" w:rsidRPr="004D440E" w:rsidRDefault="00AA0E7D" w:rsidP="00AA0E7D">
            <w:pPr>
              <w:jc w:val="center"/>
              <w:rPr>
                <w:rFonts w:ascii="Times New Roman" w:eastAsia="Calibri" w:hAnsi="Times New Roman" w:cs="Times New Roman"/>
                <w:sz w:val="24"/>
                <w:szCs w:val="24"/>
              </w:rPr>
            </w:pPr>
            <w:r w:rsidRPr="004D440E">
              <w:rPr>
                <w:rFonts w:ascii="Times New Roman" w:eastAsia="Calibri" w:hAnsi="Times New Roman" w:cs="Times New Roman"/>
                <w:sz w:val="24"/>
                <w:szCs w:val="24"/>
              </w:rPr>
              <w:t>Ма</w:t>
            </w:r>
            <w:r>
              <w:rPr>
                <w:rFonts w:ascii="Times New Roman" w:eastAsia="Calibri" w:hAnsi="Times New Roman" w:cs="Times New Roman"/>
                <w:sz w:val="24"/>
                <w:szCs w:val="24"/>
              </w:rPr>
              <w:t>рт</w:t>
            </w:r>
            <w:r w:rsidRPr="004D440E">
              <w:rPr>
                <w:rFonts w:ascii="Times New Roman" w:eastAsia="Calibri" w:hAnsi="Times New Roman" w:cs="Times New Roman"/>
                <w:sz w:val="24"/>
                <w:szCs w:val="24"/>
              </w:rPr>
              <w:t xml:space="preserve"> 2019</w:t>
            </w:r>
          </w:p>
        </w:tc>
        <w:tc>
          <w:tcPr>
            <w:tcW w:w="2694" w:type="dxa"/>
          </w:tcPr>
          <w:p w14:paraId="6170639E" w14:textId="77777777" w:rsidR="00AA0E7D" w:rsidRPr="004D440E" w:rsidRDefault="00AA0E7D" w:rsidP="00AA0E7D">
            <w:pPr>
              <w:jc w:val="center"/>
              <w:rPr>
                <w:rFonts w:ascii="Times New Roman" w:eastAsia="Calibri" w:hAnsi="Times New Roman" w:cs="Times New Roman"/>
                <w:sz w:val="24"/>
                <w:szCs w:val="24"/>
              </w:rPr>
            </w:pPr>
            <w:r w:rsidRPr="004D440E">
              <w:rPr>
                <w:rFonts w:ascii="Times New Roman" w:eastAsia="Calibri" w:hAnsi="Times New Roman" w:cs="Times New Roman"/>
                <w:sz w:val="24"/>
                <w:szCs w:val="24"/>
              </w:rPr>
              <w:t>0, 3, 6, 9, 12, 18, 24</w:t>
            </w:r>
          </w:p>
        </w:tc>
      </w:tr>
      <w:tr w:rsidR="00AA0E7D" w:rsidRPr="004D440E" w14:paraId="20B6329A" w14:textId="77777777" w:rsidTr="00694C79">
        <w:tc>
          <w:tcPr>
            <w:tcW w:w="3402" w:type="dxa"/>
          </w:tcPr>
          <w:p w14:paraId="3FFDDF2E" w14:textId="77777777" w:rsidR="00AA0E7D" w:rsidRDefault="00AA0E7D" w:rsidP="00AA0E7D">
            <w:pPr>
              <w:jc w:val="center"/>
            </w:pPr>
            <w:r w:rsidRPr="0095484F">
              <w:rPr>
                <w:rFonts w:ascii="Times New Roman" w:hAnsi="Times New Roman" w:cs="Times New Roman"/>
                <w:sz w:val="24"/>
                <w:szCs w:val="24"/>
              </w:rPr>
              <w:t>листья</w:t>
            </w:r>
            <w:r w:rsidRPr="0095484F">
              <w:rPr>
                <w:rFonts w:ascii="Times New Roman" w:hAnsi="Times New Roman" w:cs="Times New Roman"/>
                <w:i/>
                <w:sz w:val="24"/>
                <w:szCs w:val="24"/>
              </w:rPr>
              <w:t xml:space="preserve"> А. </w:t>
            </w:r>
            <w:r w:rsidRPr="0095484F">
              <w:rPr>
                <w:rFonts w:ascii="Times New Roman" w:eastAsia="Times New Roman" w:hAnsi="Times New Roman" w:cs="Times New Roman"/>
                <w:i/>
                <w:sz w:val="24"/>
                <w:szCs w:val="24"/>
                <w:lang w:val="en-US" w:eastAsia="ru-RU"/>
              </w:rPr>
              <w:t>galanthum</w:t>
            </w:r>
          </w:p>
        </w:tc>
        <w:tc>
          <w:tcPr>
            <w:tcW w:w="1843" w:type="dxa"/>
          </w:tcPr>
          <w:p w14:paraId="0967B27E" w14:textId="77777777" w:rsidR="00AA0E7D" w:rsidRPr="004D440E" w:rsidRDefault="00AA0E7D" w:rsidP="00AA0E7D">
            <w:pPr>
              <w:jc w:val="center"/>
              <w:rPr>
                <w:rFonts w:ascii="Times New Roman" w:eastAsia="Calibri" w:hAnsi="Times New Roman" w:cs="Times New Roman"/>
                <w:sz w:val="24"/>
                <w:szCs w:val="24"/>
              </w:rPr>
            </w:pPr>
            <w:r w:rsidRPr="004D440E">
              <w:rPr>
                <w:rFonts w:ascii="Times New Roman" w:eastAsia="Calibri" w:hAnsi="Times New Roman" w:cs="Times New Roman"/>
                <w:sz w:val="24"/>
                <w:szCs w:val="24"/>
              </w:rPr>
              <w:t>0</w:t>
            </w:r>
            <w:r>
              <w:rPr>
                <w:rFonts w:ascii="Times New Roman" w:eastAsia="Calibri" w:hAnsi="Times New Roman" w:cs="Times New Roman"/>
                <w:sz w:val="24"/>
                <w:szCs w:val="24"/>
              </w:rPr>
              <w:t>2</w:t>
            </w:r>
            <w:r>
              <w:rPr>
                <w:rFonts w:ascii="Times New Roman" w:eastAsia="Calibri" w:hAnsi="Times New Roman" w:cs="Times New Roman"/>
                <w:sz w:val="24"/>
                <w:szCs w:val="24"/>
                <w:lang w:val="en-US"/>
              </w:rPr>
              <w:t>AGc</w:t>
            </w:r>
            <w:r>
              <w:rPr>
                <w:rFonts w:ascii="Times New Roman" w:eastAsia="Calibri" w:hAnsi="Times New Roman" w:cs="Times New Roman"/>
                <w:sz w:val="24"/>
                <w:szCs w:val="24"/>
              </w:rPr>
              <w:t>2019</w:t>
            </w:r>
          </w:p>
        </w:tc>
        <w:tc>
          <w:tcPr>
            <w:tcW w:w="1559" w:type="dxa"/>
          </w:tcPr>
          <w:p w14:paraId="6A3749E3" w14:textId="77777777" w:rsidR="00AA0E7D" w:rsidRPr="004D440E" w:rsidRDefault="00AA0E7D" w:rsidP="00AA0E7D">
            <w:pPr>
              <w:jc w:val="center"/>
              <w:rPr>
                <w:rFonts w:ascii="Times New Roman" w:eastAsia="Calibri" w:hAnsi="Times New Roman" w:cs="Times New Roman"/>
                <w:sz w:val="24"/>
                <w:szCs w:val="24"/>
              </w:rPr>
            </w:pPr>
            <w:r w:rsidRPr="004D440E">
              <w:rPr>
                <w:rFonts w:ascii="Times New Roman" w:eastAsia="Calibri" w:hAnsi="Times New Roman" w:cs="Times New Roman"/>
                <w:sz w:val="24"/>
                <w:szCs w:val="24"/>
              </w:rPr>
              <w:t>Ма</w:t>
            </w:r>
            <w:r>
              <w:rPr>
                <w:rFonts w:ascii="Times New Roman" w:eastAsia="Calibri" w:hAnsi="Times New Roman" w:cs="Times New Roman"/>
                <w:sz w:val="24"/>
                <w:szCs w:val="24"/>
              </w:rPr>
              <w:t>рт</w:t>
            </w:r>
            <w:r w:rsidRPr="004D440E">
              <w:rPr>
                <w:rFonts w:ascii="Times New Roman" w:eastAsia="Calibri" w:hAnsi="Times New Roman" w:cs="Times New Roman"/>
                <w:sz w:val="24"/>
                <w:szCs w:val="24"/>
              </w:rPr>
              <w:t>2019</w:t>
            </w:r>
          </w:p>
        </w:tc>
        <w:tc>
          <w:tcPr>
            <w:tcW w:w="2694" w:type="dxa"/>
          </w:tcPr>
          <w:p w14:paraId="661A798E" w14:textId="77777777" w:rsidR="00AA0E7D" w:rsidRPr="004D440E" w:rsidRDefault="00AA0E7D" w:rsidP="00AA0E7D">
            <w:pPr>
              <w:jc w:val="center"/>
              <w:rPr>
                <w:rFonts w:ascii="Times New Roman" w:eastAsia="Calibri" w:hAnsi="Times New Roman" w:cs="Times New Roman"/>
                <w:sz w:val="24"/>
                <w:szCs w:val="24"/>
              </w:rPr>
            </w:pPr>
            <w:r w:rsidRPr="004D440E">
              <w:rPr>
                <w:rFonts w:ascii="Times New Roman" w:eastAsia="Calibri" w:hAnsi="Times New Roman" w:cs="Times New Roman"/>
                <w:sz w:val="24"/>
                <w:szCs w:val="24"/>
              </w:rPr>
              <w:t>0, 3, 6, 9, 12, 18, 24</w:t>
            </w:r>
          </w:p>
        </w:tc>
      </w:tr>
      <w:tr w:rsidR="00AA0E7D" w:rsidRPr="004D440E" w14:paraId="1FAF08BD" w14:textId="77777777" w:rsidTr="00694C79">
        <w:tc>
          <w:tcPr>
            <w:tcW w:w="3402" w:type="dxa"/>
          </w:tcPr>
          <w:p w14:paraId="08BFF4A6" w14:textId="77777777" w:rsidR="00AA0E7D" w:rsidRDefault="00AA0E7D" w:rsidP="00AA0E7D">
            <w:pPr>
              <w:jc w:val="center"/>
            </w:pPr>
            <w:r w:rsidRPr="0095484F">
              <w:rPr>
                <w:rFonts w:ascii="Times New Roman" w:hAnsi="Times New Roman" w:cs="Times New Roman"/>
                <w:sz w:val="24"/>
                <w:szCs w:val="24"/>
              </w:rPr>
              <w:t>листья</w:t>
            </w:r>
            <w:r w:rsidRPr="0095484F">
              <w:rPr>
                <w:rFonts w:ascii="Times New Roman" w:hAnsi="Times New Roman" w:cs="Times New Roman"/>
                <w:i/>
                <w:sz w:val="24"/>
                <w:szCs w:val="24"/>
              </w:rPr>
              <w:t xml:space="preserve"> А. </w:t>
            </w:r>
            <w:r w:rsidRPr="0095484F">
              <w:rPr>
                <w:rFonts w:ascii="Times New Roman" w:eastAsia="Times New Roman" w:hAnsi="Times New Roman" w:cs="Times New Roman"/>
                <w:i/>
                <w:sz w:val="24"/>
                <w:szCs w:val="24"/>
                <w:lang w:val="en-US" w:eastAsia="ru-RU"/>
              </w:rPr>
              <w:t>galanthum</w:t>
            </w:r>
          </w:p>
        </w:tc>
        <w:tc>
          <w:tcPr>
            <w:tcW w:w="1843" w:type="dxa"/>
          </w:tcPr>
          <w:p w14:paraId="47192858" w14:textId="77777777" w:rsidR="00AA0E7D" w:rsidRPr="004D440E" w:rsidRDefault="00AA0E7D" w:rsidP="00AA0E7D">
            <w:pPr>
              <w:jc w:val="center"/>
              <w:rPr>
                <w:rFonts w:ascii="Times New Roman" w:eastAsia="Calibri" w:hAnsi="Times New Roman" w:cs="Times New Roman"/>
                <w:sz w:val="24"/>
                <w:szCs w:val="24"/>
              </w:rPr>
            </w:pPr>
            <w:r w:rsidRPr="004D440E">
              <w:rPr>
                <w:rFonts w:ascii="Times New Roman" w:eastAsia="Calibri" w:hAnsi="Times New Roman" w:cs="Times New Roman"/>
                <w:sz w:val="24"/>
                <w:szCs w:val="24"/>
              </w:rPr>
              <w:t>03</w:t>
            </w:r>
            <w:r>
              <w:rPr>
                <w:rFonts w:ascii="Times New Roman" w:eastAsia="Calibri" w:hAnsi="Times New Roman" w:cs="Times New Roman"/>
                <w:sz w:val="24"/>
                <w:szCs w:val="24"/>
                <w:lang w:val="en-US"/>
              </w:rPr>
              <w:t>AGc</w:t>
            </w:r>
            <w:r>
              <w:rPr>
                <w:rFonts w:ascii="Times New Roman" w:eastAsia="Calibri" w:hAnsi="Times New Roman" w:cs="Times New Roman"/>
                <w:sz w:val="24"/>
                <w:szCs w:val="24"/>
              </w:rPr>
              <w:t>2019</w:t>
            </w:r>
          </w:p>
        </w:tc>
        <w:tc>
          <w:tcPr>
            <w:tcW w:w="1559" w:type="dxa"/>
          </w:tcPr>
          <w:p w14:paraId="2B2D9FF9" w14:textId="77777777" w:rsidR="00AA0E7D" w:rsidRPr="004D440E" w:rsidRDefault="00AA0E7D" w:rsidP="00AA0E7D">
            <w:pPr>
              <w:jc w:val="center"/>
              <w:rPr>
                <w:rFonts w:ascii="Times New Roman" w:eastAsia="Calibri" w:hAnsi="Times New Roman" w:cs="Times New Roman"/>
                <w:sz w:val="24"/>
                <w:szCs w:val="24"/>
              </w:rPr>
            </w:pPr>
            <w:r w:rsidRPr="004D440E">
              <w:rPr>
                <w:rFonts w:ascii="Times New Roman" w:eastAsia="Calibri" w:hAnsi="Times New Roman" w:cs="Times New Roman"/>
                <w:sz w:val="24"/>
                <w:szCs w:val="24"/>
              </w:rPr>
              <w:t>Ма</w:t>
            </w:r>
            <w:r>
              <w:rPr>
                <w:rFonts w:ascii="Times New Roman" w:eastAsia="Calibri" w:hAnsi="Times New Roman" w:cs="Times New Roman"/>
                <w:sz w:val="24"/>
                <w:szCs w:val="24"/>
              </w:rPr>
              <w:t>рт</w:t>
            </w:r>
            <w:r w:rsidRPr="004D440E">
              <w:rPr>
                <w:rFonts w:ascii="Times New Roman" w:eastAsia="Calibri" w:hAnsi="Times New Roman" w:cs="Times New Roman"/>
                <w:sz w:val="24"/>
                <w:szCs w:val="24"/>
              </w:rPr>
              <w:t>2019</w:t>
            </w:r>
          </w:p>
        </w:tc>
        <w:tc>
          <w:tcPr>
            <w:tcW w:w="2694" w:type="dxa"/>
          </w:tcPr>
          <w:p w14:paraId="105ECB6F" w14:textId="77777777" w:rsidR="00AA0E7D" w:rsidRPr="004D440E" w:rsidRDefault="00AA0E7D" w:rsidP="00AA0E7D">
            <w:pPr>
              <w:jc w:val="center"/>
              <w:rPr>
                <w:rFonts w:ascii="Times New Roman" w:eastAsia="Calibri" w:hAnsi="Times New Roman" w:cs="Times New Roman"/>
                <w:sz w:val="24"/>
                <w:szCs w:val="24"/>
              </w:rPr>
            </w:pPr>
            <w:r w:rsidRPr="004D440E">
              <w:rPr>
                <w:rFonts w:ascii="Times New Roman" w:eastAsia="Calibri" w:hAnsi="Times New Roman" w:cs="Times New Roman"/>
                <w:sz w:val="24"/>
                <w:szCs w:val="24"/>
              </w:rPr>
              <w:t>0, 3, 6, 9, 12, 18, 24</w:t>
            </w:r>
          </w:p>
        </w:tc>
      </w:tr>
      <w:tr w:rsidR="00AA0E7D" w:rsidRPr="004D440E" w14:paraId="6DBEAF00" w14:textId="77777777" w:rsidTr="00694C79">
        <w:tc>
          <w:tcPr>
            <w:tcW w:w="3402" w:type="dxa"/>
          </w:tcPr>
          <w:p w14:paraId="18EF02F8" w14:textId="77777777" w:rsidR="00AA0E7D" w:rsidRPr="00694C79" w:rsidRDefault="00AA0E7D" w:rsidP="00AA0E7D">
            <w:pPr>
              <w:jc w:val="center"/>
              <w:rPr>
                <w:rFonts w:ascii="Times New Roman" w:eastAsia="Times New Roman" w:hAnsi="Times New Roman" w:cs="Times New Roman"/>
                <w:i/>
                <w:sz w:val="24"/>
                <w:szCs w:val="24"/>
                <w:lang w:val="en-US" w:eastAsia="ru-RU"/>
              </w:rPr>
            </w:pPr>
            <w:r w:rsidRPr="00BC416F">
              <w:rPr>
                <w:rFonts w:ascii="Times New Roman" w:hAnsi="Times New Roman" w:cs="Times New Roman"/>
                <w:sz w:val="24"/>
                <w:szCs w:val="24"/>
                <w:lang w:val="en-US"/>
              </w:rPr>
              <w:t>луковица</w:t>
            </w:r>
            <w:r w:rsidRPr="00DC4A5C">
              <w:rPr>
                <w:rFonts w:ascii="Times New Roman" w:eastAsia="Times New Roman" w:hAnsi="Times New Roman" w:cs="Times New Roman"/>
                <w:i/>
                <w:sz w:val="24"/>
                <w:szCs w:val="24"/>
                <w:lang w:val="en-US" w:eastAsia="ru-RU"/>
              </w:rPr>
              <w:t xml:space="preserve"> A.</w:t>
            </w:r>
            <w:r>
              <w:rPr>
                <w:rFonts w:ascii="Times New Roman" w:hAnsi="Times New Roman" w:cs="Times New Roman"/>
                <w:i/>
                <w:sz w:val="24"/>
                <w:szCs w:val="24"/>
                <w:lang w:val="en-US"/>
              </w:rPr>
              <w:t xml:space="preserve"> </w:t>
            </w:r>
            <w:r w:rsidRPr="00DC4A5C">
              <w:rPr>
                <w:rFonts w:ascii="Times New Roman" w:eastAsia="Times New Roman" w:hAnsi="Times New Roman" w:cs="Times New Roman"/>
                <w:i/>
                <w:sz w:val="24"/>
                <w:szCs w:val="24"/>
                <w:lang w:val="en-US" w:eastAsia="ru-RU"/>
              </w:rPr>
              <w:t>galanthum</w:t>
            </w:r>
          </w:p>
        </w:tc>
        <w:tc>
          <w:tcPr>
            <w:tcW w:w="1843" w:type="dxa"/>
          </w:tcPr>
          <w:p w14:paraId="2451A270" w14:textId="77777777" w:rsidR="00AA0E7D" w:rsidRPr="004D440E" w:rsidRDefault="00AA0E7D" w:rsidP="00AA0E7D">
            <w:pPr>
              <w:tabs>
                <w:tab w:val="left" w:pos="2472"/>
              </w:tabs>
              <w:jc w:val="center"/>
              <w:rPr>
                <w:rFonts w:ascii="Times New Roman" w:eastAsia="Calibri" w:hAnsi="Times New Roman" w:cs="Times New Roman"/>
                <w:sz w:val="24"/>
                <w:szCs w:val="24"/>
              </w:rPr>
            </w:pPr>
            <w:r w:rsidRPr="004D440E">
              <w:rPr>
                <w:rFonts w:ascii="Times New Roman" w:eastAsia="Calibri" w:hAnsi="Times New Roman" w:cs="Times New Roman"/>
                <w:sz w:val="24"/>
                <w:szCs w:val="24"/>
              </w:rPr>
              <w:t>01</w:t>
            </w:r>
            <w:r>
              <w:rPr>
                <w:rFonts w:ascii="Times New Roman" w:eastAsia="Calibri" w:hAnsi="Times New Roman" w:cs="Times New Roman"/>
                <w:sz w:val="24"/>
                <w:szCs w:val="24"/>
                <w:lang w:val="en-US"/>
              </w:rPr>
              <w:t>AGb</w:t>
            </w:r>
            <w:r>
              <w:rPr>
                <w:rFonts w:ascii="Times New Roman" w:eastAsia="Calibri" w:hAnsi="Times New Roman" w:cs="Times New Roman"/>
                <w:sz w:val="24"/>
                <w:szCs w:val="24"/>
              </w:rPr>
              <w:t>2019</w:t>
            </w:r>
          </w:p>
        </w:tc>
        <w:tc>
          <w:tcPr>
            <w:tcW w:w="1559" w:type="dxa"/>
          </w:tcPr>
          <w:p w14:paraId="6AD15AF5" w14:textId="77777777" w:rsidR="00AA0E7D" w:rsidRPr="004D440E" w:rsidRDefault="00AA0E7D" w:rsidP="00AA0E7D">
            <w:pPr>
              <w:jc w:val="center"/>
              <w:rPr>
                <w:rFonts w:ascii="Times New Roman" w:eastAsia="Calibri" w:hAnsi="Times New Roman" w:cs="Times New Roman"/>
                <w:sz w:val="24"/>
                <w:szCs w:val="24"/>
              </w:rPr>
            </w:pPr>
            <w:r w:rsidRPr="004D440E">
              <w:rPr>
                <w:rFonts w:ascii="Times New Roman" w:eastAsia="Calibri" w:hAnsi="Times New Roman" w:cs="Times New Roman"/>
                <w:sz w:val="24"/>
                <w:szCs w:val="24"/>
              </w:rPr>
              <w:t>Ма</w:t>
            </w:r>
            <w:r>
              <w:rPr>
                <w:rFonts w:ascii="Times New Roman" w:eastAsia="Calibri" w:hAnsi="Times New Roman" w:cs="Times New Roman"/>
                <w:sz w:val="24"/>
                <w:szCs w:val="24"/>
              </w:rPr>
              <w:t>рт</w:t>
            </w:r>
            <w:r w:rsidRPr="004D440E">
              <w:rPr>
                <w:rFonts w:ascii="Times New Roman" w:eastAsia="Calibri" w:hAnsi="Times New Roman" w:cs="Times New Roman"/>
                <w:sz w:val="24"/>
                <w:szCs w:val="24"/>
              </w:rPr>
              <w:t xml:space="preserve"> 2019</w:t>
            </w:r>
          </w:p>
        </w:tc>
        <w:tc>
          <w:tcPr>
            <w:tcW w:w="2694" w:type="dxa"/>
          </w:tcPr>
          <w:p w14:paraId="7C9B52A6" w14:textId="77777777" w:rsidR="00AA0E7D" w:rsidRPr="004D440E" w:rsidRDefault="00AA0E7D" w:rsidP="00AA0E7D">
            <w:pPr>
              <w:jc w:val="center"/>
              <w:rPr>
                <w:rFonts w:ascii="Times New Roman" w:eastAsia="Calibri" w:hAnsi="Times New Roman" w:cs="Times New Roman"/>
                <w:sz w:val="24"/>
                <w:szCs w:val="24"/>
              </w:rPr>
            </w:pPr>
            <w:r w:rsidRPr="004D440E">
              <w:rPr>
                <w:rFonts w:ascii="Times New Roman" w:eastAsia="Calibri" w:hAnsi="Times New Roman" w:cs="Times New Roman"/>
                <w:sz w:val="24"/>
                <w:szCs w:val="24"/>
              </w:rPr>
              <w:t>0, 3, 6, 9, 12, 18, 24</w:t>
            </w:r>
          </w:p>
        </w:tc>
      </w:tr>
      <w:tr w:rsidR="00AA0E7D" w:rsidRPr="004D440E" w14:paraId="64581D50" w14:textId="77777777" w:rsidTr="00694C79">
        <w:tc>
          <w:tcPr>
            <w:tcW w:w="3402" w:type="dxa"/>
          </w:tcPr>
          <w:p w14:paraId="474C8737" w14:textId="77777777" w:rsidR="00AA0E7D" w:rsidRDefault="00AA0E7D" w:rsidP="00AA0E7D">
            <w:pPr>
              <w:jc w:val="center"/>
            </w:pPr>
            <w:r w:rsidRPr="00C11BA1">
              <w:rPr>
                <w:rFonts w:ascii="Times New Roman" w:hAnsi="Times New Roman" w:cs="Times New Roman"/>
                <w:sz w:val="24"/>
                <w:szCs w:val="24"/>
                <w:lang w:val="en-US"/>
              </w:rPr>
              <w:t>луковица</w:t>
            </w:r>
            <w:r w:rsidRPr="00C11BA1">
              <w:rPr>
                <w:rFonts w:ascii="Times New Roman" w:eastAsia="Times New Roman" w:hAnsi="Times New Roman" w:cs="Times New Roman"/>
                <w:i/>
                <w:sz w:val="24"/>
                <w:szCs w:val="24"/>
                <w:lang w:val="en-US" w:eastAsia="ru-RU"/>
              </w:rPr>
              <w:t xml:space="preserve"> A.</w:t>
            </w:r>
            <w:r w:rsidRPr="00C11BA1">
              <w:rPr>
                <w:rFonts w:ascii="Times New Roman" w:hAnsi="Times New Roman" w:cs="Times New Roman"/>
                <w:i/>
                <w:sz w:val="24"/>
                <w:szCs w:val="24"/>
                <w:lang w:val="en-US"/>
              </w:rPr>
              <w:t xml:space="preserve"> </w:t>
            </w:r>
            <w:r w:rsidRPr="00C11BA1">
              <w:rPr>
                <w:rFonts w:ascii="Times New Roman" w:eastAsia="Times New Roman" w:hAnsi="Times New Roman" w:cs="Times New Roman"/>
                <w:i/>
                <w:sz w:val="24"/>
                <w:szCs w:val="24"/>
                <w:lang w:val="en-US" w:eastAsia="ru-RU"/>
              </w:rPr>
              <w:t>galanthum</w:t>
            </w:r>
          </w:p>
        </w:tc>
        <w:tc>
          <w:tcPr>
            <w:tcW w:w="1843" w:type="dxa"/>
          </w:tcPr>
          <w:p w14:paraId="5DEC1854" w14:textId="77777777" w:rsidR="00AA0E7D" w:rsidRPr="004D440E" w:rsidRDefault="00AA0E7D" w:rsidP="00AA0E7D">
            <w:pPr>
              <w:jc w:val="center"/>
              <w:rPr>
                <w:rFonts w:ascii="Times New Roman" w:eastAsia="Calibri" w:hAnsi="Times New Roman" w:cs="Times New Roman"/>
                <w:sz w:val="24"/>
                <w:szCs w:val="24"/>
              </w:rPr>
            </w:pPr>
            <w:r w:rsidRPr="004D440E">
              <w:rPr>
                <w:rFonts w:ascii="Times New Roman" w:eastAsia="Calibri" w:hAnsi="Times New Roman" w:cs="Times New Roman"/>
                <w:sz w:val="24"/>
                <w:szCs w:val="24"/>
              </w:rPr>
              <w:t>0</w:t>
            </w:r>
            <w:r>
              <w:rPr>
                <w:rFonts w:ascii="Times New Roman" w:eastAsia="Calibri" w:hAnsi="Times New Roman" w:cs="Times New Roman"/>
                <w:sz w:val="24"/>
                <w:szCs w:val="24"/>
              </w:rPr>
              <w:t>2</w:t>
            </w:r>
            <w:r>
              <w:rPr>
                <w:rFonts w:ascii="Times New Roman" w:eastAsia="Calibri" w:hAnsi="Times New Roman" w:cs="Times New Roman"/>
                <w:sz w:val="24"/>
                <w:szCs w:val="24"/>
                <w:lang w:val="en-US"/>
              </w:rPr>
              <w:t>AGb</w:t>
            </w:r>
            <w:r>
              <w:rPr>
                <w:rFonts w:ascii="Times New Roman" w:eastAsia="Calibri" w:hAnsi="Times New Roman" w:cs="Times New Roman"/>
                <w:sz w:val="24"/>
                <w:szCs w:val="24"/>
              </w:rPr>
              <w:t>2019</w:t>
            </w:r>
          </w:p>
        </w:tc>
        <w:tc>
          <w:tcPr>
            <w:tcW w:w="1559" w:type="dxa"/>
          </w:tcPr>
          <w:p w14:paraId="456E3611" w14:textId="77777777" w:rsidR="00AA0E7D" w:rsidRPr="004D440E" w:rsidRDefault="00AA0E7D" w:rsidP="00AA0E7D">
            <w:pPr>
              <w:jc w:val="center"/>
              <w:rPr>
                <w:rFonts w:ascii="Times New Roman" w:eastAsia="Calibri" w:hAnsi="Times New Roman" w:cs="Times New Roman"/>
                <w:sz w:val="24"/>
                <w:szCs w:val="24"/>
              </w:rPr>
            </w:pPr>
            <w:r w:rsidRPr="004D440E">
              <w:rPr>
                <w:rFonts w:ascii="Times New Roman" w:eastAsia="Calibri" w:hAnsi="Times New Roman" w:cs="Times New Roman"/>
                <w:sz w:val="24"/>
                <w:szCs w:val="24"/>
              </w:rPr>
              <w:t>Ма</w:t>
            </w:r>
            <w:r>
              <w:rPr>
                <w:rFonts w:ascii="Times New Roman" w:eastAsia="Calibri" w:hAnsi="Times New Roman" w:cs="Times New Roman"/>
                <w:sz w:val="24"/>
                <w:szCs w:val="24"/>
              </w:rPr>
              <w:t>рт</w:t>
            </w:r>
            <w:r w:rsidRPr="004D440E">
              <w:rPr>
                <w:rFonts w:ascii="Times New Roman" w:eastAsia="Calibri" w:hAnsi="Times New Roman" w:cs="Times New Roman"/>
                <w:sz w:val="24"/>
                <w:szCs w:val="24"/>
              </w:rPr>
              <w:t>2019</w:t>
            </w:r>
          </w:p>
        </w:tc>
        <w:tc>
          <w:tcPr>
            <w:tcW w:w="2694" w:type="dxa"/>
          </w:tcPr>
          <w:p w14:paraId="301D0511" w14:textId="77777777" w:rsidR="00AA0E7D" w:rsidRPr="004D440E" w:rsidRDefault="00AA0E7D" w:rsidP="00AA0E7D">
            <w:pPr>
              <w:jc w:val="center"/>
              <w:rPr>
                <w:rFonts w:ascii="Times New Roman" w:eastAsia="Calibri" w:hAnsi="Times New Roman" w:cs="Times New Roman"/>
                <w:sz w:val="24"/>
                <w:szCs w:val="24"/>
              </w:rPr>
            </w:pPr>
            <w:r w:rsidRPr="004D440E">
              <w:rPr>
                <w:rFonts w:ascii="Times New Roman" w:eastAsia="Calibri" w:hAnsi="Times New Roman" w:cs="Times New Roman"/>
                <w:sz w:val="24"/>
                <w:szCs w:val="24"/>
              </w:rPr>
              <w:t>0, 3, 6, 9, 12, 18, 24</w:t>
            </w:r>
          </w:p>
        </w:tc>
      </w:tr>
      <w:tr w:rsidR="00AA0E7D" w:rsidRPr="004D440E" w14:paraId="73222ECC" w14:textId="77777777" w:rsidTr="00694C79">
        <w:tc>
          <w:tcPr>
            <w:tcW w:w="3402" w:type="dxa"/>
          </w:tcPr>
          <w:p w14:paraId="2369727C" w14:textId="77777777" w:rsidR="00AA0E7D" w:rsidRDefault="00AA0E7D" w:rsidP="00AA0E7D">
            <w:pPr>
              <w:jc w:val="center"/>
            </w:pPr>
            <w:r w:rsidRPr="00C11BA1">
              <w:rPr>
                <w:rFonts w:ascii="Times New Roman" w:hAnsi="Times New Roman" w:cs="Times New Roman"/>
                <w:sz w:val="24"/>
                <w:szCs w:val="24"/>
                <w:lang w:val="en-US"/>
              </w:rPr>
              <w:t>луковица</w:t>
            </w:r>
            <w:r w:rsidRPr="00C11BA1">
              <w:rPr>
                <w:rFonts w:ascii="Times New Roman" w:eastAsia="Times New Roman" w:hAnsi="Times New Roman" w:cs="Times New Roman"/>
                <w:i/>
                <w:sz w:val="24"/>
                <w:szCs w:val="24"/>
                <w:lang w:val="en-US" w:eastAsia="ru-RU"/>
              </w:rPr>
              <w:t xml:space="preserve"> A.</w:t>
            </w:r>
            <w:r w:rsidRPr="00C11BA1">
              <w:rPr>
                <w:rFonts w:ascii="Times New Roman" w:hAnsi="Times New Roman" w:cs="Times New Roman"/>
                <w:i/>
                <w:sz w:val="24"/>
                <w:szCs w:val="24"/>
                <w:lang w:val="en-US"/>
              </w:rPr>
              <w:t xml:space="preserve"> </w:t>
            </w:r>
            <w:r w:rsidRPr="00C11BA1">
              <w:rPr>
                <w:rFonts w:ascii="Times New Roman" w:eastAsia="Times New Roman" w:hAnsi="Times New Roman" w:cs="Times New Roman"/>
                <w:i/>
                <w:sz w:val="24"/>
                <w:szCs w:val="24"/>
                <w:lang w:val="en-US" w:eastAsia="ru-RU"/>
              </w:rPr>
              <w:t>galanthum</w:t>
            </w:r>
          </w:p>
        </w:tc>
        <w:tc>
          <w:tcPr>
            <w:tcW w:w="1843" w:type="dxa"/>
          </w:tcPr>
          <w:p w14:paraId="1F59D285" w14:textId="77777777" w:rsidR="00AA0E7D" w:rsidRPr="004D440E" w:rsidRDefault="00AA0E7D" w:rsidP="00AA0E7D">
            <w:pPr>
              <w:jc w:val="center"/>
              <w:rPr>
                <w:rFonts w:ascii="Times New Roman" w:eastAsia="Calibri" w:hAnsi="Times New Roman" w:cs="Times New Roman"/>
                <w:sz w:val="24"/>
                <w:szCs w:val="24"/>
              </w:rPr>
            </w:pPr>
            <w:r w:rsidRPr="004D440E">
              <w:rPr>
                <w:rFonts w:ascii="Times New Roman" w:eastAsia="Calibri" w:hAnsi="Times New Roman" w:cs="Times New Roman"/>
                <w:sz w:val="24"/>
                <w:szCs w:val="24"/>
              </w:rPr>
              <w:t>03</w:t>
            </w:r>
            <w:r>
              <w:rPr>
                <w:rFonts w:ascii="Times New Roman" w:eastAsia="Calibri" w:hAnsi="Times New Roman" w:cs="Times New Roman"/>
                <w:sz w:val="24"/>
                <w:szCs w:val="24"/>
                <w:lang w:val="en-US"/>
              </w:rPr>
              <w:t>AGb</w:t>
            </w:r>
            <w:r>
              <w:rPr>
                <w:rFonts w:ascii="Times New Roman" w:eastAsia="Calibri" w:hAnsi="Times New Roman" w:cs="Times New Roman"/>
                <w:sz w:val="24"/>
                <w:szCs w:val="24"/>
              </w:rPr>
              <w:t>2019</w:t>
            </w:r>
          </w:p>
        </w:tc>
        <w:tc>
          <w:tcPr>
            <w:tcW w:w="1559" w:type="dxa"/>
          </w:tcPr>
          <w:p w14:paraId="53EDF921" w14:textId="77777777" w:rsidR="00AA0E7D" w:rsidRPr="004D440E" w:rsidRDefault="00AA0E7D" w:rsidP="00AA0E7D">
            <w:pPr>
              <w:jc w:val="center"/>
              <w:rPr>
                <w:rFonts w:ascii="Times New Roman" w:eastAsia="Calibri" w:hAnsi="Times New Roman" w:cs="Times New Roman"/>
                <w:sz w:val="24"/>
                <w:szCs w:val="24"/>
              </w:rPr>
            </w:pPr>
            <w:r w:rsidRPr="004D440E">
              <w:rPr>
                <w:rFonts w:ascii="Times New Roman" w:eastAsia="Calibri" w:hAnsi="Times New Roman" w:cs="Times New Roman"/>
                <w:sz w:val="24"/>
                <w:szCs w:val="24"/>
              </w:rPr>
              <w:t>Ма</w:t>
            </w:r>
            <w:r>
              <w:rPr>
                <w:rFonts w:ascii="Times New Roman" w:eastAsia="Calibri" w:hAnsi="Times New Roman" w:cs="Times New Roman"/>
                <w:sz w:val="24"/>
                <w:szCs w:val="24"/>
              </w:rPr>
              <w:t>рт</w:t>
            </w:r>
            <w:r w:rsidRPr="004D440E">
              <w:rPr>
                <w:rFonts w:ascii="Times New Roman" w:eastAsia="Calibri" w:hAnsi="Times New Roman" w:cs="Times New Roman"/>
                <w:sz w:val="24"/>
                <w:szCs w:val="24"/>
              </w:rPr>
              <w:t>2019</w:t>
            </w:r>
          </w:p>
        </w:tc>
        <w:tc>
          <w:tcPr>
            <w:tcW w:w="2694" w:type="dxa"/>
          </w:tcPr>
          <w:p w14:paraId="6B7B4565" w14:textId="77777777" w:rsidR="00AA0E7D" w:rsidRPr="004D440E" w:rsidRDefault="00AA0E7D" w:rsidP="00AA0E7D">
            <w:pPr>
              <w:jc w:val="center"/>
              <w:rPr>
                <w:rFonts w:ascii="Times New Roman" w:eastAsia="Calibri" w:hAnsi="Times New Roman" w:cs="Times New Roman"/>
                <w:sz w:val="24"/>
                <w:szCs w:val="24"/>
              </w:rPr>
            </w:pPr>
            <w:r w:rsidRPr="004D440E">
              <w:rPr>
                <w:rFonts w:ascii="Times New Roman" w:eastAsia="Calibri" w:hAnsi="Times New Roman" w:cs="Times New Roman"/>
                <w:sz w:val="24"/>
                <w:szCs w:val="24"/>
              </w:rPr>
              <w:t>0, 3, 6, 9, 12, 18, 24</w:t>
            </w:r>
          </w:p>
        </w:tc>
      </w:tr>
    </w:tbl>
    <w:p w14:paraId="016A32BD" w14:textId="77777777" w:rsidR="00D20AB5" w:rsidRPr="004D440E" w:rsidRDefault="00D20AB5" w:rsidP="004D440E">
      <w:pPr>
        <w:spacing w:after="0" w:line="240" w:lineRule="auto"/>
        <w:ind w:firstLine="709"/>
        <w:jc w:val="both"/>
        <w:rPr>
          <w:rFonts w:ascii="Times New Roman" w:eastAsia="Calibri" w:hAnsi="Times New Roman" w:cs="Times New Roman"/>
          <w:sz w:val="28"/>
          <w:szCs w:val="28"/>
        </w:rPr>
      </w:pPr>
    </w:p>
    <w:p w14:paraId="62291C0E" w14:textId="1CC90DFF" w:rsidR="00D20AB5" w:rsidRPr="004D440E" w:rsidRDefault="00D91A29" w:rsidP="004D440E">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lang w:val="kk-KZ"/>
        </w:rPr>
        <w:t xml:space="preserve">Зезультаты количественного определения суммы флавоноидов в пересчете на кверцетин в период преведений испытаний стабильности </w:t>
      </w:r>
      <w:r w:rsidR="00D20AB5" w:rsidRPr="004D440E">
        <w:rPr>
          <w:rFonts w:ascii="Times New Roman" w:eastAsia="Calibri" w:hAnsi="Times New Roman" w:cs="Times New Roman"/>
          <w:sz w:val="28"/>
          <w:szCs w:val="28"/>
        </w:rPr>
        <w:t xml:space="preserve">представлены на рисунке </w:t>
      </w:r>
      <w:r w:rsidR="00D524F8">
        <w:rPr>
          <w:rFonts w:ascii="Times New Roman" w:eastAsia="Calibri" w:hAnsi="Times New Roman" w:cs="Times New Roman"/>
          <w:sz w:val="28"/>
          <w:szCs w:val="28"/>
        </w:rPr>
        <w:t>4</w:t>
      </w:r>
      <w:r w:rsidR="00A12008">
        <w:rPr>
          <w:rFonts w:ascii="Times New Roman" w:eastAsia="Calibri" w:hAnsi="Times New Roman" w:cs="Times New Roman"/>
          <w:sz w:val="28"/>
          <w:szCs w:val="28"/>
        </w:rPr>
        <w:t>2</w:t>
      </w:r>
      <w:r w:rsidR="00D20AB5" w:rsidRPr="004D440E">
        <w:rPr>
          <w:rFonts w:ascii="Times New Roman" w:eastAsia="Calibri" w:hAnsi="Times New Roman" w:cs="Times New Roman"/>
          <w:sz w:val="28"/>
          <w:szCs w:val="28"/>
        </w:rPr>
        <w:t>.</w:t>
      </w:r>
    </w:p>
    <w:p w14:paraId="5E26230C" w14:textId="77777777" w:rsidR="00D20AB5" w:rsidRPr="004D440E" w:rsidRDefault="00D20AB5" w:rsidP="004D440E">
      <w:pPr>
        <w:spacing w:after="0" w:line="240" w:lineRule="auto"/>
        <w:ind w:firstLine="709"/>
        <w:jc w:val="both"/>
        <w:rPr>
          <w:rFonts w:ascii="Times New Roman" w:eastAsia="Calibri" w:hAnsi="Times New Roman" w:cs="Times New Roman"/>
          <w:sz w:val="28"/>
          <w:szCs w:val="28"/>
        </w:rPr>
      </w:pPr>
    </w:p>
    <w:p w14:paraId="781B601E" w14:textId="77777777" w:rsidR="00D20AB5" w:rsidRPr="004D440E" w:rsidRDefault="00D20AB5" w:rsidP="004D440E">
      <w:pPr>
        <w:spacing w:after="0" w:line="240" w:lineRule="auto"/>
        <w:ind w:firstLine="709"/>
        <w:jc w:val="both"/>
        <w:rPr>
          <w:rFonts w:ascii="Times New Roman" w:eastAsia="Calibri" w:hAnsi="Times New Roman" w:cs="Times New Roman"/>
          <w:sz w:val="28"/>
          <w:szCs w:val="28"/>
        </w:rPr>
      </w:pPr>
      <w:r w:rsidRPr="004D440E">
        <w:rPr>
          <w:rFonts w:ascii="Times New Roman" w:eastAsia="Calibri" w:hAnsi="Times New Roman" w:cs="Times New Roman"/>
          <w:noProof/>
          <w:lang w:eastAsia="ru-RU"/>
        </w:rPr>
        <w:drawing>
          <wp:inline distT="0" distB="0" distL="0" distR="0" wp14:anchorId="0A1BE3CC" wp14:editId="6AFEC859">
            <wp:extent cx="5379720" cy="2651760"/>
            <wp:effectExtent l="0" t="0" r="11430" b="1524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4D435A28" w14:textId="77777777" w:rsidR="00D20AB5" w:rsidRPr="004D440E" w:rsidRDefault="00D20AB5" w:rsidP="004D440E">
      <w:pPr>
        <w:spacing w:after="0" w:line="240" w:lineRule="auto"/>
        <w:ind w:firstLine="709"/>
        <w:rPr>
          <w:rFonts w:ascii="Times New Roman" w:eastAsia="Calibri" w:hAnsi="Times New Roman" w:cs="Times New Roman"/>
          <w:sz w:val="28"/>
          <w:szCs w:val="28"/>
        </w:rPr>
      </w:pPr>
    </w:p>
    <w:p w14:paraId="2BE682BB" w14:textId="3D17B852" w:rsidR="0090319F" w:rsidRPr="004D440E" w:rsidRDefault="00D20AB5" w:rsidP="0090319F">
      <w:pPr>
        <w:spacing w:after="0" w:line="240" w:lineRule="auto"/>
        <w:jc w:val="center"/>
        <w:rPr>
          <w:rFonts w:ascii="Times New Roman" w:eastAsia="Calibri" w:hAnsi="Times New Roman" w:cs="Times New Roman"/>
          <w:sz w:val="28"/>
          <w:szCs w:val="28"/>
        </w:rPr>
      </w:pPr>
      <w:r w:rsidRPr="004D440E">
        <w:rPr>
          <w:rFonts w:ascii="Times New Roman" w:eastAsia="Calibri" w:hAnsi="Times New Roman" w:cs="Times New Roman"/>
          <w:sz w:val="28"/>
          <w:szCs w:val="28"/>
        </w:rPr>
        <w:t>Рисунок</w:t>
      </w:r>
      <w:r w:rsidR="006545E0">
        <w:rPr>
          <w:rFonts w:ascii="Times New Roman" w:eastAsia="Calibri" w:hAnsi="Times New Roman" w:cs="Times New Roman"/>
          <w:sz w:val="28"/>
          <w:szCs w:val="28"/>
        </w:rPr>
        <w:t xml:space="preserve"> </w:t>
      </w:r>
      <w:r w:rsidR="00D524F8">
        <w:rPr>
          <w:rFonts w:ascii="Times New Roman" w:eastAsia="Calibri" w:hAnsi="Times New Roman" w:cs="Times New Roman"/>
          <w:sz w:val="28"/>
          <w:szCs w:val="28"/>
        </w:rPr>
        <w:t>4</w:t>
      </w:r>
      <w:r w:rsidR="00A12008">
        <w:rPr>
          <w:rFonts w:ascii="Times New Roman" w:eastAsia="Calibri" w:hAnsi="Times New Roman" w:cs="Times New Roman"/>
          <w:sz w:val="28"/>
          <w:szCs w:val="28"/>
        </w:rPr>
        <w:t>2</w:t>
      </w:r>
      <w:r w:rsidR="006545E0">
        <w:rPr>
          <w:rFonts w:ascii="Times New Roman" w:eastAsia="Calibri" w:hAnsi="Times New Roman" w:cs="Times New Roman"/>
          <w:sz w:val="28"/>
          <w:szCs w:val="28"/>
        </w:rPr>
        <w:t xml:space="preserve"> </w:t>
      </w:r>
      <w:r w:rsidRPr="004D440E">
        <w:rPr>
          <w:rFonts w:ascii="Times New Roman" w:eastAsia="Calibri" w:hAnsi="Times New Roman" w:cs="Times New Roman"/>
          <w:sz w:val="28"/>
          <w:szCs w:val="28"/>
        </w:rPr>
        <w:t>- Определения количественного содержания флавоноидов в пересчете на кверцетин в течение периода исследования стабильности</w:t>
      </w:r>
    </w:p>
    <w:p w14:paraId="37BC72AB" w14:textId="77777777" w:rsidR="00A12008" w:rsidRDefault="00A12008" w:rsidP="00847BEF">
      <w:pPr>
        <w:spacing w:after="0" w:line="240" w:lineRule="auto"/>
        <w:ind w:firstLine="709"/>
        <w:jc w:val="both"/>
        <w:rPr>
          <w:rFonts w:ascii="Times New Roman" w:eastAsia="Calibri" w:hAnsi="Times New Roman" w:cs="Times New Roman"/>
          <w:b/>
          <w:sz w:val="28"/>
          <w:szCs w:val="28"/>
        </w:rPr>
      </w:pPr>
    </w:p>
    <w:p w14:paraId="3D04DBC5" w14:textId="129F399E" w:rsidR="00A12008" w:rsidRDefault="00D91A29" w:rsidP="00D91A29">
      <w:pPr>
        <w:spacing w:after="0" w:line="240" w:lineRule="auto"/>
        <w:ind w:firstLine="709"/>
        <w:jc w:val="both"/>
        <w:rPr>
          <w:rFonts w:ascii="Times New Roman" w:eastAsia="Calibri" w:hAnsi="Times New Roman" w:cs="Times New Roman"/>
          <w:b/>
          <w:sz w:val="28"/>
          <w:szCs w:val="28"/>
        </w:rPr>
      </w:pPr>
      <w:r>
        <w:rPr>
          <w:rFonts w:ascii="Times New Roman" w:eastAsia="Calibri" w:hAnsi="Times New Roman" w:cs="Times New Roman"/>
          <w:sz w:val="28"/>
          <w:szCs w:val="28"/>
          <w:lang w:val="kk-KZ"/>
        </w:rPr>
        <w:t xml:space="preserve">Количественное содержание суммы флавоноидов в пересчете на кверцетин </w:t>
      </w:r>
      <w:r>
        <w:rPr>
          <w:rFonts w:ascii="Times New Roman" w:eastAsia="Calibri" w:hAnsi="Times New Roman" w:cs="Times New Roman"/>
          <w:sz w:val="28"/>
          <w:szCs w:val="28"/>
        </w:rPr>
        <w:t xml:space="preserve">у сырья лука туркестанского и лука молочноцветного находились в пределах нормируемых норм </w:t>
      </w:r>
      <w:r>
        <w:rPr>
          <w:rFonts w:ascii="Times New Roman" w:eastAsia="Calibri" w:hAnsi="Times New Roman" w:cs="Times New Roman"/>
          <w:sz w:val="28"/>
          <w:szCs w:val="28"/>
          <w:lang w:val="kk-KZ"/>
        </w:rPr>
        <w:t xml:space="preserve">в течении времени проведения стабильности. </w:t>
      </w:r>
    </w:p>
    <w:p w14:paraId="277E78EE" w14:textId="77777777" w:rsidR="00A12008" w:rsidRDefault="00A12008" w:rsidP="00A12008">
      <w:pPr>
        <w:spacing w:after="0" w:line="240" w:lineRule="auto"/>
        <w:jc w:val="both"/>
        <w:rPr>
          <w:rFonts w:ascii="Times New Roman" w:eastAsia="Calibri" w:hAnsi="Times New Roman" w:cs="Times New Roman"/>
          <w:b/>
          <w:sz w:val="28"/>
          <w:szCs w:val="28"/>
        </w:rPr>
      </w:pPr>
    </w:p>
    <w:p w14:paraId="13C7FA9A" w14:textId="77777777" w:rsidR="00A12008" w:rsidRDefault="00A12008" w:rsidP="00A12008">
      <w:pPr>
        <w:spacing w:after="0" w:line="240" w:lineRule="auto"/>
        <w:jc w:val="both"/>
        <w:rPr>
          <w:rFonts w:ascii="Times New Roman" w:eastAsia="Calibri" w:hAnsi="Times New Roman" w:cs="Times New Roman"/>
          <w:b/>
          <w:sz w:val="28"/>
          <w:szCs w:val="28"/>
        </w:rPr>
      </w:pPr>
    </w:p>
    <w:p w14:paraId="7A078136" w14:textId="77777777" w:rsidR="00A12008" w:rsidRDefault="00A12008" w:rsidP="00A12008">
      <w:pPr>
        <w:spacing w:after="0" w:line="240" w:lineRule="auto"/>
        <w:jc w:val="both"/>
        <w:rPr>
          <w:rFonts w:ascii="Times New Roman" w:eastAsia="Calibri" w:hAnsi="Times New Roman" w:cs="Times New Roman"/>
          <w:b/>
          <w:sz w:val="28"/>
          <w:szCs w:val="28"/>
        </w:rPr>
      </w:pPr>
    </w:p>
    <w:p w14:paraId="4531FD60" w14:textId="79E5A568" w:rsidR="00D20AB5" w:rsidRPr="004D440E" w:rsidRDefault="00D20AB5" w:rsidP="00A12008">
      <w:pPr>
        <w:spacing w:after="0" w:line="240" w:lineRule="auto"/>
        <w:ind w:firstLine="708"/>
        <w:jc w:val="both"/>
        <w:rPr>
          <w:rFonts w:ascii="Times New Roman" w:eastAsia="Calibri" w:hAnsi="Times New Roman" w:cs="Times New Roman"/>
          <w:b/>
          <w:sz w:val="28"/>
          <w:szCs w:val="28"/>
        </w:rPr>
      </w:pPr>
      <w:r w:rsidRPr="004D440E">
        <w:rPr>
          <w:rFonts w:ascii="Times New Roman" w:eastAsia="Calibri" w:hAnsi="Times New Roman" w:cs="Times New Roman"/>
          <w:b/>
          <w:sz w:val="28"/>
          <w:szCs w:val="28"/>
        </w:rPr>
        <w:t>Выводы к четвертой главе</w:t>
      </w:r>
    </w:p>
    <w:p w14:paraId="29D2239E" w14:textId="77777777" w:rsidR="00847BEF" w:rsidRDefault="0090319F" w:rsidP="00847BEF">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Растительное сырье лука туркестанского и лука молочноцветного</w:t>
      </w:r>
      <w:r w:rsidRPr="0090319F">
        <w:rPr>
          <w:rFonts w:ascii="Times New Roman" w:eastAsia="Calibri" w:hAnsi="Times New Roman" w:cs="Times New Roman"/>
          <w:sz w:val="28"/>
          <w:szCs w:val="28"/>
        </w:rPr>
        <w:t xml:space="preserve"> содерж</w:t>
      </w:r>
      <w:r w:rsidR="00847BEF">
        <w:rPr>
          <w:rFonts w:ascii="Times New Roman" w:eastAsia="Calibri" w:hAnsi="Times New Roman" w:cs="Times New Roman"/>
          <w:sz w:val="28"/>
          <w:szCs w:val="28"/>
        </w:rPr>
        <w:t>и</w:t>
      </w:r>
      <w:r w:rsidRPr="0090319F">
        <w:rPr>
          <w:rFonts w:ascii="Times New Roman" w:eastAsia="Calibri" w:hAnsi="Times New Roman" w:cs="Times New Roman"/>
          <w:sz w:val="28"/>
          <w:szCs w:val="28"/>
        </w:rPr>
        <w:t xml:space="preserve">т </w:t>
      </w:r>
      <w:r w:rsidR="00847BEF">
        <w:rPr>
          <w:rFonts w:ascii="Times New Roman" w:eastAsia="Calibri" w:hAnsi="Times New Roman" w:cs="Times New Roman"/>
          <w:sz w:val="28"/>
          <w:szCs w:val="28"/>
        </w:rPr>
        <w:t xml:space="preserve">различные биологически активные соединения: </w:t>
      </w:r>
      <w:r w:rsidRPr="0090319F">
        <w:rPr>
          <w:rFonts w:ascii="Times New Roman" w:eastAsia="Calibri" w:hAnsi="Times New Roman" w:cs="Times New Roman"/>
          <w:sz w:val="28"/>
          <w:szCs w:val="28"/>
        </w:rPr>
        <w:t>аминокислот</w:t>
      </w:r>
      <w:r w:rsidR="00847BEF">
        <w:rPr>
          <w:rFonts w:ascii="Times New Roman" w:eastAsia="Calibri" w:hAnsi="Times New Roman" w:cs="Times New Roman"/>
          <w:sz w:val="28"/>
          <w:szCs w:val="28"/>
        </w:rPr>
        <w:t>ы</w:t>
      </w:r>
      <w:r w:rsidRPr="0090319F">
        <w:rPr>
          <w:rFonts w:ascii="Times New Roman" w:eastAsia="Calibri" w:hAnsi="Times New Roman" w:cs="Times New Roman"/>
          <w:sz w:val="28"/>
          <w:szCs w:val="28"/>
        </w:rPr>
        <w:t>, полисахарид</w:t>
      </w:r>
      <w:r w:rsidR="00847BEF">
        <w:rPr>
          <w:rFonts w:ascii="Times New Roman" w:eastAsia="Calibri" w:hAnsi="Times New Roman" w:cs="Times New Roman"/>
          <w:sz w:val="28"/>
          <w:szCs w:val="28"/>
        </w:rPr>
        <w:t>ы</w:t>
      </w:r>
      <w:r w:rsidRPr="0090319F">
        <w:rPr>
          <w:rFonts w:ascii="Times New Roman" w:eastAsia="Calibri" w:hAnsi="Times New Roman" w:cs="Times New Roman"/>
          <w:sz w:val="28"/>
          <w:szCs w:val="28"/>
        </w:rPr>
        <w:t>,</w:t>
      </w:r>
      <w:r w:rsidR="00847BEF">
        <w:rPr>
          <w:rFonts w:ascii="Times New Roman" w:eastAsia="Calibri" w:hAnsi="Times New Roman" w:cs="Times New Roman"/>
          <w:sz w:val="28"/>
          <w:szCs w:val="28"/>
        </w:rPr>
        <w:t xml:space="preserve"> </w:t>
      </w:r>
      <w:r w:rsidRPr="0090319F">
        <w:rPr>
          <w:rFonts w:ascii="Times New Roman" w:eastAsia="Calibri" w:hAnsi="Times New Roman" w:cs="Times New Roman"/>
          <w:sz w:val="28"/>
          <w:szCs w:val="28"/>
        </w:rPr>
        <w:t>сапонины</w:t>
      </w:r>
      <w:r w:rsidR="00847BEF">
        <w:rPr>
          <w:rFonts w:ascii="Times New Roman" w:eastAsia="Calibri" w:hAnsi="Times New Roman" w:cs="Times New Roman"/>
          <w:sz w:val="28"/>
          <w:szCs w:val="28"/>
        </w:rPr>
        <w:t>, дубильные вещества, флавоноиды, витамин С</w:t>
      </w:r>
      <w:r w:rsidRPr="0090319F">
        <w:rPr>
          <w:rFonts w:ascii="Times New Roman" w:eastAsia="Calibri" w:hAnsi="Times New Roman" w:cs="Times New Roman"/>
          <w:sz w:val="28"/>
          <w:szCs w:val="28"/>
        </w:rPr>
        <w:t xml:space="preserve"> </w:t>
      </w:r>
    </w:p>
    <w:p w14:paraId="7DAD32C5" w14:textId="77777777" w:rsidR="00847BEF" w:rsidRDefault="00847BEF" w:rsidP="00847BEF">
      <w:pPr>
        <w:spacing w:after="0" w:line="240" w:lineRule="auto"/>
        <w:ind w:firstLine="709"/>
        <w:jc w:val="both"/>
        <w:rPr>
          <w:rFonts w:ascii="Times New Roman" w:eastAsia="Calibri" w:hAnsi="Times New Roman" w:cs="Times New Roman"/>
          <w:sz w:val="28"/>
          <w:szCs w:val="28"/>
        </w:rPr>
      </w:pPr>
      <w:r w:rsidRPr="004D440E">
        <w:rPr>
          <w:rFonts w:ascii="Times New Roman" w:eastAsia="Calibri" w:hAnsi="Times New Roman" w:cs="Times New Roman"/>
          <w:sz w:val="28"/>
          <w:szCs w:val="28"/>
          <w:lang w:val="ru"/>
        </w:rPr>
        <w:t xml:space="preserve">Анализ ВЭЖХ-ESI-QTOF-MS/MS позволил предварительно идентифицировать основные сигналы, записанные в полученных хроматограммах. Флавоноиды и их гликозиды составляют основную группу метаболитов в </w:t>
      </w:r>
      <w:r w:rsidRPr="004D440E">
        <w:rPr>
          <w:rFonts w:ascii="Times New Roman" w:eastAsia="Calibri" w:hAnsi="Times New Roman" w:cs="Times New Roman"/>
          <w:sz w:val="28"/>
          <w:szCs w:val="28"/>
        </w:rPr>
        <w:t>сырье лука туркестанского (луковицы) и лука молочноцветного (листья, листья)</w:t>
      </w:r>
      <w:r w:rsidRPr="004D440E">
        <w:rPr>
          <w:rFonts w:ascii="Times New Roman" w:eastAsia="Calibri" w:hAnsi="Times New Roman" w:cs="Times New Roman"/>
          <w:sz w:val="28"/>
          <w:szCs w:val="28"/>
          <w:lang w:val="ru"/>
        </w:rPr>
        <w:t xml:space="preserve">. </w:t>
      </w:r>
      <w:r w:rsidRPr="004D440E">
        <w:rPr>
          <w:rFonts w:ascii="Times New Roman" w:eastAsia="Calibri" w:hAnsi="Times New Roman" w:cs="Times New Roman"/>
          <w:sz w:val="28"/>
          <w:szCs w:val="28"/>
        </w:rPr>
        <w:t xml:space="preserve"> </w:t>
      </w:r>
    </w:p>
    <w:p w14:paraId="52DD0BB7" w14:textId="77777777" w:rsidR="00D20AB5" w:rsidRPr="004D440E" w:rsidRDefault="00D20AB5" w:rsidP="00847BEF">
      <w:pPr>
        <w:spacing w:after="0" w:line="240" w:lineRule="auto"/>
        <w:ind w:firstLine="709"/>
        <w:jc w:val="both"/>
        <w:rPr>
          <w:rFonts w:ascii="Times New Roman" w:eastAsia="Calibri" w:hAnsi="Times New Roman" w:cs="Times New Roman"/>
          <w:sz w:val="28"/>
          <w:szCs w:val="28"/>
        </w:rPr>
      </w:pPr>
      <w:r w:rsidRPr="00D524F8">
        <w:rPr>
          <w:rFonts w:ascii="Times New Roman" w:eastAsia="Calibri" w:hAnsi="Times New Roman" w:cs="Times New Roman"/>
          <w:sz w:val="28"/>
          <w:szCs w:val="28"/>
        </w:rPr>
        <w:t xml:space="preserve">Установлены показатели качества на сырье </w:t>
      </w:r>
      <w:r w:rsidRPr="00D524F8">
        <w:rPr>
          <w:rFonts w:ascii="Times New Roman" w:eastAsia="Calibri" w:hAnsi="Times New Roman" w:cs="Times New Roman"/>
          <w:sz w:val="28"/>
          <w:szCs w:val="28"/>
          <w:lang w:val="ru"/>
        </w:rPr>
        <w:t xml:space="preserve">лука туркестанского </w:t>
      </w:r>
      <w:r w:rsidRPr="004D440E">
        <w:rPr>
          <w:rFonts w:ascii="Times New Roman" w:eastAsia="Calibri" w:hAnsi="Times New Roman" w:cs="Times New Roman"/>
          <w:sz w:val="28"/>
          <w:szCs w:val="28"/>
          <w:lang w:val="ru"/>
        </w:rPr>
        <w:t xml:space="preserve">(луковицы) и лука молочноцветного (листья, листья) </w:t>
      </w:r>
      <w:r w:rsidRPr="004D440E">
        <w:rPr>
          <w:rFonts w:ascii="Times New Roman" w:eastAsia="Calibri" w:hAnsi="Times New Roman" w:cs="Times New Roman"/>
          <w:sz w:val="28"/>
          <w:szCs w:val="28"/>
        </w:rPr>
        <w:t xml:space="preserve">и их критерий приемлемости, проведена стандартизация </w:t>
      </w:r>
      <w:r w:rsidRPr="004D440E">
        <w:rPr>
          <w:rFonts w:ascii="Times New Roman" w:eastAsia="Calibri" w:hAnsi="Times New Roman" w:cs="Times New Roman"/>
          <w:sz w:val="28"/>
          <w:szCs w:val="28"/>
          <w:lang w:val="ru"/>
        </w:rPr>
        <w:t xml:space="preserve">лука туркестанского (луковицы) и лука молочноцветного (листья, листья) </w:t>
      </w:r>
      <w:r w:rsidRPr="004D440E">
        <w:rPr>
          <w:rFonts w:ascii="Times New Roman" w:eastAsia="Calibri" w:hAnsi="Times New Roman" w:cs="Times New Roman"/>
          <w:sz w:val="28"/>
          <w:szCs w:val="28"/>
        </w:rPr>
        <w:t xml:space="preserve">в соответствии с требованиями ГФ РК. Разработана спецификация качества на «Лука туркестанского луковицы», «Лука молочноцветного луковицы», «Лука молочноцветного листья». </w:t>
      </w:r>
    </w:p>
    <w:p w14:paraId="05173BCF" w14:textId="4CCC2713" w:rsidR="00D20AB5" w:rsidRPr="004D440E" w:rsidRDefault="00D20AB5" w:rsidP="00847BEF">
      <w:pPr>
        <w:spacing w:after="0" w:line="240" w:lineRule="auto"/>
        <w:ind w:firstLine="709"/>
        <w:jc w:val="both"/>
        <w:rPr>
          <w:rFonts w:ascii="Times New Roman" w:eastAsia="Calibri" w:hAnsi="Times New Roman" w:cs="Times New Roman"/>
          <w:sz w:val="28"/>
          <w:szCs w:val="28"/>
        </w:rPr>
      </w:pPr>
      <w:r w:rsidRPr="004D440E">
        <w:rPr>
          <w:rFonts w:ascii="Times New Roman" w:eastAsia="Calibri" w:hAnsi="Times New Roman" w:cs="Times New Roman"/>
          <w:sz w:val="28"/>
          <w:szCs w:val="28"/>
        </w:rPr>
        <w:t xml:space="preserve">В результате долгосрочных испытаний стабильности сырья установлен срок годности 24 мес. при температуре </w:t>
      </w:r>
      <w:r w:rsidR="00D524F8">
        <w:rPr>
          <w:rFonts w:ascii="Times New Roman" w:eastAsia="Calibri" w:hAnsi="Times New Roman" w:cs="Times New Roman"/>
          <w:sz w:val="28"/>
          <w:szCs w:val="28"/>
        </w:rPr>
        <w:t>(</w:t>
      </w:r>
      <w:r w:rsidRPr="004D440E">
        <w:rPr>
          <w:rFonts w:ascii="Times New Roman" w:eastAsia="Calibri" w:hAnsi="Times New Roman" w:cs="Times New Roman"/>
          <w:sz w:val="28"/>
          <w:szCs w:val="28"/>
        </w:rPr>
        <w:t>25</w:t>
      </w:r>
      <w:r w:rsidR="00D524F8">
        <w:rPr>
          <w:rFonts w:ascii="Times New Roman" w:eastAsia="Calibri" w:hAnsi="Times New Roman" w:cs="Times New Roman"/>
          <w:sz w:val="28"/>
          <w:szCs w:val="28"/>
        </w:rPr>
        <w:t xml:space="preserve"> </w:t>
      </w:r>
      <w:r w:rsidRPr="004D440E">
        <w:rPr>
          <w:rFonts w:ascii="Times New Roman" w:eastAsia="Calibri" w:hAnsi="Times New Roman" w:cs="Times New Roman"/>
          <w:sz w:val="28"/>
          <w:szCs w:val="28"/>
        </w:rPr>
        <w:t>±</w:t>
      </w:r>
      <w:r w:rsidR="00D524F8">
        <w:rPr>
          <w:rFonts w:ascii="Times New Roman" w:eastAsia="Calibri" w:hAnsi="Times New Roman" w:cs="Times New Roman"/>
          <w:sz w:val="28"/>
          <w:szCs w:val="28"/>
        </w:rPr>
        <w:t xml:space="preserve"> </w:t>
      </w:r>
      <w:r w:rsidRPr="004D440E">
        <w:rPr>
          <w:rFonts w:ascii="Times New Roman" w:eastAsia="Calibri" w:hAnsi="Times New Roman" w:cs="Times New Roman"/>
          <w:sz w:val="28"/>
          <w:szCs w:val="28"/>
        </w:rPr>
        <w:t>2</w:t>
      </w:r>
      <w:r w:rsidR="00D524F8">
        <w:rPr>
          <w:rFonts w:ascii="Times New Roman" w:eastAsia="Calibri" w:hAnsi="Times New Roman" w:cs="Times New Roman"/>
          <w:sz w:val="28"/>
          <w:szCs w:val="28"/>
        </w:rPr>
        <w:t>)</w:t>
      </w:r>
      <w:r w:rsidRPr="004D440E">
        <w:rPr>
          <w:rFonts w:ascii="Times New Roman" w:eastAsia="Calibri" w:hAnsi="Times New Roman" w:cs="Times New Roman"/>
          <w:sz w:val="28"/>
          <w:szCs w:val="28"/>
        </w:rPr>
        <w:t xml:space="preserve"> °С и относительной влажности </w:t>
      </w:r>
      <w:r w:rsidR="00D524F8">
        <w:rPr>
          <w:rFonts w:ascii="Times New Roman" w:eastAsia="Calibri" w:hAnsi="Times New Roman" w:cs="Times New Roman"/>
          <w:sz w:val="28"/>
          <w:szCs w:val="28"/>
        </w:rPr>
        <w:t>(</w:t>
      </w:r>
      <w:r w:rsidRPr="004D440E">
        <w:rPr>
          <w:rFonts w:ascii="Times New Roman" w:eastAsia="Calibri" w:hAnsi="Times New Roman" w:cs="Times New Roman"/>
          <w:sz w:val="28"/>
          <w:szCs w:val="28"/>
        </w:rPr>
        <w:t>60</w:t>
      </w:r>
      <w:r w:rsidR="00D524F8">
        <w:rPr>
          <w:rFonts w:ascii="Times New Roman" w:eastAsia="Calibri" w:hAnsi="Times New Roman" w:cs="Times New Roman"/>
          <w:sz w:val="28"/>
          <w:szCs w:val="28"/>
        </w:rPr>
        <w:t xml:space="preserve"> </w:t>
      </w:r>
      <w:r w:rsidRPr="004D440E">
        <w:rPr>
          <w:rFonts w:ascii="Times New Roman" w:eastAsia="Calibri" w:hAnsi="Times New Roman" w:cs="Times New Roman"/>
          <w:sz w:val="28"/>
          <w:szCs w:val="28"/>
        </w:rPr>
        <w:t>±</w:t>
      </w:r>
      <w:r w:rsidR="00D524F8">
        <w:rPr>
          <w:rFonts w:ascii="Times New Roman" w:eastAsia="Calibri" w:hAnsi="Times New Roman" w:cs="Times New Roman"/>
          <w:sz w:val="28"/>
          <w:szCs w:val="28"/>
        </w:rPr>
        <w:t xml:space="preserve"> </w:t>
      </w:r>
      <w:r w:rsidRPr="004D440E">
        <w:rPr>
          <w:rFonts w:ascii="Times New Roman" w:eastAsia="Calibri" w:hAnsi="Times New Roman" w:cs="Times New Roman"/>
          <w:sz w:val="28"/>
          <w:szCs w:val="28"/>
        </w:rPr>
        <w:t>5</w:t>
      </w:r>
      <w:r w:rsidR="00D524F8">
        <w:rPr>
          <w:rFonts w:ascii="Times New Roman" w:eastAsia="Calibri" w:hAnsi="Times New Roman" w:cs="Times New Roman"/>
          <w:sz w:val="28"/>
          <w:szCs w:val="28"/>
        </w:rPr>
        <w:t>)</w:t>
      </w:r>
      <w:r w:rsidRPr="004D440E">
        <w:rPr>
          <w:rFonts w:ascii="Times New Roman" w:eastAsia="Calibri" w:hAnsi="Times New Roman" w:cs="Times New Roman"/>
          <w:sz w:val="28"/>
          <w:szCs w:val="28"/>
        </w:rPr>
        <w:t xml:space="preserve"> %. </w:t>
      </w:r>
    </w:p>
    <w:p w14:paraId="675E1CE2" w14:textId="77777777" w:rsidR="00D20AB5" w:rsidRPr="004D440E" w:rsidRDefault="00D20AB5" w:rsidP="00847BEF">
      <w:pPr>
        <w:spacing w:after="0" w:line="240" w:lineRule="auto"/>
        <w:ind w:firstLine="709"/>
        <w:jc w:val="both"/>
        <w:rPr>
          <w:rFonts w:ascii="Times New Roman" w:eastAsia="Calibri" w:hAnsi="Times New Roman" w:cs="Times New Roman"/>
          <w:sz w:val="28"/>
          <w:szCs w:val="28"/>
        </w:rPr>
      </w:pPr>
      <w:r w:rsidRPr="004D440E">
        <w:rPr>
          <w:rFonts w:ascii="Times New Roman" w:eastAsia="Calibri" w:hAnsi="Times New Roman" w:cs="Times New Roman"/>
          <w:sz w:val="28"/>
          <w:szCs w:val="28"/>
        </w:rPr>
        <w:t xml:space="preserve">Фармакогностическое исследование сырья, комплексное фитохимическое изучение различных органов </w:t>
      </w:r>
      <w:r w:rsidRPr="004D440E">
        <w:rPr>
          <w:rFonts w:ascii="Times New Roman" w:eastAsia="Calibri" w:hAnsi="Times New Roman" w:cs="Times New Roman"/>
          <w:sz w:val="28"/>
          <w:szCs w:val="28"/>
          <w:lang w:val="ru"/>
        </w:rPr>
        <w:t xml:space="preserve">лука туркестанского (луковицы) и лука молочноцветного (листья, листья) </w:t>
      </w:r>
      <w:r w:rsidRPr="004D440E">
        <w:rPr>
          <w:rFonts w:ascii="Times New Roman" w:eastAsia="Calibri" w:hAnsi="Times New Roman" w:cs="Times New Roman"/>
          <w:sz w:val="28"/>
          <w:szCs w:val="28"/>
        </w:rPr>
        <w:t xml:space="preserve">позволило провести идентификацию сырья, установить </w:t>
      </w:r>
      <w:r w:rsidR="007E0E2B">
        <w:rPr>
          <w:rFonts w:ascii="Times New Roman" w:eastAsia="Calibri" w:hAnsi="Times New Roman" w:cs="Times New Roman"/>
          <w:sz w:val="28"/>
          <w:szCs w:val="28"/>
        </w:rPr>
        <w:t xml:space="preserve">критерии </w:t>
      </w:r>
      <w:r w:rsidRPr="004D440E">
        <w:rPr>
          <w:rFonts w:ascii="Times New Roman" w:eastAsia="Calibri" w:hAnsi="Times New Roman" w:cs="Times New Roman"/>
          <w:sz w:val="28"/>
          <w:szCs w:val="28"/>
        </w:rPr>
        <w:t>качест</w:t>
      </w:r>
      <w:r w:rsidR="006644D0">
        <w:rPr>
          <w:rFonts w:ascii="Times New Roman" w:eastAsia="Calibri" w:hAnsi="Times New Roman" w:cs="Times New Roman"/>
          <w:sz w:val="28"/>
          <w:szCs w:val="28"/>
        </w:rPr>
        <w:t>ва и разработать НД на исседуемое сырье.</w:t>
      </w:r>
    </w:p>
    <w:p w14:paraId="2086FC25" w14:textId="77777777" w:rsidR="00D20AB5" w:rsidRPr="004D440E" w:rsidRDefault="00D20AB5" w:rsidP="004D440E">
      <w:pPr>
        <w:spacing w:after="0" w:line="240" w:lineRule="auto"/>
        <w:ind w:firstLine="709"/>
        <w:jc w:val="both"/>
        <w:rPr>
          <w:rFonts w:ascii="Times New Roman" w:hAnsi="Times New Roman" w:cs="Times New Roman"/>
          <w:sz w:val="28"/>
          <w:szCs w:val="28"/>
        </w:rPr>
      </w:pPr>
    </w:p>
    <w:p w14:paraId="7583DC73" w14:textId="77777777" w:rsidR="00A86FC8" w:rsidRPr="004D440E" w:rsidRDefault="00A86FC8" w:rsidP="004D440E">
      <w:pPr>
        <w:spacing w:after="0" w:line="240" w:lineRule="auto"/>
        <w:ind w:firstLine="709"/>
        <w:jc w:val="both"/>
        <w:rPr>
          <w:rFonts w:ascii="Times New Roman" w:hAnsi="Times New Roman" w:cs="Times New Roman"/>
          <w:b/>
          <w:sz w:val="28"/>
          <w:szCs w:val="28"/>
        </w:rPr>
      </w:pPr>
      <w:r w:rsidRPr="004D440E">
        <w:rPr>
          <w:rFonts w:ascii="Times New Roman" w:hAnsi="Times New Roman" w:cs="Times New Roman"/>
          <w:b/>
          <w:sz w:val="28"/>
          <w:szCs w:val="28"/>
        </w:rPr>
        <w:br w:type="page"/>
      </w:r>
    </w:p>
    <w:p w14:paraId="5EAD0CC7" w14:textId="77777777" w:rsidR="003329AF" w:rsidRPr="004D440E" w:rsidRDefault="003329AF" w:rsidP="004D440E">
      <w:pPr>
        <w:spacing w:after="0" w:line="240" w:lineRule="auto"/>
        <w:ind w:firstLine="709"/>
        <w:jc w:val="both"/>
        <w:rPr>
          <w:rFonts w:ascii="Times New Roman" w:hAnsi="Times New Roman" w:cs="Times New Roman"/>
          <w:sz w:val="20"/>
          <w:szCs w:val="20"/>
        </w:rPr>
        <w:sectPr w:rsidR="003329AF" w:rsidRPr="004D440E" w:rsidSect="00E14314">
          <w:footerReference w:type="default" r:id="rId87"/>
          <w:pgSz w:w="11906" w:h="16838"/>
          <w:pgMar w:top="1134" w:right="567" w:bottom="1134" w:left="1701" w:header="709" w:footer="709" w:gutter="0"/>
          <w:cols w:space="708"/>
          <w:docGrid w:linePitch="360"/>
        </w:sectPr>
      </w:pPr>
    </w:p>
    <w:p w14:paraId="2FD028CD" w14:textId="77777777" w:rsidR="005D346B" w:rsidRPr="004D440E" w:rsidRDefault="005D346B" w:rsidP="004D440E">
      <w:pPr>
        <w:spacing w:after="0" w:line="240" w:lineRule="auto"/>
        <w:ind w:firstLine="709"/>
        <w:jc w:val="both"/>
        <w:rPr>
          <w:rFonts w:ascii="Times New Roman" w:hAnsi="Times New Roman" w:cs="Times New Roman"/>
          <w:b/>
          <w:sz w:val="28"/>
          <w:szCs w:val="28"/>
        </w:rPr>
      </w:pPr>
      <w:r w:rsidRPr="004D440E">
        <w:rPr>
          <w:rFonts w:ascii="Times New Roman" w:hAnsi="Times New Roman" w:cs="Times New Roman"/>
          <w:b/>
          <w:sz w:val="28"/>
          <w:szCs w:val="28"/>
        </w:rPr>
        <w:lastRenderedPageBreak/>
        <w:t xml:space="preserve">5 СПОСОБЫ ПОЛУЧЕНИЯ, СТАНДАРТИЗАЦИЯ И СКРИНИНГ БИОЛОГИЧЕСКОЙ АКТИВНОСТИ ЭКСТРАКТОВ НА ОСНОВЕ СЫРЬЯ A.TURKESTANICUM, A.GALANTHUM </w:t>
      </w:r>
    </w:p>
    <w:p w14:paraId="5FBA19A3" w14:textId="77777777" w:rsidR="005D346B" w:rsidRPr="004D440E" w:rsidRDefault="005D346B" w:rsidP="004D440E">
      <w:pPr>
        <w:spacing w:after="0" w:line="240" w:lineRule="auto"/>
        <w:ind w:firstLine="709"/>
        <w:jc w:val="both"/>
        <w:rPr>
          <w:rFonts w:ascii="Times New Roman" w:hAnsi="Times New Roman" w:cs="Times New Roman"/>
          <w:sz w:val="28"/>
          <w:szCs w:val="28"/>
        </w:rPr>
      </w:pPr>
    </w:p>
    <w:p w14:paraId="017661E7" w14:textId="5E7832DB" w:rsidR="005D346B" w:rsidRPr="004D440E" w:rsidRDefault="005D346B" w:rsidP="004D440E">
      <w:pPr>
        <w:spacing w:after="0" w:line="240" w:lineRule="auto"/>
        <w:ind w:firstLine="709"/>
        <w:jc w:val="both"/>
        <w:rPr>
          <w:rFonts w:ascii="Times New Roman" w:hAnsi="Times New Roman" w:cs="Times New Roman"/>
          <w:b/>
          <w:sz w:val="28"/>
          <w:szCs w:val="28"/>
        </w:rPr>
      </w:pPr>
      <w:r w:rsidRPr="004D440E">
        <w:rPr>
          <w:rFonts w:ascii="Times New Roman" w:hAnsi="Times New Roman" w:cs="Times New Roman"/>
          <w:b/>
          <w:sz w:val="28"/>
          <w:szCs w:val="28"/>
        </w:rPr>
        <w:t xml:space="preserve">5.1 </w:t>
      </w:r>
      <w:r w:rsidR="00D91A29">
        <w:rPr>
          <w:rFonts w:ascii="Times New Roman" w:hAnsi="Times New Roman" w:cs="Times New Roman"/>
          <w:b/>
          <w:sz w:val="28"/>
          <w:szCs w:val="28"/>
          <w:lang w:val="kk-KZ"/>
        </w:rPr>
        <w:t xml:space="preserve">Разработка оптимальной технологии получения экстрактов </w:t>
      </w:r>
      <w:r w:rsidRPr="004D440E">
        <w:rPr>
          <w:rFonts w:ascii="Times New Roman" w:hAnsi="Times New Roman" w:cs="Times New Roman"/>
          <w:b/>
          <w:sz w:val="28"/>
          <w:szCs w:val="28"/>
        </w:rPr>
        <w:t xml:space="preserve">на основе сырья </w:t>
      </w:r>
      <w:r w:rsidR="00DD6AD2" w:rsidRPr="004D440E">
        <w:rPr>
          <w:rFonts w:ascii="Times New Roman" w:hAnsi="Times New Roman" w:cs="Times New Roman"/>
          <w:b/>
          <w:i/>
          <w:sz w:val="28"/>
          <w:szCs w:val="28"/>
        </w:rPr>
        <w:t>A.turkestanicum</w:t>
      </w:r>
      <w:r w:rsidR="00DD6AD2" w:rsidRPr="004D440E">
        <w:rPr>
          <w:rFonts w:ascii="Times New Roman" w:hAnsi="Times New Roman" w:cs="Times New Roman"/>
          <w:b/>
          <w:sz w:val="28"/>
          <w:szCs w:val="28"/>
        </w:rPr>
        <w:t xml:space="preserve"> и </w:t>
      </w:r>
      <w:r w:rsidR="00DD6AD2" w:rsidRPr="004D440E">
        <w:rPr>
          <w:rFonts w:ascii="Times New Roman" w:hAnsi="Times New Roman" w:cs="Times New Roman"/>
          <w:b/>
          <w:i/>
          <w:sz w:val="28"/>
          <w:szCs w:val="28"/>
        </w:rPr>
        <w:t>A.galanthum</w:t>
      </w:r>
    </w:p>
    <w:p w14:paraId="35968CAC" w14:textId="7AD44639" w:rsidR="00B8662D" w:rsidRDefault="00B8662D" w:rsidP="004D440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 количественному содержанию флавоноиды являются преобладающей группой БАВ в ЛРС </w:t>
      </w:r>
      <w:r w:rsidR="006644D0">
        <w:rPr>
          <w:rFonts w:ascii="Times New Roman" w:hAnsi="Times New Roman" w:cs="Times New Roman"/>
          <w:sz w:val="28"/>
          <w:szCs w:val="28"/>
        </w:rPr>
        <w:t>лука туркестанского и лука молочноцветного</w:t>
      </w:r>
      <w:r w:rsidR="006644D0" w:rsidRPr="006644D0">
        <w:rPr>
          <w:rFonts w:ascii="Times New Roman" w:hAnsi="Times New Roman" w:cs="Times New Roman"/>
          <w:sz w:val="28"/>
          <w:szCs w:val="28"/>
        </w:rPr>
        <w:t xml:space="preserve">. </w:t>
      </w:r>
      <w:r w:rsidR="00DE77DA">
        <w:rPr>
          <w:rFonts w:ascii="Times New Roman" w:hAnsi="Times New Roman" w:cs="Times New Roman"/>
          <w:sz w:val="28"/>
          <w:szCs w:val="28"/>
          <w:lang w:val="kk-KZ"/>
        </w:rPr>
        <w:t xml:space="preserve">На выход флавоноидов из лекарственнного растительного сырья влияют различные условия экстрагирования и экстрагент. </w:t>
      </w:r>
    </w:p>
    <w:p w14:paraId="6B9F6D56" w14:textId="77777777" w:rsidR="0089638A" w:rsidRDefault="00B8662D" w:rsidP="004D440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w:t>
      </w:r>
      <w:r w:rsidRPr="006644D0">
        <w:rPr>
          <w:rFonts w:ascii="Times New Roman" w:hAnsi="Times New Roman" w:cs="Times New Roman"/>
          <w:sz w:val="28"/>
          <w:szCs w:val="28"/>
        </w:rPr>
        <w:t>а выход флавоноидов</w:t>
      </w:r>
      <w:r w:rsidR="006644D0" w:rsidRPr="006644D0">
        <w:rPr>
          <w:rFonts w:ascii="Times New Roman" w:hAnsi="Times New Roman" w:cs="Times New Roman"/>
          <w:sz w:val="28"/>
          <w:szCs w:val="28"/>
        </w:rPr>
        <w:t xml:space="preserve"> </w:t>
      </w:r>
      <w:r>
        <w:rPr>
          <w:rFonts w:ascii="Times New Roman" w:hAnsi="Times New Roman" w:cs="Times New Roman"/>
          <w:sz w:val="28"/>
          <w:szCs w:val="28"/>
        </w:rPr>
        <w:t xml:space="preserve">влияют различные технологические факторы: природа экстрагента, температурный режим, </w:t>
      </w:r>
      <w:r w:rsidR="0089638A">
        <w:rPr>
          <w:rFonts w:ascii="Times New Roman" w:hAnsi="Times New Roman" w:cs="Times New Roman"/>
          <w:sz w:val="28"/>
          <w:szCs w:val="28"/>
        </w:rPr>
        <w:t>соотношение сырье:</w:t>
      </w:r>
      <w:r w:rsidR="00CE6BC3">
        <w:rPr>
          <w:rFonts w:ascii="Times New Roman" w:hAnsi="Times New Roman" w:cs="Times New Roman"/>
          <w:sz w:val="28"/>
          <w:szCs w:val="28"/>
        </w:rPr>
        <w:t xml:space="preserve"> </w:t>
      </w:r>
      <w:r w:rsidR="0089638A">
        <w:rPr>
          <w:rFonts w:ascii="Times New Roman" w:hAnsi="Times New Roman" w:cs="Times New Roman"/>
          <w:sz w:val="28"/>
          <w:szCs w:val="28"/>
        </w:rPr>
        <w:t xml:space="preserve">экстрагент, </w:t>
      </w:r>
      <w:r w:rsidR="0089638A" w:rsidRPr="006644D0">
        <w:rPr>
          <w:rFonts w:ascii="Times New Roman" w:hAnsi="Times New Roman" w:cs="Times New Roman"/>
          <w:sz w:val="28"/>
          <w:szCs w:val="28"/>
        </w:rPr>
        <w:t>воздействия ультразвука</w:t>
      </w:r>
      <w:r w:rsidR="0089638A">
        <w:rPr>
          <w:rFonts w:ascii="Times New Roman" w:hAnsi="Times New Roman" w:cs="Times New Roman"/>
          <w:sz w:val="28"/>
          <w:szCs w:val="28"/>
        </w:rPr>
        <w:t>, продолжительность экстракции.</w:t>
      </w:r>
      <w:r w:rsidR="0089638A" w:rsidRPr="006644D0">
        <w:rPr>
          <w:rFonts w:ascii="Times New Roman" w:hAnsi="Times New Roman" w:cs="Times New Roman"/>
          <w:sz w:val="28"/>
          <w:szCs w:val="28"/>
        </w:rPr>
        <w:t xml:space="preserve"> </w:t>
      </w:r>
    </w:p>
    <w:p w14:paraId="5E327327" w14:textId="48053489" w:rsidR="00EA74CD" w:rsidRDefault="0089638A" w:rsidP="004D440E">
      <w:pPr>
        <w:spacing w:after="0" w:line="240" w:lineRule="auto"/>
        <w:ind w:firstLine="709"/>
        <w:jc w:val="both"/>
        <w:rPr>
          <w:rFonts w:ascii="Times New Roman" w:hAnsi="Times New Roman" w:cs="Times New Roman"/>
          <w:sz w:val="28"/>
          <w:szCs w:val="28"/>
        </w:rPr>
      </w:pPr>
      <w:r w:rsidRPr="0089638A">
        <w:rPr>
          <w:rFonts w:ascii="Times New Roman" w:hAnsi="Times New Roman" w:cs="Times New Roman"/>
          <w:sz w:val="28"/>
          <w:szCs w:val="28"/>
        </w:rPr>
        <w:t xml:space="preserve">Луковицы и </w:t>
      </w:r>
      <w:r w:rsidR="00EA74CD">
        <w:rPr>
          <w:rFonts w:ascii="Times New Roman" w:hAnsi="Times New Roman" w:cs="Times New Roman"/>
          <w:sz w:val="28"/>
          <w:szCs w:val="28"/>
        </w:rPr>
        <w:t>листья исследуемых видов</w:t>
      </w:r>
      <w:r w:rsidRPr="0089638A">
        <w:rPr>
          <w:rFonts w:ascii="Times New Roman" w:hAnsi="Times New Roman" w:cs="Times New Roman"/>
          <w:sz w:val="28"/>
          <w:szCs w:val="28"/>
        </w:rPr>
        <w:t xml:space="preserve"> мелко измельчали и экстрагировали с использованием </w:t>
      </w:r>
      <w:r w:rsidRPr="00B00256">
        <w:rPr>
          <w:rFonts w:ascii="Times New Roman" w:hAnsi="Times New Roman" w:cs="Times New Roman"/>
          <w:sz w:val="28"/>
          <w:szCs w:val="28"/>
        </w:rPr>
        <w:t>этанола</w:t>
      </w:r>
      <w:r w:rsidR="00B00256" w:rsidRPr="00B00256">
        <w:rPr>
          <w:rFonts w:ascii="Times New Roman" w:hAnsi="Times New Roman" w:cs="Times New Roman"/>
          <w:sz w:val="28"/>
          <w:szCs w:val="28"/>
        </w:rPr>
        <w:t xml:space="preserve"> 95 %</w:t>
      </w:r>
      <w:r w:rsidRPr="00B00256">
        <w:rPr>
          <w:rFonts w:ascii="Times New Roman" w:hAnsi="Times New Roman" w:cs="Times New Roman"/>
          <w:sz w:val="28"/>
          <w:szCs w:val="28"/>
        </w:rPr>
        <w:t>, 70</w:t>
      </w:r>
      <w:r w:rsidR="008F2E11" w:rsidRPr="00B00256">
        <w:rPr>
          <w:rFonts w:ascii="Times New Roman" w:hAnsi="Times New Roman" w:cs="Times New Roman"/>
          <w:sz w:val="28"/>
          <w:szCs w:val="28"/>
        </w:rPr>
        <w:t xml:space="preserve"> </w:t>
      </w:r>
      <w:r w:rsidRPr="0089638A">
        <w:rPr>
          <w:rFonts w:ascii="Times New Roman" w:hAnsi="Times New Roman" w:cs="Times New Roman"/>
          <w:sz w:val="28"/>
          <w:szCs w:val="28"/>
        </w:rPr>
        <w:t>% этанола, 50</w:t>
      </w:r>
      <w:r w:rsidR="008F2E11">
        <w:rPr>
          <w:rFonts w:ascii="Times New Roman" w:hAnsi="Times New Roman" w:cs="Times New Roman"/>
          <w:sz w:val="28"/>
          <w:szCs w:val="28"/>
        </w:rPr>
        <w:t xml:space="preserve"> </w:t>
      </w:r>
      <w:r w:rsidRPr="0089638A">
        <w:rPr>
          <w:rFonts w:ascii="Times New Roman" w:hAnsi="Times New Roman" w:cs="Times New Roman"/>
          <w:sz w:val="28"/>
          <w:szCs w:val="28"/>
        </w:rPr>
        <w:t xml:space="preserve">% этанола и воды ультразвуковой мацерацией </w:t>
      </w:r>
      <w:r w:rsidR="00DE77DA">
        <w:rPr>
          <w:rFonts w:ascii="Times New Roman" w:hAnsi="Times New Roman" w:cs="Times New Roman"/>
          <w:sz w:val="28"/>
          <w:szCs w:val="28"/>
          <w:lang w:val="kk-KZ"/>
        </w:rPr>
        <w:t xml:space="preserve">при температуре 18 – 25 С </w:t>
      </w:r>
      <w:r w:rsidRPr="0089638A">
        <w:rPr>
          <w:rFonts w:ascii="Times New Roman" w:hAnsi="Times New Roman" w:cs="Times New Roman"/>
          <w:sz w:val="28"/>
          <w:szCs w:val="28"/>
        </w:rPr>
        <w:t>в течени</w:t>
      </w:r>
      <w:r w:rsidR="00DE77DA">
        <w:rPr>
          <w:rFonts w:ascii="Times New Roman" w:hAnsi="Times New Roman" w:cs="Times New Roman"/>
          <w:sz w:val="28"/>
          <w:szCs w:val="28"/>
          <w:lang w:val="kk-KZ"/>
        </w:rPr>
        <w:t>и</w:t>
      </w:r>
      <w:r w:rsidRPr="0089638A">
        <w:rPr>
          <w:rFonts w:ascii="Times New Roman" w:hAnsi="Times New Roman" w:cs="Times New Roman"/>
          <w:sz w:val="28"/>
          <w:szCs w:val="28"/>
        </w:rPr>
        <w:t xml:space="preserve"> 30 минут в три цикла, каждый раз используя свежую порцию растворителя (соотношение твердого к жидкому: 1:10 </w:t>
      </w:r>
      <w:proofErr w:type="gramStart"/>
      <w:r w:rsidRPr="0089638A">
        <w:rPr>
          <w:rFonts w:ascii="Times New Roman" w:hAnsi="Times New Roman" w:cs="Times New Roman"/>
          <w:sz w:val="28"/>
          <w:szCs w:val="28"/>
        </w:rPr>
        <w:t>мас./</w:t>
      </w:r>
      <w:proofErr w:type="gramEnd"/>
      <w:r w:rsidRPr="0089638A">
        <w:rPr>
          <w:rFonts w:ascii="Times New Roman" w:hAnsi="Times New Roman" w:cs="Times New Roman"/>
          <w:sz w:val="28"/>
          <w:szCs w:val="28"/>
        </w:rPr>
        <w:t>об.).</w:t>
      </w:r>
      <w:r w:rsidR="00EA74CD">
        <w:rPr>
          <w:rFonts w:ascii="Times New Roman" w:hAnsi="Times New Roman" w:cs="Times New Roman"/>
          <w:sz w:val="28"/>
          <w:szCs w:val="28"/>
        </w:rPr>
        <w:t xml:space="preserve"> Полученные экстракты </w:t>
      </w:r>
      <w:r w:rsidR="00EA74CD" w:rsidRPr="006644D0">
        <w:rPr>
          <w:rFonts w:ascii="Times New Roman" w:hAnsi="Times New Roman" w:cs="Times New Roman"/>
          <w:sz w:val="28"/>
          <w:szCs w:val="28"/>
        </w:rPr>
        <w:t>отфильтровывали</w:t>
      </w:r>
      <w:r w:rsidR="00EA74CD">
        <w:rPr>
          <w:rFonts w:ascii="Times New Roman" w:hAnsi="Times New Roman" w:cs="Times New Roman"/>
          <w:sz w:val="28"/>
          <w:szCs w:val="28"/>
        </w:rPr>
        <w:t xml:space="preserve"> и спектрофотометрическим методом определили </w:t>
      </w:r>
      <w:r w:rsidR="00EA74CD" w:rsidRPr="006644D0">
        <w:rPr>
          <w:rFonts w:ascii="Times New Roman" w:hAnsi="Times New Roman" w:cs="Times New Roman"/>
          <w:sz w:val="28"/>
          <w:szCs w:val="28"/>
        </w:rPr>
        <w:t xml:space="preserve">количественное </w:t>
      </w:r>
      <w:r w:rsidR="005B261E">
        <w:rPr>
          <w:rFonts w:ascii="Times New Roman" w:hAnsi="Times New Roman" w:cs="Times New Roman"/>
          <w:sz w:val="28"/>
          <w:szCs w:val="28"/>
          <w:lang w:val="kk-KZ"/>
        </w:rPr>
        <w:t xml:space="preserve">содержание суммы </w:t>
      </w:r>
      <w:r w:rsidR="00282554">
        <w:rPr>
          <w:rFonts w:ascii="Times New Roman" w:hAnsi="Times New Roman" w:cs="Times New Roman"/>
          <w:sz w:val="28"/>
          <w:szCs w:val="28"/>
          <w:lang w:val="kk-KZ"/>
        </w:rPr>
        <w:t xml:space="preserve">флавоноидов в пересчете на кверцетин при длине волны 430 нм </w:t>
      </w:r>
      <w:r w:rsidR="006545E0">
        <w:rPr>
          <w:rFonts w:ascii="Times New Roman" w:hAnsi="Times New Roman" w:cs="Times New Roman"/>
          <w:sz w:val="28"/>
          <w:szCs w:val="28"/>
        </w:rPr>
        <w:t xml:space="preserve">(рисунок </w:t>
      </w:r>
      <w:r w:rsidR="00B00256">
        <w:rPr>
          <w:rFonts w:ascii="Times New Roman" w:hAnsi="Times New Roman" w:cs="Times New Roman"/>
          <w:sz w:val="28"/>
          <w:szCs w:val="28"/>
        </w:rPr>
        <w:t>4</w:t>
      </w:r>
      <w:r w:rsidR="00A12008">
        <w:rPr>
          <w:rFonts w:ascii="Times New Roman" w:hAnsi="Times New Roman" w:cs="Times New Roman"/>
          <w:sz w:val="28"/>
          <w:szCs w:val="28"/>
        </w:rPr>
        <w:t>3</w:t>
      </w:r>
      <w:r w:rsidR="006545E0">
        <w:rPr>
          <w:rFonts w:ascii="Times New Roman" w:hAnsi="Times New Roman" w:cs="Times New Roman"/>
          <w:sz w:val="28"/>
          <w:szCs w:val="28"/>
        </w:rPr>
        <w:t>).</w:t>
      </w:r>
    </w:p>
    <w:p w14:paraId="50788332" w14:textId="77777777" w:rsidR="00CE6BC3" w:rsidRDefault="00CE6BC3" w:rsidP="004D440E">
      <w:pPr>
        <w:spacing w:after="0" w:line="240" w:lineRule="auto"/>
        <w:ind w:firstLine="709"/>
        <w:jc w:val="both"/>
        <w:rPr>
          <w:rFonts w:ascii="Times New Roman" w:hAnsi="Times New Roman" w:cs="Times New Roman"/>
          <w:sz w:val="28"/>
          <w:szCs w:val="28"/>
        </w:rPr>
      </w:pPr>
    </w:p>
    <w:p w14:paraId="3A4E01D0" w14:textId="286187A8" w:rsidR="00CE6BC3" w:rsidRDefault="001C62F1" w:rsidP="004D440E">
      <w:pPr>
        <w:spacing w:after="0" w:line="240" w:lineRule="auto"/>
        <w:ind w:firstLine="709"/>
        <w:jc w:val="both"/>
        <w:rPr>
          <w:rFonts w:ascii="Times New Roman" w:hAnsi="Times New Roman" w:cs="Times New Roman"/>
          <w:sz w:val="28"/>
          <w:szCs w:val="28"/>
        </w:rPr>
      </w:pPr>
      <w:r>
        <w:rPr>
          <w:noProof/>
          <w:lang w:eastAsia="ru-RU"/>
        </w:rPr>
        <w:drawing>
          <wp:inline distT="0" distB="0" distL="0" distR="0" wp14:anchorId="409DFDDD" wp14:editId="0820EC38">
            <wp:extent cx="5227320" cy="3067050"/>
            <wp:effectExtent l="0" t="0" r="11430" b="0"/>
            <wp:docPr id="51" name="Диаграмма 5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5E45760-D0DF-3FC2-E04B-95238A5FF4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5DA84A93" w14:textId="77777777" w:rsidR="00CE6BC3" w:rsidRDefault="00CE6BC3" w:rsidP="004D440E">
      <w:pPr>
        <w:spacing w:after="0" w:line="240" w:lineRule="auto"/>
        <w:ind w:firstLine="709"/>
        <w:jc w:val="both"/>
        <w:rPr>
          <w:rFonts w:ascii="Times New Roman" w:hAnsi="Times New Roman" w:cs="Times New Roman"/>
          <w:sz w:val="28"/>
          <w:szCs w:val="28"/>
        </w:rPr>
      </w:pPr>
    </w:p>
    <w:p w14:paraId="1C41C438" w14:textId="5BF11E68" w:rsidR="006545E0" w:rsidRDefault="006545E0" w:rsidP="006545E0">
      <w:pPr>
        <w:spacing w:after="0" w:line="240" w:lineRule="auto"/>
        <w:ind w:firstLine="709"/>
        <w:jc w:val="center"/>
        <w:rPr>
          <w:rFonts w:ascii="Times New Roman" w:hAnsi="Times New Roman" w:cs="Times New Roman"/>
          <w:sz w:val="28"/>
          <w:szCs w:val="28"/>
        </w:rPr>
      </w:pPr>
      <w:r w:rsidRPr="006545E0">
        <w:rPr>
          <w:rFonts w:ascii="Times New Roman" w:hAnsi="Times New Roman" w:cs="Times New Roman"/>
          <w:sz w:val="28"/>
          <w:szCs w:val="28"/>
        </w:rPr>
        <w:t xml:space="preserve">Рисунок </w:t>
      </w:r>
      <w:r w:rsidR="00B00256">
        <w:rPr>
          <w:rFonts w:ascii="Times New Roman" w:hAnsi="Times New Roman" w:cs="Times New Roman"/>
          <w:sz w:val="28"/>
          <w:szCs w:val="28"/>
        </w:rPr>
        <w:t>4</w:t>
      </w:r>
      <w:r w:rsidR="00A12008">
        <w:rPr>
          <w:rFonts w:ascii="Times New Roman" w:hAnsi="Times New Roman" w:cs="Times New Roman"/>
          <w:sz w:val="28"/>
          <w:szCs w:val="28"/>
        </w:rPr>
        <w:t>3</w:t>
      </w:r>
      <w:r>
        <w:rPr>
          <w:rFonts w:ascii="Times New Roman" w:hAnsi="Times New Roman" w:cs="Times New Roman"/>
          <w:sz w:val="28"/>
          <w:szCs w:val="28"/>
        </w:rPr>
        <w:t xml:space="preserve"> </w:t>
      </w:r>
      <w:r w:rsidRPr="006545E0">
        <w:rPr>
          <w:rFonts w:ascii="Times New Roman" w:hAnsi="Times New Roman" w:cs="Times New Roman"/>
          <w:sz w:val="28"/>
          <w:szCs w:val="28"/>
        </w:rPr>
        <w:t>Влияние природы экстрагента на эффективность извлечения БАВ из растительного сырья</w:t>
      </w:r>
    </w:p>
    <w:p w14:paraId="22115184" w14:textId="77777777" w:rsidR="006545E0" w:rsidRDefault="006545E0" w:rsidP="004D440E">
      <w:pPr>
        <w:spacing w:after="0" w:line="240" w:lineRule="auto"/>
        <w:ind w:firstLine="709"/>
        <w:jc w:val="both"/>
        <w:rPr>
          <w:rFonts w:ascii="Times New Roman" w:hAnsi="Times New Roman" w:cs="Times New Roman"/>
          <w:sz w:val="28"/>
          <w:szCs w:val="28"/>
        </w:rPr>
      </w:pPr>
    </w:p>
    <w:p w14:paraId="0D70FF23" w14:textId="349C9D08" w:rsidR="006545E0" w:rsidRPr="00B00256" w:rsidRDefault="00282554" w:rsidP="006545E0">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lang w:val="kk-KZ"/>
        </w:rPr>
        <w:t xml:space="preserve">Анализ результатов даннных исследования показал, что при экстракции этанолом 50 </w:t>
      </w:r>
      <w:r w:rsidRPr="00B00256">
        <w:rPr>
          <w:rFonts w:ascii="Times New Roman" w:hAnsi="Times New Roman" w:cs="Times New Roman"/>
          <w:sz w:val="28"/>
          <w:szCs w:val="28"/>
        </w:rPr>
        <w:t xml:space="preserve">% </w:t>
      </w:r>
      <w:r>
        <w:rPr>
          <w:rFonts w:ascii="Times New Roman" w:hAnsi="Times New Roman" w:cs="Times New Roman"/>
          <w:sz w:val="28"/>
          <w:szCs w:val="28"/>
          <w:lang w:val="kk-KZ"/>
        </w:rPr>
        <w:t>(</w:t>
      </w:r>
      <w:r w:rsidRPr="00282554">
        <w:rPr>
          <w:rFonts w:ascii="Times New Roman" w:hAnsi="Times New Roman" w:cs="Times New Roman"/>
          <w:i/>
          <w:sz w:val="28"/>
          <w:szCs w:val="28"/>
          <w:lang w:val="kk-KZ"/>
        </w:rPr>
        <w:t>об/об</w:t>
      </w:r>
      <w:r>
        <w:rPr>
          <w:rFonts w:ascii="Times New Roman" w:hAnsi="Times New Roman" w:cs="Times New Roman"/>
          <w:sz w:val="28"/>
          <w:szCs w:val="28"/>
          <w:lang w:val="kk-KZ"/>
        </w:rPr>
        <w:t xml:space="preserve">) больший выход суммы флавоноидов.  </w:t>
      </w:r>
    </w:p>
    <w:p w14:paraId="42F88E72" w14:textId="487A57D1" w:rsidR="00A274CB" w:rsidRDefault="00282554" w:rsidP="006545E0">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lang w:val="kk-KZ"/>
        </w:rPr>
        <w:t xml:space="preserve">Было определено и влияние частоты ультразвука 25 Гц, 30 Гц, 35 Гц </w:t>
      </w:r>
      <w:r w:rsidR="00A274CB">
        <w:rPr>
          <w:rFonts w:ascii="Times New Roman" w:hAnsi="Times New Roman" w:cs="Times New Roman"/>
          <w:sz w:val="28"/>
          <w:szCs w:val="28"/>
        </w:rPr>
        <w:t>на выхо</w:t>
      </w:r>
      <w:r w:rsidR="00344CF9">
        <w:rPr>
          <w:rFonts w:ascii="Times New Roman" w:hAnsi="Times New Roman" w:cs="Times New Roman"/>
          <w:sz w:val="28"/>
          <w:szCs w:val="28"/>
        </w:rPr>
        <w:t>д</w:t>
      </w:r>
      <w:r w:rsidR="00A274CB">
        <w:rPr>
          <w:rFonts w:ascii="Times New Roman" w:hAnsi="Times New Roman" w:cs="Times New Roman"/>
          <w:sz w:val="28"/>
          <w:szCs w:val="28"/>
        </w:rPr>
        <w:t xml:space="preserve"> сумму </w:t>
      </w:r>
      <w:r w:rsidR="006545E0">
        <w:rPr>
          <w:rFonts w:ascii="Times New Roman" w:hAnsi="Times New Roman" w:cs="Times New Roman"/>
          <w:sz w:val="28"/>
          <w:szCs w:val="28"/>
        </w:rPr>
        <w:t>флавоноид</w:t>
      </w:r>
      <w:r w:rsidR="00A274CB">
        <w:rPr>
          <w:rFonts w:ascii="Times New Roman" w:hAnsi="Times New Roman" w:cs="Times New Roman"/>
          <w:sz w:val="28"/>
          <w:szCs w:val="28"/>
        </w:rPr>
        <w:t>ов</w:t>
      </w:r>
      <w:r w:rsidR="006545E0">
        <w:rPr>
          <w:rFonts w:ascii="Times New Roman" w:hAnsi="Times New Roman" w:cs="Times New Roman"/>
          <w:sz w:val="28"/>
          <w:szCs w:val="28"/>
        </w:rPr>
        <w:t xml:space="preserve"> растительного сырья лука туркеста</w:t>
      </w:r>
      <w:r w:rsidR="004711A0">
        <w:rPr>
          <w:rFonts w:ascii="Times New Roman" w:hAnsi="Times New Roman" w:cs="Times New Roman"/>
          <w:sz w:val="28"/>
          <w:szCs w:val="28"/>
        </w:rPr>
        <w:t>нского</w:t>
      </w:r>
      <w:r w:rsidR="006545E0">
        <w:rPr>
          <w:rFonts w:ascii="Times New Roman" w:hAnsi="Times New Roman" w:cs="Times New Roman"/>
          <w:sz w:val="28"/>
          <w:szCs w:val="28"/>
        </w:rPr>
        <w:t xml:space="preserve"> и лука </w:t>
      </w:r>
      <w:r w:rsidR="006545E0">
        <w:rPr>
          <w:rFonts w:ascii="Times New Roman" w:hAnsi="Times New Roman" w:cs="Times New Roman"/>
          <w:sz w:val="28"/>
          <w:szCs w:val="28"/>
        </w:rPr>
        <w:lastRenderedPageBreak/>
        <w:t>молочноцветно</w:t>
      </w:r>
      <w:r w:rsidR="00A274CB">
        <w:rPr>
          <w:rFonts w:ascii="Times New Roman" w:hAnsi="Times New Roman" w:cs="Times New Roman"/>
          <w:sz w:val="28"/>
          <w:szCs w:val="28"/>
        </w:rPr>
        <w:t>го.</w:t>
      </w:r>
      <w:r w:rsidR="006545E0" w:rsidRPr="006545E0">
        <w:rPr>
          <w:rFonts w:ascii="Times New Roman" w:hAnsi="Times New Roman" w:cs="Times New Roman"/>
          <w:sz w:val="28"/>
          <w:szCs w:val="28"/>
        </w:rPr>
        <w:t xml:space="preserve"> Процесс экстрагирования методом ультразвуковой экстракции проводили на ультразвуковой ванне.</w:t>
      </w:r>
      <w:r w:rsidR="00A274CB">
        <w:rPr>
          <w:rFonts w:ascii="Times New Roman" w:hAnsi="Times New Roman" w:cs="Times New Roman"/>
          <w:sz w:val="28"/>
          <w:szCs w:val="28"/>
        </w:rPr>
        <w:t xml:space="preserve"> На рисунке </w:t>
      </w:r>
      <w:r w:rsidR="00B00256">
        <w:rPr>
          <w:rFonts w:ascii="Times New Roman" w:hAnsi="Times New Roman" w:cs="Times New Roman"/>
          <w:sz w:val="28"/>
          <w:szCs w:val="28"/>
        </w:rPr>
        <w:t>4</w:t>
      </w:r>
      <w:r w:rsidR="004711A0">
        <w:rPr>
          <w:rFonts w:ascii="Times New Roman" w:hAnsi="Times New Roman" w:cs="Times New Roman"/>
          <w:sz w:val="28"/>
          <w:szCs w:val="28"/>
        </w:rPr>
        <w:t>4</w:t>
      </w:r>
      <w:r w:rsidR="00A274CB">
        <w:rPr>
          <w:rFonts w:ascii="Times New Roman" w:hAnsi="Times New Roman" w:cs="Times New Roman"/>
          <w:sz w:val="28"/>
          <w:szCs w:val="28"/>
        </w:rPr>
        <w:t xml:space="preserve"> показаны результаты выхода флавоноидов в зависимо</w:t>
      </w:r>
      <w:r w:rsidR="00B00256">
        <w:rPr>
          <w:rFonts w:ascii="Times New Roman" w:hAnsi="Times New Roman" w:cs="Times New Roman"/>
          <w:sz w:val="28"/>
          <w:szCs w:val="28"/>
        </w:rPr>
        <w:t>с</w:t>
      </w:r>
      <w:r w:rsidR="00A274CB">
        <w:rPr>
          <w:rFonts w:ascii="Times New Roman" w:hAnsi="Times New Roman" w:cs="Times New Roman"/>
          <w:sz w:val="28"/>
          <w:szCs w:val="28"/>
        </w:rPr>
        <w:t>ти от частоты ультразвукового воздействия.</w:t>
      </w:r>
    </w:p>
    <w:p w14:paraId="547D961C" w14:textId="77777777" w:rsidR="00A274CB" w:rsidRDefault="00A274CB" w:rsidP="006545E0">
      <w:pPr>
        <w:spacing w:after="0" w:line="240" w:lineRule="auto"/>
        <w:ind w:firstLine="708"/>
        <w:jc w:val="both"/>
        <w:rPr>
          <w:rFonts w:ascii="Times New Roman" w:hAnsi="Times New Roman" w:cs="Times New Roman"/>
          <w:sz w:val="28"/>
          <w:szCs w:val="28"/>
        </w:rPr>
      </w:pPr>
    </w:p>
    <w:p w14:paraId="70F4A32F" w14:textId="4225D8D7" w:rsidR="00A274CB" w:rsidRDefault="00285A78" w:rsidP="006545E0">
      <w:pPr>
        <w:spacing w:after="0" w:line="240" w:lineRule="auto"/>
        <w:ind w:firstLine="708"/>
        <w:jc w:val="both"/>
        <w:rPr>
          <w:rFonts w:ascii="Times New Roman" w:hAnsi="Times New Roman" w:cs="Times New Roman"/>
          <w:sz w:val="28"/>
          <w:szCs w:val="28"/>
        </w:rPr>
      </w:pPr>
      <w:r>
        <w:rPr>
          <w:noProof/>
          <w:lang w:eastAsia="ru-RU"/>
        </w:rPr>
        <w:drawing>
          <wp:inline distT="0" distB="0" distL="0" distR="0" wp14:anchorId="40FC7EDB" wp14:editId="319B6DBA">
            <wp:extent cx="5486400" cy="3200400"/>
            <wp:effectExtent l="0" t="0" r="0" b="0"/>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74253B4E" w14:textId="77777777" w:rsidR="00A274CB" w:rsidRDefault="00A274CB" w:rsidP="006545E0">
      <w:pPr>
        <w:spacing w:after="0" w:line="240" w:lineRule="auto"/>
        <w:ind w:firstLine="708"/>
        <w:jc w:val="both"/>
        <w:rPr>
          <w:rFonts w:ascii="Times New Roman" w:hAnsi="Times New Roman" w:cs="Times New Roman"/>
          <w:sz w:val="28"/>
          <w:szCs w:val="28"/>
        </w:rPr>
      </w:pPr>
    </w:p>
    <w:p w14:paraId="53611BA4" w14:textId="10BB5A85" w:rsidR="00A274CB" w:rsidRDefault="00A274CB" w:rsidP="00A274CB">
      <w:pPr>
        <w:spacing w:after="0" w:line="240" w:lineRule="auto"/>
        <w:ind w:firstLine="708"/>
        <w:jc w:val="center"/>
        <w:rPr>
          <w:rFonts w:ascii="Times New Roman" w:hAnsi="Times New Roman" w:cs="Times New Roman"/>
          <w:sz w:val="28"/>
          <w:szCs w:val="28"/>
        </w:rPr>
      </w:pPr>
      <w:bookmarkStart w:id="23" w:name="_Hlk112928340"/>
      <w:r>
        <w:rPr>
          <w:rFonts w:ascii="Times New Roman" w:hAnsi="Times New Roman" w:cs="Times New Roman"/>
          <w:sz w:val="28"/>
          <w:szCs w:val="28"/>
        </w:rPr>
        <w:t xml:space="preserve">Рисунок </w:t>
      </w:r>
      <w:r w:rsidR="00DF2BCB">
        <w:rPr>
          <w:rFonts w:ascii="Times New Roman" w:hAnsi="Times New Roman" w:cs="Times New Roman"/>
          <w:sz w:val="28"/>
          <w:szCs w:val="28"/>
        </w:rPr>
        <w:t>4</w:t>
      </w:r>
      <w:r w:rsidR="004711A0">
        <w:rPr>
          <w:rFonts w:ascii="Times New Roman" w:hAnsi="Times New Roman" w:cs="Times New Roman"/>
          <w:sz w:val="28"/>
          <w:szCs w:val="28"/>
        </w:rPr>
        <w:t>4</w:t>
      </w:r>
      <w:r>
        <w:rPr>
          <w:rFonts w:ascii="Times New Roman" w:hAnsi="Times New Roman" w:cs="Times New Roman"/>
          <w:sz w:val="28"/>
          <w:szCs w:val="28"/>
        </w:rPr>
        <w:t xml:space="preserve"> - Результаты выхода флавоноидов в зависимо</w:t>
      </w:r>
      <w:r w:rsidR="00DF2BCB">
        <w:rPr>
          <w:rFonts w:ascii="Times New Roman" w:hAnsi="Times New Roman" w:cs="Times New Roman"/>
          <w:sz w:val="28"/>
          <w:szCs w:val="28"/>
        </w:rPr>
        <w:t>с</w:t>
      </w:r>
      <w:r>
        <w:rPr>
          <w:rFonts w:ascii="Times New Roman" w:hAnsi="Times New Roman" w:cs="Times New Roman"/>
          <w:sz w:val="28"/>
          <w:szCs w:val="28"/>
        </w:rPr>
        <w:t>ти от частоты ультразвукового воздействия</w:t>
      </w:r>
    </w:p>
    <w:bookmarkEnd w:id="23"/>
    <w:p w14:paraId="4F6E499B" w14:textId="77777777" w:rsidR="00A274CB" w:rsidRDefault="00A274CB" w:rsidP="006545E0">
      <w:pPr>
        <w:spacing w:after="0" w:line="240" w:lineRule="auto"/>
        <w:ind w:firstLine="708"/>
        <w:jc w:val="both"/>
        <w:rPr>
          <w:rFonts w:ascii="Times New Roman" w:hAnsi="Times New Roman" w:cs="Times New Roman"/>
          <w:sz w:val="28"/>
          <w:szCs w:val="28"/>
        </w:rPr>
      </w:pPr>
    </w:p>
    <w:p w14:paraId="550A8FC8" w14:textId="21AB9B66" w:rsidR="00A274CB" w:rsidRDefault="00A274CB" w:rsidP="006545E0">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Частота воздействия </w:t>
      </w:r>
      <w:r w:rsidR="00391E6A">
        <w:rPr>
          <w:rFonts w:ascii="Times New Roman" w:hAnsi="Times New Roman" w:cs="Times New Roman"/>
          <w:sz w:val="28"/>
          <w:szCs w:val="28"/>
        </w:rPr>
        <w:t>ульр</w:t>
      </w:r>
      <w:r w:rsidR="00DF2BCB">
        <w:rPr>
          <w:rFonts w:ascii="Times New Roman" w:hAnsi="Times New Roman" w:cs="Times New Roman"/>
          <w:sz w:val="28"/>
          <w:szCs w:val="28"/>
        </w:rPr>
        <w:t>а</w:t>
      </w:r>
      <w:r w:rsidR="00391E6A">
        <w:rPr>
          <w:rFonts w:ascii="Times New Roman" w:hAnsi="Times New Roman" w:cs="Times New Roman"/>
          <w:sz w:val="28"/>
          <w:szCs w:val="28"/>
        </w:rPr>
        <w:t>звука при 25 Гц эффективно влияет на выход флавоноидов.</w:t>
      </w:r>
    </w:p>
    <w:p w14:paraId="113AC8A5" w14:textId="01C357A7" w:rsidR="00391E6A" w:rsidRDefault="00282554" w:rsidP="006545E0">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lang w:val="kk-KZ"/>
        </w:rPr>
        <w:t xml:space="preserve">Было исследовано вляние температурного режима на </w:t>
      </w:r>
      <w:r w:rsidR="00264F2D">
        <w:rPr>
          <w:rFonts w:ascii="Times New Roman" w:hAnsi="Times New Roman" w:cs="Times New Roman"/>
          <w:sz w:val="28"/>
          <w:szCs w:val="28"/>
          <w:lang w:val="kk-KZ"/>
        </w:rPr>
        <w:t>выход биологически активных соединений (суммы флавоноидов)</w:t>
      </w:r>
      <w:r w:rsidR="00391E6A">
        <w:rPr>
          <w:rFonts w:ascii="Times New Roman" w:hAnsi="Times New Roman" w:cs="Times New Roman"/>
          <w:sz w:val="28"/>
          <w:szCs w:val="28"/>
        </w:rPr>
        <w:t xml:space="preserve">. </w:t>
      </w:r>
      <w:r w:rsidR="00264F2D">
        <w:rPr>
          <w:rFonts w:ascii="Times New Roman" w:hAnsi="Times New Roman" w:cs="Times New Roman"/>
          <w:sz w:val="28"/>
          <w:szCs w:val="28"/>
          <w:lang w:val="kk-KZ"/>
        </w:rPr>
        <w:t>Для установления данного параметра были изучены следующие температурные колебания</w:t>
      </w:r>
      <w:r w:rsidR="00391E6A" w:rsidRPr="00391E6A">
        <w:rPr>
          <w:rFonts w:ascii="Times New Roman" w:hAnsi="Times New Roman" w:cs="Times New Roman"/>
          <w:sz w:val="28"/>
          <w:szCs w:val="28"/>
        </w:rPr>
        <w:t xml:space="preserve">: </w:t>
      </w:r>
      <w:r w:rsidR="00391E6A">
        <w:rPr>
          <w:rFonts w:ascii="Times New Roman" w:hAnsi="Times New Roman" w:cs="Times New Roman"/>
          <w:sz w:val="28"/>
          <w:szCs w:val="28"/>
        </w:rPr>
        <w:t>2</w:t>
      </w:r>
      <w:r w:rsidR="00391E6A" w:rsidRPr="00391E6A">
        <w:rPr>
          <w:rFonts w:ascii="Times New Roman" w:hAnsi="Times New Roman" w:cs="Times New Roman"/>
          <w:sz w:val="28"/>
          <w:szCs w:val="28"/>
        </w:rPr>
        <w:t>0±2</w:t>
      </w:r>
      <w:r w:rsidR="00DF2BCB">
        <w:rPr>
          <w:rFonts w:ascii="Times New Roman" w:hAnsi="Times New Roman" w:cs="Times New Roman"/>
          <w:sz w:val="28"/>
          <w:szCs w:val="28"/>
        </w:rPr>
        <w:t xml:space="preserve"> </w:t>
      </w:r>
      <w:r w:rsidR="00391E6A" w:rsidRPr="00391E6A">
        <w:rPr>
          <w:rFonts w:ascii="Times New Roman" w:hAnsi="Times New Roman" w:cs="Times New Roman"/>
          <w:sz w:val="28"/>
          <w:szCs w:val="28"/>
        </w:rPr>
        <w:sym w:font="Symbol" w:char="F0B0"/>
      </w:r>
      <w:r w:rsidR="00391E6A" w:rsidRPr="00391E6A">
        <w:rPr>
          <w:rFonts w:ascii="Times New Roman" w:hAnsi="Times New Roman" w:cs="Times New Roman"/>
          <w:sz w:val="28"/>
          <w:szCs w:val="28"/>
        </w:rPr>
        <w:t xml:space="preserve">С, </w:t>
      </w:r>
      <w:r w:rsidR="00391E6A">
        <w:rPr>
          <w:rFonts w:ascii="Times New Roman" w:hAnsi="Times New Roman" w:cs="Times New Roman"/>
          <w:sz w:val="28"/>
          <w:szCs w:val="28"/>
        </w:rPr>
        <w:t>25</w:t>
      </w:r>
      <w:r w:rsidR="00391E6A" w:rsidRPr="00391E6A">
        <w:rPr>
          <w:rFonts w:ascii="Times New Roman" w:hAnsi="Times New Roman" w:cs="Times New Roman"/>
          <w:sz w:val="28"/>
          <w:szCs w:val="28"/>
        </w:rPr>
        <w:t>±2</w:t>
      </w:r>
      <w:r w:rsidR="00DF2BCB">
        <w:rPr>
          <w:rFonts w:ascii="Times New Roman" w:hAnsi="Times New Roman" w:cs="Times New Roman"/>
          <w:sz w:val="28"/>
          <w:szCs w:val="28"/>
        </w:rPr>
        <w:t xml:space="preserve"> </w:t>
      </w:r>
      <w:r w:rsidR="00391E6A" w:rsidRPr="00391E6A">
        <w:rPr>
          <w:rFonts w:ascii="Times New Roman" w:hAnsi="Times New Roman" w:cs="Times New Roman"/>
          <w:sz w:val="28"/>
          <w:szCs w:val="28"/>
        </w:rPr>
        <w:sym w:font="Symbol" w:char="F0B0"/>
      </w:r>
      <w:r w:rsidR="00391E6A" w:rsidRPr="00391E6A">
        <w:rPr>
          <w:rFonts w:ascii="Times New Roman" w:hAnsi="Times New Roman" w:cs="Times New Roman"/>
          <w:sz w:val="28"/>
          <w:szCs w:val="28"/>
        </w:rPr>
        <w:t xml:space="preserve">С, </w:t>
      </w:r>
      <w:r w:rsidR="00391E6A">
        <w:rPr>
          <w:rFonts w:ascii="Times New Roman" w:hAnsi="Times New Roman" w:cs="Times New Roman"/>
          <w:sz w:val="28"/>
          <w:szCs w:val="28"/>
        </w:rPr>
        <w:t>3</w:t>
      </w:r>
      <w:r w:rsidR="00391E6A" w:rsidRPr="00391E6A">
        <w:rPr>
          <w:rFonts w:ascii="Times New Roman" w:hAnsi="Times New Roman" w:cs="Times New Roman"/>
          <w:sz w:val="28"/>
          <w:szCs w:val="28"/>
        </w:rPr>
        <w:t>0±2</w:t>
      </w:r>
      <w:r w:rsidR="00DF2BCB">
        <w:rPr>
          <w:rFonts w:ascii="Times New Roman" w:hAnsi="Times New Roman" w:cs="Times New Roman"/>
          <w:sz w:val="28"/>
          <w:szCs w:val="28"/>
        </w:rPr>
        <w:t xml:space="preserve"> </w:t>
      </w:r>
      <w:r w:rsidR="00391E6A" w:rsidRPr="00391E6A">
        <w:rPr>
          <w:rFonts w:ascii="Times New Roman" w:hAnsi="Times New Roman" w:cs="Times New Roman"/>
          <w:sz w:val="28"/>
          <w:szCs w:val="28"/>
        </w:rPr>
        <w:sym w:font="Symbol" w:char="F0B0"/>
      </w:r>
      <w:r w:rsidR="00391E6A" w:rsidRPr="00391E6A">
        <w:rPr>
          <w:rFonts w:ascii="Times New Roman" w:hAnsi="Times New Roman" w:cs="Times New Roman"/>
          <w:sz w:val="28"/>
          <w:szCs w:val="28"/>
        </w:rPr>
        <w:t xml:space="preserve">С, </w:t>
      </w:r>
      <w:r w:rsidR="00391E6A">
        <w:rPr>
          <w:rFonts w:ascii="Times New Roman" w:hAnsi="Times New Roman" w:cs="Times New Roman"/>
          <w:sz w:val="28"/>
          <w:szCs w:val="28"/>
        </w:rPr>
        <w:t>32</w:t>
      </w:r>
      <w:r w:rsidR="00391E6A" w:rsidRPr="00391E6A">
        <w:rPr>
          <w:rFonts w:ascii="Times New Roman" w:hAnsi="Times New Roman" w:cs="Times New Roman"/>
          <w:sz w:val="28"/>
          <w:szCs w:val="28"/>
        </w:rPr>
        <w:t>±2</w:t>
      </w:r>
      <w:r w:rsidR="00DF2BCB">
        <w:rPr>
          <w:rFonts w:ascii="Times New Roman" w:hAnsi="Times New Roman" w:cs="Times New Roman"/>
          <w:sz w:val="28"/>
          <w:szCs w:val="28"/>
        </w:rPr>
        <w:t xml:space="preserve"> </w:t>
      </w:r>
      <w:r w:rsidR="00391E6A" w:rsidRPr="00391E6A">
        <w:rPr>
          <w:rFonts w:ascii="Times New Roman" w:hAnsi="Times New Roman" w:cs="Times New Roman"/>
          <w:sz w:val="28"/>
          <w:szCs w:val="28"/>
        </w:rPr>
        <w:sym w:font="Symbol" w:char="F0B0"/>
      </w:r>
      <w:r w:rsidR="00391E6A" w:rsidRPr="00391E6A">
        <w:rPr>
          <w:rFonts w:ascii="Times New Roman" w:hAnsi="Times New Roman" w:cs="Times New Roman"/>
          <w:sz w:val="28"/>
          <w:szCs w:val="28"/>
        </w:rPr>
        <w:t>С</w:t>
      </w:r>
      <w:r w:rsidR="00DF2BCB">
        <w:rPr>
          <w:rFonts w:ascii="Times New Roman" w:hAnsi="Times New Roman" w:cs="Times New Roman"/>
          <w:sz w:val="28"/>
          <w:szCs w:val="28"/>
        </w:rPr>
        <w:t xml:space="preserve"> </w:t>
      </w:r>
      <w:r w:rsidR="00264F2D">
        <w:rPr>
          <w:rFonts w:ascii="Times New Roman" w:hAnsi="Times New Roman" w:cs="Times New Roman"/>
          <w:sz w:val="28"/>
          <w:szCs w:val="28"/>
          <w:lang w:val="kk-KZ"/>
        </w:rPr>
        <w:t>(рисунок 45)</w:t>
      </w:r>
      <w:r w:rsidR="00DF2BCB">
        <w:rPr>
          <w:rFonts w:ascii="Times New Roman" w:hAnsi="Times New Roman" w:cs="Times New Roman"/>
          <w:sz w:val="28"/>
          <w:szCs w:val="28"/>
        </w:rPr>
        <w:t>.</w:t>
      </w:r>
    </w:p>
    <w:p w14:paraId="79A6A23B" w14:textId="1A5755B2" w:rsidR="00B31A96" w:rsidRDefault="00B31A96" w:rsidP="006545E0">
      <w:pPr>
        <w:spacing w:after="0" w:line="240" w:lineRule="auto"/>
        <w:ind w:firstLine="708"/>
        <w:jc w:val="both"/>
        <w:rPr>
          <w:rFonts w:ascii="Times New Roman" w:hAnsi="Times New Roman" w:cs="Times New Roman"/>
          <w:sz w:val="28"/>
          <w:szCs w:val="28"/>
        </w:rPr>
      </w:pPr>
    </w:p>
    <w:p w14:paraId="237F4E7B" w14:textId="571C1A5F" w:rsidR="00B31A96" w:rsidRDefault="00B31A96" w:rsidP="006545E0">
      <w:pPr>
        <w:spacing w:after="0" w:line="240" w:lineRule="auto"/>
        <w:ind w:firstLine="708"/>
        <w:jc w:val="both"/>
        <w:rPr>
          <w:rFonts w:ascii="Times New Roman" w:hAnsi="Times New Roman" w:cs="Times New Roman"/>
          <w:sz w:val="28"/>
          <w:szCs w:val="28"/>
        </w:rPr>
      </w:pPr>
      <w:r>
        <w:rPr>
          <w:noProof/>
          <w:lang w:eastAsia="ru-RU"/>
        </w:rPr>
        <w:lastRenderedPageBreak/>
        <w:drawing>
          <wp:inline distT="0" distB="0" distL="0" distR="0" wp14:anchorId="6C2C8EDE" wp14:editId="0471CB1F">
            <wp:extent cx="5486400" cy="3200400"/>
            <wp:effectExtent l="0" t="0" r="0" b="0"/>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22A7E6AE" w14:textId="77777777" w:rsidR="00B31A96" w:rsidRDefault="00B31A96" w:rsidP="006545E0">
      <w:pPr>
        <w:spacing w:after="0" w:line="240" w:lineRule="auto"/>
        <w:ind w:firstLine="708"/>
        <w:jc w:val="both"/>
        <w:rPr>
          <w:rFonts w:ascii="Times New Roman" w:hAnsi="Times New Roman" w:cs="Times New Roman"/>
          <w:sz w:val="28"/>
          <w:szCs w:val="28"/>
        </w:rPr>
      </w:pPr>
    </w:p>
    <w:p w14:paraId="73093C9F" w14:textId="0873C617" w:rsidR="00DF2BCB" w:rsidRDefault="00DF2BCB" w:rsidP="00DF2BCB">
      <w:pPr>
        <w:spacing w:after="0" w:line="240" w:lineRule="auto"/>
        <w:ind w:firstLine="708"/>
        <w:jc w:val="center"/>
        <w:rPr>
          <w:rFonts w:ascii="Times New Roman" w:hAnsi="Times New Roman" w:cs="Times New Roman"/>
          <w:sz w:val="28"/>
          <w:szCs w:val="28"/>
        </w:rPr>
      </w:pPr>
      <w:r w:rsidRPr="00DF2BCB">
        <w:rPr>
          <w:rFonts w:ascii="Times New Roman" w:hAnsi="Times New Roman" w:cs="Times New Roman"/>
          <w:sz w:val="28"/>
          <w:szCs w:val="28"/>
        </w:rPr>
        <w:t>Рисунок 4</w:t>
      </w:r>
      <w:r w:rsidR="004711A0">
        <w:rPr>
          <w:rFonts w:ascii="Times New Roman" w:hAnsi="Times New Roman" w:cs="Times New Roman"/>
          <w:sz w:val="28"/>
          <w:szCs w:val="28"/>
        </w:rPr>
        <w:t>5</w:t>
      </w:r>
      <w:r w:rsidRPr="00DF2BCB">
        <w:rPr>
          <w:rFonts w:ascii="Times New Roman" w:hAnsi="Times New Roman" w:cs="Times New Roman"/>
          <w:sz w:val="28"/>
          <w:szCs w:val="28"/>
        </w:rPr>
        <w:t xml:space="preserve"> - Результаты выхода флавоноидов в зависимости</w:t>
      </w:r>
    </w:p>
    <w:p w14:paraId="08CBCA90" w14:textId="16074D6D" w:rsidR="00DF2BCB" w:rsidRDefault="00DF2BCB" w:rsidP="00DF2BCB">
      <w:pPr>
        <w:spacing w:after="0" w:line="240" w:lineRule="auto"/>
        <w:ind w:firstLine="708"/>
        <w:jc w:val="center"/>
        <w:rPr>
          <w:rFonts w:ascii="Times New Roman" w:hAnsi="Times New Roman" w:cs="Times New Roman"/>
          <w:sz w:val="28"/>
          <w:szCs w:val="28"/>
        </w:rPr>
      </w:pPr>
      <w:r w:rsidRPr="00DF2BCB">
        <w:rPr>
          <w:rFonts w:ascii="Times New Roman" w:hAnsi="Times New Roman" w:cs="Times New Roman"/>
          <w:sz w:val="28"/>
          <w:szCs w:val="28"/>
        </w:rPr>
        <w:t xml:space="preserve">от </w:t>
      </w:r>
      <w:r>
        <w:rPr>
          <w:rFonts w:ascii="Times New Roman" w:hAnsi="Times New Roman" w:cs="Times New Roman"/>
          <w:sz w:val="28"/>
          <w:szCs w:val="28"/>
        </w:rPr>
        <w:t>температурного режима</w:t>
      </w:r>
    </w:p>
    <w:p w14:paraId="1FC79BB3" w14:textId="77777777" w:rsidR="00DF2BCB" w:rsidRDefault="00DF2BCB" w:rsidP="00DF2BCB">
      <w:pPr>
        <w:spacing w:after="0" w:line="240" w:lineRule="auto"/>
        <w:jc w:val="both"/>
        <w:rPr>
          <w:rFonts w:ascii="Times New Roman" w:hAnsi="Times New Roman" w:cs="Times New Roman"/>
          <w:sz w:val="28"/>
          <w:szCs w:val="28"/>
        </w:rPr>
      </w:pPr>
    </w:p>
    <w:p w14:paraId="17302561" w14:textId="64000990" w:rsidR="00A274CB" w:rsidRPr="00264F2D" w:rsidRDefault="00264F2D" w:rsidP="006545E0">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Результаты полученных экспериментальных данных показывают, что при температуре 25 0 С извлекается максимальное количество флавоноидов </w:t>
      </w:r>
      <w:r>
        <w:rPr>
          <w:rFonts w:ascii="Times New Roman" w:hAnsi="Times New Roman" w:cs="Times New Roman"/>
          <w:sz w:val="28"/>
          <w:szCs w:val="28"/>
        </w:rPr>
        <w:t>для исследуемых видов сырья</w:t>
      </w:r>
      <w:r>
        <w:rPr>
          <w:rFonts w:ascii="Times New Roman" w:hAnsi="Times New Roman" w:cs="Times New Roman"/>
          <w:sz w:val="28"/>
          <w:szCs w:val="28"/>
          <w:lang w:val="kk-KZ"/>
        </w:rPr>
        <w:t>.</w:t>
      </w:r>
    </w:p>
    <w:p w14:paraId="3AB5740B" w14:textId="06333959" w:rsidR="004711A0" w:rsidRPr="00AC2695" w:rsidRDefault="00464FCA" w:rsidP="004711A0">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Анализ полученных результатов </w:t>
      </w:r>
      <w:r w:rsidR="00153348">
        <w:rPr>
          <w:rFonts w:ascii="Times New Roman" w:hAnsi="Times New Roman" w:cs="Times New Roman"/>
          <w:sz w:val="28"/>
          <w:szCs w:val="28"/>
          <w:lang w:val="kk-KZ"/>
        </w:rPr>
        <w:t>позволил</w:t>
      </w:r>
      <w:r w:rsidR="00AC2695">
        <w:rPr>
          <w:rFonts w:ascii="Times New Roman" w:hAnsi="Times New Roman" w:cs="Times New Roman"/>
          <w:sz w:val="28"/>
          <w:szCs w:val="28"/>
          <w:lang w:val="kk-KZ"/>
        </w:rPr>
        <w:t xml:space="preserve"> определить оптимальный режим экстрагирования ЛРС</w:t>
      </w:r>
      <w:r w:rsidR="00153348">
        <w:rPr>
          <w:rFonts w:ascii="Times New Roman" w:hAnsi="Times New Roman" w:cs="Times New Roman"/>
          <w:sz w:val="28"/>
          <w:szCs w:val="28"/>
          <w:lang w:val="kk-KZ"/>
        </w:rPr>
        <w:t xml:space="preserve"> </w:t>
      </w:r>
      <w:r w:rsidR="00AC2695">
        <w:rPr>
          <w:rFonts w:ascii="Times New Roman" w:hAnsi="Times New Roman" w:cs="Times New Roman"/>
          <w:sz w:val="28"/>
          <w:szCs w:val="28"/>
        </w:rPr>
        <w:t>лука молочноцветного и лука туркестанского</w:t>
      </w:r>
      <w:r w:rsidR="00AC2695" w:rsidRPr="004711A0">
        <w:rPr>
          <w:rFonts w:ascii="Times New Roman" w:hAnsi="Times New Roman" w:cs="Times New Roman"/>
          <w:sz w:val="28"/>
          <w:szCs w:val="28"/>
        </w:rPr>
        <w:t>,</w:t>
      </w:r>
      <w:r w:rsidR="00AC2695">
        <w:rPr>
          <w:rFonts w:ascii="Times New Roman" w:hAnsi="Times New Roman" w:cs="Times New Roman"/>
          <w:sz w:val="28"/>
          <w:szCs w:val="28"/>
          <w:lang w:val="kk-KZ"/>
        </w:rPr>
        <w:t xml:space="preserve"> который позволяет получить экстракты с максимальным содержанием суммы флавоноидов в пересчете на кверцетин:</w:t>
      </w:r>
    </w:p>
    <w:p w14:paraId="5E319B71" w14:textId="585FDA81" w:rsidR="004711A0" w:rsidRPr="004711A0" w:rsidRDefault="004711A0" w:rsidP="004711A0">
      <w:pPr>
        <w:spacing w:after="0" w:line="240" w:lineRule="auto"/>
        <w:ind w:firstLine="708"/>
        <w:jc w:val="both"/>
        <w:rPr>
          <w:rFonts w:ascii="Times New Roman" w:hAnsi="Times New Roman" w:cs="Times New Roman"/>
          <w:sz w:val="28"/>
          <w:szCs w:val="28"/>
        </w:rPr>
      </w:pPr>
      <w:r w:rsidRPr="004711A0">
        <w:rPr>
          <w:rFonts w:ascii="Times New Roman" w:hAnsi="Times New Roman" w:cs="Times New Roman"/>
          <w:sz w:val="28"/>
          <w:szCs w:val="28"/>
        </w:rPr>
        <w:t xml:space="preserve">• </w:t>
      </w:r>
      <w:proofErr w:type="gramStart"/>
      <w:r w:rsidR="00AC2695">
        <w:rPr>
          <w:rFonts w:ascii="Times New Roman" w:hAnsi="Times New Roman" w:cs="Times New Roman"/>
          <w:sz w:val="28"/>
          <w:szCs w:val="28"/>
          <w:lang w:val="kk-KZ"/>
        </w:rPr>
        <w:t xml:space="preserve">экстрагент </w:t>
      </w:r>
      <w:r w:rsidRPr="004711A0">
        <w:rPr>
          <w:rFonts w:ascii="Times New Roman" w:hAnsi="Times New Roman" w:cs="Times New Roman"/>
          <w:sz w:val="28"/>
          <w:szCs w:val="28"/>
        </w:rPr>
        <w:t xml:space="preserve"> -</w:t>
      </w:r>
      <w:proofErr w:type="gramEnd"/>
      <w:r w:rsidRPr="004711A0">
        <w:rPr>
          <w:rFonts w:ascii="Times New Roman" w:hAnsi="Times New Roman" w:cs="Times New Roman"/>
          <w:sz w:val="28"/>
          <w:szCs w:val="28"/>
        </w:rPr>
        <w:t xml:space="preserve"> </w:t>
      </w:r>
      <w:r>
        <w:rPr>
          <w:rFonts w:ascii="Times New Roman" w:hAnsi="Times New Roman" w:cs="Times New Roman"/>
          <w:sz w:val="28"/>
          <w:szCs w:val="28"/>
        </w:rPr>
        <w:t>5</w:t>
      </w:r>
      <w:r w:rsidRPr="004711A0">
        <w:rPr>
          <w:rFonts w:ascii="Times New Roman" w:hAnsi="Times New Roman" w:cs="Times New Roman"/>
          <w:sz w:val="28"/>
          <w:szCs w:val="28"/>
        </w:rPr>
        <w:t xml:space="preserve">0% </w:t>
      </w:r>
      <w:r w:rsidR="00AC2695">
        <w:rPr>
          <w:rFonts w:ascii="Times New Roman" w:hAnsi="Times New Roman" w:cs="Times New Roman"/>
          <w:sz w:val="28"/>
          <w:szCs w:val="28"/>
          <w:lang w:val="kk-KZ"/>
        </w:rPr>
        <w:t xml:space="preserve">этанол </w:t>
      </w:r>
      <w:r w:rsidR="00AC2695" w:rsidRPr="00AC2695">
        <w:rPr>
          <w:rFonts w:ascii="Times New Roman" w:hAnsi="Times New Roman" w:cs="Times New Roman"/>
          <w:i/>
          <w:sz w:val="28"/>
          <w:szCs w:val="28"/>
          <w:lang w:val="kk-KZ"/>
        </w:rPr>
        <w:t>(об/об)</w:t>
      </w:r>
      <w:r w:rsidR="00AC2695">
        <w:rPr>
          <w:rFonts w:ascii="Times New Roman" w:hAnsi="Times New Roman" w:cs="Times New Roman"/>
          <w:sz w:val="28"/>
          <w:szCs w:val="28"/>
          <w:lang w:val="kk-KZ"/>
        </w:rPr>
        <w:t xml:space="preserve"> </w:t>
      </w:r>
      <w:r w:rsidRPr="004711A0">
        <w:rPr>
          <w:rFonts w:ascii="Times New Roman" w:hAnsi="Times New Roman" w:cs="Times New Roman"/>
          <w:sz w:val="28"/>
          <w:szCs w:val="28"/>
        </w:rPr>
        <w:t xml:space="preserve">; </w:t>
      </w:r>
    </w:p>
    <w:p w14:paraId="302528E6" w14:textId="2C39FDC7" w:rsidR="004711A0" w:rsidRPr="00AC2695" w:rsidRDefault="004711A0" w:rsidP="004711A0">
      <w:pPr>
        <w:spacing w:after="0" w:line="240" w:lineRule="auto"/>
        <w:ind w:firstLine="708"/>
        <w:jc w:val="both"/>
        <w:rPr>
          <w:rFonts w:ascii="Times New Roman" w:hAnsi="Times New Roman" w:cs="Times New Roman"/>
          <w:sz w:val="28"/>
          <w:szCs w:val="28"/>
          <w:lang w:val="kk-KZ"/>
        </w:rPr>
      </w:pPr>
      <w:r w:rsidRPr="004711A0">
        <w:rPr>
          <w:rFonts w:ascii="Times New Roman" w:hAnsi="Times New Roman" w:cs="Times New Roman"/>
          <w:sz w:val="28"/>
          <w:szCs w:val="28"/>
        </w:rPr>
        <w:t xml:space="preserve">• </w:t>
      </w:r>
      <w:r w:rsidR="00AC2695">
        <w:rPr>
          <w:rFonts w:ascii="Times New Roman" w:hAnsi="Times New Roman" w:cs="Times New Roman"/>
          <w:sz w:val="28"/>
          <w:szCs w:val="28"/>
          <w:lang w:val="kk-KZ"/>
        </w:rPr>
        <w:t>соотношение сырье/экстрагент</w:t>
      </w:r>
      <w:r w:rsidRPr="004711A0">
        <w:rPr>
          <w:rFonts w:ascii="Times New Roman" w:hAnsi="Times New Roman" w:cs="Times New Roman"/>
          <w:sz w:val="28"/>
          <w:szCs w:val="28"/>
        </w:rPr>
        <w:t xml:space="preserve"> </w:t>
      </w:r>
      <w:r w:rsidR="00AC2695">
        <w:rPr>
          <w:rFonts w:ascii="Times New Roman" w:hAnsi="Times New Roman" w:cs="Times New Roman"/>
          <w:sz w:val="28"/>
          <w:szCs w:val="28"/>
          <w:lang w:val="kk-KZ"/>
        </w:rPr>
        <w:t>1:10;</w:t>
      </w:r>
    </w:p>
    <w:p w14:paraId="47FA755A" w14:textId="77777777" w:rsidR="00AC2695" w:rsidRDefault="004711A0" w:rsidP="00AC2695">
      <w:pPr>
        <w:spacing w:after="0" w:line="240" w:lineRule="auto"/>
        <w:ind w:firstLine="708"/>
        <w:jc w:val="both"/>
        <w:rPr>
          <w:rFonts w:ascii="Times New Roman" w:hAnsi="Times New Roman" w:cs="Times New Roman"/>
          <w:sz w:val="28"/>
          <w:szCs w:val="28"/>
        </w:rPr>
      </w:pPr>
      <w:r w:rsidRPr="004711A0">
        <w:rPr>
          <w:rFonts w:ascii="Times New Roman" w:hAnsi="Times New Roman" w:cs="Times New Roman"/>
          <w:sz w:val="28"/>
          <w:szCs w:val="28"/>
        </w:rPr>
        <w:t xml:space="preserve">• метод экстракции – мацерация с применением ультразвука частотой </w:t>
      </w:r>
    </w:p>
    <w:p w14:paraId="0F27F116" w14:textId="173ADB44" w:rsidR="004711A0" w:rsidRPr="004711A0" w:rsidRDefault="004711A0" w:rsidP="00AC2695">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2</w:t>
      </w:r>
      <w:r w:rsidRPr="004711A0">
        <w:rPr>
          <w:rFonts w:ascii="Times New Roman" w:hAnsi="Times New Roman" w:cs="Times New Roman"/>
          <w:sz w:val="28"/>
          <w:szCs w:val="28"/>
        </w:rPr>
        <w:t>5 кГц;</w:t>
      </w:r>
    </w:p>
    <w:p w14:paraId="36853CE4" w14:textId="6B441B82" w:rsidR="004711A0" w:rsidRDefault="004711A0" w:rsidP="004711A0">
      <w:pPr>
        <w:spacing w:after="0" w:line="240" w:lineRule="auto"/>
        <w:ind w:left="708"/>
        <w:jc w:val="both"/>
        <w:rPr>
          <w:rFonts w:ascii="Times New Roman" w:hAnsi="Times New Roman" w:cs="Times New Roman"/>
          <w:sz w:val="28"/>
          <w:szCs w:val="28"/>
        </w:rPr>
      </w:pPr>
      <w:r w:rsidRPr="004711A0">
        <w:rPr>
          <w:rFonts w:ascii="Times New Roman" w:hAnsi="Times New Roman" w:cs="Times New Roman"/>
          <w:sz w:val="28"/>
          <w:szCs w:val="28"/>
        </w:rPr>
        <w:t xml:space="preserve">• </w:t>
      </w:r>
      <w:r w:rsidR="00AC2695">
        <w:rPr>
          <w:rFonts w:ascii="Times New Roman" w:hAnsi="Times New Roman" w:cs="Times New Roman"/>
          <w:sz w:val="28"/>
          <w:szCs w:val="28"/>
          <w:lang w:val="kk-KZ"/>
        </w:rPr>
        <w:t>температурный режим получения экстракта</w:t>
      </w:r>
      <w:r w:rsidRPr="004711A0">
        <w:rPr>
          <w:rFonts w:ascii="Times New Roman" w:hAnsi="Times New Roman" w:cs="Times New Roman"/>
          <w:sz w:val="28"/>
          <w:szCs w:val="28"/>
        </w:rPr>
        <w:t xml:space="preserve"> </w:t>
      </w:r>
      <w:r>
        <w:rPr>
          <w:rFonts w:ascii="Times New Roman" w:hAnsi="Times New Roman" w:cs="Times New Roman"/>
          <w:sz w:val="28"/>
          <w:szCs w:val="28"/>
        </w:rPr>
        <w:t>2</w:t>
      </w:r>
      <w:r w:rsidRPr="00391E6A">
        <w:rPr>
          <w:rFonts w:ascii="Times New Roman" w:hAnsi="Times New Roman" w:cs="Times New Roman"/>
          <w:sz w:val="28"/>
          <w:szCs w:val="28"/>
        </w:rPr>
        <w:t>5</w:t>
      </w:r>
      <w:r>
        <w:rPr>
          <w:rFonts w:ascii="Times New Roman" w:hAnsi="Times New Roman" w:cs="Times New Roman"/>
          <w:sz w:val="28"/>
          <w:szCs w:val="28"/>
        </w:rPr>
        <w:t xml:space="preserve"> </w:t>
      </w:r>
      <w:r w:rsidRPr="00391E6A">
        <w:rPr>
          <w:rFonts w:ascii="Times New Roman" w:hAnsi="Times New Roman" w:cs="Times New Roman"/>
          <w:sz w:val="28"/>
          <w:szCs w:val="28"/>
        </w:rPr>
        <w:sym w:font="Symbol" w:char="F0B0"/>
      </w:r>
      <w:r w:rsidR="00AC2695">
        <w:rPr>
          <w:rFonts w:ascii="Times New Roman" w:hAnsi="Times New Roman" w:cs="Times New Roman"/>
          <w:sz w:val="28"/>
          <w:szCs w:val="28"/>
          <w:lang w:val="kk-KZ"/>
        </w:rPr>
        <w:t xml:space="preserve"> С</w:t>
      </w:r>
      <w:r w:rsidRPr="004711A0">
        <w:rPr>
          <w:rFonts w:ascii="Times New Roman" w:hAnsi="Times New Roman" w:cs="Times New Roman"/>
          <w:sz w:val="28"/>
          <w:szCs w:val="28"/>
        </w:rPr>
        <w:t>.</w:t>
      </w:r>
    </w:p>
    <w:p w14:paraId="2D16BFFF" w14:textId="579606B7" w:rsidR="005B27FE" w:rsidRPr="004D440E" w:rsidRDefault="005B27FE" w:rsidP="004711A0">
      <w:pPr>
        <w:spacing w:after="0" w:line="240" w:lineRule="auto"/>
        <w:ind w:firstLine="708"/>
        <w:jc w:val="both"/>
        <w:rPr>
          <w:rFonts w:ascii="Times New Roman" w:hAnsi="Times New Roman" w:cs="Times New Roman"/>
          <w:sz w:val="28"/>
          <w:szCs w:val="28"/>
        </w:rPr>
      </w:pPr>
      <w:r w:rsidRPr="004D440E">
        <w:rPr>
          <w:rFonts w:ascii="Times New Roman" w:hAnsi="Times New Roman" w:cs="Times New Roman"/>
          <w:sz w:val="28"/>
          <w:szCs w:val="28"/>
        </w:rPr>
        <w:t>Согласно принципам надлежащих практик качество конечного продукта напрямую зависит от качества исходного сырья и от точного соблюдения требований технологического процесса. Соблюдение оптимальных сроков и технологии сбора, очистки, обработки, сушки, надлежащего хранения и транспортировки растительного сырья, является неотъемлемым этапом в системе обеспечения качества конечного продукта</w:t>
      </w:r>
      <w:r w:rsidR="00E07928">
        <w:rPr>
          <w:rFonts w:ascii="Times New Roman" w:hAnsi="Times New Roman" w:cs="Times New Roman"/>
          <w:sz w:val="28"/>
          <w:szCs w:val="28"/>
          <w:lang w:val="kk-KZ"/>
        </w:rPr>
        <w:t xml:space="preserve"> </w:t>
      </w:r>
      <w:r w:rsidR="00E07928" w:rsidRPr="00E07928">
        <w:rPr>
          <w:rFonts w:ascii="Times New Roman" w:hAnsi="Times New Roman" w:cs="Times New Roman"/>
          <w:sz w:val="28"/>
          <w:szCs w:val="28"/>
        </w:rPr>
        <w:t>[200]</w:t>
      </w:r>
      <w:r w:rsidRPr="004D440E">
        <w:rPr>
          <w:rFonts w:ascii="Times New Roman" w:hAnsi="Times New Roman" w:cs="Times New Roman"/>
          <w:sz w:val="28"/>
          <w:szCs w:val="28"/>
        </w:rPr>
        <w:t xml:space="preserve">. </w:t>
      </w:r>
    </w:p>
    <w:p w14:paraId="5CD07798" w14:textId="497F8408" w:rsidR="005B27FE" w:rsidRDefault="00E07928" w:rsidP="004D440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рисунке 46 приведена технологическая </w:t>
      </w:r>
      <w:proofErr w:type="gramStart"/>
      <w:r>
        <w:rPr>
          <w:rFonts w:ascii="Times New Roman" w:hAnsi="Times New Roman" w:cs="Times New Roman"/>
          <w:sz w:val="28"/>
          <w:szCs w:val="28"/>
        </w:rPr>
        <w:t>схема  получения</w:t>
      </w:r>
      <w:proofErr w:type="gramEnd"/>
      <w:r>
        <w:rPr>
          <w:rFonts w:ascii="Times New Roman" w:hAnsi="Times New Roman" w:cs="Times New Roman"/>
          <w:sz w:val="28"/>
          <w:szCs w:val="28"/>
        </w:rPr>
        <w:t xml:space="preserve"> экстракта сухого из сырья лука туркестанского и лука молочноцветного </w:t>
      </w:r>
      <w:r w:rsidR="00D918A9" w:rsidRPr="00E07928">
        <w:rPr>
          <w:rFonts w:ascii="Times New Roman" w:hAnsi="Times New Roman" w:cs="Times New Roman"/>
          <w:sz w:val="28"/>
          <w:szCs w:val="28"/>
        </w:rPr>
        <w:t>[200]</w:t>
      </w:r>
      <w:r w:rsidR="00D918A9" w:rsidRPr="004D440E">
        <w:rPr>
          <w:rFonts w:ascii="Times New Roman" w:hAnsi="Times New Roman" w:cs="Times New Roman"/>
          <w:sz w:val="28"/>
          <w:szCs w:val="28"/>
        </w:rPr>
        <w:t>.</w:t>
      </w:r>
    </w:p>
    <w:p w14:paraId="38CF090B" w14:textId="77777777" w:rsidR="00E07928" w:rsidRPr="004D440E" w:rsidRDefault="00E07928" w:rsidP="004D440E">
      <w:pPr>
        <w:spacing w:after="0" w:line="240" w:lineRule="auto"/>
        <w:ind w:firstLine="709"/>
        <w:jc w:val="both"/>
        <w:rPr>
          <w:rFonts w:ascii="Times New Roman" w:hAnsi="Times New Roman" w:cs="Times New Roman"/>
          <w:sz w:val="28"/>
          <w:szCs w:val="28"/>
        </w:rPr>
      </w:pPr>
    </w:p>
    <w:p w14:paraId="4488F9E1" w14:textId="6C0CEB5B" w:rsidR="005B27FE" w:rsidRDefault="005B27FE" w:rsidP="00ED436D">
      <w:pPr>
        <w:spacing w:after="0" w:line="240" w:lineRule="auto"/>
        <w:jc w:val="both"/>
        <w:rPr>
          <w:rFonts w:ascii="Times New Roman" w:hAnsi="Times New Roman" w:cs="Times New Roman"/>
          <w:sz w:val="28"/>
          <w:szCs w:val="28"/>
        </w:rPr>
      </w:pPr>
    </w:p>
    <w:p w14:paraId="46AE04BC" w14:textId="1CF871BF" w:rsidR="00F9266B" w:rsidRDefault="00F9266B" w:rsidP="00ED436D">
      <w:pPr>
        <w:spacing w:after="0" w:line="240" w:lineRule="auto"/>
        <w:jc w:val="both"/>
        <w:rPr>
          <w:rFonts w:ascii="Times New Roman" w:hAnsi="Times New Roman" w:cs="Times New Roman"/>
          <w:sz w:val="28"/>
          <w:szCs w:val="28"/>
        </w:rPr>
      </w:pPr>
    </w:p>
    <w:p w14:paraId="023070E0" w14:textId="77777777" w:rsidR="00F9266B" w:rsidRPr="004D440E" w:rsidRDefault="00F9266B" w:rsidP="00ED436D">
      <w:pPr>
        <w:spacing w:after="0" w:line="240" w:lineRule="auto"/>
        <w:jc w:val="both"/>
        <w:rPr>
          <w:rFonts w:ascii="Times New Roman" w:hAnsi="Times New Roman" w:cs="Times New Roman"/>
          <w:sz w:val="28"/>
          <w:szCs w:val="28"/>
        </w:rPr>
      </w:pPr>
    </w:p>
    <w:tbl>
      <w:tblPr>
        <w:tblW w:w="9711" w:type="dxa"/>
        <w:tblLook w:val="0000" w:firstRow="0" w:lastRow="0" w:firstColumn="0" w:lastColumn="0" w:noHBand="0" w:noVBand="0"/>
      </w:tblPr>
      <w:tblGrid>
        <w:gridCol w:w="2410"/>
        <w:gridCol w:w="567"/>
        <w:gridCol w:w="3544"/>
        <w:gridCol w:w="567"/>
        <w:gridCol w:w="2623"/>
      </w:tblGrid>
      <w:tr w:rsidR="00DD6AD2" w:rsidRPr="004D440E" w14:paraId="55F1B308" w14:textId="77777777" w:rsidTr="00DD6AD2">
        <w:tc>
          <w:tcPr>
            <w:tcW w:w="2410" w:type="dxa"/>
            <w:vAlign w:val="center"/>
          </w:tcPr>
          <w:p w14:paraId="55E709A6" w14:textId="77777777" w:rsidR="00DD6AD2" w:rsidRPr="004D440E" w:rsidRDefault="00DD6AD2" w:rsidP="00847BEF">
            <w:pPr>
              <w:spacing w:after="0" w:line="240" w:lineRule="auto"/>
              <w:rPr>
                <w:rFonts w:ascii="Times New Roman" w:eastAsia="Calibri" w:hAnsi="Times New Roman" w:cs="Times New Roman"/>
                <w:sz w:val="20"/>
                <w:szCs w:val="20"/>
              </w:rPr>
            </w:pPr>
            <w:bookmarkStart w:id="24" w:name="_Hlk105064879"/>
            <w:r w:rsidRPr="004D440E">
              <w:rPr>
                <w:rFonts w:ascii="Times New Roman" w:eastAsia="Calibri" w:hAnsi="Times New Roman" w:cs="Times New Roman"/>
                <w:i/>
                <w:iCs/>
                <w:sz w:val="20"/>
                <w:szCs w:val="20"/>
              </w:rPr>
              <w:lastRenderedPageBreak/>
              <w:t>Сырье, промежуточные продукты и материалы</w:t>
            </w:r>
          </w:p>
        </w:tc>
        <w:tc>
          <w:tcPr>
            <w:tcW w:w="567" w:type="dxa"/>
            <w:vAlign w:val="center"/>
          </w:tcPr>
          <w:p w14:paraId="1B6A0823" w14:textId="77777777" w:rsidR="00DD6AD2" w:rsidRPr="004D440E" w:rsidRDefault="00DD6AD2" w:rsidP="00847BEF">
            <w:pPr>
              <w:spacing w:after="0" w:line="240" w:lineRule="auto"/>
              <w:rPr>
                <w:rFonts w:ascii="Times New Roman" w:eastAsia="Calibri" w:hAnsi="Times New Roman" w:cs="Times New Roman"/>
                <w:sz w:val="20"/>
                <w:szCs w:val="20"/>
              </w:rPr>
            </w:pPr>
          </w:p>
        </w:tc>
        <w:tc>
          <w:tcPr>
            <w:tcW w:w="3544" w:type="dxa"/>
            <w:vAlign w:val="center"/>
          </w:tcPr>
          <w:p w14:paraId="4DC6F098" w14:textId="77777777" w:rsidR="00DD6AD2" w:rsidRPr="004D440E" w:rsidRDefault="00DD6AD2" w:rsidP="00847BEF">
            <w:pPr>
              <w:spacing w:after="0" w:line="240" w:lineRule="auto"/>
              <w:rPr>
                <w:rFonts w:ascii="Times New Roman" w:eastAsia="Calibri" w:hAnsi="Times New Roman" w:cs="Times New Roman"/>
                <w:i/>
                <w:iCs/>
                <w:sz w:val="20"/>
                <w:szCs w:val="20"/>
              </w:rPr>
            </w:pPr>
            <w:r w:rsidRPr="004D440E">
              <w:rPr>
                <w:rFonts w:ascii="Times New Roman" w:eastAsia="Calibri" w:hAnsi="Times New Roman" w:cs="Times New Roman"/>
                <w:i/>
                <w:iCs/>
                <w:sz w:val="20"/>
                <w:szCs w:val="20"/>
              </w:rPr>
              <w:t xml:space="preserve">Производство </w:t>
            </w:r>
            <w:r w:rsidR="00F03BD5" w:rsidRPr="004D440E">
              <w:rPr>
                <w:rFonts w:ascii="Times New Roman" w:eastAsia="Calibri" w:hAnsi="Times New Roman" w:cs="Times New Roman"/>
                <w:i/>
                <w:iCs/>
                <w:sz w:val="20"/>
                <w:szCs w:val="20"/>
              </w:rPr>
              <w:t xml:space="preserve">сухого </w:t>
            </w:r>
            <w:r w:rsidRPr="004D440E">
              <w:rPr>
                <w:rFonts w:ascii="Times New Roman" w:eastAsia="Calibri" w:hAnsi="Times New Roman" w:cs="Times New Roman"/>
                <w:i/>
                <w:iCs/>
                <w:sz w:val="20"/>
                <w:szCs w:val="20"/>
              </w:rPr>
              <w:t xml:space="preserve"> экстракта</w:t>
            </w:r>
          </w:p>
        </w:tc>
        <w:tc>
          <w:tcPr>
            <w:tcW w:w="567" w:type="dxa"/>
            <w:vAlign w:val="center"/>
          </w:tcPr>
          <w:p w14:paraId="6408D4CD" w14:textId="77777777" w:rsidR="00DD6AD2" w:rsidRPr="004D440E" w:rsidRDefault="00DD6AD2" w:rsidP="00847BEF">
            <w:pPr>
              <w:spacing w:after="0" w:line="240" w:lineRule="auto"/>
              <w:rPr>
                <w:rFonts w:ascii="Times New Roman" w:eastAsia="Calibri" w:hAnsi="Times New Roman" w:cs="Times New Roman"/>
                <w:sz w:val="20"/>
                <w:szCs w:val="20"/>
              </w:rPr>
            </w:pPr>
          </w:p>
        </w:tc>
        <w:tc>
          <w:tcPr>
            <w:tcW w:w="2623" w:type="dxa"/>
            <w:vAlign w:val="center"/>
          </w:tcPr>
          <w:p w14:paraId="41D8B7A8" w14:textId="77777777" w:rsidR="00DD6AD2" w:rsidRPr="004D440E" w:rsidRDefault="00DD6AD2" w:rsidP="00847BEF">
            <w:pPr>
              <w:spacing w:after="0" w:line="240" w:lineRule="auto"/>
              <w:rPr>
                <w:rFonts w:ascii="Times New Roman" w:eastAsia="Calibri" w:hAnsi="Times New Roman" w:cs="Times New Roman"/>
                <w:i/>
                <w:iCs/>
                <w:sz w:val="20"/>
                <w:szCs w:val="20"/>
              </w:rPr>
            </w:pPr>
            <w:r w:rsidRPr="004D440E">
              <w:rPr>
                <w:rFonts w:ascii="Times New Roman" w:eastAsia="Calibri" w:hAnsi="Times New Roman" w:cs="Times New Roman"/>
                <w:i/>
                <w:iCs/>
                <w:sz w:val="20"/>
                <w:szCs w:val="20"/>
              </w:rPr>
              <w:t>Контроль в процессе</w:t>
            </w:r>
          </w:p>
          <w:p w14:paraId="320A732F" w14:textId="77777777" w:rsidR="00DD6AD2" w:rsidRPr="004D440E" w:rsidRDefault="00557490" w:rsidP="00847BEF">
            <w:pPr>
              <w:spacing w:after="0" w:line="240" w:lineRule="auto"/>
              <w:rPr>
                <w:rFonts w:ascii="Times New Roman" w:eastAsia="Calibri" w:hAnsi="Times New Roman" w:cs="Times New Roman"/>
                <w:i/>
                <w:iCs/>
                <w:sz w:val="20"/>
                <w:szCs w:val="20"/>
              </w:rPr>
            </w:pPr>
            <w:r w:rsidRPr="004D440E">
              <w:rPr>
                <w:rFonts w:ascii="Times New Roman" w:eastAsia="Calibri" w:hAnsi="Times New Roman" w:cs="Times New Roman"/>
                <w:i/>
                <w:iCs/>
                <w:sz w:val="20"/>
                <w:szCs w:val="20"/>
              </w:rPr>
              <w:t>П</w:t>
            </w:r>
            <w:r w:rsidR="00DD6AD2" w:rsidRPr="004D440E">
              <w:rPr>
                <w:rFonts w:ascii="Times New Roman" w:eastAsia="Calibri" w:hAnsi="Times New Roman" w:cs="Times New Roman"/>
                <w:i/>
                <w:iCs/>
                <w:sz w:val="20"/>
                <w:szCs w:val="20"/>
              </w:rPr>
              <w:t>роизводства</w:t>
            </w:r>
          </w:p>
        </w:tc>
      </w:tr>
      <w:tr w:rsidR="00DD6AD2" w:rsidRPr="004D440E" w14:paraId="4FA6AAA9" w14:textId="77777777" w:rsidTr="00DD6AD2">
        <w:tc>
          <w:tcPr>
            <w:tcW w:w="2410" w:type="dxa"/>
            <w:tcBorders>
              <w:bottom w:val="single" w:sz="4" w:space="0" w:color="auto"/>
            </w:tcBorders>
            <w:vAlign w:val="center"/>
          </w:tcPr>
          <w:p w14:paraId="346E1565" w14:textId="77777777" w:rsidR="00DD6AD2" w:rsidRPr="004D440E" w:rsidRDefault="00DD6AD2" w:rsidP="00847BEF">
            <w:pPr>
              <w:spacing w:after="0" w:line="240" w:lineRule="auto"/>
              <w:rPr>
                <w:rFonts w:ascii="Times New Roman" w:eastAsia="Calibri" w:hAnsi="Times New Roman" w:cs="Times New Roman"/>
                <w:i/>
                <w:iCs/>
                <w:sz w:val="20"/>
                <w:szCs w:val="20"/>
              </w:rPr>
            </w:pPr>
          </w:p>
        </w:tc>
        <w:tc>
          <w:tcPr>
            <w:tcW w:w="567" w:type="dxa"/>
            <w:vAlign w:val="center"/>
          </w:tcPr>
          <w:p w14:paraId="7E379536" w14:textId="77777777" w:rsidR="00DD6AD2" w:rsidRPr="004D440E" w:rsidRDefault="00DD6AD2" w:rsidP="00847BEF">
            <w:pPr>
              <w:spacing w:after="0" w:line="240" w:lineRule="auto"/>
              <w:rPr>
                <w:rFonts w:ascii="Times New Roman" w:eastAsia="Calibri" w:hAnsi="Times New Roman" w:cs="Times New Roman"/>
                <w:sz w:val="20"/>
                <w:szCs w:val="20"/>
              </w:rPr>
            </w:pPr>
          </w:p>
        </w:tc>
        <w:tc>
          <w:tcPr>
            <w:tcW w:w="3544" w:type="dxa"/>
            <w:tcBorders>
              <w:bottom w:val="single" w:sz="4" w:space="0" w:color="auto"/>
            </w:tcBorders>
            <w:vAlign w:val="center"/>
          </w:tcPr>
          <w:p w14:paraId="35642A6F" w14:textId="77777777" w:rsidR="00DD6AD2" w:rsidRPr="004D440E" w:rsidRDefault="00DD6AD2" w:rsidP="00847BEF">
            <w:pPr>
              <w:spacing w:after="0" w:line="240" w:lineRule="auto"/>
              <w:rPr>
                <w:rFonts w:ascii="Times New Roman" w:eastAsia="Calibri" w:hAnsi="Times New Roman" w:cs="Times New Roman"/>
                <w:i/>
                <w:iCs/>
                <w:sz w:val="20"/>
                <w:szCs w:val="20"/>
              </w:rPr>
            </w:pPr>
          </w:p>
        </w:tc>
        <w:tc>
          <w:tcPr>
            <w:tcW w:w="567" w:type="dxa"/>
            <w:vAlign w:val="center"/>
          </w:tcPr>
          <w:p w14:paraId="5EBCBADD" w14:textId="77777777" w:rsidR="00DD6AD2" w:rsidRPr="004D440E" w:rsidRDefault="00DD6AD2" w:rsidP="00847BEF">
            <w:pPr>
              <w:spacing w:after="0" w:line="240" w:lineRule="auto"/>
              <w:rPr>
                <w:rFonts w:ascii="Times New Roman" w:eastAsia="Calibri" w:hAnsi="Times New Roman" w:cs="Times New Roman"/>
                <w:sz w:val="20"/>
                <w:szCs w:val="20"/>
              </w:rPr>
            </w:pPr>
          </w:p>
        </w:tc>
        <w:tc>
          <w:tcPr>
            <w:tcW w:w="2623" w:type="dxa"/>
            <w:tcBorders>
              <w:bottom w:val="single" w:sz="4" w:space="0" w:color="auto"/>
            </w:tcBorders>
            <w:vAlign w:val="center"/>
          </w:tcPr>
          <w:p w14:paraId="0959A8A0" w14:textId="77777777" w:rsidR="00DD6AD2" w:rsidRPr="004D440E" w:rsidRDefault="00DD6AD2" w:rsidP="00847BEF">
            <w:pPr>
              <w:spacing w:after="0" w:line="240" w:lineRule="auto"/>
              <w:rPr>
                <w:rFonts w:ascii="Times New Roman" w:eastAsia="Calibri" w:hAnsi="Times New Roman" w:cs="Times New Roman"/>
                <w:i/>
                <w:iCs/>
                <w:sz w:val="20"/>
                <w:szCs w:val="20"/>
              </w:rPr>
            </w:pPr>
          </w:p>
        </w:tc>
      </w:tr>
      <w:tr w:rsidR="00DD6AD2" w:rsidRPr="004D440E" w14:paraId="12ABDBCC" w14:textId="77777777" w:rsidTr="00DD6AD2">
        <w:tc>
          <w:tcPr>
            <w:tcW w:w="2410" w:type="dxa"/>
            <w:tcBorders>
              <w:top w:val="single" w:sz="4" w:space="0" w:color="auto"/>
              <w:left w:val="single" w:sz="4" w:space="0" w:color="auto"/>
              <w:bottom w:val="single" w:sz="4" w:space="0" w:color="auto"/>
              <w:right w:val="single" w:sz="4" w:space="0" w:color="auto"/>
            </w:tcBorders>
            <w:vAlign w:val="center"/>
          </w:tcPr>
          <w:p w14:paraId="47EDF980" w14:textId="77777777" w:rsidR="00DD6AD2" w:rsidRPr="004D440E" w:rsidRDefault="00DD6AD2" w:rsidP="00847BEF">
            <w:pPr>
              <w:spacing w:after="0" w:line="240" w:lineRule="auto"/>
              <w:rPr>
                <w:rFonts w:ascii="Times New Roman" w:eastAsia="Calibri" w:hAnsi="Times New Roman" w:cs="Times New Roman"/>
                <w:iCs/>
                <w:sz w:val="20"/>
                <w:szCs w:val="20"/>
              </w:rPr>
            </w:pPr>
            <w:r w:rsidRPr="004D440E">
              <w:rPr>
                <w:rFonts w:ascii="Times New Roman" w:eastAsia="Calibri" w:hAnsi="Times New Roman" w:cs="Times New Roman"/>
                <w:iCs/>
                <w:sz w:val="20"/>
                <w:szCs w:val="20"/>
              </w:rPr>
              <w:t>Свежесобранная надземная часть лука молочноцветкового</w:t>
            </w:r>
          </w:p>
        </w:tc>
        <w:tc>
          <w:tcPr>
            <w:tcW w:w="567" w:type="dxa"/>
            <w:tcBorders>
              <w:left w:val="single" w:sz="4" w:space="0" w:color="auto"/>
              <w:right w:val="single" w:sz="4" w:space="0" w:color="auto"/>
            </w:tcBorders>
            <w:vAlign w:val="center"/>
          </w:tcPr>
          <w:p w14:paraId="0F8970C1" w14:textId="77777777" w:rsidR="00DD6AD2" w:rsidRPr="004D440E" w:rsidRDefault="00DD6AD2" w:rsidP="00847BEF">
            <w:pPr>
              <w:spacing w:after="0" w:line="240" w:lineRule="auto"/>
              <w:rPr>
                <w:rFonts w:ascii="Times New Roman" w:eastAsia="Calibri" w:hAnsi="Times New Roman" w:cs="Times New Roman"/>
                <w:sz w:val="20"/>
                <w:szCs w:val="20"/>
              </w:rPr>
            </w:pPr>
            <w:r w:rsidRPr="004D440E">
              <w:rPr>
                <w:rFonts w:ascii="Times New Roman" w:eastAsia="Calibri" w:hAnsi="Times New Roman" w:cs="Times New Roman"/>
                <w:noProof/>
                <w:sz w:val="20"/>
                <w:szCs w:val="20"/>
                <w:lang w:eastAsia="ru-RU"/>
              </w:rPr>
              <mc:AlternateContent>
                <mc:Choice Requires="wps">
                  <w:drawing>
                    <wp:anchor distT="0" distB="0" distL="114300" distR="114300" simplePos="0" relativeHeight="251692032" behindDoc="0" locked="1" layoutInCell="1" allowOverlap="1" wp14:anchorId="2BA60C76" wp14:editId="1C38E263">
                      <wp:simplePos x="0" y="0"/>
                      <wp:positionH relativeFrom="column">
                        <wp:posOffset>-67945</wp:posOffset>
                      </wp:positionH>
                      <wp:positionV relativeFrom="paragraph">
                        <wp:posOffset>61595</wp:posOffset>
                      </wp:positionV>
                      <wp:extent cx="367030" cy="4445"/>
                      <wp:effectExtent l="0" t="57150" r="33020" b="90805"/>
                      <wp:wrapNone/>
                      <wp:docPr id="104" name="Полилиния: фигура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367030" cy="4445"/>
                              </a:xfrm>
                              <a:custGeom>
                                <a:avLst/>
                                <a:gdLst>
                                  <a:gd name="T0" fmla="*/ 578 w 578"/>
                                  <a:gd name="T1" fmla="*/ 0 h 7"/>
                                  <a:gd name="T2" fmla="*/ 0 w 578"/>
                                  <a:gd name="T3" fmla="*/ 7 h 7"/>
                                </a:gdLst>
                                <a:ahLst/>
                                <a:cxnLst>
                                  <a:cxn ang="0">
                                    <a:pos x="T0" y="T1"/>
                                  </a:cxn>
                                  <a:cxn ang="0">
                                    <a:pos x="T2" y="T3"/>
                                  </a:cxn>
                                </a:cxnLst>
                                <a:rect l="0" t="0" r="r" b="b"/>
                                <a:pathLst>
                                  <a:path w="578" h="7">
                                    <a:moveTo>
                                      <a:pt x="578" y="0"/>
                                    </a:moveTo>
                                    <a:lnTo>
                                      <a:pt x="0" y="7"/>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799C6290" id="Полилиния: фигура 104" o:spid="_x0000_s1026" style="position:absolute;rotation:180;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3.55pt,4.85pt,-5.35pt,5.2pt" coordsize="57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AIPgMAAM8GAAAOAAAAZHJzL2Uyb0RvYy54bWysVduK2zAQfS/0H4QeC1nbibO5sMmy5FIK&#10;vSxs+gGKLcemsuRKyq2lUGjf+wn9hUJfFkr7DckfdUZ2ss52H0qpIcrIcxidmaMZX1xuckFWXJtM&#10;yQENznxKuIxUnMnFgL6eTRtdSoxlMmZCST6gW27o5fDxo4t10edNlSoRc00giDT9dTGgqbVF3/NM&#10;lPKcmTNVcAnOROmcWdjqhRdrtoboufCavn/urZWOC60ibgy8HZdOOnTxk4RH9lWSGG6JGFDgZt2q&#10;3TrH1RtesP5CsyLNoooG+wcWOcskHHoMNWaWkaXO/giVZ5FWRiX2LFK5p5Iki7jLAbIJ/HvZ3KSs&#10;4C4XKI4pjmUy/y9s9HJ1rUkWg3Z+SIlkOYi0+7r7tfuxu3W/n7vb/Zc+2X+G/ff9p/3H3TeCWKjc&#10;ujB9CHBTXGvM3RTPVfTGgMM78eDGAIbM1y9UDPHZ0ipXrU2ic6IVqBL4XR8f9xrKQjZOo+1RI76x&#10;JIKXrfOO3wIlI3CFYdhGHh7rYyTkEC2NfcqVs9nqubGlwDFYTp64SnEGIZJcgNZPPNLudMka1+o6&#10;HEFBDeSTlHTuA5ongAdjtGqQziEGMF4cOLH0QDPayIonWIRhC5UFKZTBgiBpSHsWVEkDyuX8MBi4&#10;IbhVB8O5d4do6I77faEpgb6Yl3kWzCI3PANNsh5QLBJJB7TjhMrVis+U81sk6LwHzeCsO7+QdVyZ&#10;h6smoEofGHiIU/N4MPKtKSrVNBPCSSok0um1m23HxCiRxehEMkYv5iOhyYph15f3qrwmJzCtljJ2&#10;wVLO4kllW5YJsIndFnBVrc5AB8EpnpbzmBLBYdChVUYUTgK4nVWh8J66xn/f83uT7qQbNsLm+aQR&#10;+uNx42o6Chvn06DTHrfGo9E4+IDkg7CfZnHMJfI/DKEg/Lsmr8ZhOT6OY+gkz5NyTN1Tka/BvFMa&#10;TgbI5fDvsnNtjZ1ctv5cxVvoate/oCh8BaCRU6XfQbFgog6oebtkGkonnkkYWb0gDAFm3SZsd5qw&#10;0XXPvO5hMoJQIACFRkBzZMuxvSx0tkhxZDjhpbqCaZJk2OiOX8mq2sDUdBlUEx7Hcn3vUHffoeFv&#10;AAAA//8DAFBLAwQUAAYACAAAACEAuzI3TNwAAAAHAQAADwAAAGRycy9kb3ducmV2LnhtbEyOQUsD&#10;MRCF74L/IYzgrU22lNaumy0qFPQkrYL0lm7GZOlmsmzSdv33jid7Gh7v481XrcfQiTMOqY2koZgq&#10;EEhNtC05DZ8fm8kDiJQNWdNFQg0/mGBd395UprTxQls877ITPEKpNBp8zn0pZWo8BpOmsUfi7jsO&#10;wWSOg5N2MBceD52cKbWQwbTEH7zp8cVjc9ydgoZF4V5dH6XP+3eajW/H7VfcPGt9fzc+PYLIOOZ/&#10;GP70WR1qdjrEE9kkOg2TQi0Z1bDiw/18WYA4MKfmIOtKXvvXvwAAAP//AwBQSwECLQAUAAYACAAA&#10;ACEAtoM4kv4AAADhAQAAEwAAAAAAAAAAAAAAAAAAAAAAW0NvbnRlbnRfVHlwZXNdLnhtbFBLAQIt&#10;ABQABgAIAAAAIQA4/SH/1gAAAJQBAAALAAAAAAAAAAAAAAAAAC8BAABfcmVscy8ucmVsc1BLAQIt&#10;ABQABgAIAAAAIQAw/1AIPgMAAM8GAAAOAAAAAAAAAAAAAAAAAC4CAABkcnMvZTJvRG9jLnhtbFBL&#10;AQItABQABgAIAAAAIQC7MjdM3AAAAAcBAAAPAAAAAAAAAAAAAAAAAJgFAABkcnMvZG93bnJldi54&#10;bWxQSwUGAAAAAAQABADzAAAAoQYAAAAA&#10;" filled="f">
                      <v:stroke endarrow="block"/>
                      <v:path arrowok="t" o:connecttype="custom" o:connectlocs="367030,0;0,4445" o:connectangles="0,0"/>
                      <w10:anchorlock/>
                    </v:polyline>
                  </w:pict>
                </mc:Fallback>
              </mc:AlternateContent>
            </w:r>
          </w:p>
        </w:tc>
        <w:tc>
          <w:tcPr>
            <w:tcW w:w="3544" w:type="dxa"/>
            <w:tcBorders>
              <w:top w:val="single" w:sz="4" w:space="0" w:color="auto"/>
              <w:left w:val="single" w:sz="4" w:space="0" w:color="auto"/>
              <w:bottom w:val="single" w:sz="4" w:space="0" w:color="auto"/>
              <w:right w:val="single" w:sz="4" w:space="0" w:color="auto"/>
            </w:tcBorders>
            <w:shd w:val="pct12" w:color="auto" w:fill="auto"/>
            <w:vAlign w:val="center"/>
          </w:tcPr>
          <w:p w14:paraId="26B75A02" w14:textId="77777777" w:rsidR="00DD6AD2" w:rsidRPr="004D440E" w:rsidRDefault="00DD6AD2" w:rsidP="00847BEF">
            <w:pPr>
              <w:spacing w:after="0" w:line="240" w:lineRule="auto"/>
              <w:jc w:val="center"/>
              <w:rPr>
                <w:rFonts w:ascii="Times New Roman" w:eastAsia="Calibri" w:hAnsi="Times New Roman" w:cs="Times New Roman"/>
                <w:b/>
                <w:bCs/>
                <w:sz w:val="20"/>
                <w:szCs w:val="20"/>
              </w:rPr>
            </w:pPr>
            <w:r w:rsidRPr="004D440E">
              <w:rPr>
                <w:rFonts w:ascii="Times New Roman" w:eastAsia="Calibri" w:hAnsi="Times New Roman" w:cs="Times New Roman"/>
                <w:b/>
                <w:bCs/>
                <w:sz w:val="20"/>
                <w:szCs w:val="20"/>
              </w:rPr>
              <w:t>Стадия 1</w:t>
            </w:r>
          </w:p>
          <w:p w14:paraId="6304B38D" w14:textId="77777777" w:rsidR="00DD6AD2" w:rsidRPr="004D440E" w:rsidRDefault="00DD6AD2" w:rsidP="00847BEF">
            <w:pPr>
              <w:spacing w:after="0" w:line="240" w:lineRule="auto"/>
              <w:jc w:val="center"/>
              <w:rPr>
                <w:rFonts w:ascii="Times New Roman" w:eastAsia="Calibri" w:hAnsi="Times New Roman" w:cs="Times New Roman"/>
                <w:b/>
                <w:bCs/>
                <w:sz w:val="20"/>
                <w:szCs w:val="20"/>
              </w:rPr>
            </w:pPr>
            <w:r w:rsidRPr="004D440E">
              <w:rPr>
                <w:rFonts w:ascii="Times New Roman" w:eastAsia="Calibri" w:hAnsi="Times New Roman" w:cs="Times New Roman"/>
                <w:b/>
                <w:bCs/>
                <w:sz w:val="20"/>
                <w:szCs w:val="20"/>
              </w:rPr>
              <w:t>Измельчение и подготовка сырья</w:t>
            </w:r>
          </w:p>
          <w:p w14:paraId="4669043C" w14:textId="77777777" w:rsidR="00DD6AD2" w:rsidRPr="004D440E" w:rsidRDefault="00DD6AD2" w:rsidP="00847BEF">
            <w:pPr>
              <w:spacing w:after="0" w:line="240" w:lineRule="auto"/>
              <w:jc w:val="center"/>
              <w:rPr>
                <w:rFonts w:ascii="Times New Roman" w:eastAsia="Calibri" w:hAnsi="Times New Roman" w:cs="Times New Roman"/>
                <w:sz w:val="20"/>
                <w:szCs w:val="20"/>
              </w:rPr>
            </w:pPr>
            <w:r w:rsidRPr="004D440E">
              <w:rPr>
                <w:rFonts w:ascii="Times New Roman" w:eastAsia="Calibri" w:hAnsi="Times New Roman" w:cs="Times New Roman"/>
                <w:bCs/>
                <w:sz w:val="20"/>
                <w:szCs w:val="20"/>
              </w:rPr>
              <w:t>Траворезка, весы</w:t>
            </w:r>
          </w:p>
        </w:tc>
        <w:tc>
          <w:tcPr>
            <w:tcW w:w="567" w:type="dxa"/>
            <w:tcBorders>
              <w:left w:val="single" w:sz="4" w:space="0" w:color="auto"/>
              <w:right w:val="single" w:sz="4" w:space="0" w:color="auto"/>
            </w:tcBorders>
            <w:vAlign w:val="center"/>
          </w:tcPr>
          <w:p w14:paraId="45D44DBC" w14:textId="77777777" w:rsidR="00DD6AD2" w:rsidRPr="004D440E" w:rsidRDefault="00DD6AD2" w:rsidP="00847BEF">
            <w:pPr>
              <w:spacing w:after="0" w:line="240" w:lineRule="auto"/>
              <w:rPr>
                <w:rFonts w:ascii="Times New Roman" w:eastAsia="Calibri" w:hAnsi="Times New Roman" w:cs="Times New Roman"/>
                <w:sz w:val="20"/>
                <w:szCs w:val="20"/>
              </w:rPr>
            </w:pPr>
            <w:r w:rsidRPr="004D440E">
              <w:rPr>
                <w:rFonts w:ascii="Times New Roman" w:eastAsia="Calibri" w:hAnsi="Times New Roman" w:cs="Times New Roman"/>
                <w:noProof/>
                <w:sz w:val="20"/>
                <w:szCs w:val="20"/>
                <w:lang w:eastAsia="ru-RU"/>
              </w:rPr>
              <mc:AlternateContent>
                <mc:Choice Requires="wps">
                  <w:drawing>
                    <wp:anchor distT="0" distB="0" distL="114300" distR="114300" simplePos="0" relativeHeight="251694080" behindDoc="0" locked="1" layoutInCell="1" allowOverlap="1" wp14:anchorId="4D51A96F" wp14:editId="50DDED60">
                      <wp:simplePos x="0" y="0"/>
                      <wp:positionH relativeFrom="column">
                        <wp:posOffset>-67310</wp:posOffset>
                      </wp:positionH>
                      <wp:positionV relativeFrom="paragraph">
                        <wp:posOffset>163830</wp:posOffset>
                      </wp:positionV>
                      <wp:extent cx="367030" cy="4445"/>
                      <wp:effectExtent l="38100" t="57150" r="0" b="109855"/>
                      <wp:wrapNone/>
                      <wp:docPr id="106" name="Полилиния: фигура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7030" cy="4445"/>
                              </a:xfrm>
                              <a:custGeom>
                                <a:avLst/>
                                <a:gdLst>
                                  <a:gd name="T0" fmla="*/ 578 w 578"/>
                                  <a:gd name="T1" fmla="*/ 0 h 7"/>
                                  <a:gd name="T2" fmla="*/ 0 w 578"/>
                                  <a:gd name="T3" fmla="*/ 7 h 7"/>
                                </a:gdLst>
                                <a:ahLst/>
                                <a:cxnLst>
                                  <a:cxn ang="0">
                                    <a:pos x="T0" y="T1"/>
                                  </a:cxn>
                                  <a:cxn ang="0">
                                    <a:pos x="T2" y="T3"/>
                                  </a:cxn>
                                </a:cxnLst>
                                <a:rect l="0" t="0" r="r" b="b"/>
                                <a:pathLst>
                                  <a:path w="578" h="7">
                                    <a:moveTo>
                                      <a:pt x="578" y="0"/>
                                    </a:moveTo>
                                    <a:lnTo>
                                      <a:pt x="0" y="7"/>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3EF5CFAF" id="Полилиния: фигура 106" o:spid="_x0000_s1026" style="position:absolute;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3.6pt,12.9pt,-5.3pt,13.25pt" coordsize="57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P3dMwMAAMAGAAAOAAAAZHJzL2Uyb0RvYy54bWysVd2K00AUvhd8h2EuhW6SNv0L2y5Lf0RY&#10;dWHrA0yTSRNMZuLM9E8RBL33EXwFwZsF0Wdo38hzJmk33VUQMdD0TM/JOd93vpzT84tNnpEVVzqV&#10;YkC9M5cSLkIZpWIxoK9m00aPEm2YiFgmBR/QLdf0Yvj40fm6CHhTJjKLuCKQROhgXQxoYkwROI4O&#10;E54zfSYLLsAZS5UzA0e1cCLF1pA9z5ym63actVRRoWTItYZfx6WTDm3+OOaheRnHmhuSDShgM/au&#10;7H2Od2d4zoKFYkWShhUM9g8ocpYKKHpMNWaGkaVKH6TK01BJLWNzFsrckXGchtxyADaee4/NTcIK&#10;brlAc3RxbJP+f2nDF6trRdIItHM7lAiWg0i7L7ufu++7W/v5sbvdfw7I/hOcv+0/7j/svhKMhc6t&#10;Cx1AgpviWiF3XVzJ8LUGh3PiwYOGGDJfP5cR5GdLI223NrHK8UnoA9lYUbZHUfjGkBB+bHW6bguk&#10;C8Hl+34bCzssODwaLrV5yqVNw1ZX2pSKRmBZPaKK0wxSxHkG4j5xSLvbI2u8V/ofg7xakEsS0r0f&#10;0DwJ+G2OVi2ke8gBiBcHTCw5wAw3osIJFmE4M65tTCE1NgRBA+2ZV5GGKCT1h2DAhsGtejDUvSui&#10;YBzuD4KiBAZhXvIsmEFsWANNsh5QbBJJBrRrceVyxWfS+g0CtN6DZlDrzp+JelzJw3YTokofGFjE&#10;qnksjHhrigo5TbPMSpoJhNNvN9sWiZZZGqETwWi1mI8yRVYMx9xeVRNOwpRcisgmSziLJpVtWJqB&#10;Tcy2gHfTqBR0yDjFajmPKMk4bDa04EkLHivC21k1Ct9TO+nv+m5/0pv0/Ibf7EwavjseNy6nI7/R&#10;mXrd9rg1Ho3G3nsE7/lBkkYRF4j/sHU8/++mutp/5b447p0TniftmNrrYTucUxiWG3A5fFt2do5x&#10;dMtZn8toC2OsZLlGYe2DkUj1FpoFK3RA9ZslU9C67JmAHdX3fB+EN/bgt7tNOKi6Z173MBFCKhCA&#10;wiCgOTLlnl4WKl0kUMmzwgt5CesjTnHQLb4SVXWANWkZVCsd93D9bKPu/niGvwAAAP//AwBQSwME&#10;FAAGAAgAAAAhAEz9fIDeAAAACAEAAA8AAABkcnMvZG93bnJldi54bWxMj0FLw0AQhe+C/2EZwVu7&#10;aTBpSbMpIngpUmwVvG6TMRuTnU13t238944nPT7m4833ys1kB3FBHzpHChbzBARS7ZqOWgXvb8+z&#10;FYgQNTV6cIQKvjHAprq9KXXRuCvt8XKIreASCoVWYGIcCylDbdDqMHcjEt8+nbc6cvStbLy+crkd&#10;ZJokubS6I/5g9IhPBuv+cLYKPrbZ6H2/869m93Xavyxz05+2St3fTY9rEBGn+AfDrz6rQ8VOR3em&#10;JohBwWyR5IwqSDOewMDDMgVx5JxnIKtS/h9Q/QAAAP//AwBQSwECLQAUAAYACAAAACEAtoM4kv4A&#10;AADhAQAAEwAAAAAAAAAAAAAAAAAAAAAAW0NvbnRlbnRfVHlwZXNdLnhtbFBLAQItABQABgAIAAAA&#10;IQA4/SH/1gAAAJQBAAALAAAAAAAAAAAAAAAAAC8BAABfcmVscy8ucmVsc1BLAQItABQABgAIAAAA&#10;IQAy0P3dMwMAAMAGAAAOAAAAAAAAAAAAAAAAAC4CAABkcnMvZTJvRG9jLnhtbFBLAQItABQABgAI&#10;AAAAIQBM/XyA3gAAAAgBAAAPAAAAAAAAAAAAAAAAAI0FAABkcnMvZG93bnJldi54bWxQSwUGAAAA&#10;AAQABADzAAAAmAYAAAAA&#10;" filled="f">
                      <v:stroke endarrow="block"/>
                      <v:path arrowok="t" o:connecttype="custom" o:connectlocs="367030,0;0,4445" o:connectangles="0,0"/>
                      <w10:anchorlock/>
                    </v:polyline>
                  </w:pict>
                </mc:Fallback>
              </mc:AlternateContent>
            </w:r>
          </w:p>
        </w:tc>
        <w:tc>
          <w:tcPr>
            <w:tcW w:w="2623" w:type="dxa"/>
            <w:tcBorders>
              <w:top w:val="single" w:sz="4" w:space="0" w:color="auto"/>
              <w:left w:val="single" w:sz="4" w:space="0" w:color="auto"/>
              <w:bottom w:val="single" w:sz="4" w:space="0" w:color="auto"/>
              <w:right w:val="single" w:sz="4" w:space="0" w:color="auto"/>
            </w:tcBorders>
            <w:shd w:val="pct12" w:color="auto" w:fill="auto"/>
            <w:vAlign w:val="center"/>
          </w:tcPr>
          <w:p w14:paraId="7CB6FA43" w14:textId="77777777" w:rsidR="00DD6AD2" w:rsidRPr="004D440E" w:rsidRDefault="00DD6AD2" w:rsidP="00847BEF">
            <w:pPr>
              <w:spacing w:after="0" w:line="240" w:lineRule="auto"/>
              <w:rPr>
                <w:rFonts w:ascii="Times New Roman" w:eastAsia="Calibri" w:hAnsi="Times New Roman" w:cs="Times New Roman"/>
                <w:iCs/>
                <w:sz w:val="20"/>
                <w:szCs w:val="20"/>
              </w:rPr>
            </w:pPr>
            <w:r w:rsidRPr="004D440E">
              <w:rPr>
                <w:rFonts w:ascii="Times New Roman" w:eastAsia="Calibri" w:hAnsi="Times New Roman" w:cs="Times New Roman"/>
                <w:sz w:val="20"/>
                <w:szCs w:val="20"/>
              </w:rPr>
              <w:t>Размер частиц</w:t>
            </w:r>
            <w:r w:rsidRPr="004D440E">
              <w:rPr>
                <w:rFonts w:ascii="Times New Roman" w:eastAsia="Calibri" w:hAnsi="Times New Roman" w:cs="Times New Roman"/>
                <w:iCs/>
                <w:sz w:val="20"/>
                <w:szCs w:val="20"/>
              </w:rPr>
              <w:t>,</w:t>
            </w:r>
            <w:r w:rsidRPr="004D440E">
              <w:rPr>
                <w:rFonts w:ascii="Times New Roman" w:eastAsia="Calibri" w:hAnsi="Times New Roman" w:cs="Times New Roman"/>
                <w:sz w:val="20"/>
                <w:szCs w:val="20"/>
              </w:rPr>
              <w:t xml:space="preserve"> масса ЛРС </w:t>
            </w:r>
          </w:p>
        </w:tc>
      </w:tr>
      <w:tr w:rsidR="00DD6AD2" w:rsidRPr="004D440E" w14:paraId="739A432E" w14:textId="77777777" w:rsidTr="00DD6AD2">
        <w:tc>
          <w:tcPr>
            <w:tcW w:w="2410" w:type="dxa"/>
            <w:tcBorders>
              <w:top w:val="single" w:sz="4" w:space="0" w:color="auto"/>
              <w:bottom w:val="single" w:sz="4" w:space="0" w:color="auto"/>
            </w:tcBorders>
            <w:vAlign w:val="center"/>
          </w:tcPr>
          <w:p w14:paraId="661BD389" w14:textId="77777777" w:rsidR="00DD6AD2" w:rsidRPr="004D440E" w:rsidRDefault="00DD6AD2" w:rsidP="00847BEF">
            <w:pPr>
              <w:spacing w:after="0" w:line="240" w:lineRule="auto"/>
              <w:rPr>
                <w:rFonts w:ascii="Times New Roman" w:eastAsia="Calibri" w:hAnsi="Times New Roman" w:cs="Times New Roman"/>
                <w:sz w:val="20"/>
                <w:szCs w:val="20"/>
              </w:rPr>
            </w:pPr>
          </w:p>
        </w:tc>
        <w:tc>
          <w:tcPr>
            <w:tcW w:w="567" w:type="dxa"/>
            <w:vAlign w:val="center"/>
          </w:tcPr>
          <w:p w14:paraId="548F11F9" w14:textId="77777777" w:rsidR="00DD6AD2" w:rsidRPr="004D440E" w:rsidRDefault="00DD6AD2" w:rsidP="00847BEF">
            <w:pPr>
              <w:spacing w:after="0" w:line="240" w:lineRule="auto"/>
              <w:rPr>
                <w:rFonts w:ascii="Times New Roman" w:eastAsia="Calibri" w:hAnsi="Times New Roman" w:cs="Times New Roman"/>
                <w:sz w:val="20"/>
                <w:szCs w:val="20"/>
              </w:rPr>
            </w:pPr>
          </w:p>
        </w:tc>
        <w:tc>
          <w:tcPr>
            <w:tcW w:w="3544" w:type="dxa"/>
            <w:tcBorders>
              <w:top w:val="single" w:sz="4" w:space="0" w:color="auto"/>
              <w:bottom w:val="single" w:sz="4" w:space="0" w:color="auto"/>
            </w:tcBorders>
            <w:vAlign w:val="center"/>
          </w:tcPr>
          <w:p w14:paraId="0FB16A2E" w14:textId="77777777" w:rsidR="00DD6AD2" w:rsidRPr="004D440E" w:rsidRDefault="00DD6AD2" w:rsidP="00847BEF">
            <w:pPr>
              <w:spacing w:after="0" w:line="240" w:lineRule="auto"/>
              <w:jc w:val="center"/>
              <w:rPr>
                <w:rFonts w:ascii="Times New Roman" w:eastAsia="Calibri" w:hAnsi="Times New Roman" w:cs="Times New Roman"/>
                <w:sz w:val="20"/>
                <w:szCs w:val="20"/>
              </w:rPr>
            </w:pPr>
          </w:p>
        </w:tc>
        <w:tc>
          <w:tcPr>
            <w:tcW w:w="567" w:type="dxa"/>
            <w:vAlign w:val="center"/>
          </w:tcPr>
          <w:p w14:paraId="24432FB1" w14:textId="77777777" w:rsidR="00DD6AD2" w:rsidRPr="004D440E" w:rsidRDefault="00DD6AD2" w:rsidP="00847BEF">
            <w:pPr>
              <w:spacing w:after="0" w:line="240" w:lineRule="auto"/>
              <w:rPr>
                <w:rFonts w:ascii="Times New Roman" w:eastAsia="Calibri" w:hAnsi="Times New Roman" w:cs="Times New Roman"/>
                <w:sz w:val="20"/>
                <w:szCs w:val="20"/>
              </w:rPr>
            </w:pPr>
          </w:p>
        </w:tc>
        <w:tc>
          <w:tcPr>
            <w:tcW w:w="2623" w:type="dxa"/>
            <w:tcBorders>
              <w:top w:val="single" w:sz="4" w:space="0" w:color="auto"/>
              <w:bottom w:val="single" w:sz="4" w:space="0" w:color="auto"/>
            </w:tcBorders>
            <w:vAlign w:val="center"/>
          </w:tcPr>
          <w:p w14:paraId="40896FFE" w14:textId="77777777" w:rsidR="00DD6AD2" w:rsidRPr="004D440E" w:rsidRDefault="00DD6AD2" w:rsidP="00847BEF">
            <w:pPr>
              <w:spacing w:after="0" w:line="240" w:lineRule="auto"/>
              <w:rPr>
                <w:rFonts w:ascii="Times New Roman" w:eastAsia="Calibri" w:hAnsi="Times New Roman" w:cs="Times New Roman"/>
                <w:sz w:val="20"/>
                <w:szCs w:val="20"/>
              </w:rPr>
            </w:pPr>
          </w:p>
        </w:tc>
      </w:tr>
      <w:tr w:rsidR="00DD6AD2" w:rsidRPr="004D440E" w14:paraId="11130C7A" w14:textId="77777777" w:rsidTr="00DD6AD2">
        <w:tc>
          <w:tcPr>
            <w:tcW w:w="2410" w:type="dxa"/>
            <w:tcBorders>
              <w:top w:val="single" w:sz="4" w:space="0" w:color="auto"/>
              <w:left w:val="single" w:sz="4" w:space="0" w:color="auto"/>
              <w:bottom w:val="single" w:sz="4" w:space="0" w:color="auto"/>
              <w:right w:val="single" w:sz="4" w:space="0" w:color="auto"/>
            </w:tcBorders>
            <w:vAlign w:val="center"/>
          </w:tcPr>
          <w:p w14:paraId="001028BC" w14:textId="77777777" w:rsidR="00DD6AD2" w:rsidRPr="004D440E" w:rsidRDefault="00DD6AD2" w:rsidP="00847BEF">
            <w:pPr>
              <w:spacing w:after="0" w:line="240" w:lineRule="auto"/>
              <w:rPr>
                <w:rFonts w:ascii="Times New Roman" w:eastAsia="Calibri" w:hAnsi="Times New Roman" w:cs="Times New Roman"/>
                <w:sz w:val="20"/>
                <w:szCs w:val="20"/>
              </w:rPr>
            </w:pPr>
            <w:r w:rsidRPr="004D440E">
              <w:rPr>
                <w:rFonts w:ascii="Times New Roman" w:eastAsia="Calibri" w:hAnsi="Times New Roman" w:cs="Times New Roman"/>
                <w:sz w:val="20"/>
                <w:szCs w:val="20"/>
              </w:rPr>
              <w:t>Вода</w:t>
            </w:r>
            <w:r w:rsidRPr="004D440E">
              <w:rPr>
                <w:rFonts w:ascii="Times New Roman" w:eastAsia="Calibri" w:hAnsi="Times New Roman" w:cs="Times New Roman"/>
                <w:noProof/>
                <w:sz w:val="20"/>
                <w:szCs w:val="20"/>
                <w:lang w:eastAsia="ru-RU"/>
              </w:rPr>
              <mc:AlternateContent>
                <mc:Choice Requires="wps">
                  <w:drawing>
                    <wp:anchor distT="0" distB="0" distL="114300" distR="114300" simplePos="0" relativeHeight="251707392" behindDoc="0" locked="1" layoutInCell="1" allowOverlap="1" wp14:anchorId="6CE864D9" wp14:editId="2A71C508">
                      <wp:simplePos x="0" y="0"/>
                      <wp:positionH relativeFrom="column">
                        <wp:posOffset>2892425</wp:posOffset>
                      </wp:positionH>
                      <wp:positionV relativeFrom="paragraph">
                        <wp:posOffset>-223520</wp:posOffset>
                      </wp:positionV>
                      <wp:extent cx="5080" cy="185420"/>
                      <wp:effectExtent l="57150" t="0" r="71120" b="62230"/>
                      <wp:wrapNone/>
                      <wp:docPr id="705" name="Полилиния: фигура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 cy="185420"/>
                              </a:xfrm>
                              <a:custGeom>
                                <a:avLst/>
                                <a:gdLst>
                                  <a:gd name="T0" fmla="*/ 0 w 8"/>
                                  <a:gd name="T1" fmla="*/ 0 h 292"/>
                                  <a:gd name="T2" fmla="*/ 8 w 8"/>
                                  <a:gd name="T3" fmla="*/ 7 h 292"/>
                                  <a:gd name="T4" fmla="*/ 8 w 8"/>
                                  <a:gd name="T5" fmla="*/ 292 h 292"/>
                                </a:gdLst>
                                <a:ahLst/>
                                <a:cxnLst>
                                  <a:cxn ang="0">
                                    <a:pos x="T0" y="T1"/>
                                  </a:cxn>
                                  <a:cxn ang="0">
                                    <a:pos x="T2" y="T3"/>
                                  </a:cxn>
                                  <a:cxn ang="0">
                                    <a:pos x="T4" y="T5"/>
                                  </a:cxn>
                                </a:cxnLst>
                                <a:rect l="0" t="0" r="r" b="b"/>
                                <a:pathLst>
                                  <a:path w="8" h="292">
                                    <a:moveTo>
                                      <a:pt x="0" y="0"/>
                                    </a:moveTo>
                                    <a:lnTo>
                                      <a:pt x="8" y="7"/>
                                    </a:lnTo>
                                    <a:lnTo>
                                      <a:pt x="8" y="292"/>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2F171333" id="Полилиния: фигура 57" o:spid="_x0000_s1026" style="position:absolute;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27.75pt,-17.6pt,228.15pt,-17.25pt,228.15pt,-3pt" coordsize="8,2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T4CVAMAAFQHAAAOAAAAZHJzL2Uyb0RvYy54bWysVVuK2zAU/S90D0KfhYwfY08ejDMMeZTC&#10;tB2YdAGKLcemsuRKyqulUGj/u4RuodCfgdKuIdlRr2Qn42SmMJQGYku+x1fn3GsdnV+sCoYWVKpc&#10;8Ah7Jy5GlMciyfkswm8m41YHI6UJTwgTnEZ4TRW+6D99cr4se9QXmWAJlQiScNVblhHOtC57jqPi&#10;jBZEnYiScgimQhZEw1TOnESSJWQvmOO77pmzFDIppYipUvB0WAVx3+ZPUxrr12mqqEYswsBN26u0&#10;16m5Ov1z0ptJUmZ5XNMg/8CiIDmHRfephkQTNJf5vVRFHkuhRKpPYlE4Ik3zmFoNoMZzj9TcZKSk&#10;VgsUR5X7Mqn/lzZ+tbiWKE8i3HZDjDgpoEmbb5vfm5+bW/v/tbndfu2h7ReY/9h+3n7afEdh2xRu&#10;WaoevH9TXksjXZVXIn6rIOAcRMxEAQZNly9FAunJXAtbrFUqC/MmlAGtbE/W+57QlUYxPAzdDvQt&#10;hoDXCQPfdswhvd2r8Vzp51TYNGRxpXTV0ARGth1JLWkCSdKCQW+fOchFS9SpW78HeAeADPld/xji&#10;NyCdh3KcNgBt9GCOoAF5MAd0YU8UONxlAdWznS6S7aTGK15rhREiZtu5trilUKaoRjgUb+IZMZAC&#10;UKYwfwGDQgM+fRQYpBhw2ARXK9SMJGy/440nMYKNN61KWxJthBhCZoiWEQa/yCJsim+eFmJBJ8LG&#10;9dEnAivdRRlvoiAHELPfKKB2sd29tJkqTN3kPQoGhoit1J4cPGx+ZlyMc8bsd8a4odwN/dCyVYLl&#10;iQkawkrOpgMm0YIY67G/ulAHMCnmPLHJMkqSUT3WJGcwRnpdwobRMofGMorNagVNMGIU3NaMqqYy&#10;21PYMnUxzeax7vOh63ZHnVEnaAX+2agVuMNh63I8CFpnY68dDk+Hg8HQ+2jIe0Evy5OEcsN/54Re&#10;8DinqT258rC9Fx7oPCjH2P7ul8M5pGHbAFp2d6vOmovxk8qApiJZg7dIUVk7HEUwyIR8D8UCW4+w&#10;ejcnEkrHXnDwza4XBOYcsJMgbIOhINmMTJsRwmNIBQ3AsLPMcKCrs2NeynyWwUqebTwXl+BpaW7c&#10;x/KrWNUTsG6roD5mzNnQnFvU3WHY/wMAAP//AwBQSwMEFAAGAAgAAAAhAFw3+vjdAAAACgEAAA8A&#10;AABkcnMvZG93bnJldi54bWxMj8FOwzAMhu9IvENkJG5byrpWqDSdKgQ3JKDbA7hN1lZLnKrJtsLT&#10;Y05wtP3p9/eXu8VZcTFzGD0peFgnIAx1Xo/UKzjsX1ePIEJE0mg9GQVfJsCuur0psdD+Sp/m0sRe&#10;cAiFAhUMMU6FlKEbjMOw9pMhvh397DDyOPdSz3jlcGflJkly6XAk/jDgZJ4H052as1NgU2vrFu3L&#10;94d8P1DdBWymN6Xu75b6CUQ0S/yD4Vef1aFip9afSQdhFWyzLGNUwSrNNiCY2GZ5CqLlTZ6ArEr5&#10;v0L1AwAA//8DAFBLAQItABQABgAIAAAAIQC2gziS/gAAAOEBAAATAAAAAAAAAAAAAAAAAAAAAABb&#10;Q29udGVudF9UeXBlc10ueG1sUEsBAi0AFAAGAAgAAAAhADj9If/WAAAAlAEAAAsAAAAAAAAAAAAA&#10;AAAALwEAAF9yZWxzLy5yZWxzUEsBAi0AFAAGAAgAAAAhABO1PgJUAwAAVAcAAA4AAAAAAAAAAAAA&#10;AAAALgIAAGRycy9lMm9Eb2MueG1sUEsBAi0AFAAGAAgAAAAhAFw3+vjdAAAACgEAAA8AAAAAAAAA&#10;AAAAAAAArgUAAGRycy9kb3ducmV2LnhtbFBLBQYAAAAABAAEAPMAAAC4BgAAAAA=&#10;" filled="f">
                      <v:stroke endarrow="block"/>
                      <v:path arrowok="t" o:connecttype="custom" o:connectlocs="0,0;5080,4445;5080,185420" o:connectangles="0,0,0"/>
                      <w10:anchorlock/>
                    </v:polyline>
                  </w:pict>
                </mc:Fallback>
              </mc:AlternateContent>
            </w:r>
            <w:r w:rsidRPr="004D440E">
              <w:rPr>
                <w:rFonts w:ascii="Times New Roman" w:eastAsia="Calibri" w:hAnsi="Times New Roman" w:cs="Times New Roman"/>
                <w:sz w:val="20"/>
                <w:szCs w:val="20"/>
              </w:rPr>
              <w:t xml:space="preserve"> очищенная, спирт этиловый 96%</w:t>
            </w:r>
          </w:p>
        </w:tc>
        <w:tc>
          <w:tcPr>
            <w:tcW w:w="567" w:type="dxa"/>
            <w:tcBorders>
              <w:left w:val="single" w:sz="4" w:space="0" w:color="auto"/>
              <w:right w:val="single" w:sz="4" w:space="0" w:color="auto"/>
            </w:tcBorders>
            <w:vAlign w:val="center"/>
          </w:tcPr>
          <w:p w14:paraId="06F772DE" w14:textId="77777777" w:rsidR="00DD6AD2" w:rsidRPr="004D440E" w:rsidRDefault="00DD6AD2" w:rsidP="00847BEF">
            <w:pPr>
              <w:spacing w:after="0" w:line="240" w:lineRule="auto"/>
              <w:rPr>
                <w:rFonts w:ascii="Times New Roman" w:eastAsia="Calibri" w:hAnsi="Times New Roman" w:cs="Times New Roman"/>
                <w:sz w:val="20"/>
                <w:szCs w:val="20"/>
              </w:rPr>
            </w:pPr>
            <w:r w:rsidRPr="004D440E">
              <w:rPr>
                <w:rFonts w:ascii="Times New Roman" w:eastAsia="Calibri" w:hAnsi="Times New Roman" w:cs="Times New Roman"/>
                <w:noProof/>
                <w:sz w:val="20"/>
                <w:szCs w:val="20"/>
                <w:lang w:eastAsia="ru-RU"/>
              </w:rPr>
              <mc:AlternateContent>
                <mc:Choice Requires="wps">
                  <w:drawing>
                    <wp:anchor distT="0" distB="0" distL="114300" distR="114300" simplePos="0" relativeHeight="251693056" behindDoc="0" locked="1" layoutInCell="1" allowOverlap="1" wp14:anchorId="69A08278" wp14:editId="4DBA2922">
                      <wp:simplePos x="0" y="0"/>
                      <wp:positionH relativeFrom="column">
                        <wp:posOffset>-73660</wp:posOffset>
                      </wp:positionH>
                      <wp:positionV relativeFrom="paragraph">
                        <wp:posOffset>134620</wp:posOffset>
                      </wp:positionV>
                      <wp:extent cx="367030" cy="4445"/>
                      <wp:effectExtent l="0" t="57150" r="33020" b="90805"/>
                      <wp:wrapNone/>
                      <wp:docPr id="105" name="Полилиния: фигура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367030" cy="4445"/>
                              </a:xfrm>
                              <a:custGeom>
                                <a:avLst/>
                                <a:gdLst>
                                  <a:gd name="T0" fmla="*/ 578 w 578"/>
                                  <a:gd name="T1" fmla="*/ 0 h 7"/>
                                  <a:gd name="T2" fmla="*/ 0 w 578"/>
                                  <a:gd name="T3" fmla="*/ 7 h 7"/>
                                </a:gdLst>
                                <a:ahLst/>
                                <a:cxnLst>
                                  <a:cxn ang="0">
                                    <a:pos x="T0" y="T1"/>
                                  </a:cxn>
                                  <a:cxn ang="0">
                                    <a:pos x="T2" y="T3"/>
                                  </a:cxn>
                                </a:cxnLst>
                                <a:rect l="0" t="0" r="r" b="b"/>
                                <a:pathLst>
                                  <a:path w="578" h="7">
                                    <a:moveTo>
                                      <a:pt x="578" y="0"/>
                                    </a:moveTo>
                                    <a:lnTo>
                                      <a:pt x="0" y="7"/>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0EE5398C" id="Полилиния: фигура 105" o:spid="_x0000_s1026" style="position:absolute;rotation:180;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3.1pt,10.6pt,-5.8pt,10.95pt" coordsize="57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2GKPwMAAM8GAAAOAAAAZHJzL2Uyb0RvYy54bWysVV2O0zAQfkfiDpYfkbpJ2nTbrbaLULtF&#10;SPysxHIAN3GaCMcOtvuzICQkeOcIXAGJFyQEZ+jeiJlJ2k2XfUCISnXHma/jb+bzTE4fbkrFVtK6&#10;wugxj45CzqROTFroxZi/upx1hpw5L3QqlNFyzK+k4w/P7t87XVcj2TW5Uam0DIJoN1pXY557X42C&#10;wCW5LIU7MpXU4MyMLYWHrV0EqRVriF6qoBuGx8Ha2LSyJpHOwdNp7eRnFD/LZOJfZJmTnqkxB26e&#10;VkvrHNfg7FSMFlZUeZE0NMQ/sChFoeHQfaip8IItbfFHqLJIrHEm80eJKQOTZUUiKQfIJgpvZfMy&#10;F5WkXKA4rtqXyf2/sMnz1YVlRQrahX3OtChBpO2X7a/tj+13+v7cfr/+PGLXn2D/7frj9YftV4ZY&#10;qNy6ciMI8LK6sJi7q56a5LUDR3DgwY0DDJuvn5kU4oulN1StTWZLZg2oEoXDED/0GMrCNqTR1V4j&#10;ufEsgYe940HYAyUTcMVxTDwCMcJIyCFZOv9YGrLF6qnztcApWCRP2qR4CSGyUoHWDwLWHwzZGtfm&#10;OuxBUQsUspwNbgO6B4A7Y/RakMEuBjBe7DiJfEcz2eiGJ1hMYAvVBamMw4IgaUj7MkIaEAJQlPPd&#10;YOCG4F4bXP+pOcRCd9zuC8sZ9MW8zrMSHrnhGWiy9ZhjkVg+5gMSqjQreWnI75EgeXeawVk3fqXb&#10;uDoPqiagah8YeAgltj8Y+bYU1WZWKEWSKo10TvrdPjFxRhUpOpGMs4v5RFm2Etj19b2qK3YAs2ap&#10;UwqWS5GeN7YXhQKb+asKrqq3BeigJMfTSplypiQMOrTqiIokgNvZFArvKTX+u5Pw5Hx4Pow7cff4&#10;vBOH02nn0WwSd45n0aA/7U0nk2n0HslH8Sgv0lRq5L8bQlH8d03ejMN6fOzH0EGeB+WY0ach34IF&#10;hzRIBshl90vZUVtjJ9etPzfpFXQ19S8oCm8BaOTc2LdQLJioY+7eLIWF0qknGkbWSRTHAPO0ifuD&#10;Lmxs2zNve4ROIBQIwKER0Jz4emwvK1sschwZJLw2j2CaZAU2OvGrWTUbmJqUQTPhcSy394S6eQ+d&#10;/QYAAP//AwBQSwMEFAAGAAgAAAAhAJTFGO7cAAAACAEAAA8AAABkcnMvZG93bnJldi54bWxMj8FK&#10;AzEQhu+C7xBG8NZms8ii62aLCgU9SVtBvKWbMVm6mSybtF3f3ulJT8PPfPzzTbOawyBOOKU+kga1&#10;LEAgddH25DR87NaLexApG7JmiIQafjDBqr2+akxt45k2eNpmJ7iEUm00+JzHWsrUeQwmLeOIxLvv&#10;OAWTOU5O2smcuTwMsiyKSgbTE1/wZsQXj91hewwaKuVe3Rilz1/vVM5vh81nXD9rfXszPz2CyDjn&#10;Pxgu+qwOLTvt45FsEoOGhVIVoxpKVYJg4K7iub/kB5BtI/8/0P4CAAD//wMAUEsBAi0AFAAGAAgA&#10;AAAhALaDOJL+AAAA4QEAABMAAAAAAAAAAAAAAAAAAAAAAFtDb250ZW50X1R5cGVzXS54bWxQSwEC&#10;LQAUAAYACAAAACEAOP0h/9YAAACUAQAACwAAAAAAAAAAAAAAAAAvAQAAX3JlbHMvLnJlbHNQSwEC&#10;LQAUAAYACAAAACEAXgthij8DAADPBgAADgAAAAAAAAAAAAAAAAAuAgAAZHJzL2Uyb0RvYy54bWxQ&#10;SwECLQAUAAYACAAAACEAlMUY7twAAAAIAQAADwAAAAAAAAAAAAAAAACZBQAAZHJzL2Rvd25yZXYu&#10;eG1sUEsFBgAAAAAEAAQA8wAAAKIGAAAAAA==&#10;" filled="f">
                      <v:stroke endarrow="block"/>
                      <v:path arrowok="t" o:connecttype="custom" o:connectlocs="367030,0;0,4445" o:connectangles="0,0"/>
                      <w10:anchorlock/>
                    </v:polyline>
                  </w:pict>
                </mc:Fallback>
              </mc:AlternateContent>
            </w:r>
          </w:p>
        </w:tc>
        <w:tc>
          <w:tcPr>
            <w:tcW w:w="3544" w:type="dxa"/>
            <w:tcBorders>
              <w:top w:val="single" w:sz="4" w:space="0" w:color="auto"/>
              <w:left w:val="single" w:sz="4" w:space="0" w:color="auto"/>
              <w:bottom w:val="single" w:sz="4" w:space="0" w:color="auto"/>
              <w:right w:val="single" w:sz="4" w:space="0" w:color="auto"/>
            </w:tcBorders>
            <w:shd w:val="clear" w:color="auto" w:fill="D9D9D9"/>
            <w:vAlign w:val="center"/>
          </w:tcPr>
          <w:p w14:paraId="5DFE5576" w14:textId="77777777" w:rsidR="00DD6AD2" w:rsidRPr="004D440E" w:rsidRDefault="00DD6AD2" w:rsidP="00847BEF">
            <w:pPr>
              <w:spacing w:after="0" w:line="240" w:lineRule="auto"/>
              <w:jc w:val="center"/>
              <w:rPr>
                <w:rFonts w:ascii="Times New Roman" w:eastAsia="Calibri" w:hAnsi="Times New Roman" w:cs="Times New Roman"/>
                <w:b/>
                <w:bCs/>
                <w:sz w:val="20"/>
                <w:szCs w:val="20"/>
              </w:rPr>
            </w:pPr>
            <w:r w:rsidRPr="004D440E">
              <w:rPr>
                <w:rFonts w:ascii="Times New Roman" w:eastAsia="Calibri" w:hAnsi="Times New Roman" w:cs="Times New Roman"/>
                <w:b/>
                <w:bCs/>
                <w:sz w:val="20"/>
                <w:szCs w:val="20"/>
              </w:rPr>
              <w:t>Стадия 2</w:t>
            </w:r>
          </w:p>
          <w:p w14:paraId="01217AD0" w14:textId="77777777" w:rsidR="00DD6AD2" w:rsidRPr="004D440E" w:rsidRDefault="00DD6AD2" w:rsidP="00847BEF">
            <w:pPr>
              <w:spacing w:after="0" w:line="240" w:lineRule="auto"/>
              <w:jc w:val="center"/>
              <w:rPr>
                <w:rFonts w:ascii="Times New Roman" w:eastAsia="Calibri" w:hAnsi="Times New Roman" w:cs="Times New Roman"/>
                <w:b/>
                <w:bCs/>
                <w:sz w:val="20"/>
                <w:szCs w:val="20"/>
              </w:rPr>
            </w:pPr>
            <w:r w:rsidRPr="004D440E">
              <w:rPr>
                <w:rFonts w:ascii="Times New Roman" w:eastAsia="Calibri" w:hAnsi="Times New Roman" w:cs="Times New Roman"/>
                <w:b/>
                <w:bCs/>
                <w:sz w:val="20"/>
                <w:szCs w:val="20"/>
              </w:rPr>
              <w:t>Приготовление экстрагента</w:t>
            </w:r>
          </w:p>
          <w:p w14:paraId="7C7130E3" w14:textId="77777777" w:rsidR="00DD6AD2" w:rsidRPr="004D440E" w:rsidRDefault="00DD6AD2" w:rsidP="00847BEF">
            <w:pPr>
              <w:spacing w:after="0" w:line="240" w:lineRule="auto"/>
              <w:jc w:val="center"/>
              <w:rPr>
                <w:rFonts w:ascii="Times New Roman" w:eastAsia="Calibri" w:hAnsi="Times New Roman" w:cs="Times New Roman"/>
                <w:sz w:val="20"/>
                <w:szCs w:val="20"/>
              </w:rPr>
            </w:pPr>
            <w:r w:rsidRPr="004D440E">
              <w:rPr>
                <w:rFonts w:ascii="Times New Roman" w:eastAsia="Calibri" w:hAnsi="Times New Roman" w:cs="Times New Roman"/>
                <w:bCs/>
                <w:sz w:val="20"/>
                <w:szCs w:val="20"/>
              </w:rPr>
              <w:t>Мерная емкость, смеситель</w:t>
            </w:r>
          </w:p>
        </w:tc>
        <w:tc>
          <w:tcPr>
            <w:tcW w:w="567" w:type="dxa"/>
            <w:tcBorders>
              <w:left w:val="single" w:sz="4" w:space="0" w:color="auto"/>
              <w:right w:val="single" w:sz="4" w:space="0" w:color="auto"/>
            </w:tcBorders>
            <w:vAlign w:val="center"/>
          </w:tcPr>
          <w:p w14:paraId="1D6D5E91" w14:textId="77777777" w:rsidR="00DD6AD2" w:rsidRPr="004D440E" w:rsidRDefault="00DD6AD2" w:rsidP="00847BEF">
            <w:pPr>
              <w:spacing w:after="0" w:line="240" w:lineRule="auto"/>
              <w:rPr>
                <w:rFonts w:ascii="Times New Roman" w:eastAsia="Calibri" w:hAnsi="Times New Roman" w:cs="Times New Roman"/>
                <w:sz w:val="20"/>
                <w:szCs w:val="20"/>
              </w:rPr>
            </w:pPr>
            <w:r w:rsidRPr="004D440E">
              <w:rPr>
                <w:rFonts w:ascii="Times New Roman" w:eastAsia="Calibri" w:hAnsi="Times New Roman" w:cs="Times New Roman"/>
                <w:noProof/>
                <w:sz w:val="20"/>
                <w:szCs w:val="20"/>
                <w:lang w:eastAsia="ru-RU"/>
              </w:rPr>
              <mc:AlternateContent>
                <mc:Choice Requires="wps">
                  <w:drawing>
                    <wp:anchor distT="0" distB="0" distL="114300" distR="114300" simplePos="0" relativeHeight="251681792" behindDoc="0" locked="1" layoutInCell="1" allowOverlap="1" wp14:anchorId="79C8DAA2" wp14:editId="29787E86">
                      <wp:simplePos x="0" y="0"/>
                      <wp:positionH relativeFrom="column">
                        <wp:posOffset>-71755</wp:posOffset>
                      </wp:positionH>
                      <wp:positionV relativeFrom="paragraph">
                        <wp:posOffset>149225</wp:posOffset>
                      </wp:positionV>
                      <wp:extent cx="367030" cy="4445"/>
                      <wp:effectExtent l="38100" t="57150" r="0" b="109855"/>
                      <wp:wrapNone/>
                      <wp:docPr id="138" name="Полилиния: фигура 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7030" cy="4445"/>
                              </a:xfrm>
                              <a:custGeom>
                                <a:avLst/>
                                <a:gdLst>
                                  <a:gd name="T0" fmla="*/ 578 w 578"/>
                                  <a:gd name="T1" fmla="*/ 0 h 7"/>
                                  <a:gd name="T2" fmla="*/ 0 w 578"/>
                                  <a:gd name="T3" fmla="*/ 7 h 7"/>
                                </a:gdLst>
                                <a:ahLst/>
                                <a:cxnLst>
                                  <a:cxn ang="0">
                                    <a:pos x="T0" y="T1"/>
                                  </a:cxn>
                                  <a:cxn ang="0">
                                    <a:pos x="T2" y="T3"/>
                                  </a:cxn>
                                </a:cxnLst>
                                <a:rect l="0" t="0" r="r" b="b"/>
                                <a:pathLst>
                                  <a:path w="578" h="7">
                                    <a:moveTo>
                                      <a:pt x="578" y="0"/>
                                    </a:moveTo>
                                    <a:lnTo>
                                      <a:pt x="0" y="7"/>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526E1DED" id="Полилиния: фигура 138"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3.25pt,11.75pt,-5.65pt,12.1pt" coordsize="57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Yk0MwMAAMAGAAAOAAAAZHJzL2Uyb0RvYy54bWysVe+K00AQ/y74Dks+Cr0kbfovXHoc/SPC&#10;qQdXH2CbbJpgsht3t02rCIJ+9xF8BcEvB6LP0L6RM5u0l94piBhoOtuZzPx+88tMzy82eUbWTKpU&#10;8MByzxyLMB6KKOXLwHo1n7UGFlGa8ohmgrPA2jJlXYwePzovC5+1RSKyiEkCSbjyyyKwEq0L37ZV&#10;mLCcqjNRMA7OWMicajjKpR1JWkL2PLPbjtOzSyGjQoqQKQW/TiqnNTL545iF+mUcK6ZJFliATZu7&#10;NPcF3u3ROfWXkhZJGtYw6D+gyGnKoegx1YRqSlYyfZAqT0MplIj1WShyW8RxGjLDAdi4zj02Nwkt&#10;mOECzVHFsU3q/6UNX6yvJUkj0K4DUnGag0i7L7ufu++7W/P5sbvdf/bJ/hOcv+0/7j/svhKMhc6V&#10;hfIhwU1xLZG7Kq5E+FqBwz7x4EFBDFmUz0UE+elKC9OtTSxzfBL6QDZGlO1RFLbRJIQfO72+0wHp&#10;QnB5ntfFwjb1D4+GK6WfMmHS0PWV0pWiEVhGj6jmNIcUcZ6BuE9s0u0PSIn3Wv9jkNsIckhC+vcD&#10;2icBv83RaYT0DzkA8fKAiSYHmOGG1zjBIhRnxjGNKYTChiBooD13a9IQhaT+EAzYMLjTDIa6d0Uk&#10;jMP9QZAWgUFYVDwLqhEb1kCTlIGFTSJJYPUNrlys2VwYv0aAxnvQDGrd+TPejKt4mG5CVOUDA4sY&#10;NY+FEW9DUS5maZYZSTOOcIbddtcgUSJLI3QiGCWXi3EmyZrimJurbsJJmBQrHplkCaPRtLY1TTOw&#10;id4W8G5qmYIOGbOwWs4ii2QMNhta8KQBjxXh7awbhe+pmfR3Q2c4HUwHXstr96Ytz5lMWpezsdfq&#10;zdx+d9KZjMcT9z2Cdz0/SaOIccR/2Dqu93dTXe+/al8c984Jz5N2zMz1sB32KQzDDbgcvg07M8c4&#10;utWsL0S0hTGWolqjsPbBSIR8C82CFRpY6s2KSmhd9ozDjhq6ngfCa3Pwuv02HGTTs2h6KA8hFQhg&#10;wSCgOdbVnl4VMl0mUMk1wnNxCesjTnHQDb4KVX2ANWkY1Csd93DzbKLu/nhGvwAAAP//AwBQSwME&#10;FAAGAAgAAAAhALe6aD3fAAAACAEAAA8AAABkcnMvZG93bnJldi54bWxMj8FOwzAMhu9IvENkJG5b&#10;2m4rqDSdEBKXCU1sIHHNWtOUNk6XZFt5e8wJTtYvf/r9uVxPdhBn9KFzpCCdJyCQatd01Cp4f3ue&#10;3YMIUVOjB0eo4BsDrKvrq1IXjbvQDs/72AouoVBoBSbGsZAy1AatDnM3IvHu03mrI0ffysbrC5fb&#10;QWZJkkurO+ILRo/4ZLDu9yer4GOzGr3vt/7VbL+Ou5e73PTHjVK3N9PjA4iIU/yD4Vef1aFip4M7&#10;URPEoGCWpgtGFWSLFQgGljnPA+dlBrIq5f8Hqh8AAAD//wMAUEsBAi0AFAAGAAgAAAAhALaDOJL+&#10;AAAA4QEAABMAAAAAAAAAAAAAAAAAAAAAAFtDb250ZW50X1R5cGVzXS54bWxQSwECLQAUAAYACAAA&#10;ACEAOP0h/9YAAACUAQAACwAAAAAAAAAAAAAAAAAvAQAAX3JlbHMvLnJlbHNQSwECLQAUAAYACAAA&#10;ACEAZxWJNDMDAADABgAADgAAAAAAAAAAAAAAAAAuAgAAZHJzL2Uyb0RvYy54bWxQSwECLQAUAAYA&#10;CAAAACEAt7poPd8AAAAIAQAADwAAAAAAAAAAAAAAAACNBQAAZHJzL2Rvd25yZXYueG1sUEsFBgAA&#10;AAAEAAQA8wAAAJkGAAAAAA==&#10;" filled="f">
                      <v:stroke endarrow="block"/>
                      <v:path arrowok="t" o:connecttype="custom" o:connectlocs="367030,0;0,4445" o:connectangles="0,0"/>
                      <w10:anchorlock/>
                    </v:polyline>
                  </w:pict>
                </mc:Fallback>
              </mc:AlternateContent>
            </w:r>
          </w:p>
        </w:tc>
        <w:tc>
          <w:tcPr>
            <w:tcW w:w="2623" w:type="dxa"/>
            <w:tcBorders>
              <w:top w:val="single" w:sz="4" w:space="0" w:color="auto"/>
              <w:left w:val="single" w:sz="4" w:space="0" w:color="auto"/>
              <w:bottom w:val="single" w:sz="4" w:space="0" w:color="auto"/>
              <w:right w:val="single" w:sz="4" w:space="0" w:color="auto"/>
            </w:tcBorders>
            <w:shd w:val="clear" w:color="auto" w:fill="D9D9D9"/>
            <w:vAlign w:val="center"/>
          </w:tcPr>
          <w:p w14:paraId="07D1A77D" w14:textId="77777777" w:rsidR="00DD6AD2" w:rsidRPr="004D440E" w:rsidRDefault="00DD6AD2" w:rsidP="00847BEF">
            <w:pPr>
              <w:spacing w:after="0" w:line="240" w:lineRule="auto"/>
              <w:rPr>
                <w:rFonts w:ascii="Times New Roman" w:eastAsia="Calibri" w:hAnsi="Times New Roman" w:cs="Times New Roman"/>
                <w:sz w:val="20"/>
                <w:szCs w:val="20"/>
              </w:rPr>
            </w:pPr>
            <w:r w:rsidRPr="004D440E">
              <w:rPr>
                <w:rFonts w:ascii="Times New Roman" w:eastAsia="Calibri" w:hAnsi="Times New Roman" w:cs="Times New Roman"/>
                <w:sz w:val="20"/>
                <w:szCs w:val="20"/>
              </w:rPr>
              <w:t>Конц.спирта, время смешивания, объем экстрагента (л)</w:t>
            </w:r>
          </w:p>
        </w:tc>
      </w:tr>
      <w:tr w:rsidR="00DD6AD2" w:rsidRPr="004D440E" w14:paraId="116C0DA9" w14:textId="77777777" w:rsidTr="00DD6AD2">
        <w:tc>
          <w:tcPr>
            <w:tcW w:w="2410" w:type="dxa"/>
            <w:tcBorders>
              <w:top w:val="single" w:sz="4" w:space="0" w:color="auto"/>
              <w:bottom w:val="single" w:sz="4" w:space="0" w:color="auto"/>
            </w:tcBorders>
            <w:vAlign w:val="center"/>
          </w:tcPr>
          <w:p w14:paraId="22D2624A" w14:textId="77777777" w:rsidR="00DD6AD2" w:rsidRPr="004D440E" w:rsidRDefault="00DD6AD2" w:rsidP="00847BEF">
            <w:pPr>
              <w:spacing w:after="0" w:line="240" w:lineRule="auto"/>
              <w:rPr>
                <w:rFonts w:ascii="Times New Roman" w:eastAsia="Calibri" w:hAnsi="Times New Roman" w:cs="Times New Roman"/>
                <w:sz w:val="20"/>
                <w:szCs w:val="20"/>
              </w:rPr>
            </w:pPr>
          </w:p>
        </w:tc>
        <w:tc>
          <w:tcPr>
            <w:tcW w:w="567" w:type="dxa"/>
            <w:vAlign w:val="center"/>
          </w:tcPr>
          <w:p w14:paraId="7C116CAC" w14:textId="77777777" w:rsidR="00DD6AD2" w:rsidRPr="004D440E" w:rsidRDefault="00DD6AD2" w:rsidP="00847BEF">
            <w:pPr>
              <w:spacing w:after="0" w:line="240" w:lineRule="auto"/>
              <w:rPr>
                <w:rFonts w:ascii="Times New Roman" w:eastAsia="Calibri" w:hAnsi="Times New Roman" w:cs="Times New Roman"/>
                <w:sz w:val="20"/>
                <w:szCs w:val="20"/>
              </w:rPr>
            </w:pPr>
          </w:p>
        </w:tc>
        <w:tc>
          <w:tcPr>
            <w:tcW w:w="3544" w:type="dxa"/>
            <w:tcBorders>
              <w:top w:val="single" w:sz="4" w:space="0" w:color="auto"/>
              <w:bottom w:val="single" w:sz="4" w:space="0" w:color="auto"/>
            </w:tcBorders>
            <w:vAlign w:val="center"/>
          </w:tcPr>
          <w:p w14:paraId="438300BD" w14:textId="77777777" w:rsidR="00DD6AD2" w:rsidRPr="004D440E" w:rsidRDefault="00DD6AD2" w:rsidP="00847BEF">
            <w:pPr>
              <w:spacing w:after="0" w:line="240" w:lineRule="auto"/>
              <w:jc w:val="center"/>
              <w:rPr>
                <w:rFonts w:ascii="Times New Roman" w:eastAsia="Calibri" w:hAnsi="Times New Roman" w:cs="Times New Roman"/>
                <w:sz w:val="20"/>
                <w:szCs w:val="20"/>
              </w:rPr>
            </w:pPr>
            <w:r w:rsidRPr="004D440E">
              <w:rPr>
                <w:rFonts w:ascii="Times New Roman" w:eastAsia="Calibri" w:hAnsi="Times New Roman" w:cs="Times New Roman"/>
                <w:noProof/>
                <w:sz w:val="20"/>
                <w:szCs w:val="20"/>
                <w:lang w:eastAsia="ru-RU"/>
              </w:rPr>
              <mc:AlternateContent>
                <mc:Choice Requires="wps">
                  <w:drawing>
                    <wp:anchor distT="0" distB="0" distL="114300" distR="114300" simplePos="0" relativeHeight="251682816" behindDoc="0" locked="1" layoutInCell="1" allowOverlap="1" wp14:anchorId="0E9AB652" wp14:editId="605120E2">
                      <wp:simplePos x="0" y="0"/>
                      <wp:positionH relativeFrom="column">
                        <wp:posOffset>1016000</wp:posOffset>
                      </wp:positionH>
                      <wp:positionV relativeFrom="paragraph">
                        <wp:posOffset>-24130</wp:posOffset>
                      </wp:positionV>
                      <wp:extent cx="5080" cy="185420"/>
                      <wp:effectExtent l="57150" t="0" r="71120" b="62230"/>
                      <wp:wrapNone/>
                      <wp:docPr id="132" name="Полилиния: фигура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 cy="185420"/>
                              </a:xfrm>
                              <a:custGeom>
                                <a:avLst/>
                                <a:gdLst>
                                  <a:gd name="T0" fmla="*/ 0 w 8"/>
                                  <a:gd name="T1" fmla="*/ 0 h 292"/>
                                  <a:gd name="T2" fmla="*/ 8 w 8"/>
                                  <a:gd name="T3" fmla="*/ 7 h 292"/>
                                  <a:gd name="T4" fmla="*/ 8 w 8"/>
                                  <a:gd name="T5" fmla="*/ 292 h 292"/>
                                </a:gdLst>
                                <a:ahLst/>
                                <a:cxnLst>
                                  <a:cxn ang="0">
                                    <a:pos x="T0" y="T1"/>
                                  </a:cxn>
                                  <a:cxn ang="0">
                                    <a:pos x="T2" y="T3"/>
                                  </a:cxn>
                                  <a:cxn ang="0">
                                    <a:pos x="T4" y="T5"/>
                                  </a:cxn>
                                </a:cxnLst>
                                <a:rect l="0" t="0" r="r" b="b"/>
                                <a:pathLst>
                                  <a:path w="8" h="292">
                                    <a:moveTo>
                                      <a:pt x="0" y="0"/>
                                    </a:moveTo>
                                    <a:lnTo>
                                      <a:pt x="8" y="7"/>
                                    </a:lnTo>
                                    <a:lnTo>
                                      <a:pt x="8" y="292"/>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5C74E194" id="Полилиния: фигура 132" o:spid="_x0000_s1026" style="position:absolute;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80pt,-1.9pt,80.4pt,-1.55pt,80.4pt,12.7pt" coordsize="8,2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wEaVwMAAFUHAAAOAAAAZHJzL2Uyb0RvYy54bWysVe1q2zAU/T/YOwj9HKS2E6f5oGkpSTMG&#10;3VZo9wCKLcdmsuRJytfGYLD93yPsFQb7UxjbM6RvtHtlx3XaDspYILbke310zr3W0dHJOhdkybXJ&#10;lBzR4MCnhMtIxZmcj+ibq2mrT4mxTMZMKMlHdMMNPTl++uRoVQx5W6VKxFwTAJFmuCpGNLW2GHqe&#10;iVKeM3OgCi4hmCidMwtTPfdizVaAnguv7fuH3krpuNAq4sbA00kZpMcOP0l4ZF8nieGWiBEFbtZd&#10;tbvO8OodH7HhXLMizaKKBvsHFjnLJCxaQ02YZWShs3tQeRZpZVRiDyKVeypJsog7DaAm8O+ouUxZ&#10;wZ0WKI4p6jKZ/wcbvVpeaJLF0LtOmxLJcmjS9tv29/bn9tr9f22vb74Oyc0XmP+4+XzzafudYC5U&#10;blWYIQBcFhcatZviXEVvDQS8vQhODOSQ2eqligGfLaxy1VonOsc3oQ5k7ZqyqZvC15ZE8LDr96Fx&#10;EQSCfjdsu5Z5bLh7NVoY+5wrB8OW58aWHY1h5PoRV5quACTJBTT3mUd8siL9qvd1QrCXkJL2wImE&#10;ntYpUKEao/8QRqeR0CMPYoSNlAcxuo0E4HCLAqrnO10s3UmN1rLSCiPCcN/5rriFMlhUFA7FuwpQ&#10;L0BAFhbmL8mgEJM7j0oGKZjcbSaXK1SMNOy/uztPUwI7b1ZWv2AWhSAhHJLViIJhpCOKxcenuVry&#10;K+Xi9s4nAivdRoVsZgEGEOtVvHax3b1wSGVO1WTAKqMwQCKuUjU51NT4zKSaZkK470xIpDzotruO&#10;rVEiizGIhI2ez8ZCkyVD73G/itBemlYLGTuwlLP4rBpblgkYE7spYMNYnUFjBae4Ws5jSgQHu8VR&#10;2VThegpbpiombh5nPx8G/uCsf9YPW2H78KwV+pNJ63Q6DluH06DXnXQm4/Ek+Ijkg3CYZnHMJfLf&#10;WWEQPs5qKlMuTaw2wz2de+WYut/9cnj7NFwbQMvu7tQ5c0E/KQ1opuINeItWpbfDWQSDVOn3UCzw&#10;9RE17xZMQ+nECwnGOQjCEA8CNwm7PTAUopuRWTPCZARQ0AAKOwuHY1seHotCZ/MUVgpc46U6BU9L&#10;MnQfx69kVU3Au52C6pzBw6E5d1m3p+HxHwAAAP//AwBQSwMEFAAGAAgAAAAhAISabujbAAAACQEA&#10;AA8AAABkcnMvZG93bnJldi54bWxMj8FOwzAQRO9I/IO1SNxahxYiFOJUEYIbEhD6AZt4SSLsdRS7&#10;beDr2Z7gtqMdzcwrd4t36khzHAMbuFlnoIi7YEfuDew/nlf3oGJCtugCk4FvirCrLi9KLGw48Tsd&#10;m9QrCeFYoIEhpanQOnYDeYzrMBHL7zPMHpPIudd2xpOEe6c3WZZrjyNLw4ATPQ7UfTUHb8Btnatb&#10;dE8/b/p1z3UXsZlejLm+WuoHUImW9GeG83yZDpVsasOBbVROdJ4JSzKw2grC2ZBncrQGNne3oKtS&#10;/yeofgEAAP//AwBQSwECLQAUAAYACAAAACEAtoM4kv4AAADhAQAAEwAAAAAAAAAAAAAAAAAAAAAA&#10;W0NvbnRlbnRfVHlwZXNdLnhtbFBLAQItABQABgAIAAAAIQA4/SH/1gAAAJQBAAALAAAAAAAAAAAA&#10;AAAAAC8BAABfcmVscy8ucmVsc1BLAQItABQABgAIAAAAIQAocwEaVwMAAFUHAAAOAAAAAAAAAAAA&#10;AAAAAC4CAABkcnMvZTJvRG9jLnhtbFBLAQItABQABgAIAAAAIQCEmm7o2wAAAAkBAAAPAAAAAAAA&#10;AAAAAAAAALEFAABkcnMvZG93bnJldi54bWxQSwUGAAAAAAQABADzAAAAuQYAAAAA&#10;" filled="f">
                      <v:stroke endarrow="block"/>
                      <v:path arrowok="t" o:connecttype="custom" o:connectlocs="0,0;5080,4445;5080,185420" o:connectangles="0,0,0"/>
                      <w10:anchorlock/>
                    </v:polyline>
                  </w:pict>
                </mc:Fallback>
              </mc:AlternateContent>
            </w:r>
          </w:p>
        </w:tc>
        <w:tc>
          <w:tcPr>
            <w:tcW w:w="567" w:type="dxa"/>
            <w:vAlign w:val="center"/>
          </w:tcPr>
          <w:p w14:paraId="13C02F0D" w14:textId="77777777" w:rsidR="00DD6AD2" w:rsidRPr="004D440E" w:rsidRDefault="00DD6AD2" w:rsidP="00847BEF">
            <w:pPr>
              <w:spacing w:after="0" w:line="240" w:lineRule="auto"/>
              <w:rPr>
                <w:rFonts w:ascii="Times New Roman" w:eastAsia="Calibri" w:hAnsi="Times New Roman" w:cs="Times New Roman"/>
                <w:sz w:val="20"/>
                <w:szCs w:val="20"/>
              </w:rPr>
            </w:pPr>
          </w:p>
        </w:tc>
        <w:tc>
          <w:tcPr>
            <w:tcW w:w="2623" w:type="dxa"/>
            <w:tcBorders>
              <w:top w:val="single" w:sz="4" w:space="0" w:color="auto"/>
              <w:bottom w:val="single" w:sz="4" w:space="0" w:color="auto"/>
            </w:tcBorders>
            <w:vAlign w:val="center"/>
          </w:tcPr>
          <w:p w14:paraId="4ED9B7C6" w14:textId="77777777" w:rsidR="00DD6AD2" w:rsidRPr="004D440E" w:rsidRDefault="00DD6AD2" w:rsidP="00847BEF">
            <w:pPr>
              <w:spacing w:after="0" w:line="240" w:lineRule="auto"/>
              <w:rPr>
                <w:rFonts w:ascii="Times New Roman" w:eastAsia="Calibri" w:hAnsi="Times New Roman" w:cs="Times New Roman"/>
                <w:sz w:val="20"/>
                <w:szCs w:val="20"/>
              </w:rPr>
            </w:pPr>
          </w:p>
        </w:tc>
      </w:tr>
      <w:tr w:rsidR="00DD6AD2" w:rsidRPr="004D440E" w14:paraId="49F0E031" w14:textId="77777777" w:rsidTr="00DD6AD2">
        <w:tc>
          <w:tcPr>
            <w:tcW w:w="2410" w:type="dxa"/>
            <w:tcBorders>
              <w:top w:val="single" w:sz="4" w:space="0" w:color="auto"/>
              <w:left w:val="single" w:sz="4" w:space="0" w:color="auto"/>
              <w:bottom w:val="single" w:sz="4" w:space="0" w:color="auto"/>
              <w:right w:val="single" w:sz="4" w:space="0" w:color="auto"/>
            </w:tcBorders>
            <w:vAlign w:val="center"/>
          </w:tcPr>
          <w:p w14:paraId="7954C0FE" w14:textId="77777777" w:rsidR="00DD6AD2" w:rsidRPr="004D440E" w:rsidRDefault="00DD6AD2" w:rsidP="00847BEF">
            <w:pPr>
              <w:spacing w:after="0" w:line="240" w:lineRule="auto"/>
              <w:rPr>
                <w:rFonts w:ascii="Times New Roman" w:eastAsia="Calibri" w:hAnsi="Times New Roman" w:cs="Times New Roman"/>
                <w:sz w:val="20"/>
                <w:szCs w:val="20"/>
              </w:rPr>
            </w:pPr>
            <w:r w:rsidRPr="004D440E">
              <w:rPr>
                <w:rFonts w:ascii="Times New Roman" w:eastAsia="Calibri" w:hAnsi="Times New Roman" w:cs="Times New Roman"/>
                <w:sz w:val="20"/>
                <w:szCs w:val="20"/>
              </w:rPr>
              <w:t xml:space="preserve">Измельченное сырье </w:t>
            </w:r>
            <w:r w:rsidRPr="004D440E">
              <w:rPr>
                <w:rFonts w:ascii="Times New Roman" w:eastAsia="Calibri" w:hAnsi="Times New Roman" w:cs="Times New Roman"/>
                <w:iCs/>
                <w:sz w:val="20"/>
                <w:szCs w:val="20"/>
              </w:rPr>
              <w:t>лука молочноцветкового</w:t>
            </w:r>
            <w:r w:rsidRPr="004D440E">
              <w:rPr>
                <w:rFonts w:ascii="Times New Roman" w:eastAsia="Calibri" w:hAnsi="Times New Roman" w:cs="Times New Roman"/>
                <w:sz w:val="20"/>
                <w:szCs w:val="20"/>
              </w:rPr>
              <w:t>, экстрагент</w:t>
            </w:r>
          </w:p>
        </w:tc>
        <w:tc>
          <w:tcPr>
            <w:tcW w:w="567" w:type="dxa"/>
            <w:tcBorders>
              <w:left w:val="single" w:sz="4" w:space="0" w:color="auto"/>
              <w:right w:val="single" w:sz="4" w:space="0" w:color="auto"/>
            </w:tcBorders>
            <w:vAlign w:val="center"/>
          </w:tcPr>
          <w:p w14:paraId="437CBDBE" w14:textId="77777777" w:rsidR="00DD6AD2" w:rsidRPr="004D440E" w:rsidRDefault="00DD6AD2" w:rsidP="00847BEF">
            <w:pPr>
              <w:spacing w:after="0" w:line="240" w:lineRule="auto"/>
              <w:rPr>
                <w:rFonts w:ascii="Times New Roman" w:eastAsia="Calibri" w:hAnsi="Times New Roman" w:cs="Times New Roman"/>
                <w:sz w:val="20"/>
                <w:szCs w:val="20"/>
              </w:rPr>
            </w:pPr>
            <w:r w:rsidRPr="004D440E">
              <w:rPr>
                <w:rFonts w:ascii="Times New Roman" w:eastAsia="Calibri" w:hAnsi="Times New Roman" w:cs="Times New Roman"/>
                <w:noProof/>
                <w:sz w:val="20"/>
                <w:szCs w:val="20"/>
                <w:lang w:eastAsia="ru-RU"/>
              </w:rPr>
              <mc:AlternateContent>
                <mc:Choice Requires="wps">
                  <w:drawing>
                    <wp:anchor distT="0" distB="0" distL="114300" distR="114300" simplePos="0" relativeHeight="251695104" behindDoc="0" locked="1" layoutInCell="1" allowOverlap="1" wp14:anchorId="236767AD" wp14:editId="51012F10">
                      <wp:simplePos x="0" y="0"/>
                      <wp:positionH relativeFrom="column">
                        <wp:posOffset>-78105</wp:posOffset>
                      </wp:positionH>
                      <wp:positionV relativeFrom="paragraph">
                        <wp:posOffset>207645</wp:posOffset>
                      </wp:positionV>
                      <wp:extent cx="367030" cy="4445"/>
                      <wp:effectExtent l="0" t="57150" r="33020" b="90805"/>
                      <wp:wrapNone/>
                      <wp:docPr id="107" name="Полилиния: фигура 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367030" cy="4445"/>
                              </a:xfrm>
                              <a:custGeom>
                                <a:avLst/>
                                <a:gdLst>
                                  <a:gd name="T0" fmla="*/ 578 w 578"/>
                                  <a:gd name="T1" fmla="*/ 0 h 7"/>
                                  <a:gd name="T2" fmla="*/ 0 w 578"/>
                                  <a:gd name="T3" fmla="*/ 7 h 7"/>
                                </a:gdLst>
                                <a:ahLst/>
                                <a:cxnLst>
                                  <a:cxn ang="0">
                                    <a:pos x="T0" y="T1"/>
                                  </a:cxn>
                                  <a:cxn ang="0">
                                    <a:pos x="T2" y="T3"/>
                                  </a:cxn>
                                </a:cxnLst>
                                <a:rect l="0" t="0" r="r" b="b"/>
                                <a:pathLst>
                                  <a:path w="578" h="7">
                                    <a:moveTo>
                                      <a:pt x="578" y="0"/>
                                    </a:moveTo>
                                    <a:lnTo>
                                      <a:pt x="0" y="7"/>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0E153EDE" id="Полилиния: фигура 107" o:spid="_x0000_s1026" style="position:absolute;rotation:180;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2.75pt,16.35pt,-6.15pt,16.7pt" coordsize="57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XNVQQMAAM8GAAAOAAAAZHJzL2Uyb0RvYy54bWysVV2O0zAQfkfiDpYfkbpJ2nTbrbaLULtF&#10;SPysxHIAN3GaCMcOtvuzICQkeOcIXAGJFyQEZ+jeiJlJ2k2XfUCISHXHmU/jb+bzTE4fbkrFVtK6&#10;wugxj45CzqROTFroxZi/upx1hpw5L3QqlNFyzK+k4w/P7t87XVcj2TW5Uam0DIJoN1pXY557X42C&#10;wCW5LIU7MpXU4MyMLYWHrV0EqRVriF6qoBuGx8Ha2LSyJpHOwdtp7eRnFD/LZOJfZJmTnqkxB26e&#10;VkvrHNfg7FSMFlZUeZE0NMQ/sChFoeHQfaip8IItbfFHqLJIrHEm80eJKQOTZUUiKQfIJgpvZfMy&#10;F5WkXKA4rtqXyf2/sMnz1YVlRQrahQPOtChBpO2X7a/tj+13+v3cfr/+PGLXn2D/7frj9YftV4ZY&#10;qNy6ciMI8LK6sJi7q56a5LUDR3DgwY0DDJuvn5kU4oulN1StTWZLZg2oEoXDEB96DWVhG9Loaq+R&#10;3HiWwMve8SDsgZIJuOI47iOPQIwwEnJIls4/loZssXrqfC1wChbJkzYpXkKIrFSg9YOA9QdDtsa1&#10;uQ57UNQChSxnlDWIvAd0DwB3xui1IINdDGC82HES+Y5mstENT7CYwBaqC1IZhwVB0pD2ZdQkDSjK&#10;+W4wcENwrw2Gc28OsdAdt/vCcgZ9Ma8LUQmP3PAMNNl6zLFILB/zAQlVmpW8NOT3SJC8O83grBu/&#10;0m1cnQdVE1C1Dww8hNTcH4x8W4pqMyuUIkmVRjon/W6fmDijihSdSMbZxXyiLFsJ7Pr6XtXX5ABm&#10;zVKnFCyXIj1vbC8KBTbzVxVcVW8L0EFJjqeVMuVMSRh0aNURFUkAt7MpFN5Tavx3J+HJ+fB8GHfi&#10;7vF5Jw6n086j2STuHM+iQX/am04m0+g9ko/iUV6kqdTIfzeEovjvmrwZh/X42I+hgzwPyjGjpyHf&#10;ggWHNEgGyGX3T9lRW2Mn160/N+kVdDX1LygKXwFo5NzYt1AsmKhj7t4shYXSqScaRtZJFMcA87SJ&#10;+4MubGzbM297hE4gFAjAoRHQnPh6bC8rWyxyHBkkvDaPYJpkBTY68atZNRuYmpRBM+FxLLf3hLr5&#10;Dp39BgAA//8DAFBLAwQUAAYACAAAACEAY6ptAd4AAAAIAQAADwAAAGRycy9kb3ducmV2LnhtbEyP&#10;TUsDMRCG74L/IYzgrc1+tFXWzRYVCnqSVkG8pZsxWbqZLJu0Xf+946keX+bhfZ+p15PvxQnH2AVS&#10;kM8zEEhtMB1ZBR/vm9k9iJg0Gd0HQgU/GGHdXF/VujLhTFs87ZIVXEKx0gpcSkMlZWwdeh3nYUDi&#10;23cYvU4cRyvNqM9c7ntZZNlKet0RLzg94LPD9rA7egWr3L7YIUiXvt6omF4P28+weVLq9mZ6fACR&#10;cEoXGP70WR0adtqHI5koegWzvCgZVVAWdyAYWCyXIPacywXIppb/H2h+AQAA//8DAFBLAQItABQA&#10;BgAIAAAAIQC2gziS/gAAAOEBAAATAAAAAAAAAAAAAAAAAAAAAABbQ29udGVudF9UeXBlc10ueG1s&#10;UEsBAi0AFAAGAAgAAAAhADj9If/WAAAAlAEAAAsAAAAAAAAAAAAAAAAALwEAAF9yZWxzLy5yZWxz&#10;UEsBAi0AFAAGAAgAAAAhAMPlc1VBAwAAzwYAAA4AAAAAAAAAAAAAAAAALgIAAGRycy9lMm9Eb2Mu&#10;eG1sUEsBAi0AFAAGAAgAAAAhAGOqbQHeAAAACAEAAA8AAAAAAAAAAAAAAAAAmwUAAGRycy9kb3du&#10;cmV2LnhtbFBLBQYAAAAABAAEAPMAAACmBgAAAAA=&#10;" filled="f">
                      <v:stroke endarrow="block"/>
                      <v:path arrowok="t" o:connecttype="custom" o:connectlocs="367030,0;0,4445" o:connectangles="0,0"/>
                      <w10:anchorlock/>
                    </v:polyline>
                  </w:pict>
                </mc:Fallback>
              </mc:AlternateContent>
            </w:r>
          </w:p>
        </w:tc>
        <w:tc>
          <w:tcPr>
            <w:tcW w:w="3544" w:type="dxa"/>
            <w:tcBorders>
              <w:top w:val="single" w:sz="4" w:space="0" w:color="auto"/>
              <w:left w:val="single" w:sz="4" w:space="0" w:color="auto"/>
              <w:bottom w:val="single" w:sz="4" w:space="0" w:color="auto"/>
              <w:right w:val="single" w:sz="4" w:space="0" w:color="auto"/>
            </w:tcBorders>
            <w:shd w:val="clear" w:color="auto" w:fill="D9D9D9"/>
            <w:vAlign w:val="center"/>
          </w:tcPr>
          <w:p w14:paraId="23880A67" w14:textId="77777777" w:rsidR="00DD6AD2" w:rsidRPr="004D440E" w:rsidRDefault="00DD6AD2" w:rsidP="00847BEF">
            <w:pPr>
              <w:spacing w:after="0" w:line="240" w:lineRule="auto"/>
              <w:jc w:val="center"/>
              <w:rPr>
                <w:rFonts w:ascii="Times New Roman" w:eastAsia="Calibri" w:hAnsi="Times New Roman" w:cs="Times New Roman"/>
                <w:b/>
                <w:sz w:val="20"/>
                <w:szCs w:val="20"/>
              </w:rPr>
            </w:pPr>
            <w:r w:rsidRPr="004D440E">
              <w:rPr>
                <w:rFonts w:ascii="Times New Roman" w:eastAsia="Calibri" w:hAnsi="Times New Roman" w:cs="Times New Roman"/>
                <w:b/>
                <w:sz w:val="20"/>
                <w:szCs w:val="20"/>
              </w:rPr>
              <w:t>Стадия 3</w:t>
            </w:r>
          </w:p>
          <w:p w14:paraId="3503C5DE" w14:textId="77777777" w:rsidR="00DD6AD2" w:rsidRPr="004D440E" w:rsidRDefault="00DD6AD2" w:rsidP="00847BEF">
            <w:pPr>
              <w:spacing w:after="0" w:line="240" w:lineRule="auto"/>
              <w:jc w:val="center"/>
              <w:rPr>
                <w:rFonts w:ascii="Times New Roman" w:eastAsia="Calibri" w:hAnsi="Times New Roman" w:cs="Times New Roman"/>
                <w:b/>
                <w:bCs/>
                <w:sz w:val="20"/>
                <w:szCs w:val="20"/>
              </w:rPr>
            </w:pPr>
            <w:r w:rsidRPr="004D440E">
              <w:rPr>
                <w:rFonts w:ascii="Times New Roman" w:eastAsia="Calibri" w:hAnsi="Times New Roman" w:cs="Times New Roman"/>
                <w:b/>
                <w:bCs/>
                <w:sz w:val="20"/>
                <w:szCs w:val="20"/>
              </w:rPr>
              <w:t>Извлечение БАВ</w:t>
            </w:r>
          </w:p>
          <w:p w14:paraId="6CCAB52E" w14:textId="77777777" w:rsidR="00DD6AD2" w:rsidRPr="004D440E" w:rsidRDefault="00DD6AD2" w:rsidP="00847BEF">
            <w:pPr>
              <w:spacing w:after="0" w:line="240" w:lineRule="auto"/>
              <w:jc w:val="center"/>
              <w:rPr>
                <w:rFonts w:ascii="Times New Roman" w:eastAsia="Calibri" w:hAnsi="Times New Roman" w:cs="Times New Roman"/>
                <w:sz w:val="20"/>
                <w:szCs w:val="20"/>
              </w:rPr>
            </w:pPr>
            <w:r w:rsidRPr="004D440E">
              <w:rPr>
                <w:rFonts w:ascii="Times New Roman" w:eastAsia="Calibri" w:hAnsi="Times New Roman" w:cs="Times New Roman"/>
                <w:sz w:val="20"/>
                <w:szCs w:val="20"/>
              </w:rPr>
              <w:t>Мацерационный бак с ультразвуковой установкой</w:t>
            </w:r>
          </w:p>
        </w:tc>
        <w:tc>
          <w:tcPr>
            <w:tcW w:w="567" w:type="dxa"/>
            <w:tcBorders>
              <w:left w:val="single" w:sz="4" w:space="0" w:color="auto"/>
              <w:right w:val="single" w:sz="4" w:space="0" w:color="auto"/>
            </w:tcBorders>
            <w:vAlign w:val="center"/>
          </w:tcPr>
          <w:p w14:paraId="37959641" w14:textId="77777777" w:rsidR="00DD6AD2" w:rsidRPr="004D440E" w:rsidRDefault="00DD6AD2" w:rsidP="00847BEF">
            <w:pPr>
              <w:spacing w:after="0" w:line="240" w:lineRule="auto"/>
              <w:rPr>
                <w:rFonts w:ascii="Times New Roman" w:eastAsia="Calibri" w:hAnsi="Times New Roman" w:cs="Times New Roman"/>
                <w:sz w:val="20"/>
                <w:szCs w:val="20"/>
              </w:rPr>
            </w:pPr>
            <w:r w:rsidRPr="004D440E">
              <w:rPr>
                <w:rFonts w:ascii="Times New Roman" w:eastAsia="Calibri" w:hAnsi="Times New Roman" w:cs="Times New Roman"/>
                <w:noProof/>
                <w:sz w:val="20"/>
                <w:szCs w:val="20"/>
                <w:lang w:eastAsia="ru-RU"/>
              </w:rPr>
              <mc:AlternateContent>
                <mc:Choice Requires="wps">
                  <w:drawing>
                    <wp:anchor distT="0" distB="0" distL="114300" distR="114300" simplePos="0" relativeHeight="251680768" behindDoc="0" locked="1" layoutInCell="1" allowOverlap="1" wp14:anchorId="35776323" wp14:editId="402305E3">
                      <wp:simplePos x="0" y="0"/>
                      <wp:positionH relativeFrom="column">
                        <wp:posOffset>-71755</wp:posOffset>
                      </wp:positionH>
                      <wp:positionV relativeFrom="paragraph">
                        <wp:posOffset>90805</wp:posOffset>
                      </wp:positionV>
                      <wp:extent cx="367030" cy="4445"/>
                      <wp:effectExtent l="38100" t="57150" r="0" b="109855"/>
                      <wp:wrapNone/>
                      <wp:docPr id="130" name="Полилиния: фигура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7030" cy="4445"/>
                              </a:xfrm>
                              <a:custGeom>
                                <a:avLst/>
                                <a:gdLst>
                                  <a:gd name="T0" fmla="*/ 578 w 578"/>
                                  <a:gd name="T1" fmla="*/ 0 h 7"/>
                                  <a:gd name="T2" fmla="*/ 0 w 578"/>
                                  <a:gd name="T3" fmla="*/ 7 h 7"/>
                                </a:gdLst>
                                <a:ahLst/>
                                <a:cxnLst>
                                  <a:cxn ang="0">
                                    <a:pos x="T0" y="T1"/>
                                  </a:cxn>
                                  <a:cxn ang="0">
                                    <a:pos x="T2" y="T3"/>
                                  </a:cxn>
                                </a:cxnLst>
                                <a:rect l="0" t="0" r="r" b="b"/>
                                <a:pathLst>
                                  <a:path w="578" h="7">
                                    <a:moveTo>
                                      <a:pt x="578" y="0"/>
                                    </a:moveTo>
                                    <a:lnTo>
                                      <a:pt x="0" y="7"/>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72BFA0E6" id="Полилиния: фигура 130"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3.25pt,7.15pt,-5.65pt,7.5pt" coordsize="57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F4qMgMAAMAGAAAOAAAAZHJzL2Uyb0RvYy54bWysVe+K00AQ/y74Dks+Cr0kbfovXHoc/SPC&#10;qQdXH2CbbJpgsht3t02rCIJ+9xF8BcEvB6LP0L6RM5u0l94piBhoOtuZzPx+v8lMzy82eUbWTKpU&#10;8MByzxyLMB6KKOXLwHo1n7UGFlGa8ohmgrPA2jJlXYwePzovC5+1RSKyiEkCSbjyyyKwEq0L37ZV&#10;mLCcqjNRMA7OWMicajjKpR1JWkL2PLPbjtOzSyGjQoqQKQW/TiqnNTL545iF+mUcK6ZJFliATZu7&#10;NPcF3u3ROfWXkhZJGtYw6D+gyGnKoegx1YRqSlYyfZAqT0MplIj1WShyW8RxGjLDAdi4zj02Nwkt&#10;mOEC4qjiKJP6f2nDF+trSdIIetcBfTjNoUm7L7ufu++7W/P5sbvdf/bJ/hOcv+0/7j/svhKMBeXK&#10;QvmQ4Ka4lshdFVcifK3AYZ948KAghizK5yKC/HSlhVFrE8scnwQdyMY0ZXtsCttoEsKPnV7fQWgh&#10;uDzP62Jhm/qHR8OV0k+ZMGno+krpqqMRWKYfUc1pDiniPIPmPrFJtz8gJd7r/h+D3EaQQxLSvx/Q&#10;Pgn4bY5OI6R/yAGIlwdMNDnADDe8xgkWoTgzjhGmEAoFQdBAe+7WpCEKSf0hGLBhcKcZDHXvikgY&#10;h/uDIC0Cg7CoeBZUIzasgSYpAwtFIklg9Q2uXKzZXBi/RoDGe+gZ1LrzZ7wZV/EwakJU5QMDi5hu&#10;Hgsj3kZHuZilWWZamnGEM+y2uwaJElkaoRPBKLlcjDNJ1hTH3Fy1CCdhUqx4ZJIljEbT2tY0zcAm&#10;elvAu6llCn3ImIXVchZZJGOw2dCCJw14rAhvZy0Uvqdm0t8NneF0MB14La/dm7Y8ZzJpXc7GXqs3&#10;c/vdSWcyHk/c9wje9fwkjSLGEf9h67je3011vf+qfXHcOyc8T+SYmeuhHPYpDMMNuBy+DTszxzi6&#10;1awvRLSFMZaiWqOw9sFIhHwLYsEKDSz1ZkUlSJc947Cjhq7nQeO1OXjdfhsOsulZND2Uh5AKGmDB&#10;IKA51tWeXhUyXSZQyTWN5+IS1kec4qAbfBWq+gBr0jCoVzru4ebZRN398Yx+AQAA//8DAFBLAwQU&#10;AAYACAAAACEAmWOjnd4AAAAIAQAADwAAAGRycy9kb3ducmV2LnhtbEyPwU7DMBBE70j8g7VI3Fon&#10;0KQoxKkQEpcKVbQg9eomSxwSr1PbbcPfs5zgtBrN0+xMuZrsIM7oQ+dIQTpPQCDVrumoVfDx/jJ7&#10;ABGipkYPjlDBNwZYVddXpS4ad6EtnnexFRxCodAKTIxjIWWoDVod5m5EYu/TeasjS9/KxusLh9tB&#10;3iVJLq3uiD8YPeKzwbrfnayC/Tobve83/s1svo7b12Vu+uNaqdub6ekRRMQp/sHwW5+rQ8WdDu5E&#10;TRCDglma3jPKxoIvA4s8A3FgnSUgq1L+H1D9AAAA//8DAFBLAQItABQABgAIAAAAIQC2gziS/gAA&#10;AOEBAAATAAAAAAAAAAAAAAAAAAAAAABbQ29udGVudF9UeXBlc10ueG1sUEsBAi0AFAAGAAgAAAAh&#10;ADj9If/WAAAAlAEAAAsAAAAAAAAAAAAAAAAALwEAAF9yZWxzLy5yZWxzUEsBAi0AFAAGAAgAAAAh&#10;AKFoXioyAwAAwAYAAA4AAAAAAAAAAAAAAAAALgIAAGRycy9lMm9Eb2MueG1sUEsBAi0AFAAGAAgA&#10;AAAhAJljo53eAAAACAEAAA8AAAAAAAAAAAAAAAAAjAUAAGRycy9kb3ducmV2LnhtbFBLBQYAAAAA&#10;BAAEAPMAAACXBgAAAAA=&#10;" filled="f">
                      <v:stroke endarrow="block"/>
                      <v:path arrowok="t" o:connecttype="custom" o:connectlocs="367030,0;0,4445" o:connectangles="0,0"/>
                      <w10:anchorlock/>
                    </v:polyline>
                  </w:pict>
                </mc:Fallback>
              </mc:AlternateContent>
            </w:r>
          </w:p>
        </w:tc>
        <w:tc>
          <w:tcPr>
            <w:tcW w:w="2623" w:type="dxa"/>
            <w:tcBorders>
              <w:top w:val="single" w:sz="4" w:space="0" w:color="auto"/>
              <w:left w:val="single" w:sz="4" w:space="0" w:color="auto"/>
              <w:bottom w:val="single" w:sz="4" w:space="0" w:color="auto"/>
              <w:right w:val="single" w:sz="4" w:space="0" w:color="auto"/>
            </w:tcBorders>
            <w:shd w:val="clear" w:color="auto" w:fill="D9D9D9"/>
            <w:vAlign w:val="center"/>
          </w:tcPr>
          <w:p w14:paraId="00B20EDD" w14:textId="77777777" w:rsidR="00DD6AD2" w:rsidRPr="004D440E" w:rsidRDefault="00DD6AD2" w:rsidP="00847BEF">
            <w:pPr>
              <w:spacing w:after="0" w:line="240" w:lineRule="auto"/>
              <w:rPr>
                <w:rFonts w:ascii="Times New Roman" w:eastAsia="Calibri" w:hAnsi="Times New Roman" w:cs="Times New Roman"/>
                <w:sz w:val="20"/>
                <w:szCs w:val="20"/>
              </w:rPr>
            </w:pPr>
            <w:r w:rsidRPr="004D440E">
              <w:rPr>
                <w:rFonts w:ascii="Times New Roman" w:eastAsia="Calibri" w:hAnsi="Times New Roman" w:cs="Times New Roman"/>
                <w:sz w:val="20"/>
                <w:szCs w:val="20"/>
              </w:rPr>
              <w:t>Соотношение сырье:</w:t>
            </w:r>
            <w:r w:rsidR="006302F9" w:rsidRPr="004D440E">
              <w:rPr>
                <w:rFonts w:ascii="Times New Roman" w:eastAsia="Calibri" w:hAnsi="Times New Roman" w:cs="Times New Roman"/>
                <w:sz w:val="20"/>
                <w:szCs w:val="20"/>
              </w:rPr>
              <w:t xml:space="preserve"> </w:t>
            </w:r>
            <w:r w:rsidRPr="004D440E">
              <w:rPr>
                <w:rFonts w:ascii="Times New Roman" w:eastAsia="Calibri" w:hAnsi="Times New Roman" w:cs="Times New Roman"/>
                <w:sz w:val="20"/>
                <w:szCs w:val="20"/>
              </w:rPr>
              <w:t>экстрагент, Т - °С, время экстракции, ультразвуковое воздействие (частота, время, температура), кратность повтора извлечения (3 цикла)</w:t>
            </w:r>
          </w:p>
        </w:tc>
      </w:tr>
      <w:tr w:rsidR="00DD6AD2" w:rsidRPr="004D440E" w14:paraId="53E80225" w14:textId="77777777" w:rsidTr="00DD6AD2">
        <w:tc>
          <w:tcPr>
            <w:tcW w:w="2410" w:type="dxa"/>
            <w:tcBorders>
              <w:top w:val="single" w:sz="4" w:space="0" w:color="auto"/>
              <w:bottom w:val="single" w:sz="4" w:space="0" w:color="auto"/>
            </w:tcBorders>
            <w:vAlign w:val="center"/>
          </w:tcPr>
          <w:p w14:paraId="38D5A293" w14:textId="77777777" w:rsidR="00DD6AD2" w:rsidRPr="004D440E" w:rsidRDefault="00DD6AD2" w:rsidP="00847BEF">
            <w:pPr>
              <w:spacing w:after="0" w:line="240" w:lineRule="auto"/>
              <w:rPr>
                <w:rFonts w:ascii="Times New Roman" w:eastAsia="Calibri" w:hAnsi="Times New Roman" w:cs="Times New Roman"/>
                <w:sz w:val="20"/>
                <w:szCs w:val="20"/>
              </w:rPr>
            </w:pPr>
          </w:p>
        </w:tc>
        <w:tc>
          <w:tcPr>
            <w:tcW w:w="567" w:type="dxa"/>
            <w:vAlign w:val="center"/>
          </w:tcPr>
          <w:p w14:paraId="76CAC07C" w14:textId="77777777" w:rsidR="00DD6AD2" w:rsidRPr="004D440E" w:rsidRDefault="00DD6AD2" w:rsidP="00847BEF">
            <w:pPr>
              <w:spacing w:after="0" w:line="240" w:lineRule="auto"/>
              <w:rPr>
                <w:rFonts w:ascii="Times New Roman" w:eastAsia="Calibri" w:hAnsi="Times New Roman" w:cs="Times New Roman"/>
                <w:sz w:val="20"/>
                <w:szCs w:val="20"/>
              </w:rPr>
            </w:pPr>
          </w:p>
        </w:tc>
        <w:tc>
          <w:tcPr>
            <w:tcW w:w="3544" w:type="dxa"/>
            <w:tcBorders>
              <w:top w:val="single" w:sz="4" w:space="0" w:color="auto"/>
              <w:bottom w:val="single" w:sz="4" w:space="0" w:color="auto"/>
            </w:tcBorders>
            <w:vAlign w:val="center"/>
          </w:tcPr>
          <w:p w14:paraId="5B474224" w14:textId="77777777" w:rsidR="00DD6AD2" w:rsidRPr="004D440E" w:rsidRDefault="00DD6AD2" w:rsidP="00847BEF">
            <w:pPr>
              <w:spacing w:after="0" w:line="240" w:lineRule="auto"/>
              <w:jc w:val="center"/>
              <w:rPr>
                <w:rFonts w:ascii="Times New Roman" w:eastAsia="Calibri" w:hAnsi="Times New Roman" w:cs="Times New Roman"/>
                <w:sz w:val="20"/>
                <w:szCs w:val="20"/>
              </w:rPr>
            </w:pPr>
            <w:r w:rsidRPr="004D440E">
              <w:rPr>
                <w:rFonts w:ascii="Times New Roman" w:eastAsia="Calibri" w:hAnsi="Times New Roman" w:cs="Times New Roman"/>
                <w:noProof/>
                <w:sz w:val="20"/>
                <w:szCs w:val="20"/>
                <w:lang w:eastAsia="ru-RU"/>
              </w:rPr>
              <mc:AlternateContent>
                <mc:Choice Requires="wps">
                  <w:drawing>
                    <wp:anchor distT="0" distB="0" distL="114300" distR="114300" simplePos="0" relativeHeight="251688960" behindDoc="0" locked="1" layoutInCell="1" allowOverlap="1" wp14:anchorId="1AA5BCF2" wp14:editId="634E3D78">
                      <wp:simplePos x="0" y="0"/>
                      <wp:positionH relativeFrom="column">
                        <wp:posOffset>1066165</wp:posOffset>
                      </wp:positionH>
                      <wp:positionV relativeFrom="paragraph">
                        <wp:posOffset>-8255</wp:posOffset>
                      </wp:positionV>
                      <wp:extent cx="4445" cy="181610"/>
                      <wp:effectExtent l="57150" t="0" r="71755" b="66040"/>
                      <wp:wrapNone/>
                      <wp:docPr id="129" name="Полилиния: фигура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181610"/>
                              </a:xfrm>
                              <a:custGeom>
                                <a:avLst/>
                                <a:gdLst>
                                  <a:gd name="T0" fmla="*/ 7 w 7"/>
                                  <a:gd name="T1" fmla="*/ 0 h 286"/>
                                  <a:gd name="T2" fmla="*/ 0 w 7"/>
                                  <a:gd name="T3" fmla="*/ 286 h 286"/>
                                </a:gdLst>
                                <a:ahLst/>
                                <a:cxnLst>
                                  <a:cxn ang="0">
                                    <a:pos x="T0" y="T1"/>
                                  </a:cxn>
                                  <a:cxn ang="0">
                                    <a:pos x="T2" y="T3"/>
                                  </a:cxn>
                                </a:cxnLst>
                                <a:rect l="0" t="0" r="r" b="b"/>
                                <a:pathLst>
                                  <a:path w="7" h="286">
                                    <a:moveTo>
                                      <a:pt x="7" y="0"/>
                                    </a:moveTo>
                                    <a:lnTo>
                                      <a:pt x="0" y="286"/>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498850CD" id="Полилиния: фигура 129" o:spid="_x0000_s1026"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84.3pt,-.65pt,83.95pt,13.65pt" coordsize="7,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0rRNQMAAMAGAAAOAAAAZHJzL2Uyb0RvYy54bWysVd2K00AUvhd8h2EuhW6SbvrLtsvSHxFW&#10;Xdj6ANNk0gQnM3Fm+rOKIOi9j+ArCN4siD5D+0aeM0m76a6CiIWmZ3JOzvnO9+Wcnp1vckFWXJtM&#10;yQENTnxKuIxUnMnFgL6aTRtdSoxlMmZCST6gN9zQ8+HjR2fros+bKlUi5ppAEmn662JAU2uLvueZ&#10;KOU5Myeq4BKcidI5s3DUCy/WbA3Zc+E1fb/trZWOC60ibgzcHZdOOnT5k4RH9mWSGG6JGFDAZt1V&#10;u+scr97wjPUXmhVpFlUw2D+gyFkmoegh1ZhZRpY6e5AqzyKtjErsSaRyTyVJFnHXA3QT+Pe6uU5Z&#10;wV0vQI4pDjSZ/5c2erG60iSLQbtmjxLJchBp+2X7c/t9e+u+P7a3u899svsE52+7j7sP268EY4G5&#10;dWH6kOC6uNLYuykuVfTagMM78uDBQAyZr5+rGPKzpVWOrU2ic3wSeCAbJ8rNQRS+sSSCm2EYtiiJ&#10;wBF0g3bgJPNYf/9otDT2KVcuDVtdGlsqGoPl9IirnmagfpILEPeJRzpkTTqV9oeAoBbgk5Q0u+37&#10;Ic2jkN/kOK0FwPN3WQDxYo+JpXuY0UZWOMEiDGfGd8QUyiAhCBoanwUIBFJAFDb1h2BAh8Gn9eDy&#10;oaqIhnG4PwiaEhiEedlpwSxiwxpokvWAdihJBxS5wLu5WvGZcn6LAMG7Vwwq3XmFrEeVXVR8Qlzp&#10;BQOLuMYOhRFvTVGpppkQTlIhEU6v1Ww5JEaJLEYngjF6MR8JTVYMx9x9KhKOwrRaytglSzmLJ5Vt&#10;WSbAJvamgHfT6gx0EJxitZzHlAgOmw2tUgPhJIC3syIK31M36e96fm/SnXTDRthsTxqhPx43Lqaj&#10;sNGeBp3W+HQ8Go2D9wg+CPtpFsdcIv791gnCv5vqav+V++Kwd476PKJj6j4P6fCOYTgZoJf9r+vO&#10;zTGObjnrcxXfwBhrVa5RWPtgpEq/BbJghQ6oebNkGqgTzyTsqF4Qhrhz3SFsdZpw0HXPvO5hMoJU&#10;IACFQUBzZMs9vSx0tkihUuCEl+oC1keS4aA7fCWq6gBr0nVQrXTcw/Wzi7r74xn+AgAA//8DAFBL&#10;AwQUAAYACAAAACEAYdpjL98AAAAJAQAADwAAAGRycy9kb3ducmV2LnhtbEyPUUvDMBSF3wX/Q7iC&#10;b1u6FrtZmw4RJig4WBV8TZtrWtfclCRb6783e9LHw/0457vldjYDO6PzvSUBq2UCDKm1qict4ON9&#10;t9gA80GSkoMlFPCDHrbV9VUpC2UnOuC5DprFEvKFFNCFMBac+7ZDI/3Sjkjx9mWdkSFGp7lycorl&#10;ZuBpkuTcyJ7iQidHfOqwPdYnIyD7rO/2mX+bDro57vTr9/PL7FIhbm/mxwdgAefwB8NFP6pDFZ0a&#10;eyLl2RBzvr6PqIDFKgN2AfJNDqwRkK4z4FXJ/39Q/QIAAP//AwBQSwECLQAUAAYACAAAACEAtoM4&#10;kv4AAADhAQAAEwAAAAAAAAAAAAAAAAAAAAAAW0NvbnRlbnRfVHlwZXNdLnhtbFBLAQItABQABgAI&#10;AAAAIQA4/SH/1gAAAJQBAAALAAAAAAAAAAAAAAAAAC8BAABfcmVscy8ucmVsc1BLAQItABQABgAI&#10;AAAAIQDQE0rRNQMAAMAGAAAOAAAAAAAAAAAAAAAAAC4CAABkcnMvZTJvRG9jLnhtbFBLAQItABQA&#10;BgAIAAAAIQBh2mMv3wAAAAkBAAAPAAAAAAAAAAAAAAAAAI8FAABkcnMvZG93bnJldi54bWxQSwUG&#10;AAAAAAQABADzAAAAmwYAAAAA&#10;" filled="f">
                      <v:stroke endarrow="block"/>
                      <v:path arrowok="t" o:connecttype="custom" o:connectlocs="4445,0;0,181610" o:connectangles="0,0"/>
                      <w10:anchorlock/>
                    </v:polyline>
                  </w:pict>
                </mc:Fallback>
              </mc:AlternateContent>
            </w:r>
          </w:p>
        </w:tc>
        <w:tc>
          <w:tcPr>
            <w:tcW w:w="567" w:type="dxa"/>
            <w:vAlign w:val="center"/>
          </w:tcPr>
          <w:p w14:paraId="57C14AE6" w14:textId="77777777" w:rsidR="00DD6AD2" w:rsidRPr="004D440E" w:rsidRDefault="00DD6AD2" w:rsidP="00847BEF">
            <w:pPr>
              <w:spacing w:after="0" w:line="240" w:lineRule="auto"/>
              <w:rPr>
                <w:rFonts w:ascii="Times New Roman" w:eastAsia="Calibri" w:hAnsi="Times New Roman" w:cs="Times New Roman"/>
                <w:sz w:val="20"/>
                <w:szCs w:val="20"/>
              </w:rPr>
            </w:pPr>
          </w:p>
        </w:tc>
        <w:tc>
          <w:tcPr>
            <w:tcW w:w="2623" w:type="dxa"/>
            <w:tcBorders>
              <w:top w:val="single" w:sz="4" w:space="0" w:color="auto"/>
              <w:bottom w:val="single" w:sz="4" w:space="0" w:color="auto"/>
            </w:tcBorders>
            <w:vAlign w:val="center"/>
          </w:tcPr>
          <w:p w14:paraId="2D634202" w14:textId="77777777" w:rsidR="00DD6AD2" w:rsidRPr="004D440E" w:rsidRDefault="00DD6AD2" w:rsidP="00847BEF">
            <w:pPr>
              <w:spacing w:after="0" w:line="240" w:lineRule="auto"/>
              <w:rPr>
                <w:rFonts w:ascii="Times New Roman" w:eastAsia="Calibri" w:hAnsi="Times New Roman" w:cs="Times New Roman"/>
                <w:sz w:val="20"/>
                <w:szCs w:val="20"/>
              </w:rPr>
            </w:pPr>
          </w:p>
        </w:tc>
      </w:tr>
      <w:tr w:rsidR="00DD6AD2" w:rsidRPr="004D440E" w14:paraId="4C9625B2" w14:textId="77777777" w:rsidTr="00DD6AD2">
        <w:tc>
          <w:tcPr>
            <w:tcW w:w="2410" w:type="dxa"/>
            <w:tcBorders>
              <w:top w:val="single" w:sz="4" w:space="0" w:color="auto"/>
              <w:left w:val="single" w:sz="4" w:space="0" w:color="auto"/>
              <w:bottom w:val="single" w:sz="4" w:space="0" w:color="auto"/>
              <w:right w:val="single" w:sz="4" w:space="0" w:color="auto"/>
            </w:tcBorders>
            <w:vAlign w:val="center"/>
          </w:tcPr>
          <w:p w14:paraId="06A720DC" w14:textId="77777777" w:rsidR="00DD6AD2" w:rsidRPr="004D440E" w:rsidRDefault="00DD6AD2" w:rsidP="00847BEF">
            <w:pPr>
              <w:spacing w:after="0" w:line="240" w:lineRule="auto"/>
              <w:rPr>
                <w:rFonts w:ascii="Times New Roman" w:eastAsia="Calibri" w:hAnsi="Times New Roman" w:cs="Times New Roman"/>
                <w:sz w:val="20"/>
                <w:szCs w:val="20"/>
              </w:rPr>
            </w:pPr>
            <w:r w:rsidRPr="004D440E">
              <w:rPr>
                <w:rFonts w:ascii="Times New Roman" w:eastAsia="Calibri" w:hAnsi="Times New Roman" w:cs="Times New Roman"/>
                <w:sz w:val="20"/>
                <w:szCs w:val="20"/>
              </w:rPr>
              <w:t>Извлечение БАВ</w:t>
            </w:r>
          </w:p>
        </w:tc>
        <w:tc>
          <w:tcPr>
            <w:tcW w:w="567" w:type="dxa"/>
            <w:tcBorders>
              <w:left w:val="single" w:sz="4" w:space="0" w:color="auto"/>
              <w:right w:val="single" w:sz="4" w:space="0" w:color="auto"/>
            </w:tcBorders>
            <w:vAlign w:val="center"/>
          </w:tcPr>
          <w:p w14:paraId="54A43C1C" w14:textId="77777777" w:rsidR="00DD6AD2" w:rsidRPr="004D440E" w:rsidRDefault="00DD6AD2" w:rsidP="00847BEF">
            <w:pPr>
              <w:spacing w:after="0" w:line="240" w:lineRule="auto"/>
              <w:rPr>
                <w:rFonts w:ascii="Times New Roman" w:eastAsia="Calibri" w:hAnsi="Times New Roman" w:cs="Times New Roman"/>
                <w:sz w:val="20"/>
                <w:szCs w:val="20"/>
              </w:rPr>
            </w:pPr>
            <w:r w:rsidRPr="004D440E">
              <w:rPr>
                <w:rFonts w:ascii="Times New Roman" w:eastAsia="Calibri" w:hAnsi="Times New Roman" w:cs="Times New Roman"/>
                <w:noProof/>
                <w:sz w:val="20"/>
                <w:szCs w:val="20"/>
                <w:lang w:eastAsia="ru-RU"/>
              </w:rPr>
              <mc:AlternateContent>
                <mc:Choice Requires="wps">
                  <w:drawing>
                    <wp:anchor distT="0" distB="0" distL="114300" distR="114300" simplePos="0" relativeHeight="251696128" behindDoc="0" locked="1" layoutInCell="1" allowOverlap="1" wp14:anchorId="4B990F37" wp14:editId="49E99D07">
                      <wp:simplePos x="0" y="0"/>
                      <wp:positionH relativeFrom="column">
                        <wp:posOffset>-64135</wp:posOffset>
                      </wp:positionH>
                      <wp:positionV relativeFrom="paragraph">
                        <wp:posOffset>86360</wp:posOffset>
                      </wp:positionV>
                      <wp:extent cx="367030" cy="4445"/>
                      <wp:effectExtent l="0" t="57150" r="33020" b="90805"/>
                      <wp:wrapNone/>
                      <wp:docPr id="108" name="Полилиния: фигура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367030" cy="4445"/>
                              </a:xfrm>
                              <a:custGeom>
                                <a:avLst/>
                                <a:gdLst>
                                  <a:gd name="T0" fmla="*/ 578 w 578"/>
                                  <a:gd name="T1" fmla="*/ 0 h 7"/>
                                  <a:gd name="T2" fmla="*/ 0 w 578"/>
                                  <a:gd name="T3" fmla="*/ 7 h 7"/>
                                </a:gdLst>
                                <a:ahLst/>
                                <a:cxnLst>
                                  <a:cxn ang="0">
                                    <a:pos x="T0" y="T1"/>
                                  </a:cxn>
                                  <a:cxn ang="0">
                                    <a:pos x="T2" y="T3"/>
                                  </a:cxn>
                                </a:cxnLst>
                                <a:rect l="0" t="0" r="r" b="b"/>
                                <a:pathLst>
                                  <a:path w="578" h="7">
                                    <a:moveTo>
                                      <a:pt x="578" y="0"/>
                                    </a:moveTo>
                                    <a:lnTo>
                                      <a:pt x="0" y="7"/>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69CF25A5" id="Полилиния: фигура 108" o:spid="_x0000_s1026" style="position:absolute;rotation:180;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3.85pt,6.8pt,-5.05pt,7.15pt" coordsize="57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q2nPQMAAM8GAAAOAAAAZHJzL2Uyb0RvYy54bWysVduK2zAQfS/0H4QfC1nbibNJzDrLkksp&#10;9LKw6QcothybypIrKbeWQqF97yf0Fwp9WSjtNyR/1BnZyTrbfSilhigjz2F0Zo5mfHG5KThZMaVz&#10;KSLHP/McwkQsk1wsIuf1bNrqO0QbKhLKpWCRs2XauRw+fnSxLkPWlpnkCVMEgggdrsvIyYwpQ9fV&#10;ccYKqs9kyQQ4U6kKamCrFm6i6BqiF9xte965u5YqKZWMmdbwdlw5naGNn6YsNq/SVDNDeOQAN2NX&#10;Zdc5ru7wgoYLRcssj2sa9B9YFDQXcOgx1JgaSpYq/yNUkcdKapmas1gWrkzTPGY2B8jG9+5lc5PR&#10;ktlcoDi6PJZJ/7+w8cvVtSJ5Atp5IJWgBYi0+7r7tfuxu7W/n7vb/ZeQ7D/D/vv+0/7j7htBLFRu&#10;XeoQAtyU1wpz1+VzGb/R4HBPPLjRgCHz9QuZQHy6NNJWa5OqgigJqkBEDx/7GspCNlaj7VEjtjEk&#10;hped857XASVjcAVB0EUeLg0xEnKIl9o8ZdLadPVcm0rgBCwrT1KnOIMQacFB6ycu6fb6ZI1rfR2O&#10;IL8B8khGevcB7RPAgzE6DUjvEAMYLw6caHagGW9EzRMsQrGFqoKUUmNBkDSkPfPrpAFlc34YDNwQ&#10;3GmC4dy7QxR0x/2+UA6BvphXeZbUIDc8A02yjhwsEskip2eFKuSKzaT1GyRovQfN4Kw7PxdNXJWH&#10;rSagKh8YeIhV83gw8m0oKuQ059xKygXSGXTbXctES54n6EQyWi3mI67IimLXV/equiYnMCWXIrHB&#10;MkaTSW0bmnOwidmWcFWNykEHzhw8rWCJQziDQYdWFZFbCeB21oXCe2ob//3AG0z6k37QCtrnk1bg&#10;jcetq+koaJ1P/V533BmPRmP/A5L3gzDLk4QJ5H8YQn7wd01ej8NqfBzH0EmeJ+WY2qcm34C5pzSs&#10;DJDL4d9mZ9saO7lq/blMttDVtn9BUfgKQCNnUr2DYsFEjRz9dkkVlI4/EzCyBn4QAMzYTdDttWGj&#10;mp5500NFDKFAAAcaAc2Rqcb2slT5IsORYYUX8gqmSZpjo1t+Fat6A1PTZlBPeBzLzb1F3X2Hhr8B&#10;AAD//wMAUEsDBBQABgAIAAAAIQBuPKjK3QAAAAgBAAAPAAAAZHJzL2Rvd25yZXYueG1sTI9Ba8JA&#10;EIXvhf6HZQq96SYqsaTZiBaE9lS0gvS2Zqe7wexsyK6a/vtOT+3x8T7efFOtRt+JKw6xDaQgn2Yg&#10;kJpgWrIKDh/byROImDQZ3QVCBd8YYVXf31W6NOFGO7zukxU8QrHUClxKfSllbBx6HaehR+LuKwxe&#10;J46DlWbQNx73nZxlWSG9bokvON3ji8PmvL94BUVuX20fpEuf7zQb3867Y9hulHp8GNfPIBKO6Q+G&#10;X31Wh5qdTuFCJopOwSTPcka5mBcgGFgslyBOnBdzkHUl/z9Q/wAAAP//AwBQSwECLQAUAAYACAAA&#10;ACEAtoM4kv4AAADhAQAAEwAAAAAAAAAAAAAAAAAAAAAAW0NvbnRlbnRfVHlwZXNdLnhtbFBLAQIt&#10;ABQABgAIAAAAIQA4/SH/1gAAAJQBAAALAAAAAAAAAAAAAAAAAC8BAABfcmVscy8ucmVsc1BLAQIt&#10;ABQABgAIAAAAIQC9kq2nPQMAAM8GAAAOAAAAAAAAAAAAAAAAAC4CAABkcnMvZTJvRG9jLnhtbFBL&#10;AQItABQABgAIAAAAIQBuPKjK3QAAAAgBAAAPAAAAAAAAAAAAAAAAAJcFAABkcnMvZG93bnJldi54&#10;bWxQSwUGAAAAAAQABADzAAAAoQYAAAAA&#10;" filled="f">
                      <v:stroke endarrow="block"/>
                      <v:path arrowok="t" o:connecttype="custom" o:connectlocs="367030,0;0,4445" o:connectangles="0,0"/>
                      <w10:anchorlock/>
                    </v:polyline>
                  </w:pict>
                </mc:Fallback>
              </mc:AlternateContent>
            </w:r>
          </w:p>
        </w:tc>
        <w:tc>
          <w:tcPr>
            <w:tcW w:w="3544" w:type="dxa"/>
            <w:tcBorders>
              <w:top w:val="single" w:sz="4" w:space="0" w:color="auto"/>
              <w:left w:val="single" w:sz="4" w:space="0" w:color="auto"/>
              <w:bottom w:val="single" w:sz="4" w:space="0" w:color="auto"/>
              <w:right w:val="single" w:sz="4" w:space="0" w:color="auto"/>
            </w:tcBorders>
            <w:shd w:val="clear" w:color="auto" w:fill="D9D9D9"/>
            <w:vAlign w:val="center"/>
          </w:tcPr>
          <w:p w14:paraId="3BA2F41C" w14:textId="77777777" w:rsidR="00DD6AD2" w:rsidRPr="004D440E" w:rsidRDefault="00DD6AD2" w:rsidP="00847BEF">
            <w:pPr>
              <w:spacing w:after="0" w:line="240" w:lineRule="auto"/>
              <w:jc w:val="center"/>
              <w:rPr>
                <w:rFonts w:ascii="Times New Roman" w:eastAsia="Calibri" w:hAnsi="Times New Roman" w:cs="Times New Roman"/>
                <w:b/>
                <w:sz w:val="20"/>
                <w:szCs w:val="20"/>
              </w:rPr>
            </w:pPr>
            <w:r w:rsidRPr="004D440E">
              <w:rPr>
                <w:rFonts w:ascii="Times New Roman" w:eastAsia="Calibri" w:hAnsi="Times New Roman" w:cs="Times New Roman"/>
                <w:b/>
                <w:sz w:val="20"/>
                <w:szCs w:val="20"/>
              </w:rPr>
              <w:t>Стадия 4</w:t>
            </w:r>
          </w:p>
          <w:p w14:paraId="757BAC43" w14:textId="77777777" w:rsidR="00DD6AD2" w:rsidRPr="004D440E" w:rsidRDefault="00DD6AD2" w:rsidP="00847BEF">
            <w:pPr>
              <w:spacing w:after="0" w:line="240" w:lineRule="auto"/>
              <w:jc w:val="center"/>
              <w:rPr>
                <w:rFonts w:ascii="Times New Roman" w:eastAsia="Calibri" w:hAnsi="Times New Roman" w:cs="Times New Roman"/>
                <w:b/>
                <w:sz w:val="20"/>
                <w:szCs w:val="20"/>
              </w:rPr>
            </w:pPr>
            <w:r w:rsidRPr="004D440E">
              <w:rPr>
                <w:rFonts w:ascii="Times New Roman" w:eastAsia="Calibri" w:hAnsi="Times New Roman" w:cs="Times New Roman"/>
                <w:b/>
                <w:sz w:val="20"/>
                <w:szCs w:val="20"/>
              </w:rPr>
              <w:t>Отстаивание извлечения</w:t>
            </w:r>
          </w:p>
          <w:p w14:paraId="248C7B3B" w14:textId="77777777" w:rsidR="00DD6AD2" w:rsidRPr="004D440E" w:rsidRDefault="00DD6AD2" w:rsidP="00847BEF">
            <w:pPr>
              <w:spacing w:after="0" w:line="240" w:lineRule="auto"/>
              <w:jc w:val="center"/>
              <w:rPr>
                <w:rFonts w:ascii="Times New Roman" w:eastAsia="Calibri" w:hAnsi="Times New Roman" w:cs="Times New Roman"/>
                <w:sz w:val="20"/>
                <w:szCs w:val="20"/>
              </w:rPr>
            </w:pPr>
            <w:r w:rsidRPr="004D440E">
              <w:rPr>
                <w:rFonts w:ascii="Times New Roman" w:eastAsia="Calibri" w:hAnsi="Times New Roman" w:cs="Times New Roman"/>
                <w:sz w:val="20"/>
                <w:szCs w:val="20"/>
              </w:rPr>
              <w:t>Отстойник</w:t>
            </w:r>
          </w:p>
        </w:tc>
        <w:tc>
          <w:tcPr>
            <w:tcW w:w="567" w:type="dxa"/>
            <w:tcBorders>
              <w:left w:val="single" w:sz="4" w:space="0" w:color="auto"/>
              <w:right w:val="single" w:sz="4" w:space="0" w:color="auto"/>
            </w:tcBorders>
            <w:vAlign w:val="center"/>
          </w:tcPr>
          <w:p w14:paraId="3C6047B2" w14:textId="77777777" w:rsidR="00DD6AD2" w:rsidRPr="004D440E" w:rsidRDefault="00DD6AD2" w:rsidP="00847BEF">
            <w:pPr>
              <w:spacing w:after="0" w:line="240" w:lineRule="auto"/>
              <w:rPr>
                <w:rFonts w:ascii="Times New Roman" w:eastAsia="Calibri" w:hAnsi="Times New Roman" w:cs="Times New Roman"/>
                <w:sz w:val="20"/>
                <w:szCs w:val="20"/>
              </w:rPr>
            </w:pPr>
            <w:r w:rsidRPr="004D440E">
              <w:rPr>
                <w:rFonts w:ascii="Times New Roman" w:eastAsia="Calibri" w:hAnsi="Times New Roman" w:cs="Times New Roman"/>
                <w:noProof/>
                <w:sz w:val="20"/>
                <w:szCs w:val="20"/>
                <w:lang w:eastAsia="ru-RU"/>
              </w:rPr>
              <mc:AlternateContent>
                <mc:Choice Requires="wps">
                  <w:drawing>
                    <wp:anchor distT="0" distB="0" distL="114300" distR="114300" simplePos="0" relativeHeight="251687936" behindDoc="0" locked="1" layoutInCell="1" allowOverlap="1" wp14:anchorId="2239EC89" wp14:editId="23341931">
                      <wp:simplePos x="0" y="0"/>
                      <wp:positionH relativeFrom="column">
                        <wp:posOffset>-78105</wp:posOffset>
                      </wp:positionH>
                      <wp:positionV relativeFrom="paragraph">
                        <wp:posOffset>119380</wp:posOffset>
                      </wp:positionV>
                      <wp:extent cx="367030" cy="4445"/>
                      <wp:effectExtent l="38100" t="57150" r="0" b="109855"/>
                      <wp:wrapNone/>
                      <wp:docPr id="128" name="Полилиния: фигура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7030" cy="4445"/>
                              </a:xfrm>
                              <a:custGeom>
                                <a:avLst/>
                                <a:gdLst>
                                  <a:gd name="T0" fmla="*/ 578 w 578"/>
                                  <a:gd name="T1" fmla="*/ 0 h 7"/>
                                  <a:gd name="T2" fmla="*/ 0 w 578"/>
                                  <a:gd name="T3" fmla="*/ 7 h 7"/>
                                </a:gdLst>
                                <a:ahLst/>
                                <a:cxnLst>
                                  <a:cxn ang="0">
                                    <a:pos x="T0" y="T1"/>
                                  </a:cxn>
                                  <a:cxn ang="0">
                                    <a:pos x="T2" y="T3"/>
                                  </a:cxn>
                                </a:cxnLst>
                                <a:rect l="0" t="0" r="r" b="b"/>
                                <a:pathLst>
                                  <a:path w="578" h="7">
                                    <a:moveTo>
                                      <a:pt x="578" y="0"/>
                                    </a:moveTo>
                                    <a:lnTo>
                                      <a:pt x="0" y="7"/>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6811B8DA" id="Полилиния: фигура 128"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2.75pt,9.4pt,-6.15pt,9.75pt" coordsize="57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8o6MwMAAMAGAAAOAAAAZHJzL2Uyb0RvYy54bWysVe+K00AQ/y74Dks+Cr0kbfovXHoc/SPC&#10;qQdXH2CbbJpgsht3t02rCIJ+9xF8BcEvB6LP0L6RM5u0l94piBhoOtuZzPx+88tMzy82eUbWTKpU&#10;8MByzxyLMB6KKOXLwHo1n7UGFlGa8ohmgrPA2jJlXYwePzovC5+1RSKyiEkCSbjyyyKwEq0L37ZV&#10;mLCcqjNRMA7OWMicajjKpR1JWkL2PLPbjtOzSyGjQoqQKQW/TiqnNTL545iF+mUcK6ZJFliATZu7&#10;NPcF3u3ROfWXkhZJGtYw6D+gyGnKoegx1YRqSlYyfZAqT0MplIj1WShyW8RxGjLDAdi4zj02Nwkt&#10;mOECzVHFsU3q/6UNX6yvJUkj0K4NUnGag0i7L7ufu++7W/P5sbvdf/bJ/hOcv+0/7j/svhKMhc6V&#10;hfIhwU1xLZG7Kq5E+FqBwz7x4EFBDFmUz0UE+elKC9OtTSxzfBL6QDZGlO1RFLbRJIQfO72+0wHp&#10;QnB5ntfFwjb1D4+GK6WfMmHS0PWV0pWiEVhGj6jmNIcUcZ6BuE9s0u0PSIn3Wv9jkNsIckhC+vcD&#10;2icBv83RaYT0DzkA8fKAiSYHmOGG1zjBIhRnxjGNKYTChiBooD13a9IQhaT+EAzYMLjTDIa6d0Uk&#10;jMP9QZAWgUFYVDwLqhEb1kCTlIGFTSJJYPUNrlys2VwYv0aAxnvQDGrd+TPejKt4mG5CVOUDA4sY&#10;NY+FEW9DUS5maZYZSTOOcIbddtcgUSJLI3QiGCWXi3EmyZrimJurbsJJmBQrHplkCaPRtLY1TTOw&#10;id4W8G5qmYIOGbOwWs4ii2QMNhta8KQBjxXh7awbhe+pmfR3Q2c4HUwHXstr96Ytz5lMWpezsdfq&#10;zdx+d9KZjMcT9z2Cdz0/SaOIccR/2Dqu93dTXe+/al8c984Jz5N2zMz1sB32KQzDDbgcvg07M8c4&#10;utWsL0S0hTGWolqjsPbBSIR8C82CFRpY6s2KSmhd9ozDjhq6ngfCa3Pwuv02HGTTs2h6KA8hFQhg&#10;wSCgOdbVnl4VMl0mUMk1wnNxCesjTnHQDb4KVX2ANWkY1Csd93DzbKLu/nhGvwAAAP//AwBQSwME&#10;FAAGAAgAAAAhAOzq3wXeAAAACAEAAA8AAABkcnMvZG93bnJldi54bWxMj8FOwzAQRO9I/IO1SNxa&#10;p4WUEuJUCIlLhSpakLi68RKHxOvUdtvw9ywnOI5mNPOmXI2uFycMsfWkYDbNQCDV3rTUKHh/e54s&#10;QcSkyejeEyr4xgir6vKi1IXxZ9riaZcawSUUC63ApjQUUsbaotNx6gck9j59cDqxDI00QZ+53PVy&#10;nmUL6XRLvGD1gE8W6253dAo+1vkQQrcJr3bzddi+3C1sd1grdX01Pj6ASDimvzD84jM6VMy090cy&#10;UfQKJrP5DUfZWPIFDtzmOYg96/scZFXK/weqHwAAAP//AwBQSwECLQAUAAYACAAAACEAtoM4kv4A&#10;AADhAQAAEwAAAAAAAAAAAAAAAAAAAAAAW0NvbnRlbnRfVHlwZXNdLnhtbFBLAQItABQABgAIAAAA&#10;IQA4/SH/1gAAAJQBAAALAAAAAAAAAAAAAAAAAC8BAABfcmVscy8ucmVsc1BLAQItABQABgAIAAAA&#10;IQB4I8o6MwMAAMAGAAAOAAAAAAAAAAAAAAAAAC4CAABkcnMvZTJvRG9jLnhtbFBLAQItABQABgAI&#10;AAAAIQDs6t8F3gAAAAgBAAAPAAAAAAAAAAAAAAAAAI0FAABkcnMvZG93bnJldi54bWxQSwUGAAAA&#10;AAQABADzAAAAmAYAAAAA&#10;" filled="f">
                      <v:stroke endarrow="block"/>
                      <v:path arrowok="t" o:connecttype="custom" o:connectlocs="367030,0;0,4445" o:connectangles="0,0"/>
                      <w10:anchorlock/>
                    </v:polyline>
                  </w:pict>
                </mc:Fallback>
              </mc:AlternateContent>
            </w:r>
          </w:p>
        </w:tc>
        <w:tc>
          <w:tcPr>
            <w:tcW w:w="2623" w:type="dxa"/>
            <w:tcBorders>
              <w:top w:val="single" w:sz="4" w:space="0" w:color="auto"/>
              <w:left w:val="single" w:sz="4" w:space="0" w:color="auto"/>
              <w:bottom w:val="single" w:sz="4" w:space="0" w:color="auto"/>
              <w:right w:val="single" w:sz="4" w:space="0" w:color="auto"/>
            </w:tcBorders>
            <w:shd w:val="clear" w:color="auto" w:fill="D9D9D9"/>
            <w:vAlign w:val="center"/>
          </w:tcPr>
          <w:p w14:paraId="54AB5985" w14:textId="77777777" w:rsidR="00DD6AD2" w:rsidRPr="004D440E" w:rsidRDefault="00DD6AD2" w:rsidP="00847BEF">
            <w:pPr>
              <w:spacing w:after="0" w:line="240" w:lineRule="auto"/>
              <w:rPr>
                <w:rFonts w:ascii="Times New Roman" w:eastAsia="Calibri" w:hAnsi="Times New Roman" w:cs="Times New Roman"/>
                <w:sz w:val="20"/>
                <w:szCs w:val="20"/>
              </w:rPr>
            </w:pPr>
            <w:r w:rsidRPr="004D440E">
              <w:rPr>
                <w:rFonts w:ascii="Times New Roman" w:eastAsia="Calibri" w:hAnsi="Times New Roman" w:cs="Times New Roman"/>
                <w:sz w:val="20"/>
                <w:szCs w:val="20"/>
              </w:rPr>
              <w:t>Время отстаивания, T отстаивания</w:t>
            </w:r>
          </w:p>
        </w:tc>
      </w:tr>
      <w:tr w:rsidR="00DD6AD2" w:rsidRPr="004D440E" w14:paraId="4FC1A67C" w14:textId="77777777" w:rsidTr="00DD6AD2">
        <w:tc>
          <w:tcPr>
            <w:tcW w:w="2410" w:type="dxa"/>
            <w:tcBorders>
              <w:top w:val="single" w:sz="4" w:space="0" w:color="auto"/>
              <w:bottom w:val="single" w:sz="4" w:space="0" w:color="auto"/>
            </w:tcBorders>
            <w:vAlign w:val="center"/>
          </w:tcPr>
          <w:p w14:paraId="37310A76" w14:textId="77777777" w:rsidR="00DD6AD2" w:rsidRPr="004D440E" w:rsidRDefault="00DD6AD2" w:rsidP="00847BEF">
            <w:pPr>
              <w:spacing w:after="0" w:line="240" w:lineRule="auto"/>
              <w:rPr>
                <w:rFonts w:ascii="Times New Roman" w:eastAsia="Calibri" w:hAnsi="Times New Roman" w:cs="Times New Roman"/>
                <w:sz w:val="20"/>
                <w:szCs w:val="20"/>
              </w:rPr>
            </w:pPr>
          </w:p>
        </w:tc>
        <w:tc>
          <w:tcPr>
            <w:tcW w:w="567" w:type="dxa"/>
            <w:vAlign w:val="center"/>
          </w:tcPr>
          <w:p w14:paraId="6F6B20D0" w14:textId="77777777" w:rsidR="00DD6AD2" w:rsidRPr="004D440E" w:rsidRDefault="00DD6AD2" w:rsidP="00847BEF">
            <w:pPr>
              <w:spacing w:after="0" w:line="240" w:lineRule="auto"/>
              <w:rPr>
                <w:rFonts w:ascii="Times New Roman" w:eastAsia="Calibri" w:hAnsi="Times New Roman" w:cs="Times New Roman"/>
                <w:sz w:val="20"/>
                <w:szCs w:val="20"/>
              </w:rPr>
            </w:pPr>
          </w:p>
        </w:tc>
        <w:tc>
          <w:tcPr>
            <w:tcW w:w="3544" w:type="dxa"/>
            <w:tcBorders>
              <w:top w:val="single" w:sz="4" w:space="0" w:color="auto"/>
              <w:bottom w:val="single" w:sz="4" w:space="0" w:color="auto"/>
            </w:tcBorders>
            <w:vAlign w:val="center"/>
          </w:tcPr>
          <w:p w14:paraId="7BD6C47E" w14:textId="77777777" w:rsidR="00DD6AD2" w:rsidRPr="004D440E" w:rsidRDefault="00DD6AD2" w:rsidP="00847BEF">
            <w:pPr>
              <w:spacing w:after="0" w:line="240" w:lineRule="auto"/>
              <w:jc w:val="center"/>
              <w:rPr>
                <w:rFonts w:ascii="Times New Roman" w:eastAsia="Calibri" w:hAnsi="Times New Roman" w:cs="Times New Roman"/>
                <w:sz w:val="20"/>
                <w:szCs w:val="20"/>
              </w:rPr>
            </w:pPr>
            <w:r w:rsidRPr="004D440E">
              <w:rPr>
                <w:rFonts w:ascii="Times New Roman" w:eastAsia="Calibri" w:hAnsi="Times New Roman" w:cs="Times New Roman"/>
                <w:noProof/>
                <w:sz w:val="20"/>
                <w:szCs w:val="20"/>
                <w:lang w:eastAsia="ru-RU"/>
              </w:rPr>
              <mc:AlternateContent>
                <mc:Choice Requires="wps">
                  <w:drawing>
                    <wp:anchor distT="0" distB="0" distL="114300" distR="114300" simplePos="0" relativeHeight="251704320" behindDoc="0" locked="1" layoutInCell="1" allowOverlap="1" wp14:anchorId="20B722FA" wp14:editId="2CC590D0">
                      <wp:simplePos x="0" y="0"/>
                      <wp:positionH relativeFrom="column">
                        <wp:posOffset>1051560</wp:posOffset>
                      </wp:positionH>
                      <wp:positionV relativeFrom="paragraph">
                        <wp:posOffset>1905</wp:posOffset>
                      </wp:positionV>
                      <wp:extent cx="5080" cy="180975"/>
                      <wp:effectExtent l="57150" t="0" r="71120" b="66675"/>
                      <wp:wrapNone/>
                      <wp:docPr id="125" name="Полилиния: фигура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 cy="180975"/>
                              </a:xfrm>
                              <a:custGeom>
                                <a:avLst/>
                                <a:gdLst>
                                  <a:gd name="T0" fmla="*/ 0 w 8"/>
                                  <a:gd name="T1" fmla="*/ 0 h 285"/>
                                  <a:gd name="T2" fmla="*/ 8 w 8"/>
                                  <a:gd name="T3" fmla="*/ 285 h 285"/>
                                </a:gdLst>
                                <a:ahLst/>
                                <a:cxnLst>
                                  <a:cxn ang="0">
                                    <a:pos x="T0" y="T1"/>
                                  </a:cxn>
                                  <a:cxn ang="0">
                                    <a:pos x="T2" y="T3"/>
                                  </a:cxn>
                                </a:cxnLst>
                                <a:rect l="0" t="0" r="r" b="b"/>
                                <a:pathLst>
                                  <a:path w="8" h="285">
                                    <a:moveTo>
                                      <a:pt x="0" y="0"/>
                                    </a:moveTo>
                                    <a:lnTo>
                                      <a:pt x="8" y="285"/>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0DF6EE1E" id="Полилиния: фигура 125" o:spid="_x0000_s1026" style="position:absolute;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82.8pt,.15pt,83.2pt,14.4pt" coordsize="8,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KMuNgMAAMAGAAAOAAAAZHJzL2Uyb0RvYy54bWysVe+K00AQ/y74Dst+FHpJeuldGi49jv4R&#10;4dSDqw+wTTZNcLMbd7dNTxEE/e4j+AqCXw5En6F9I2c3aS69UxCx0HQmMzvzm/ntTM/ONwVDaypV&#10;LniEvSMXI8pjkeR8GeFX81kvwEhpwhPCBKcRvqEKn48ePzqrypD2RSZYQiWCIFyFVRnhTOsydBwV&#10;Z7Qg6kiUlIMxFbIgGlS5dBJJKoheMKfvuidOJWRSShFTpeDtpDbikY2fpjTWL9NUUY1YhAGbtk9p&#10;nwvzdEZnJFxKUmZ53MAg/4CiIDmHpG2oCdEErWT+IFSRx1IokeqjWBSOSNM8prYGqMZz71VznZGS&#10;2lqgOaps26T+X9j4xfpKojwB7voDjDgpgKTtl+3P7fftrf3+2N7uPodo9wn0b7uPuw/br8j4Queq&#10;UoUQ4Lq8kqZ2VV6K+LUCg3NgMYoCH7SonosE4pOVFrZbm1QW5iT0AW0sKTctKXSjUQwvB24AxMVg&#10;8AJ3eGoTOyTcH41XSj+lwoYh60ula0YTkCwfSVPTHIKkBQNynzjIRRUKGu5bB+/AIUP9wOYCTluX&#10;fscl+F2M444DnEdtFEC83GMi2R5mvOENTpAQMTPj2saUQpmGGNBQ+NwzWCEEeJmi/uAM6Izzcde5&#10;PtQkkTAO9wdBYgSDsKibURJtsJkcRkRVhGF+swibXpi3hVjTubB2fY8xyHRnZbzrBTEAWNNP8Kut&#10;IJgktrA2scHbYZSLWc6YpZRxA2c4gKtn8ivB8sQYrSKXizGTaE3MmNtP04QDNylWPLHBMkqSaSNr&#10;kjOQkb4p4W5qmQMPjGKTraAJRozCZjNSzQGzFMDtbBpl7qmd9HdDdzgNpoHf8/sn057vTia9i9nY&#10;753MvNPB5HgyHk+89wa854dZniSUG/z7reP5fzfVzf6r90W7dw7qVN12zOznYTucQxiWBqhl/2ur&#10;s3NsRree9YVIbmCMpajXKKx9EDIh30KzYIVGWL1ZEQmtY8847Kih5/tm51rFH5z2QZFdy6JrITyG&#10;UEAAhkEw4ljXe3pVynyZQSbPEs/FBayPNDeDbvHVqBoF1qStoFnpZg93det198cz+gUAAP//AwBQ&#10;SwMEFAAGAAgAAAAhABuCBWXdAAAABwEAAA8AAABkcnMvZG93bnJldi54bWxMjlFLwzAUhd8F/0O4&#10;gi/DpU7NQm06tCDoy2RzCHvLmmtbbG5Kkm7135s96ePhHL7zFavJ9uyIPnSOFNzOM2BItTMdNQp2&#10;Hy83EliImozuHaGCHwywKi8vCp0bd6INHrexYQlCIdcK2hiHnPNQt2h1mLsBKXVfzlsdU/QNN16f&#10;Etz2fJFlglvdUXpo9YBVi/X3drQK/Ots9j7Gab/Zv31Wy+pZrjOSSl1fTU+PwCJO8W8MZ/2kDmVy&#10;OriRTGB9yuJBpKmCO2DnWoh7YAcFCymBlwX/71/+AgAA//8DAFBLAQItABQABgAIAAAAIQC2gziS&#10;/gAAAOEBAAATAAAAAAAAAAAAAAAAAAAAAABbQ29udGVudF9UeXBlc10ueG1sUEsBAi0AFAAGAAgA&#10;AAAhADj9If/WAAAAlAEAAAsAAAAAAAAAAAAAAAAALwEAAF9yZWxzLy5yZWxzUEsBAi0AFAAGAAgA&#10;AAAhAJocoy42AwAAwAYAAA4AAAAAAAAAAAAAAAAALgIAAGRycy9lMm9Eb2MueG1sUEsBAi0AFAAG&#10;AAgAAAAhABuCBWXdAAAABwEAAA8AAAAAAAAAAAAAAAAAkAUAAGRycy9kb3ducmV2LnhtbFBLBQYA&#10;AAAABAAEAPMAAACaBgAAAAA=&#10;" filled="f">
                      <v:stroke endarrow="block"/>
                      <v:path arrowok="t" o:connecttype="custom" o:connectlocs="0,0;5080,180975" o:connectangles="0,0"/>
                      <w10:anchorlock/>
                    </v:polyline>
                  </w:pict>
                </mc:Fallback>
              </mc:AlternateContent>
            </w:r>
          </w:p>
        </w:tc>
        <w:tc>
          <w:tcPr>
            <w:tcW w:w="567" w:type="dxa"/>
            <w:vAlign w:val="center"/>
          </w:tcPr>
          <w:p w14:paraId="793D1C91" w14:textId="77777777" w:rsidR="00DD6AD2" w:rsidRPr="004D440E" w:rsidRDefault="00DD6AD2" w:rsidP="00847BEF">
            <w:pPr>
              <w:spacing w:after="0" w:line="240" w:lineRule="auto"/>
              <w:rPr>
                <w:rFonts w:ascii="Times New Roman" w:eastAsia="Calibri" w:hAnsi="Times New Roman" w:cs="Times New Roman"/>
                <w:sz w:val="20"/>
                <w:szCs w:val="20"/>
              </w:rPr>
            </w:pPr>
          </w:p>
        </w:tc>
        <w:tc>
          <w:tcPr>
            <w:tcW w:w="2623" w:type="dxa"/>
            <w:tcBorders>
              <w:top w:val="single" w:sz="4" w:space="0" w:color="auto"/>
              <w:bottom w:val="single" w:sz="4" w:space="0" w:color="auto"/>
            </w:tcBorders>
            <w:vAlign w:val="center"/>
          </w:tcPr>
          <w:p w14:paraId="387DDE30" w14:textId="77777777" w:rsidR="00DD6AD2" w:rsidRPr="004D440E" w:rsidRDefault="00DD6AD2" w:rsidP="00847BEF">
            <w:pPr>
              <w:spacing w:after="0" w:line="240" w:lineRule="auto"/>
              <w:rPr>
                <w:rFonts w:ascii="Times New Roman" w:eastAsia="Calibri" w:hAnsi="Times New Roman" w:cs="Times New Roman"/>
                <w:sz w:val="20"/>
                <w:szCs w:val="20"/>
              </w:rPr>
            </w:pPr>
          </w:p>
        </w:tc>
      </w:tr>
      <w:tr w:rsidR="00DD6AD2" w:rsidRPr="004D440E" w14:paraId="0ADCE731" w14:textId="77777777" w:rsidTr="00DD6AD2">
        <w:tc>
          <w:tcPr>
            <w:tcW w:w="2410" w:type="dxa"/>
            <w:tcBorders>
              <w:top w:val="single" w:sz="4" w:space="0" w:color="auto"/>
              <w:left w:val="single" w:sz="4" w:space="0" w:color="auto"/>
              <w:bottom w:val="single" w:sz="4" w:space="0" w:color="auto"/>
              <w:right w:val="single" w:sz="4" w:space="0" w:color="auto"/>
            </w:tcBorders>
            <w:vAlign w:val="center"/>
          </w:tcPr>
          <w:p w14:paraId="531CD516" w14:textId="77777777" w:rsidR="00DD6AD2" w:rsidRPr="004D440E" w:rsidRDefault="00DD6AD2" w:rsidP="00847BEF">
            <w:pPr>
              <w:spacing w:after="0" w:line="240" w:lineRule="auto"/>
              <w:rPr>
                <w:rFonts w:ascii="Times New Roman" w:eastAsia="Calibri" w:hAnsi="Times New Roman" w:cs="Times New Roman"/>
                <w:sz w:val="20"/>
                <w:szCs w:val="20"/>
              </w:rPr>
            </w:pPr>
            <w:r w:rsidRPr="004D440E">
              <w:rPr>
                <w:rFonts w:ascii="Times New Roman" w:eastAsia="Calibri" w:hAnsi="Times New Roman" w:cs="Times New Roman"/>
                <w:sz w:val="20"/>
                <w:szCs w:val="20"/>
              </w:rPr>
              <w:t>Извлечение БАВ</w:t>
            </w:r>
          </w:p>
        </w:tc>
        <w:tc>
          <w:tcPr>
            <w:tcW w:w="567" w:type="dxa"/>
            <w:tcBorders>
              <w:left w:val="single" w:sz="4" w:space="0" w:color="auto"/>
              <w:right w:val="single" w:sz="4" w:space="0" w:color="auto"/>
            </w:tcBorders>
            <w:vAlign w:val="center"/>
          </w:tcPr>
          <w:p w14:paraId="1427985E" w14:textId="77777777" w:rsidR="00DD6AD2" w:rsidRPr="004D440E" w:rsidRDefault="00DD6AD2" w:rsidP="00847BEF">
            <w:pPr>
              <w:spacing w:after="0" w:line="240" w:lineRule="auto"/>
              <w:rPr>
                <w:rFonts w:ascii="Times New Roman" w:eastAsia="Calibri" w:hAnsi="Times New Roman" w:cs="Times New Roman"/>
                <w:sz w:val="20"/>
                <w:szCs w:val="20"/>
              </w:rPr>
            </w:pPr>
            <w:r w:rsidRPr="004D440E">
              <w:rPr>
                <w:rFonts w:ascii="Times New Roman" w:eastAsia="Calibri" w:hAnsi="Times New Roman" w:cs="Times New Roman"/>
                <w:noProof/>
                <w:sz w:val="20"/>
                <w:szCs w:val="20"/>
                <w:lang w:eastAsia="ru-RU"/>
              </w:rPr>
              <mc:AlternateContent>
                <mc:Choice Requires="wps">
                  <w:drawing>
                    <wp:anchor distT="0" distB="0" distL="114300" distR="114300" simplePos="0" relativeHeight="251706368" behindDoc="0" locked="1" layoutInCell="1" allowOverlap="1" wp14:anchorId="325133AF" wp14:editId="70389C49">
                      <wp:simplePos x="0" y="0"/>
                      <wp:positionH relativeFrom="column">
                        <wp:posOffset>-78740</wp:posOffset>
                      </wp:positionH>
                      <wp:positionV relativeFrom="paragraph">
                        <wp:posOffset>81280</wp:posOffset>
                      </wp:positionV>
                      <wp:extent cx="367030" cy="4445"/>
                      <wp:effectExtent l="0" t="57150" r="33020" b="90805"/>
                      <wp:wrapNone/>
                      <wp:docPr id="109" name="Полилиния: фигура 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367030" cy="4445"/>
                              </a:xfrm>
                              <a:custGeom>
                                <a:avLst/>
                                <a:gdLst>
                                  <a:gd name="T0" fmla="*/ 578 w 578"/>
                                  <a:gd name="T1" fmla="*/ 0 h 7"/>
                                  <a:gd name="T2" fmla="*/ 0 w 578"/>
                                  <a:gd name="T3" fmla="*/ 7 h 7"/>
                                </a:gdLst>
                                <a:ahLst/>
                                <a:cxnLst>
                                  <a:cxn ang="0">
                                    <a:pos x="T0" y="T1"/>
                                  </a:cxn>
                                  <a:cxn ang="0">
                                    <a:pos x="T2" y="T3"/>
                                  </a:cxn>
                                </a:cxnLst>
                                <a:rect l="0" t="0" r="r" b="b"/>
                                <a:pathLst>
                                  <a:path w="578" h="7">
                                    <a:moveTo>
                                      <a:pt x="578" y="0"/>
                                    </a:moveTo>
                                    <a:lnTo>
                                      <a:pt x="0" y="7"/>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3DDD6F54" id="Полилиния: фигура 109" o:spid="_x0000_s1026" style="position:absolute;rotation:180;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2.7pt,6.4pt,-6.2pt,6.75pt" coordsize="57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pwlPgMAAM8GAAAOAAAAZHJzL2Uyb0RvYy54bWysVduK2zAQfS/0H4QeC1nbibO5sMmy5FIK&#10;vSxs+gGKLcemsuRKyq2lUGjf+wn9hUJfFkr7DckfdUZ2ss52H0qpIcrIcxidmaMZX1xuckFWXJtM&#10;yQENznxKuIxUnMnFgL6eTRtdSoxlMmZCST6gW27o5fDxo4t10edNlSoRc00giDT9dTGgqbVF3/NM&#10;lPKcmTNVcAnOROmcWdjqhRdrtoboufCavn/urZWOC60ibgy8HZdOOnTxk4RH9lWSGG6JGFDgZt2q&#10;3TrH1RtesP5CsyLNoooG+wcWOcskHHoMNWaWkaXO/giVZ5FWRiX2LFK5p5Iki7jLAbIJ/HvZ3KSs&#10;4C4XKI4pjmUy/y9s9HJ1rUkWg3Z+jxLJchBp93X3a/djd+t+P3e3+y99sv8M++/7T/uPu28EsVC5&#10;dWH6EOCmuNaYuymeq+iNAYd34sGNAQyZr1+oGOKzpVWuWptE50QrUCXwuz4+7jWUhWycRtujRnxj&#10;SQQvW+cdvwVKRuAKw7CNPDzWx0jIIVoa+5QrZ7PVc2NLgWOwnDxxleIMQiS5AK2feKTd6ZI1rtV1&#10;OIKCGsgnKencBzRPAA/GaNUgnUMMYLw4cGLpgWa0kRVPsAjDFioLUiiDBUHSkPYsqJIGlMv5YTBw&#10;Q3CrDoZz7w7R0B33+0JTAn0xL/MsmEVueAaaZD2gWCSSDmjHCZWrFZ8p57dI0HkPmsFZd34h67gy&#10;D1dNQJU+MPAQp+bxYORbU1SqaSaEk1RIpNNrN9uOiVEii9GJZIxezEdCkxXDri/vVXlNTmBaLWXs&#10;gqWcxZPKtiwTYBO7LeCqWp2BDoJTPC3nMSWCw6BDq4wonARwO6tC4T11jf++5/cm3Uk3bITN80kj&#10;9MfjxtV0FDbOp0GnPW6NR6Nx8AHJB2E/zeKYS+R/GEJB+HdNXo3Dcnwcx9BJniflmLqnIl+Deac0&#10;nAyQy+HfZefaGju5bP25irfQ1a5/QVH4CkAjp0q/g2LBRB1Q83bJNJROPJMwsnpBGALMuk3Y7jRh&#10;o+ueed3DZAShQAAKjYDmyJZje1nobJHiyHDCS3UF0yTJsNEdv5JVtYGp6TKoJjyO5freoe6+Q8Pf&#10;AAAA//8DAFBLAwQUAAYACAAAACEAZhJQQdwAAAAIAQAADwAAAGRycy9kb3ducmV2LnhtbEyPQWvC&#10;QBSE7wX/w/IKvekmqUpJsxFbENqTaAultzX7uhvMvg3ZVdN/3+epHocZZr6pVqPvxBmH2AZSkM8y&#10;EEhNMC1ZBZ8fm+kTiJg0Gd0FQgW/GGFVT+4qXZpwoR2e98kKLqFYagUupb6UMjYOvY6z0COx9xMG&#10;rxPLwUoz6AuX+04WWbaUXrfEC073+OqwOe5PXsEyt2+2D9Kl7y0V4/tx9xU2L0o93I/rZxAJx/Qf&#10;his+o0PNTIdwIhNFp2CaF3OOslHwBQ7MF6wPrB8XIOtK3h6o/wAAAP//AwBQSwECLQAUAAYACAAA&#10;ACEAtoM4kv4AAADhAQAAEwAAAAAAAAAAAAAAAAAAAAAAW0NvbnRlbnRfVHlwZXNdLnhtbFBLAQIt&#10;ABQABgAIAAAAIQA4/SH/1gAAAJQBAAALAAAAAAAAAAAAAAAAAC8BAABfcmVscy8ucmVsc1BLAQIt&#10;ABQABgAIAAAAIQDTZpwlPgMAAM8GAAAOAAAAAAAAAAAAAAAAAC4CAABkcnMvZTJvRG9jLnhtbFBL&#10;AQItABQABgAIAAAAIQBmElBB3AAAAAgBAAAPAAAAAAAAAAAAAAAAAJgFAABkcnMvZG93bnJldi54&#10;bWxQSwUGAAAAAAQABADzAAAAoQYAAAAA&#10;" filled="f">
                      <v:stroke endarrow="block"/>
                      <v:path arrowok="t" o:connecttype="custom" o:connectlocs="367030,0;0,4445" o:connectangles="0,0"/>
                      <w10:anchorlock/>
                    </v:polyline>
                  </w:pict>
                </mc:Fallback>
              </mc:AlternateContent>
            </w:r>
          </w:p>
        </w:tc>
        <w:tc>
          <w:tcPr>
            <w:tcW w:w="3544" w:type="dxa"/>
            <w:tcBorders>
              <w:top w:val="single" w:sz="4" w:space="0" w:color="auto"/>
              <w:left w:val="single" w:sz="4" w:space="0" w:color="auto"/>
              <w:bottom w:val="single" w:sz="4" w:space="0" w:color="auto"/>
              <w:right w:val="single" w:sz="4" w:space="0" w:color="auto"/>
            </w:tcBorders>
            <w:shd w:val="clear" w:color="auto" w:fill="D9D9D9"/>
            <w:vAlign w:val="center"/>
          </w:tcPr>
          <w:p w14:paraId="4E0D0CCA" w14:textId="77777777" w:rsidR="00DD6AD2" w:rsidRPr="004D440E" w:rsidRDefault="00DD6AD2" w:rsidP="00847BEF">
            <w:pPr>
              <w:spacing w:after="0" w:line="240" w:lineRule="auto"/>
              <w:jc w:val="center"/>
              <w:rPr>
                <w:rFonts w:ascii="Times New Roman" w:eastAsia="Calibri" w:hAnsi="Times New Roman" w:cs="Times New Roman"/>
                <w:b/>
                <w:sz w:val="20"/>
                <w:szCs w:val="20"/>
              </w:rPr>
            </w:pPr>
            <w:r w:rsidRPr="004D440E">
              <w:rPr>
                <w:rFonts w:ascii="Times New Roman" w:eastAsia="Calibri" w:hAnsi="Times New Roman" w:cs="Times New Roman"/>
                <w:b/>
                <w:sz w:val="20"/>
                <w:szCs w:val="20"/>
              </w:rPr>
              <w:t>Стадия 5</w:t>
            </w:r>
          </w:p>
          <w:p w14:paraId="65B07586" w14:textId="77777777" w:rsidR="00DD6AD2" w:rsidRPr="004D440E" w:rsidRDefault="00DD6AD2" w:rsidP="00847BEF">
            <w:pPr>
              <w:spacing w:after="0" w:line="240" w:lineRule="auto"/>
              <w:jc w:val="center"/>
              <w:rPr>
                <w:rFonts w:ascii="Times New Roman" w:eastAsia="Calibri" w:hAnsi="Times New Roman" w:cs="Times New Roman"/>
                <w:b/>
                <w:sz w:val="20"/>
                <w:szCs w:val="20"/>
              </w:rPr>
            </w:pPr>
            <w:r w:rsidRPr="004D440E">
              <w:rPr>
                <w:rFonts w:ascii="Times New Roman" w:eastAsia="Calibri" w:hAnsi="Times New Roman" w:cs="Times New Roman"/>
                <w:b/>
                <w:sz w:val="20"/>
                <w:szCs w:val="20"/>
              </w:rPr>
              <w:t>Фильтрация извлечения</w:t>
            </w:r>
          </w:p>
          <w:p w14:paraId="3D999535" w14:textId="77777777" w:rsidR="00DD6AD2" w:rsidRPr="004D440E" w:rsidRDefault="00DD6AD2" w:rsidP="00847BEF">
            <w:pPr>
              <w:spacing w:after="0" w:line="240" w:lineRule="auto"/>
              <w:jc w:val="center"/>
              <w:rPr>
                <w:rFonts w:ascii="Times New Roman" w:eastAsia="Calibri" w:hAnsi="Times New Roman" w:cs="Times New Roman"/>
                <w:sz w:val="20"/>
                <w:szCs w:val="20"/>
              </w:rPr>
            </w:pPr>
            <w:r w:rsidRPr="00504C08">
              <w:rPr>
                <w:rFonts w:ascii="Times New Roman" w:eastAsia="Calibri" w:hAnsi="Times New Roman" w:cs="Times New Roman"/>
                <w:sz w:val="20"/>
                <w:szCs w:val="20"/>
              </w:rPr>
              <w:t>Фильтр</w:t>
            </w:r>
          </w:p>
        </w:tc>
        <w:tc>
          <w:tcPr>
            <w:tcW w:w="567" w:type="dxa"/>
            <w:tcBorders>
              <w:left w:val="single" w:sz="4" w:space="0" w:color="auto"/>
              <w:right w:val="single" w:sz="4" w:space="0" w:color="auto"/>
            </w:tcBorders>
            <w:vAlign w:val="center"/>
          </w:tcPr>
          <w:p w14:paraId="47FDF1F0" w14:textId="77777777" w:rsidR="00DD6AD2" w:rsidRPr="004D440E" w:rsidRDefault="00DD6AD2" w:rsidP="00847BEF">
            <w:pPr>
              <w:spacing w:after="0" w:line="240" w:lineRule="auto"/>
              <w:rPr>
                <w:rFonts w:ascii="Times New Roman" w:eastAsia="Calibri" w:hAnsi="Times New Roman" w:cs="Times New Roman"/>
                <w:sz w:val="20"/>
                <w:szCs w:val="20"/>
              </w:rPr>
            </w:pPr>
            <w:r w:rsidRPr="004D440E">
              <w:rPr>
                <w:rFonts w:ascii="Times New Roman" w:eastAsia="Calibri" w:hAnsi="Times New Roman" w:cs="Times New Roman"/>
                <w:noProof/>
                <w:sz w:val="20"/>
                <w:szCs w:val="20"/>
                <w:lang w:eastAsia="ru-RU"/>
              </w:rPr>
              <mc:AlternateContent>
                <mc:Choice Requires="wps">
                  <w:drawing>
                    <wp:anchor distT="0" distB="0" distL="114300" distR="114300" simplePos="0" relativeHeight="251705344" behindDoc="0" locked="1" layoutInCell="1" allowOverlap="1" wp14:anchorId="46D082F2" wp14:editId="483C6371">
                      <wp:simplePos x="0" y="0"/>
                      <wp:positionH relativeFrom="column">
                        <wp:posOffset>-80010</wp:posOffset>
                      </wp:positionH>
                      <wp:positionV relativeFrom="paragraph">
                        <wp:posOffset>36195</wp:posOffset>
                      </wp:positionV>
                      <wp:extent cx="376555" cy="4445"/>
                      <wp:effectExtent l="38100" t="57150" r="0" b="109855"/>
                      <wp:wrapNone/>
                      <wp:docPr id="124" name="Полилиния: фигура 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6555" cy="4445"/>
                              </a:xfrm>
                              <a:custGeom>
                                <a:avLst/>
                                <a:gdLst>
                                  <a:gd name="T0" fmla="*/ 593 w 593"/>
                                  <a:gd name="T1" fmla="*/ 0 h 7"/>
                                  <a:gd name="T2" fmla="*/ 0 w 593"/>
                                  <a:gd name="T3" fmla="*/ 7 h 7"/>
                                </a:gdLst>
                                <a:ahLst/>
                                <a:cxnLst>
                                  <a:cxn ang="0">
                                    <a:pos x="T0" y="T1"/>
                                  </a:cxn>
                                  <a:cxn ang="0">
                                    <a:pos x="T2" y="T3"/>
                                  </a:cxn>
                                </a:cxnLst>
                                <a:rect l="0" t="0" r="r" b="b"/>
                                <a:pathLst>
                                  <a:path w="593" h="7">
                                    <a:moveTo>
                                      <a:pt x="593" y="0"/>
                                    </a:moveTo>
                                    <a:lnTo>
                                      <a:pt x="0" y="7"/>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10FC0978" id="Полилиния: фигура 124" o:spid="_x0000_s1026" style="position:absolute;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3.35pt,2.85pt,-6.3pt,3.2pt" coordsize="59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q3yNgMAAMAGAAAOAAAAZHJzL2Uyb0RvYy54bWysVV1q20AQfi/0Dss+FhxZjhTHJkoIdlwK&#10;aRuIe4C1tLJEpV11d/2TlkKhfe8ReoVCXwKlPYN9o86MZMdOWiilBkuzntHM982nGZ+cLcuCzaWx&#10;uVYR9w/anEkV6yRX04i/Go9ax5xZJ1QiCq1kxG+k5Wenjx+dLKq+7OhMF4k0DJIo219UEc+cq/qe&#10;Z+NMlsIe6EoqcKbalMLB0Uy9xIgFZC8Lr9NuH3kLbZLK6FhaC78Oayc/pfxpKmP3Mk2tdKyIOGBz&#10;dDV0neDVOz0R/akRVZbHDQzxDyhKkSsouk01FE6wmckfpCrz2GirU3cQ69LTaZrHkjgAG799j811&#10;JipJXKA5ttq2yf6/tPGL+ZVheQLadQLOlChBpNWX1c/V99UtfX+sbtef+2z9Cc7f1h/XH1ZfGcZC&#10;5xaV7UOC6+rKIHdbXer4tQWHt+fBg4UYNlk81wnkFzOnqVvL1JT4JPSBLUmUm60oculYDD8edo/C&#10;MOQsBlcQBCEW9kR/82g8s+6p1JRGzC+tqxVNwCI9kobTGNRPywLEfeKxsHfIFnht9N8G+TtBbZax&#10;7v2Azl7Ab3Mc7oR0NzkA8XSDSWQbmPFSNTjBYgJnpk2NqbTFhiBooD32G9IQhaT+EAzYMJhIQT0K&#10;ru9NEQPjcH8QDGcwCJOaZyUcYsMaaLJFxLFJLIt4l3CVei7HmvwOAZJ3oxnUuvMXajeu5kHdhKja&#10;BwYWITW3hRHvjqJKj/KiIEkLhXB6YSckJFYXeYJOBGPNdDIoDJsLHHP6NB3bCzN6phJKlkmRXDS2&#10;E3kBNnM3FbybzuSgQyE5VitlwlkhYbOhBU8SeKwIb2fTKHxPadLf9dq9i+OL46AVdI4uWkF7OGyd&#10;jwZB62jkd8Ph4XAwGPrvEbwf9LM8SaRC/Jut4wd/N9XN/qv3xXbv7PHca8eIPg/b4e3DIG7AZXMn&#10;djTHOLr1rE90cgNjbHS9RmHtg5Fp8xaaBSs04vbNTBhoXfFMwY7q+UGAO5cOQdjtwMHseia7HqFi&#10;SAUCcBgENAeu3tOzyuTTDCr5JLzS57A+0hwHnfDVqJoDrEli0Kx03MO7Z4q6++M5/QUAAP//AwBQ&#10;SwMEFAAGAAgAAAAhAKqzv/7dAAAABgEAAA8AAABkcnMvZG93bnJldi54bWxMjkFLw0AUhO+C/2F5&#10;grd2kxJjidkUiQgiUjAWvG6zz2ww+zbNbtvor/d50tMwzDDzlZvZDeKEU+g9KUiXCQik1pueOgW7&#10;t8fFGkSImowePKGCLwywqS4vSl0Yf6ZXPDWxEzxCodAKbIxjIWVoLTodln5E4uzDT05HtlMnzaTP&#10;PO4GuUqSXDrdEz9YPWJtsf1sjk7B0GVp8/7kQr2ts8PWPj+kh5dvpa6v5vs7EBHn+FeGX3xGh4qZ&#10;9v5IJohBwSJd5VxVcHMLgvMsZ90ryDOQVSn/41c/AAAA//8DAFBLAQItABQABgAIAAAAIQC2gziS&#10;/gAAAOEBAAATAAAAAAAAAAAAAAAAAAAAAABbQ29udGVudF9UeXBlc10ueG1sUEsBAi0AFAAGAAgA&#10;AAAhADj9If/WAAAAlAEAAAsAAAAAAAAAAAAAAAAALwEAAF9yZWxzLy5yZWxzUEsBAi0AFAAGAAgA&#10;AAAhAGlCrfI2AwAAwAYAAA4AAAAAAAAAAAAAAAAALgIAAGRycy9lMm9Eb2MueG1sUEsBAi0AFAAG&#10;AAgAAAAhAKqzv/7dAAAABgEAAA8AAAAAAAAAAAAAAAAAkAUAAGRycy9kb3ducmV2LnhtbFBLBQYA&#10;AAAABAAEAPMAAACaBgAAAAA=&#10;" filled="f">
                      <v:stroke endarrow="block"/>
                      <v:path arrowok="t" o:connecttype="custom" o:connectlocs="376555,0;0,4445" o:connectangles="0,0"/>
                      <w10:anchorlock/>
                    </v:polyline>
                  </w:pict>
                </mc:Fallback>
              </mc:AlternateContent>
            </w:r>
          </w:p>
        </w:tc>
        <w:tc>
          <w:tcPr>
            <w:tcW w:w="2623" w:type="dxa"/>
            <w:tcBorders>
              <w:top w:val="single" w:sz="4" w:space="0" w:color="auto"/>
              <w:left w:val="single" w:sz="4" w:space="0" w:color="auto"/>
              <w:bottom w:val="single" w:sz="4" w:space="0" w:color="auto"/>
              <w:right w:val="single" w:sz="4" w:space="0" w:color="auto"/>
            </w:tcBorders>
            <w:shd w:val="clear" w:color="auto" w:fill="D9D9D9"/>
            <w:vAlign w:val="center"/>
          </w:tcPr>
          <w:p w14:paraId="74375C4D" w14:textId="77777777" w:rsidR="00DD6AD2" w:rsidRPr="004D440E" w:rsidRDefault="00DD6AD2" w:rsidP="00847BEF">
            <w:pPr>
              <w:spacing w:after="0" w:line="240" w:lineRule="auto"/>
              <w:rPr>
                <w:rFonts w:ascii="Times New Roman" w:eastAsia="Calibri" w:hAnsi="Times New Roman" w:cs="Times New Roman"/>
                <w:sz w:val="20"/>
                <w:szCs w:val="20"/>
              </w:rPr>
            </w:pPr>
            <w:r w:rsidRPr="004D440E">
              <w:rPr>
                <w:rFonts w:ascii="Times New Roman" w:eastAsia="Calibri" w:hAnsi="Times New Roman" w:cs="Times New Roman"/>
                <w:sz w:val="20"/>
                <w:szCs w:val="20"/>
              </w:rPr>
              <w:t>Параметры давления, размер пор фильтра, контроль промежуточной продукции</w:t>
            </w:r>
          </w:p>
        </w:tc>
      </w:tr>
      <w:tr w:rsidR="00DD6AD2" w:rsidRPr="004D440E" w14:paraId="24FCC6A8" w14:textId="77777777" w:rsidTr="00DD6AD2">
        <w:tc>
          <w:tcPr>
            <w:tcW w:w="2410" w:type="dxa"/>
            <w:tcBorders>
              <w:top w:val="single" w:sz="4" w:space="0" w:color="auto"/>
              <w:bottom w:val="single" w:sz="4" w:space="0" w:color="auto"/>
            </w:tcBorders>
            <w:vAlign w:val="center"/>
          </w:tcPr>
          <w:p w14:paraId="579E07F5" w14:textId="77777777" w:rsidR="00DD6AD2" w:rsidRPr="004D440E" w:rsidRDefault="00DD6AD2" w:rsidP="00847BEF">
            <w:pPr>
              <w:spacing w:after="0" w:line="240" w:lineRule="auto"/>
              <w:rPr>
                <w:rFonts w:ascii="Times New Roman" w:eastAsia="Calibri" w:hAnsi="Times New Roman" w:cs="Times New Roman"/>
                <w:sz w:val="20"/>
                <w:szCs w:val="20"/>
              </w:rPr>
            </w:pPr>
          </w:p>
        </w:tc>
        <w:tc>
          <w:tcPr>
            <w:tcW w:w="567" w:type="dxa"/>
            <w:vAlign w:val="center"/>
          </w:tcPr>
          <w:p w14:paraId="64A434F1" w14:textId="77777777" w:rsidR="00DD6AD2" w:rsidRPr="004D440E" w:rsidRDefault="00DD6AD2" w:rsidP="00847BEF">
            <w:pPr>
              <w:spacing w:after="0" w:line="240" w:lineRule="auto"/>
              <w:rPr>
                <w:rFonts w:ascii="Times New Roman" w:eastAsia="Calibri" w:hAnsi="Times New Roman" w:cs="Times New Roman"/>
                <w:sz w:val="20"/>
                <w:szCs w:val="20"/>
              </w:rPr>
            </w:pPr>
          </w:p>
        </w:tc>
        <w:tc>
          <w:tcPr>
            <w:tcW w:w="3544" w:type="dxa"/>
            <w:tcBorders>
              <w:top w:val="single" w:sz="4" w:space="0" w:color="auto"/>
              <w:bottom w:val="single" w:sz="4" w:space="0" w:color="auto"/>
            </w:tcBorders>
            <w:shd w:val="clear" w:color="auto" w:fill="FFFFFF"/>
            <w:vAlign w:val="center"/>
          </w:tcPr>
          <w:p w14:paraId="0A8FF3D2" w14:textId="77777777" w:rsidR="00DD6AD2" w:rsidRPr="004D440E" w:rsidRDefault="00DD6AD2" w:rsidP="00847BEF">
            <w:pPr>
              <w:spacing w:after="0" w:line="240" w:lineRule="auto"/>
              <w:jc w:val="center"/>
              <w:rPr>
                <w:rFonts w:ascii="Times New Roman" w:eastAsia="Calibri" w:hAnsi="Times New Roman" w:cs="Times New Roman"/>
                <w:b/>
                <w:sz w:val="20"/>
                <w:szCs w:val="20"/>
              </w:rPr>
            </w:pPr>
            <w:r w:rsidRPr="004D440E">
              <w:rPr>
                <w:rFonts w:ascii="Times New Roman" w:eastAsia="Calibri" w:hAnsi="Times New Roman" w:cs="Times New Roman"/>
                <w:noProof/>
                <w:sz w:val="20"/>
                <w:szCs w:val="20"/>
                <w:lang w:eastAsia="ru-RU"/>
              </w:rPr>
              <mc:AlternateContent>
                <mc:Choice Requires="wps">
                  <w:drawing>
                    <wp:anchor distT="0" distB="0" distL="114300" distR="114300" simplePos="0" relativeHeight="251703296" behindDoc="0" locked="1" layoutInCell="1" allowOverlap="1" wp14:anchorId="4FBFC49C" wp14:editId="0AE6775B">
                      <wp:simplePos x="0" y="0"/>
                      <wp:positionH relativeFrom="column">
                        <wp:posOffset>1007110</wp:posOffset>
                      </wp:positionH>
                      <wp:positionV relativeFrom="paragraph">
                        <wp:posOffset>5080</wp:posOffset>
                      </wp:positionV>
                      <wp:extent cx="5080" cy="180975"/>
                      <wp:effectExtent l="57150" t="0" r="71120" b="66675"/>
                      <wp:wrapNone/>
                      <wp:docPr id="119" name="Полилиния: фигура 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 cy="180975"/>
                              </a:xfrm>
                              <a:custGeom>
                                <a:avLst/>
                                <a:gdLst>
                                  <a:gd name="T0" fmla="*/ 0 w 8"/>
                                  <a:gd name="T1" fmla="*/ 0 h 285"/>
                                  <a:gd name="T2" fmla="*/ 8 w 8"/>
                                  <a:gd name="T3" fmla="*/ 285 h 285"/>
                                </a:gdLst>
                                <a:ahLst/>
                                <a:cxnLst>
                                  <a:cxn ang="0">
                                    <a:pos x="T0" y="T1"/>
                                  </a:cxn>
                                  <a:cxn ang="0">
                                    <a:pos x="T2" y="T3"/>
                                  </a:cxn>
                                </a:cxnLst>
                                <a:rect l="0" t="0" r="r" b="b"/>
                                <a:pathLst>
                                  <a:path w="8" h="285">
                                    <a:moveTo>
                                      <a:pt x="0" y="0"/>
                                    </a:moveTo>
                                    <a:lnTo>
                                      <a:pt x="8" y="285"/>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32227B41" id="Полилиния: фигура 119" o:spid="_x0000_s1026"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79.3pt,.4pt,79.7pt,14.65pt" coordsize="8,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dotNgMAAMAGAAAOAAAAZHJzL2Uyb0RvYy54bWysVe+K00AQ/y74Dst+FHpJeuldGy49jv4R&#10;4dSDqw+wTTZNMNmNu9umpwiCfvcRfAXBLweiz9C+kTObtJfeKYhYaDqbmcz85vfLTM/O10VOVlzp&#10;TIqQekcuJVxEMs7EIqSvZtNOnxJtmIhZLgUP6Q3X9Hz4+NFZVQa8K1OZx1wRSCJ0UJUhTY0pA8fR&#10;UcoLpo9kyQU4E6kKZuCoFk6sWAXZi9zpuu6JU0kVl0pGXGu4O66ddGjzJwmPzMsk0dyQPKSAzdir&#10;stc5Xp3hGQsWipVpFjUw2D+gKFgmoOg+1ZgZRpYqe5CqyCIltUzMUSQLRyZJFnHbA3Tjufe6uU5Z&#10;yW0vQI4u9zTp/5c2erG6UiSLQTtvQIlgBYi0+bL5ufm+ubXfH5vb7eeAbD/B+dv24/bD5ivBWGCu&#10;KnUACa7LK4W96/JSRq81OJwDDx40xJB59VzGkJ8tjbRsrRNV4JPAA1lbUW72ovC1IRHc7Ll9EC4C&#10;h9d3B6c9LOywYPdotNTmKZc2DVtdalMrGoNl9YibnmaQJClyEPeJQ1xSkX6j/T7AOwhISbdva4Gm&#10;+5BuK6T/uxzHrQB4nuyzAOLFDhNLdzCjtWhwgkUYzoxriSmlRkIQNDQ+85qmIQqb+kMwoMPg43Yw&#10;1L0romAc7g+CogQGYV6TUTKD2LAGmqQKKcxvGlLkAu8WcsVn0vrNPcWg0p03F+0oyAHAGj4hrvaC&#10;gUWsmvvCiLelqJDTLM+tpLlAOINet0aiZZ7F6EQwWi3mo1yRFcMxt5+GhIMwJZcitslSzuJJYxuW&#10;5WATc1PCu2lUBjrknGK1gseU5Bw2G1rwpAWPFeHtbIjC99RO+ruBO5j0J32/43dPJh3fHY87F9OR&#10;3zmZeqe98fF4NBp775FGzw/SLI65QPy7reP5fzfVzf6r98V+7xz0eUDH1H4e0uEcwrC9QS+7X9ud&#10;nWMc3XrW5zK+gTFWsl6jsPbBSKV6C2TBCg2pfrNkCqjLnwnYUQPP93Hn2oPfO+3CQbU987aHiQhS&#10;gQAUBgHNkan39LJU2SKFSp59BYW8gPWRZDjoFl+NqjnAmrQdNCsd93D7bKPu/niGvwAAAP//AwBQ&#10;SwMEFAAGAAgAAAAhAJ1GIrneAAAABwEAAA8AAABkcnMvZG93bnJldi54bWxMj0FLw0AUhO+C/2F5&#10;gpdiN1bbpjGbogFBL0pbEXrbZp9JMPs27G7a+O99PelxmGHmm3w92k4c0YfWkYLbaQICqXKmpVrB&#10;x+75JgURoiajO0eo4AcDrIvLi1xnxp1og8dtrAWXUMi0gibGPpMyVA1aHaauR2Lvy3mrI0tfS+P1&#10;icttJ2dJspBWt8QLje6xbLD63g5WgX+ZTN6HOO43+9fPclk+pW8JpUpdX42PDyAijvEvDGd8RoeC&#10;mQ5uIBNEx3qeLjiqgA+c7fnqHsRBwWx1B7LI5X/+4hcAAP//AwBQSwECLQAUAAYACAAAACEAtoM4&#10;kv4AAADhAQAAEwAAAAAAAAAAAAAAAAAAAAAAW0NvbnRlbnRfVHlwZXNdLnhtbFBLAQItABQABgAI&#10;AAAAIQA4/SH/1gAAAJQBAAALAAAAAAAAAAAAAAAAAC8BAABfcmVscy8ucmVsc1BLAQItABQABgAI&#10;AAAAIQCehdotNgMAAMAGAAAOAAAAAAAAAAAAAAAAAC4CAABkcnMvZTJvRG9jLnhtbFBLAQItABQA&#10;BgAIAAAAIQCdRiK53gAAAAcBAAAPAAAAAAAAAAAAAAAAAJAFAABkcnMvZG93bnJldi54bWxQSwUG&#10;AAAAAAQABADzAAAAmwYAAAAA&#10;" filled="f">
                      <v:stroke endarrow="block"/>
                      <v:path arrowok="t" o:connecttype="custom" o:connectlocs="0,0;5080,180975" o:connectangles="0,0"/>
                      <w10:anchorlock/>
                    </v:polyline>
                  </w:pict>
                </mc:Fallback>
              </mc:AlternateContent>
            </w:r>
          </w:p>
        </w:tc>
        <w:tc>
          <w:tcPr>
            <w:tcW w:w="567" w:type="dxa"/>
            <w:shd w:val="clear" w:color="auto" w:fill="FFFFFF"/>
            <w:vAlign w:val="center"/>
          </w:tcPr>
          <w:p w14:paraId="4F8972D7" w14:textId="77777777" w:rsidR="00DD6AD2" w:rsidRPr="004D440E" w:rsidRDefault="00DD6AD2" w:rsidP="00847BEF">
            <w:pPr>
              <w:spacing w:after="0" w:line="240" w:lineRule="auto"/>
              <w:rPr>
                <w:rFonts w:ascii="Times New Roman" w:eastAsia="Calibri" w:hAnsi="Times New Roman" w:cs="Times New Roman"/>
                <w:sz w:val="20"/>
                <w:szCs w:val="20"/>
              </w:rPr>
            </w:pPr>
          </w:p>
        </w:tc>
        <w:tc>
          <w:tcPr>
            <w:tcW w:w="2623" w:type="dxa"/>
            <w:tcBorders>
              <w:top w:val="single" w:sz="4" w:space="0" w:color="auto"/>
              <w:bottom w:val="single" w:sz="4" w:space="0" w:color="auto"/>
            </w:tcBorders>
            <w:shd w:val="clear" w:color="auto" w:fill="FFFFFF"/>
            <w:vAlign w:val="center"/>
          </w:tcPr>
          <w:p w14:paraId="67077ABE" w14:textId="77777777" w:rsidR="00DD6AD2" w:rsidRPr="004D440E" w:rsidRDefault="00DD6AD2" w:rsidP="00847BEF">
            <w:pPr>
              <w:spacing w:after="0" w:line="240" w:lineRule="auto"/>
              <w:rPr>
                <w:rFonts w:ascii="Times New Roman" w:eastAsia="Calibri" w:hAnsi="Times New Roman" w:cs="Times New Roman"/>
                <w:sz w:val="20"/>
                <w:szCs w:val="20"/>
              </w:rPr>
            </w:pPr>
          </w:p>
        </w:tc>
      </w:tr>
      <w:tr w:rsidR="00DD6AD2" w:rsidRPr="004D440E" w14:paraId="6573E9CE" w14:textId="77777777" w:rsidTr="00DD6AD2">
        <w:tc>
          <w:tcPr>
            <w:tcW w:w="2410" w:type="dxa"/>
            <w:tcBorders>
              <w:top w:val="single" w:sz="4" w:space="0" w:color="auto"/>
              <w:left w:val="single" w:sz="4" w:space="0" w:color="auto"/>
              <w:bottom w:val="single" w:sz="4" w:space="0" w:color="auto"/>
              <w:right w:val="single" w:sz="4" w:space="0" w:color="auto"/>
            </w:tcBorders>
            <w:vAlign w:val="center"/>
          </w:tcPr>
          <w:p w14:paraId="105DE9A2" w14:textId="77777777" w:rsidR="00DD6AD2" w:rsidRPr="004D440E" w:rsidRDefault="00DD6AD2" w:rsidP="00847BEF">
            <w:pPr>
              <w:spacing w:after="0" w:line="240" w:lineRule="auto"/>
              <w:rPr>
                <w:rFonts w:ascii="Times New Roman" w:eastAsia="Calibri" w:hAnsi="Times New Roman" w:cs="Times New Roman"/>
                <w:sz w:val="20"/>
                <w:szCs w:val="20"/>
              </w:rPr>
            </w:pPr>
            <w:r w:rsidRPr="004D440E">
              <w:rPr>
                <w:rFonts w:ascii="Times New Roman" w:eastAsia="Calibri" w:hAnsi="Times New Roman" w:cs="Times New Roman"/>
                <w:sz w:val="20"/>
                <w:szCs w:val="20"/>
              </w:rPr>
              <w:t>Экстракт</w:t>
            </w:r>
            <w:r w:rsidRPr="004D440E">
              <w:rPr>
                <w:rFonts w:ascii="Times New Roman" w:eastAsia="Calibri" w:hAnsi="Times New Roman" w:cs="Times New Roman"/>
                <w:noProof/>
                <w:sz w:val="20"/>
                <w:szCs w:val="20"/>
                <w:lang w:eastAsia="ru-RU"/>
              </w:rPr>
              <mc:AlternateContent>
                <mc:Choice Requires="wps">
                  <w:drawing>
                    <wp:anchor distT="0" distB="0" distL="114300" distR="114300" simplePos="0" relativeHeight="251708416" behindDoc="0" locked="1" layoutInCell="1" allowOverlap="1" wp14:anchorId="467D9A00" wp14:editId="5B89D7D4">
                      <wp:simplePos x="0" y="0"/>
                      <wp:positionH relativeFrom="column">
                        <wp:posOffset>2892425</wp:posOffset>
                      </wp:positionH>
                      <wp:positionV relativeFrom="paragraph">
                        <wp:posOffset>367030</wp:posOffset>
                      </wp:positionV>
                      <wp:extent cx="5080" cy="185420"/>
                      <wp:effectExtent l="57150" t="0" r="71120" b="62230"/>
                      <wp:wrapNone/>
                      <wp:docPr id="706" name="Полилиния: фигура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 cy="185420"/>
                              </a:xfrm>
                              <a:custGeom>
                                <a:avLst/>
                                <a:gdLst>
                                  <a:gd name="T0" fmla="*/ 0 w 8"/>
                                  <a:gd name="T1" fmla="*/ 0 h 292"/>
                                  <a:gd name="T2" fmla="*/ 8 w 8"/>
                                  <a:gd name="T3" fmla="*/ 7 h 292"/>
                                  <a:gd name="T4" fmla="*/ 8 w 8"/>
                                  <a:gd name="T5" fmla="*/ 292 h 292"/>
                                </a:gdLst>
                                <a:ahLst/>
                                <a:cxnLst>
                                  <a:cxn ang="0">
                                    <a:pos x="T0" y="T1"/>
                                  </a:cxn>
                                  <a:cxn ang="0">
                                    <a:pos x="T2" y="T3"/>
                                  </a:cxn>
                                  <a:cxn ang="0">
                                    <a:pos x="T4" y="T5"/>
                                  </a:cxn>
                                </a:cxnLst>
                                <a:rect l="0" t="0" r="r" b="b"/>
                                <a:pathLst>
                                  <a:path w="8" h="292">
                                    <a:moveTo>
                                      <a:pt x="0" y="0"/>
                                    </a:moveTo>
                                    <a:lnTo>
                                      <a:pt x="8" y="7"/>
                                    </a:lnTo>
                                    <a:lnTo>
                                      <a:pt x="8" y="292"/>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55B3A76E" id="Полилиния: фигура 58" o:spid="_x0000_s1026" style="position:absolute;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27.75pt,28.9pt,228.15pt,29.25pt,228.15pt,43.5pt" coordsize="8,2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cjZVwMAAFQHAAAOAAAAZHJzL2Uyb0RvYy54bWysVe1q2zAU/T/YOwj9HKS2U7v5oG4pSTMG&#10;3VZo9wCKLcdmsuRJykc3BoPt/x5hrzDYn8LYniF9o90rO6nTdlDGArEl3+ujc+61jg6PV6UgC65N&#10;oWRMgz2fEi4TlRZyFtM3l5NOnxJjmUyZUJLH9Iobenz09MnhshryrsqVSLkmACLNcFnFNLe2Gnqe&#10;SXJeMrOnKi4hmCldMgtTPfNSzZaAXgqv6/sH3lLptNIq4cbA03EdpEcOP8t4Yl9nmeGWiJgCN+uu&#10;2l2nePWODtlwplmVF0lDg/0Di5IVEhbdQo2ZZWSui3tQZZFoZVRm9xJVeirLioQ7DaAm8O+ouchZ&#10;xZ0WKI6ptmUy/w82ebU416RIY9rzDyiRrIQmrb+tf69/rq/d/9f6+ubrkNx8gfmPm883n9bfSdTH&#10;wi0rM4T3L6pzjdJNdaaStwYC3k4EJwZyyHT5UqUAz+ZWuWKtMl3im1AGsnI9udr2hK8sSeBh5Peh&#10;bwkEgn4Udl3HPDbcvJrMjX3OlYNhizNj64amMHLtSBtJlwCSlQJ6+8wjPlkSpwD6tU0IdhJy0h10&#10;m69jm9JtpfQfwthvJfTIgxhhK+VBjKiVABxuUUD1bKOL5RupyUo2WmFEGG473xW3UgaLisKheJcB&#10;igEIyMLC/CUZFGLy/qOSQQomR+3keoWGkYbtd3fjaUpg403r0lbMohAkhEOyjCn4RR5TLD4+LdWC&#10;XyoXt3c+EVjpNipkOwswgFiv4bWJbe6VQ6pzmiYDVh2FARJxldqSQ02tz0yqSSGE+86ERMqDqBs5&#10;tkaJIsUgEjZ6Nh0JTRYMrcf9GkI7aVrNZerAcs7S02ZsWSFgTOxVBRvG6gIaKzjF1UqeUiI4uC2O&#10;6qYK11PYMk0xcfM49/kw8Aen/dN+2Am7B6ed0B+POyeTUdg5mAS9aLw/Ho3GwUckH4TDvEhTLpH/&#10;xgmD8HFO03hy7WFbL9zRuVOOifvdL4e3S8O1AbRs7k6dMxf0k9qApiq9Am/RqrZ2OIpgkCv9HooF&#10;th5T827ONJROvJDgm4MgDPEccJMw6oGhEN2OTNsRJhOAggZQ2Fk4HNn67JhXupjlsFLgGi/VCXha&#10;VqD7OH41q2YC1u0UNMcMng3tucu6PQyP/gAAAP//AwBQSwMEFAAGAAgAAAAhALaRXC/dAAAACQEA&#10;AA8AAABkcnMvZG93bnJldi54bWxMj0FOwzAQRfdI3MEaJHbUgdZtlcapIgQ7JCD0AJPYJFHtcRS7&#10;beD0DCtYjubp//eL/eydONspDoE03C8yEJbaYAbqNBw+nu+2IGJCMugCWQ1fNsK+vL4qMDfhQu/2&#10;XKdOcAjFHDX0KY25lLHtrce4CKMl/n2GyWPic+qkmfDC4d7JhyxbS48DcUOPo33sbXusT16DWzpX&#10;Neievt/k64GqNmI9vmh9ezNXOxDJzukPhl99VoeSnZpwIhOF07BSSjGqQW14AgMrtV6CaDRsNxnI&#10;spD/F5Q/AAAA//8DAFBLAQItABQABgAIAAAAIQC2gziS/gAAAOEBAAATAAAAAAAAAAAAAAAAAAAA&#10;AABbQ29udGVudF9UeXBlc10ueG1sUEsBAi0AFAAGAAgAAAAhADj9If/WAAAAlAEAAAsAAAAAAAAA&#10;AAAAAAAALwEAAF9yZWxzLy5yZWxzUEsBAi0AFAAGAAgAAAAhAKw1yNlXAwAAVAcAAA4AAAAAAAAA&#10;AAAAAAAALgIAAGRycy9lMm9Eb2MueG1sUEsBAi0AFAAGAAgAAAAhALaRXC/dAAAACQEAAA8AAAAA&#10;AAAAAAAAAAAAsQUAAGRycy9kb3ducmV2LnhtbFBLBQYAAAAABAAEAPMAAAC7BgAAAAA=&#10;" filled="f">
                      <v:stroke endarrow="block"/>
                      <v:path arrowok="t" o:connecttype="custom" o:connectlocs="0,0;5080,4445;5080,185420" o:connectangles="0,0,0"/>
                      <w10:anchorlock/>
                    </v:polyline>
                  </w:pict>
                </mc:Fallback>
              </mc:AlternateContent>
            </w:r>
          </w:p>
        </w:tc>
        <w:tc>
          <w:tcPr>
            <w:tcW w:w="567" w:type="dxa"/>
            <w:tcBorders>
              <w:left w:val="single" w:sz="4" w:space="0" w:color="auto"/>
              <w:right w:val="single" w:sz="4" w:space="0" w:color="auto"/>
            </w:tcBorders>
            <w:vAlign w:val="center"/>
          </w:tcPr>
          <w:p w14:paraId="7DD8B414" w14:textId="77777777" w:rsidR="00DD6AD2" w:rsidRPr="004D440E" w:rsidRDefault="00DD6AD2" w:rsidP="00847BEF">
            <w:pPr>
              <w:spacing w:after="0" w:line="240" w:lineRule="auto"/>
              <w:rPr>
                <w:rFonts w:ascii="Times New Roman" w:eastAsia="Calibri" w:hAnsi="Times New Roman" w:cs="Times New Roman"/>
                <w:sz w:val="20"/>
                <w:szCs w:val="20"/>
              </w:rPr>
            </w:pPr>
            <w:r w:rsidRPr="004D440E">
              <w:rPr>
                <w:rFonts w:ascii="Times New Roman" w:eastAsia="Calibri" w:hAnsi="Times New Roman" w:cs="Times New Roman"/>
                <w:noProof/>
                <w:sz w:val="20"/>
                <w:szCs w:val="20"/>
                <w:lang w:eastAsia="ru-RU"/>
              </w:rPr>
              <mc:AlternateContent>
                <mc:Choice Requires="wps">
                  <w:drawing>
                    <wp:anchor distT="0" distB="0" distL="114300" distR="114300" simplePos="0" relativeHeight="251697152" behindDoc="0" locked="1" layoutInCell="1" allowOverlap="1" wp14:anchorId="5229B416" wp14:editId="24EE8231">
                      <wp:simplePos x="0" y="0"/>
                      <wp:positionH relativeFrom="column">
                        <wp:posOffset>-63500</wp:posOffset>
                      </wp:positionH>
                      <wp:positionV relativeFrom="paragraph">
                        <wp:posOffset>68580</wp:posOffset>
                      </wp:positionV>
                      <wp:extent cx="367030" cy="4445"/>
                      <wp:effectExtent l="0" t="57150" r="33020" b="90805"/>
                      <wp:wrapNone/>
                      <wp:docPr id="110" name="Полилиния: фигура 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367030" cy="4445"/>
                              </a:xfrm>
                              <a:custGeom>
                                <a:avLst/>
                                <a:gdLst>
                                  <a:gd name="T0" fmla="*/ 578 w 578"/>
                                  <a:gd name="T1" fmla="*/ 0 h 7"/>
                                  <a:gd name="T2" fmla="*/ 0 w 578"/>
                                  <a:gd name="T3" fmla="*/ 7 h 7"/>
                                </a:gdLst>
                                <a:ahLst/>
                                <a:cxnLst>
                                  <a:cxn ang="0">
                                    <a:pos x="T0" y="T1"/>
                                  </a:cxn>
                                  <a:cxn ang="0">
                                    <a:pos x="T2" y="T3"/>
                                  </a:cxn>
                                </a:cxnLst>
                                <a:rect l="0" t="0" r="r" b="b"/>
                                <a:pathLst>
                                  <a:path w="578" h="7">
                                    <a:moveTo>
                                      <a:pt x="578" y="0"/>
                                    </a:moveTo>
                                    <a:lnTo>
                                      <a:pt x="0" y="7"/>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53FDD281" id="Полилиния: фигура 110" o:spid="_x0000_s1026" style="position:absolute;rotation:180;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3.9pt,5.4pt,-5pt,5.75pt" coordsize="57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YzHPgMAAM8GAAAOAAAAZHJzL2Uyb0RvYy54bWysVduK2zAQfS/0H4QfC1nbibNJzDrLkksp&#10;9LKw6QcothybypIrKbeWQqF97yf0Fwp9WSjtNyR/1BnZyTrbfSilhigjz2F0Zo5mfHG5KThZMaVz&#10;KSLHP/McwkQsk1wsIuf1bNrqO0QbKhLKpWCRs2XauRw+fnSxLkPWlpnkCVMEgggdrsvIyYwpQ9fV&#10;ccYKqs9kyQQ4U6kKamCrFm6i6BqiF9xte965u5YqKZWMmdbwdlw5naGNn6YsNq/SVDNDeOQAN2NX&#10;Zdc5ru7wgoYLRcssj2sa9B9YFDQXcOgx1JgaSpYq/yNUkcdKapmas1gWrkzTPGY2B8jG9+5lc5PR&#10;ktlcoDi6PJZJ/7+w8cvVtSJ5Atr5UB9BCxBp93X3a/djd2t/P3e3+y8h2X+G/ff9p/3H3TeCWKjc&#10;utQhBLgprxXmrsvnMn6jweGeeHCjAUPm6xcygfh0aaSt1iZVBVESVPG9voePfQ1lIRur0faoEdsY&#10;EsPLznnP6wDTGFxBEHSRh0tDjIQc4qU2T5m0Nl0916YSOAHLypPUKc4gRFpw0PqJS7q9PlnjWl+H&#10;I8hvgDySkd59QPsE8GCMTgPSO8QAxosDJ5odaMYbUfMEi1BsoaogpdRYECQNac/8OmlA2ZwfBgM3&#10;BHeaYDj37hAF3XG/L5RDoC/mVZ4lNcgNz0CTrCMHi0SyyOlZoQq5YjNp/QYJWu9BMzjrzs9FE1fl&#10;YasJqMoHBh5i1TwejHwbigo5zTm3knKBdAbddtcy0ZLnCTqRjFaL+YgrsqLY9dW9qq7JCUzJpUhs&#10;sIzRZFLbhuYcbGK2JVxVo3LQgTMHTytY4hDOYNChVUXkVgK4nXWh8J7axn8/8AaT/qQftIL2+aQV&#10;eONx62o6ClrnU7/XHXfGo9HY/4Dk/SDM8iRhAvkfhpAf/F2T1+OwGh/HMXSS50k5pvapyTdg7ikN&#10;KwPkcvi32dm2xk6uWn8uky10te1fUBS+AtDImVTvoFgwUSNHv11SBaXjzwSMrIEfBAAzdhN0e23Y&#10;qKZn3vRQEUMoEMCBRkBzZKqxvSxVvshwZFjhhbyCaZLm2OiWX8Wq3sDUtBnUEx7HcnNvUXffoeFv&#10;AAAA//8DAFBLAwQUAAYACAAAACEAHSHISdwAAAAIAQAADwAAAGRycy9kb3ducmV2LnhtbEyPQUsD&#10;MRCF74L/IYzgrU222CrrZksrFPQkrYJ4SzdjsnQzWTZpu/77jid7Gh7v8eZ91XIMnTjhkNpIGoqp&#10;AoHURNuS0/D5sZk8gUjZkDVdJNTwiwmW9e1NZUobz7TF0y47wSWUSqPB59yXUqbGYzBpGnsk9n7i&#10;EExmOThpB3Pm8tDJmVILGUxL/MGbHl88NofdMWhYFO7V9VH6/P1Os/HtsP2Km7XW93fj6hlExjH/&#10;h+FvPk+Hmjft45FsEp2GSaGYJbOhGIEDD49896yLOci6ktcA9QUAAP//AwBQSwECLQAUAAYACAAA&#10;ACEAtoM4kv4AAADhAQAAEwAAAAAAAAAAAAAAAAAAAAAAW0NvbnRlbnRfVHlwZXNdLnhtbFBLAQIt&#10;ABQABgAIAAAAIQA4/SH/1gAAAJQBAAALAAAAAAAAAAAAAAAAAC8BAABfcmVscy8ucmVsc1BLAQIt&#10;ABQABgAIAAAAIQDgWYzHPgMAAM8GAAAOAAAAAAAAAAAAAAAAAC4CAABkcnMvZTJvRG9jLnhtbFBL&#10;AQItABQABgAIAAAAIQAdIchJ3AAAAAgBAAAPAAAAAAAAAAAAAAAAAJgFAABkcnMvZG93bnJldi54&#10;bWxQSwUGAAAAAAQABADzAAAAoQYAAAAA&#10;" filled="f">
                      <v:stroke endarrow="block"/>
                      <v:path arrowok="t" o:connecttype="custom" o:connectlocs="367030,0;0,4445" o:connectangles="0,0"/>
                      <w10:anchorlock/>
                    </v:polyline>
                  </w:pict>
                </mc:Fallback>
              </mc:AlternateContent>
            </w:r>
          </w:p>
        </w:tc>
        <w:tc>
          <w:tcPr>
            <w:tcW w:w="3544" w:type="dxa"/>
            <w:tcBorders>
              <w:top w:val="single" w:sz="4" w:space="0" w:color="auto"/>
              <w:left w:val="single" w:sz="4" w:space="0" w:color="auto"/>
              <w:bottom w:val="single" w:sz="4" w:space="0" w:color="auto"/>
              <w:right w:val="single" w:sz="4" w:space="0" w:color="auto"/>
            </w:tcBorders>
            <w:shd w:val="clear" w:color="auto" w:fill="D9D9D9"/>
            <w:vAlign w:val="center"/>
          </w:tcPr>
          <w:p w14:paraId="7D81675C" w14:textId="77777777" w:rsidR="00DD6AD2" w:rsidRPr="004D440E" w:rsidRDefault="00DD6AD2" w:rsidP="00847BEF">
            <w:pPr>
              <w:spacing w:after="0" w:line="240" w:lineRule="auto"/>
              <w:jc w:val="center"/>
              <w:rPr>
                <w:rFonts w:ascii="Times New Roman" w:eastAsia="Calibri" w:hAnsi="Times New Roman" w:cs="Times New Roman"/>
                <w:b/>
                <w:sz w:val="20"/>
                <w:szCs w:val="20"/>
              </w:rPr>
            </w:pPr>
            <w:r w:rsidRPr="004D440E">
              <w:rPr>
                <w:rFonts w:ascii="Times New Roman" w:eastAsia="Calibri" w:hAnsi="Times New Roman" w:cs="Times New Roman"/>
                <w:b/>
                <w:sz w:val="20"/>
                <w:szCs w:val="20"/>
              </w:rPr>
              <w:t>Стадия 6</w:t>
            </w:r>
          </w:p>
          <w:p w14:paraId="68673D9D" w14:textId="77777777" w:rsidR="00DD6AD2" w:rsidRPr="004D440E" w:rsidRDefault="00DD6AD2" w:rsidP="00847BEF">
            <w:pPr>
              <w:spacing w:after="0" w:line="240" w:lineRule="auto"/>
              <w:jc w:val="center"/>
              <w:rPr>
                <w:rFonts w:ascii="Times New Roman" w:eastAsia="Calibri" w:hAnsi="Times New Roman" w:cs="Times New Roman"/>
                <w:b/>
                <w:sz w:val="20"/>
                <w:szCs w:val="20"/>
              </w:rPr>
            </w:pPr>
            <w:r w:rsidRPr="004D440E">
              <w:rPr>
                <w:rFonts w:ascii="Times New Roman" w:eastAsia="Calibri" w:hAnsi="Times New Roman" w:cs="Times New Roman"/>
                <w:b/>
                <w:sz w:val="20"/>
                <w:szCs w:val="20"/>
              </w:rPr>
              <w:t>Удаление экстрагента</w:t>
            </w:r>
          </w:p>
          <w:p w14:paraId="5BB3A05A" w14:textId="77777777" w:rsidR="00DD6AD2" w:rsidRPr="004D440E" w:rsidRDefault="00DD6AD2" w:rsidP="00847BEF">
            <w:pPr>
              <w:spacing w:after="0" w:line="240" w:lineRule="auto"/>
              <w:jc w:val="center"/>
              <w:rPr>
                <w:rFonts w:ascii="Times New Roman" w:eastAsia="Calibri" w:hAnsi="Times New Roman" w:cs="Times New Roman"/>
                <w:b/>
                <w:sz w:val="20"/>
                <w:szCs w:val="20"/>
              </w:rPr>
            </w:pPr>
            <w:r w:rsidRPr="004D440E">
              <w:rPr>
                <w:rFonts w:ascii="Times New Roman" w:eastAsia="Calibri" w:hAnsi="Times New Roman" w:cs="Times New Roman"/>
                <w:sz w:val="20"/>
                <w:szCs w:val="20"/>
              </w:rPr>
              <w:t>Вакуум-выпарной аппарат, сушильный шкаф</w:t>
            </w:r>
          </w:p>
        </w:tc>
        <w:tc>
          <w:tcPr>
            <w:tcW w:w="567" w:type="dxa"/>
            <w:tcBorders>
              <w:left w:val="single" w:sz="4" w:space="0" w:color="auto"/>
              <w:right w:val="single" w:sz="4" w:space="0" w:color="auto"/>
            </w:tcBorders>
            <w:vAlign w:val="center"/>
          </w:tcPr>
          <w:p w14:paraId="151B8141" w14:textId="77777777" w:rsidR="00DD6AD2" w:rsidRPr="004D440E" w:rsidRDefault="00DD6AD2" w:rsidP="00847BEF">
            <w:pPr>
              <w:spacing w:after="0" w:line="240" w:lineRule="auto"/>
              <w:rPr>
                <w:rFonts w:ascii="Times New Roman" w:eastAsia="Calibri" w:hAnsi="Times New Roman" w:cs="Times New Roman"/>
                <w:sz w:val="20"/>
                <w:szCs w:val="20"/>
              </w:rPr>
            </w:pPr>
            <w:r w:rsidRPr="004D440E">
              <w:rPr>
                <w:rFonts w:ascii="Times New Roman" w:eastAsia="Calibri" w:hAnsi="Times New Roman" w:cs="Times New Roman"/>
                <w:noProof/>
                <w:sz w:val="20"/>
                <w:szCs w:val="20"/>
                <w:lang w:eastAsia="ru-RU"/>
              </w:rPr>
              <mc:AlternateContent>
                <mc:Choice Requires="wps">
                  <w:drawing>
                    <wp:anchor distT="0" distB="0" distL="114300" distR="114300" simplePos="0" relativeHeight="251701248" behindDoc="0" locked="1" layoutInCell="1" allowOverlap="1" wp14:anchorId="6D054F3D" wp14:editId="7FBDD543">
                      <wp:simplePos x="0" y="0"/>
                      <wp:positionH relativeFrom="column">
                        <wp:posOffset>-104775</wp:posOffset>
                      </wp:positionH>
                      <wp:positionV relativeFrom="paragraph">
                        <wp:posOffset>80010</wp:posOffset>
                      </wp:positionV>
                      <wp:extent cx="376555" cy="4445"/>
                      <wp:effectExtent l="38100" t="57150" r="0" b="109855"/>
                      <wp:wrapNone/>
                      <wp:docPr id="116" name="Полилиния: фигура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6555" cy="4445"/>
                              </a:xfrm>
                              <a:custGeom>
                                <a:avLst/>
                                <a:gdLst>
                                  <a:gd name="T0" fmla="*/ 593 w 593"/>
                                  <a:gd name="T1" fmla="*/ 0 h 7"/>
                                  <a:gd name="T2" fmla="*/ 0 w 593"/>
                                  <a:gd name="T3" fmla="*/ 7 h 7"/>
                                </a:gdLst>
                                <a:ahLst/>
                                <a:cxnLst>
                                  <a:cxn ang="0">
                                    <a:pos x="T0" y="T1"/>
                                  </a:cxn>
                                  <a:cxn ang="0">
                                    <a:pos x="T2" y="T3"/>
                                  </a:cxn>
                                </a:cxnLst>
                                <a:rect l="0" t="0" r="r" b="b"/>
                                <a:pathLst>
                                  <a:path w="593" h="7">
                                    <a:moveTo>
                                      <a:pt x="593" y="0"/>
                                    </a:moveTo>
                                    <a:lnTo>
                                      <a:pt x="0" y="7"/>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1C1399A8" id="Полилиния: фигура 116" o:spid="_x0000_s1026" style="position:absolute;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1.4pt,6.3pt,-8.25pt,6.65pt" coordsize="59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GUKNgMAAMAGAAAOAAAAZHJzL2Uyb0RvYy54bWysVV1q20AQfi/0Dss+FhxZtmTHJk4I/imF&#10;tA3EPcBaWlmi0q66u/5JS6HQvvcIvUKhL4HSnsG5UWdGsmMnLZRSg6VZz2jm++bTjE/O1kXOltLY&#10;TKsB94+anEkV6ThT8wF/NZ00jjmzTqhY5FrJAb+Wlp+dPn50sir7sqVTncfSMEiibH9VDnjqXNn3&#10;PBulshD2SJdSgTPRphAOjmbuxUasIHuRe61ms+OttIlLoyNpLfw6qpz8lPIniYzcyySx0rF8wAGb&#10;o6uh6wyv3umJ6M+NKNMsqmGIf0BRiExB0V2qkXCCLUz2IFWRRUZbnbijSBeeTpIsksQB2PjNe2yu&#10;UlFK4gLNseWuTfb/pY1eLC8Ny2LQzu9wpkQBIm2+bH5uvm9u6Ptjc3P7uc9uP8H52+3H2w+brwxj&#10;oXOr0vYhwVV5aZC7LS909NqCwzvw4MFCDJutnusY8ouF09StdWIKfBL6wNYkyvVOFLl2LIIf291O&#10;GIacReAKgiDEwp7obx+NFtY9lZrSiOWFdZWiMVikR1xzmoL6SZGDuE88FvbabIXXWv9dkL8X1GQp&#10;694PaB0E/DZHey+ku80BiOdbTCLdwozWqsYJFhM4M01qTKktNgRBA+2pX5OGKCT1h2DAhsFECupR&#10;cHWvixgYh/uDYDiDQZhVPEvhEBvWQJOtBhybxNIB7xKuQi/lVJPfIUDybjWDWnf+XO3HVTyomxBV&#10;+cDAIqTmrjDi3VNU6UmW5yRprhBOL2yFhMTqPIvRiWCsmc+GuWFLgWNOn7pjB2FGL1RMyVIp4nFt&#10;O5HlYDN3XcK76UwGOuSSY7VCxpzlEjYbWvAkgceK8HbWjcL3lCb9Xa/ZGx+Pj4NG0OqMG0FzNGqc&#10;T4ZBozPxu+GoPRoOR/57BO8H/TSLY6kQ/3br+MHfTXW9/6p9sds7BzwP2jGhz8N2eIcwiBtw2d6J&#10;Hc0xjm416zMdX8MYG12tUVj7YKTavIVmwQodcPtmIQy0Ln+mYEf1/CDAnUuHIOy24GD2PbN9j1AR&#10;pAIBOAwCmkNX7elFabJ5CpV8El7pc1gfSYaDTvgqVPUB1iQxqFc67uH9M0Xd/fGc/gIAAP//AwBQ&#10;SwMEFAAGAAgAAAAhAPhIdjXeAAAACAEAAA8AAABkcnMvZG93bnJldi54bWxMj09Lw0AUxO+C32F5&#10;grd2kzQGSbMpEhFEpNAo9LrNPrPB/ZNmt2300/s86XGYYeY31Wa2hp1xCoN3AtJlAgxd59XgegHv&#10;b0+Le2AhSqek8Q4FfGGATX19VclS+Yvb4bmNPaMSF0opQMc4lpyHTqOVYelHdOR9+MnKSHLquZrk&#10;hcqt4VmSFNzKwdGCliM2GrvP9mQFmD5P2/2zDc22yY9b/fKYHl+/hbi9mR/WwCLO8S8Mv/iEDjUx&#10;HfzJqcCMgEVa3FGUjKwARoE8oysH0qsV8Lri/w/UPwAAAP//AwBQSwECLQAUAAYACAAAACEAtoM4&#10;kv4AAADhAQAAEwAAAAAAAAAAAAAAAAAAAAAAW0NvbnRlbnRfVHlwZXNdLnhtbFBLAQItABQABgAI&#10;AAAAIQA4/SH/1gAAAJQBAAALAAAAAAAAAAAAAAAAAC8BAABfcmVscy8ucmVsc1BLAQItABQABgAI&#10;AAAAIQAZRGUKNgMAAMAGAAAOAAAAAAAAAAAAAAAAAC4CAABkcnMvZTJvRG9jLnhtbFBLAQItABQA&#10;BgAIAAAAIQD4SHY13gAAAAgBAAAPAAAAAAAAAAAAAAAAAJAFAABkcnMvZG93bnJldi54bWxQSwUG&#10;AAAAAAQABADzAAAAmwYAAAAA&#10;" filled="f">
                      <v:stroke endarrow="block"/>
                      <v:path arrowok="t" o:connecttype="custom" o:connectlocs="376555,0;0,4445" o:connectangles="0,0"/>
                      <w10:anchorlock/>
                    </v:polyline>
                  </w:pict>
                </mc:Fallback>
              </mc:AlternateContent>
            </w:r>
          </w:p>
        </w:tc>
        <w:tc>
          <w:tcPr>
            <w:tcW w:w="2623" w:type="dxa"/>
            <w:tcBorders>
              <w:top w:val="single" w:sz="4" w:space="0" w:color="auto"/>
              <w:left w:val="single" w:sz="4" w:space="0" w:color="auto"/>
              <w:bottom w:val="single" w:sz="4" w:space="0" w:color="auto"/>
              <w:right w:val="single" w:sz="4" w:space="0" w:color="auto"/>
            </w:tcBorders>
            <w:shd w:val="clear" w:color="auto" w:fill="D9D9D9"/>
            <w:vAlign w:val="center"/>
          </w:tcPr>
          <w:p w14:paraId="5B3A44F2" w14:textId="77777777" w:rsidR="00DD6AD2" w:rsidRPr="004D440E" w:rsidRDefault="00DD6AD2" w:rsidP="00847BEF">
            <w:pPr>
              <w:spacing w:after="0" w:line="240" w:lineRule="auto"/>
              <w:rPr>
                <w:rFonts w:ascii="Times New Roman" w:eastAsia="Calibri" w:hAnsi="Times New Roman" w:cs="Times New Roman"/>
                <w:sz w:val="20"/>
                <w:szCs w:val="20"/>
              </w:rPr>
            </w:pPr>
            <w:r w:rsidRPr="004D440E">
              <w:rPr>
                <w:rFonts w:ascii="Times New Roman" w:eastAsia="Calibri" w:hAnsi="Times New Roman" w:cs="Times New Roman"/>
                <w:sz w:val="20"/>
                <w:szCs w:val="20"/>
              </w:rPr>
              <w:t xml:space="preserve">Давление, температура, скорость вращения </w:t>
            </w:r>
          </w:p>
        </w:tc>
      </w:tr>
      <w:tr w:rsidR="00DD6AD2" w:rsidRPr="004D440E" w14:paraId="48D945AC" w14:textId="77777777" w:rsidTr="00DD6AD2">
        <w:tc>
          <w:tcPr>
            <w:tcW w:w="2410" w:type="dxa"/>
            <w:tcBorders>
              <w:top w:val="single" w:sz="4" w:space="0" w:color="auto"/>
              <w:bottom w:val="single" w:sz="4" w:space="0" w:color="auto"/>
            </w:tcBorders>
            <w:vAlign w:val="center"/>
          </w:tcPr>
          <w:p w14:paraId="2ADD6146" w14:textId="77777777" w:rsidR="00DD6AD2" w:rsidRPr="004D440E" w:rsidRDefault="00DD6AD2" w:rsidP="00847BEF">
            <w:pPr>
              <w:spacing w:after="0" w:line="240" w:lineRule="auto"/>
              <w:rPr>
                <w:rFonts w:ascii="Times New Roman" w:eastAsia="Calibri" w:hAnsi="Times New Roman" w:cs="Times New Roman"/>
                <w:sz w:val="20"/>
                <w:szCs w:val="20"/>
              </w:rPr>
            </w:pPr>
          </w:p>
        </w:tc>
        <w:tc>
          <w:tcPr>
            <w:tcW w:w="567" w:type="dxa"/>
            <w:vAlign w:val="center"/>
          </w:tcPr>
          <w:p w14:paraId="09E98151" w14:textId="77777777" w:rsidR="00DD6AD2" w:rsidRPr="004D440E" w:rsidRDefault="00DD6AD2" w:rsidP="00847BEF">
            <w:pPr>
              <w:spacing w:after="0" w:line="240" w:lineRule="auto"/>
              <w:rPr>
                <w:rFonts w:ascii="Times New Roman" w:eastAsia="Calibri" w:hAnsi="Times New Roman" w:cs="Times New Roman"/>
                <w:sz w:val="20"/>
                <w:szCs w:val="20"/>
              </w:rPr>
            </w:pPr>
          </w:p>
        </w:tc>
        <w:tc>
          <w:tcPr>
            <w:tcW w:w="3544" w:type="dxa"/>
            <w:tcBorders>
              <w:top w:val="single" w:sz="4" w:space="0" w:color="auto"/>
              <w:bottom w:val="single" w:sz="4" w:space="0" w:color="auto"/>
            </w:tcBorders>
            <w:vAlign w:val="center"/>
          </w:tcPr>
          <w:p w14:paraId="5E12AD75" w14:textId="77777777" w:rsidR="00DD6AD2" w:rsidRPr="004D440E" w:rsidRDefault="00DD6AD2" w:rsidP="00847BEF">
            <w:pPr>
              <w:spacing w:after="0" w:line="240" w:lineRule="auto"/>
              <w:jc w:val="center"/>
              <w:rPr>
                <w:rFonts w:ascii="Times New Roman" w:eastAsia="Calibri" w:hAnsi="Times New Roman" w:cs="Times New Roman"/>
                <w:sz w:val="20"/>
                <w:szCs w:val="20"/>
              </w:rPr>
            </w:pPr>
          </w:p>
        </w:tc>
        <w:tc>
          <w:tcPr>
            <w:tcW w:w="567" w:type="dxa"/>
            <w:vAlign w:val="center"/>
          </w:tcPr>
          <w:p w14:paraId="0D9541B7" w14:textId="77777777" w:rsidR="00DD6AD2" w:rsidRPr="004D440E" w:rsidRDefault="00DD6AD2" w:rsidP="00847BEF">
            <w:pPr>
              <w:spacing w:after="0" w:line="240" w:lineRule="auto"/>
              <w:rPr>
                <w:rFonts w:ascii="Times New Roman" w:eastAsia="Calibri" w:hAnsi="Times New Roman" w:cs="Times New Roman"/>
                <w:sz w:val="20"/>
                <w:szCs w:val="20"/>
              </w:rPr>
            </w:pPr>
          </w:p>
        </w:tc>
        <w:tc>
          <w:tcPr>
            <w:tcW w:w="2623" w:type="dxa"/>
            <w:tcBorders>
              <w:top w:val="single" w:sz="4" w:space="0" w:color="auto"/>
              <w:bottom w:val="single" w:sz="4" w:space="0" w:color="auto"/>
            </w:tcBorders>
            <w:vAlign w:val="center"/>
          </w:tcPr>
          <w:p w14:paraId="3206C5A6" w14:textId="77777777" w:rsidR="00DD6AD2" w:rsidRPr="004D440E" w:rsidRDefault="00DD6AD2" w:rsidP="00847BEF">
            <w:pPr>
              <w:spacing w:after="0" w:line="240" w:lineRule="auto"/>
              <w:rPr>
                <w:rFonts w:ascii="Times New Roman" w:eastAsia="Calibri" w:hAnsi="Times New Roman" w:cs="Times New Roman"/>
                <w:sz w:val="20"/>
                <w:szCs w:val="20"/>
              </w:rPr>
            </w:pPr>
          </w:p>
        </w:tc>
      </w:tr>
      <w:tr w:rsidR="00DD6AD2" w:rsidRPr="004D440E" w14:paraId="3E79B774" w14:textId="77777777" w:rsidTr="00DD6AD2">
        <w:tc>
          <w:tcPr>
            <w:tcW w:w="2410" w:type="dxa"/>
            <w:tcBorders>
              <w:top w:val="single" w:sz="4" w:space="0" w:color="auto"/>
              <w:left w:val="single" w:sz="4" w:space="0" w:color="auto"/>
              <w:bottom w:val="single" w:sz="4" w:space="0" w:color="auto"/>
              <w:right w:val="single" w:sz="4" w:space="0" w:color="auto"/>
            </w:tcBorders>
            <w:vAlign w:val="center"/>
          </w:tcPr>
          <w:p w14:paraId="5252C58E" w14:textId="77777777" w:rsidR="00DD6AD2" w:rsidRPr="004D440E" w:rsidRDefault="00DD6AD2" w:rsidP="00847BEF">
            <w:pPr>
              <w:spacing w:after="0" w:line="240" w:lineRule="auto"/>
              <w:rPr>
                <w:rFonts w:ascii="Times New Roman" w:eastAsia="Calibri" w:hAnsi="Times New Roman" w:cs="Times New Roman"/>
                <w:sz w:val="20"/>
                <w:szCs w:val="20"/>
              </w:rPr>
            </w:pPr>
            <w:r w:rsidRPr="004D440E">
              <w:rPr>
                <w:rFonts w:ascii="Times New Roman" w:eastAsia="Calibri" w:hAnsi="Times New Roman" w:cs="Times New Roman"/>
                <w:sz w:val="20"/>
                <w:szCs w:val="20"/>
              </w:rPr>
              <w:t>Сухой экстракт</w:t>
            </w:r>
          </w:p>
        </w:tc>
        <w:tc>
          <w:tcPr>
            <w:tcW w:w="567" w:type="dxa"/>
            <w:tcBorders>
              <w:left w:val="single" w:sz="4" w:space="0" w:color="auto"/>
              <w:right w:val="single" w:sz="4" w:space="0" w:color="auto"/>
            </w:tcBorders>
            <w:vAlign w:val="center"/>
          </w:tcPr>
          <w:p w14:paraId="4C71ABE8" w14:textId="77777777" w:rsidR="00DD6AD2" w:rsidRPr="004D440E" w:rsidRDefault="00DD6AD2" w:rsidP="00847BEF">
            <w:pPr>
              <w:spacing w:after="0" w:line="240" w:lineRule="auto"/>
              <w:rPr>
                <w:rFonts w:ascii="Times New Roman" w:eastAsia="Calibri" w:hAnsi="Times New Roman" w:cs="Times New Roman"/>
                <w:sz w:val="20"/>
                <w:szCs w:val="20"/>
              </w:rPr>
            </w:pPr>
          </w:p>
        </w:tc>
        <w:tc>
          <w:tcPr>
            <w:tcW w:w="3544" w:type="dxa"/>
            <w:tcBorders>
              <w:top w:val="single" w:sz="4" w:space="0" w:color="auto"/>
              <w:left w:val="single" w:sz="4" w:space="0" w:color="auto"/>
              <w:bottom w:val="single" w:sz="4" w:space="0" w:color="auto"/>
              <w:right w:val="single" w:sz="4" w:space="0" w:color="auto"/>
            </w:tcBorders>
            <w:shd w:val="pct10" w:color="auto" w:fill="auto"/>
            <w:vAlign w:val="center"/>
          </w:tcPr>
          <w:p w14:paraId="3FDCBC85" w14:textId="77777777" w:rsidR="00DD6AD2" w:rsidRPr="004D440E" w:rsidRDefault="00DD6AD2" w:rsidP="00847BEF">
            <w:pPr>
              <w:spacing w:after="0" w:line="240" w:lineRule="auto"/>
              <w:jc w:val="center"/>
              <w:rPr>
                <w:rFonts w:ascii="Times New Roman" w:eastAsia="Calibri" w:hAnsi="Times New Roman" w:cs="Times New Roman"/>
                <w:b/>
                <w:bCs/>
                <w:sz w:val="20"/>
                <w:szCs w:val="20"/>
              </w:rPr>
            </w:pPr>
            <w:r w:rsidRPr="004D440E">
              <w:rPr>
                <w:rFonts w:ascii="Times New Roman" w:eastAsia="Calibri" w:hAnsi="Times New Roman" w:cs="Times New Roman"/>
                <w:b/>
                <w:bCs/>
                <w:sz w:val="20"/>
                <w:szCs w:val="20"/>
              </w:rPr>
              <w:t>Стадия 7</w:t>
            </w:r>
          </w:p>
          <w:p w14:paraId="123920F9" w14:textId="77777777" w:rsidR="00DD6AD2" w:rsidRPr="004D440E" w:rsidRDefault="00DD6AD2" w:rsidP="00847BEF">
            <w:pPr>
              <w:spacing w:after="0" w:line="240" w:lineRule="auto"/>
              <w:jc w:val="center"/>
              <w:rPr>
                <w:rFonts w:ascii="Times New Roman" w:eastAsia="Calibri" w:hAnsi="Times New Roman" w:cs="Times New Roman"/>
                <w:b/>
                <w:bCs/>
                <w:sz w:val="20"/>
                <w:szCs w:val="20"/>
              </w:rPr>
            </w:pPr>
            <w:r w:rsidRPr="004D440E">
              <w:rPr>
                <w:rFonts w:ascii="Times New Roman" w:eastAsia="Calibri" w:hAnsi="Times New Roman" w:cs="Times New Roman"/>
                <w:b/>
                <w:bCs/>
                <w:sz w:val="20"/>
                <w:szCs w:val="20"/>
              </w:rPr>
              <w:t>Измельчение</w:t>
            </w:r>
          </w:p>
          <w:p w14:paraId="34B29E17" w14:textId="77777777" w:rsidR="00DD6AD2" w:rsidRPr="004D440E" w:rsidRDefault="00DD6AD2" w:rsidP="00847BEF">
            <w:pPr>
              <w:spacing w:after="0" w:line="240" w:lineRule="auto"/>
              <w:jc w:val="center"/>
              <w:rPr>
                <w:rFonts w:ascii="Times New Roman" w:eastAsia="Calibri" w:hAnsi="Times New Roman" w:cs="Times New Roman"/>
                <w:sz w:val="20"/>
                <w:szCs w:val="20"/>
              </w:rPr>
            </w:pPr>
            <w:r w:rsidRPr="004D440E">
              <w:rPr>
                <w:rFonts w:ascii="Times New Roman" w:eastAsia="Calibri" w:hAnsi="Times New Roman" w:cs="Times New Roman"/>
                <w:sz w:val="20"/>
                <w:szCs w:val="20"/>
              </w:rPr>
              <w:t>Мельница</w:t>
            </w:r>
          </w:p>
        </w:tc>
        <w:tc>
          <w:tcPr>
            <w:tcW w:w="567" w:type="dxa"/>
            <w:tcBorders>
              <w:left w:val="single" w:sz="4" w:space="0" w:color="auto"/>
              <w:right w:val="single" w:sz="4" w:space="0" w:color="auto"/>
            </w:tcBorders>
            <w:vAlign w:val="center"/>
          </w:tcPr>
          <w:p w14:paraId="4367A395" w14:textId="77777777" w:rsidR="00DD6AD2" w:rsidRPr="004D440E" w:rsidRDefault="00DD6AD2" w:rsidP="00847BEF">
            <w:pPr>
              <w:spacing w:after="0" w:line="240" w:lineRule="auto"/>
              <w:rPr>
                <w:rFonts w:ascii="Times New Roman" w:eastAsia="Calibri" w:hAnsi="Times New Roman" w:cs="Times New Roman"/>
                <w:sz w:val="20"/>
                <w:szCs w:val="20"/>
              </w:rPr>
            </w:pPr>
          </w:p>
        </w:tc>
        <w:tc>
          <w:tcPr>
            <w:tcW w:w="2623" w:type="dxa"/>
            <w:tcBorders>
              <w:top w:val="single" w:sz="4" w:space="0" w:color="auto"/>
              <w:left w:val="single" w:sz="4" w:space="0" w:color="auto"/>
              <w:bottom w:val="single" w:sz="4" w:space="0" w:color="auto"/>
              <w:right w:val="single" w:sz="4" w:space="0" w:color="auto"/>
            </w:tcBorders>
            <w:shd w:val="pct10" w:color="auto" w:fill="auto"/>
            <w:vAlign w:val="center"/>
          </w:tcPr>
          <w:p w14:paraId="79FB730D" w14:textId="77777777" w:rsidR="00DD6AD2" w:rsidRPr="004D440E" w:rsidRDefault="00DD6AD2" w:rsidP="00847BEF">
            <w:pPr>
              <w:spacing w:after="0" w:line="240" w:lineRule="auto"/>
              <w:rPr>
                <w:rFonts w:ascii="Times New Roman" w:eastAsia="Calibri" w:hAnsi="Times New Roman" w:cs="Times New Roman"/>
                <w:sz w:val="20"/>
                <w:szCs w:val="20"/>
              </w:rPr>
            </w:pPr>
            <w:r w:rsidRPr="004D440E">
              <w:rPr>
                <w:rFonts w:ascii="Times New Roman" w:eastAsia="Calibri" w:hAnsi="Times New Roman" w:cs="Times New Roman"/>
                <w:sz w:val="20"/>
                <w:szCs w:val="20"/>
              </w:rPr>
              <w:t>Скорость оборотов измельчающего элемента, размер частиц</w:t>
            </w:r>
          </w:p>
        </w:tc>
      </w:tr>
      <w:tr w:rsidR="00DD6AD2" w:rsidRPr="004D440E" w14:paraId="5407811B" w14:textId="77777777" w:rsidTr="00DD6AD2">
        <w:tc>
          <w:tcPr>
            <w:tcW w:w="2410" w:type="dxa"/>
            <w:tcBorders>
              <w:top w:val="single" w:sz="4" w:space="0" w:color="auto"/>
            </w:tcBorders>
            <w:vAlign w:val="center"/>
          </w:tcPr>
          <w:p w14:paraId="5E7FAF30" w14:textId="77777777" w:rsidR="00DD6AD2" w:rsidRPr="004D440E" w:rsidRDefault="00DD6AD2" w:rsidP="00847BEF">
            <w:pPr>
              <w:spacing w:after="0" w:line="240" w:lineRule="auto"/>
              <w:rPr>
                <w:rFonts w:ascii="Times New Roman" w:eastAsia="Calibri" w:hAnsi="Times New Roman" w:cs="Times New Roman"/>
                <w:sz w:val="20"/>
                <w:szCs w:val="20"/>
              </w:rPr>
            </w:pPr>
          </w:p>
        </w:tc>
        <w:tc>
          <w:tcPr>
            <w:tcW w:w="567" w:type="dxa"/>
            <w:vAlign w:val="center"/>
          </w:tcPr>
          <w:p w14:paraId="63709A4E" w14:textId="77777777" w:rsidR="00DD6AD2" w:rsidRPr="004D440E" w:rsidRDefault="00DD6AD2" w:rsidP="00847BEF">
            <w:pPr>
              <w:spacing w:after="0" w:line="240" w:lineRule="auto"/>
              <w:rPr>
                <w:rFonts w:ascii="Times New Roman" w:eastAsia="Calibri" w:hAnsi="Times New Roman" w:cs="Times New Roman"/>
                <w:sz w:val="20"/>
                <w:szCs w:val="20"/>
              </w:rPr>
            </w:pPr>
          </w:p>
        </w:tc>
        <w:tc>
          <w:tcPr>
            <w:tcW w:w="3544" w:type="dxa"/>
            <w:tcBorders>
              <w:top w:val="single" w:sz="4" w:space="0" w:color="auto"/>
              <w:bottom w:val="single" w:sz="4" w:space="0" w:color="auto"/>
            </w:tcBorders>
            <w:vAlign w:val="center"/>
          </w:tcPr>
          <w:p w14:paraId="71DC8251" w14:textId="77777777" w:rsidR="00DD6AD2" w:rsidRPr="004D440E" w:rsidRDefault="00DD6AD2" w:rsidP="00847BEF">
            <w:pPr>
              <w:spacing w:after="0" w:line="240" w:lineRule="auto"/>
              <w:jc w:val="center"/>
              <w:rPr>
                <w:rFonts w:ascii="Times New Roman" w:eastAsia="Calibri" w:hAnsi="Times New Roman" w:cs="Times New Roman"/>
                <w:sz w:val="20"/>
                <w:szCs w:val="20"/>
              </w:rPr>
            </w:pPr>
          </w:p>
        </w:tc>
        <w:tc>
          <w:tcPr>
            <w:tcW w:w="567" w:type="dxa"/>
            <w:vAlign w:val="center"/>
          </w:tcPr>
          <w:p w14:paraId="3380516A" w14:textId="77777777" w:rsidR="00DD6AD2" w:rsidRPr="004D440E" w:rsidRDefault="00DD6AD2" w:rsidP="00847BEF">
            <w:pPr>
              <w:spacing w:after="0" w:line="240" w:lineRule="auto"/>
              <w:rPr>
                <w:rFonts w:ascii="Times New Roman" w:eastAsia="Calibri" w:hAnsi="Times New Roman" w:cs="Times New Roman"/>
                <w:sz w:val="20"/>
                <w:szCs w:val="20"/>
              </w:rPr>
            </w:pPr>
          </w:p>
        </w:tc>
        <w:tc>
          <w:tcPr>
            <w:tcW w:w="2623" w:type="dxa"/>
            <w:tcBorders>
              <w:top w:val="single" w:sz="4" w:space="0" w:color="auto"/>
            </w:tcBorders>
            <w:vAlign w:val="center"/>
          </w:tcPr>
          <w:p w14:paraId="5CC0303D" w14:textId="77777777" w:rsidR="00DD6AD2" w:rsidRPr="004D440E" w:rsidRDefault="00DD6AD2" w:rsidP="00847BEF">
            <w:pPr>
              <w:spacing w:after="0" w:line="240" w:lineRule="auto"/>
              <w:rPr>
                <w:rFonts w:ascii="Times New Roman" w:eastAsia="Calibri" w:hAnsi="Times New Roman" w:cs="Times New Roman"/>
                <w:sz w:val="20"/>
                <w:szCs w:val="20"/>
              </w:rPr>
            </w:pPr>
          </w:p>
        </w:tc>
      </w:tr>
      <w:tr w:rsidR="00DD6AD2" w:rsidRPr="004D440E" w14:paraId="29982DA2" w14:textId="77777777" w:rsidTr="00DD6AD2">
        <w:tc>
          <w:tcPr>
            <w:tcW w:w="2410" w:type="dxa"/>
            <w:vAlign w:val="center"/>
          </w:tcPr>
          <w:p w14:paraId="3EF0C6B2" w14:textId="77777777" w:rsidR="00DD6AD2" w:rsidRPr="004D440E" w:rsidRDefault="00DD6AD2" w:rsidP="00847BEF">
            <w:pPr>
              <w:spacing w:after="0" w:line="240" w:lineRule="auto"/>
              <w:rPr>
                <w:rFonts w:ascii="Times New Roman" w:eastAsia="Calibri" w:hAnsi="Times New Roman" w:cs="Times New Roman"/>
                <w:sz w:val="20"/>
                <w:szCs w:val="20"/>
              </w:rPr>
            </w:pPr>
          </w:p>
        </w:tc>
        <w:tc>
          <w:tcPr>
            <w:tcW w:w="567" w:type="dxa"/>
            <w:tcBorders>
              <w:right w:val="single" w:sz="4" w:space="0" w:color="auto"/>
            </w:tcBorders>
            <w:vAlign w:val="center"/>
          </w:tcPr>
          <w:p w14:paraId="360364FE" w14:textId="77777777" w:rsidR="00DD6AD2" w:rsidRPr="004D440E" w:rsidRDefault="00DD6AD2" w:rsidP="00847BEF">
            <w:pPr>
              <w:spacing w:after="0" w:line="240" w:lineRule="auto"/>
              <w:rPr>
                <w:rFonts w:ascii="Times New Roman" w:eastAsia="Calibri" w:hAnsi="Times New Roman" w:cs="Times New Roman"/>
                <w:sz w:val="20"/>
                <w:szCs w:val="20"/>
              </w:rPr>
            </w:pPr>
          </w:p>
        </w:tc>
        <w:tc>
          <w:tcPr>
            <w:tcW w:w="3544" w:type="dxa"/>
            <w:tcBorders>
              <w:top w:val="single" w:sz="4" w:space="0" w:color="auto"/>
              <w:left w:val="single" w:sz="4" w:space="0" w:color="auto"/>
              <w:bottom w:val="single" w:sz="4" w:space="0" w:color="auto"/>
              <w:right w:val="single" w:sz="4" w:space="0" w:color="auto"/>
            </w:tcBorders>
            <w:vAlign w:val="center"/>
          </w:tcPr>
          <w:p w14:paraId="3B46454E" w14:textId="77777777" w:rsidR="00DD6AD2" w:rsidRPr="004D440E" w:rsidRDefault="00DD6AD2" w:rsidP="00847BEF">
            <w:pPr>
              <w:spacing w:after="0" w:line="240" w:lineRule="auto"/>
              <w:jc w:val="center"/>
              <w:rPr>
                <w:rFonts w:ascii="Times New Roman" w:eastAsia="Calibri" w:hAnsi="Times New Roman" w:cs="Times New Roman"/>
                <w:i/>
                <w:iCs/>
                <w:sz w:val="20"/>
                <w:szCs w:val="20"/>
              </w:rPr>
            </w:pPr>
            <w:r w:rsidRPr="004D440E">
              <w:rPr>
                <w:rFonts w:ascii="Times New Roman" w:eastAsia="Calibri" w:hAnsi="Times New Roman" w:cs="Times New Roman"/>
                <w:i/>
                <w:iCs/>
                <w:sz w:val="20"/>
                <w:szCs w:val="20"/>
              </w:rPr>
              <w:t xml:space="preserve">Упаковка </w:t>
            </w:r>
            <w:r w:rsidR="0025710D" w:rsidRPr="004D440E">
              <w:rPr>
                <w:rFonts w:ascii="Times New Roman" w:eastAsia="Calibri" w:hAnsi="Times New Roman" w:cs="Times New Roman"/>
                <w:i/>
                <w:iCs/>
                <w:sz w:val="20"/>
                <w:szCs w:val="20"/>
              </w:rPr>
              <w:t>сухо</w:t>
            </w:r>
            <w:r w:rsidRPr="004D440E">
              <w:rPr>
                <w:rFonts w:ascii="Times New Roman" w:eastAsia="Calibri" w:hAnsi="Times New Roman" w:cs="Times New Roman"/>
                <w:i/>
                <w:iCs/>
                <w:sz w:val="20"/>
                <w:szCs w:val="20"/>
              </w:rPr>
              <w:t>го экстракта</w:t>
            </w:r>
          </w:p>
        </w:tc>
        <w:tc>
          <w:tcPr>
            <w:tcW w:w="567" w:type="dxa"/>
            <w:tcBorders>
              <w:left w:val="single" w:sz="4" w:space="0" w:color="auto"/>
            </w:tcBorders>
            <w:vAlign w:val="center"/>
          </w:tcPr>
          <w:p w14:paraId="11DDA3CB" w14:textId="77777777" w:rsidR="00DD6AD2" w:rsidRPr="004D440E" w:rsidRDefault="00DD6AD2" w:rsidP="00847BEF">
            <w:pPr>
              <w:spacing w:after="0" w:line="240" w:lineRule="auto"/>
              <w:rPr>
                <w:rFonts w:ascii="Times New Roman" w:eastAsia="Calibri" w:hAnsi="Times New Roman" w:cs="Times New Roman"/>
                <w:sz w:val="20"/>
                <w:szCs w:val="20"/>
              </w:rPr>
            </w:pPr>
          </w:p>
        </w:tc>
        <w:tc>
          <w:tcPr>
            <w:tcW w:w="2623" w:type="dxa"/>
            <w:vAlign w:val="center"/>
          </w:tcPr>
          <w:p w14:paraId="7EE17025" w14:textId="77777777" w:rsidR="00DD6AD2" w:rsidRPr="004D440E" w:rsidRDefault="00DD6AD2" w:rsidP="00847BEF">
            <w:pPr>
              <w:spacing w:after="0" w:line="240" w:lineRule="auto"/>
              <w:rPr>
                <w:rFonts w:ascii="Times New Roman" w:eastAsia="Calibri" w:hAnsi="Times New Roman" w:cs="Times New Roman"/>
                <w:sz w:val="20"/>
                <w:szCs w:val="20"/>
              </w:rPr>
            </w:pPr>
          </w:p>
        </w:tc>
      </w:tr>
      <w:tr w:rsidR="00DD6AD2" w:rsidRPr="004D440E" w14:paraId="7CB78E79" w14:textId="77777777" w:rsidTr="00DD6AD2">
        <w:tc>
          <w:tcPr>
            <w:tcW w:w="2410" w:type="dxa"/>
            <w:tcBorders>
              <w:bottom w:val="single" w:sz="4" w:space="0" w:color="auto"/>
            </w:tcBorders>
            <w:vAlign w:val="center"/>
          </w:tcPr>
          <w:p w14:paraId="4E1B72CC" w14:textId="77777777" w:rsidR="00DD6AD2" w:rsidRPr="004D440E" w:rsidRDefault="00DD6AD2" w:rsidP="00847BEF">
            <w:pPr>
              <w:spacing w:after="0" w:line="240" w:lineRule="auto"/>
              <w:rPr>
                <w:rFonts w:ascii="Times New Roman" w:eastAsia="Calibri" w:hAnsi="Times New Roman" w:cs="Times New Roman"/>
                <w:sz w:val="20"/>
                <w:szCs w:val="20"/>
              </w:rPr>
            </w:pPr>
          </w:p>
        </w:tc>
        <w:tc>
          <w:tcPr>
            <w:tcW w:w="567" w:type="dxa"/>
            <w:vAlign w:val="center"/>
          </w:tcPr>
          <w:p w14:paraId="0E0FD8E0" w14:textId="77777777" w:rsidR="00DD6AD2" w:rsidRPr="004D440E" w:rsidRDefault="00DD6AD2" w:rsidP="00847BEF">
            <w:pPr>
              <w:spacing w:after="0" w:line="240" w:lineRule="auto"/>
              <w:rPr>
                <w:rFonts w:ascii="Times New Roman" w:eastAsia="Calibri" w:hAnsi="Times New Roman" w:cs="Times New Roman"/>
                <w:sz w:val="20"/>
                <w:szCs w:val="20"/>
              </w:rPr>
            </w:pPr>
          </w:p>
        </w:tc>
        <w:tc>
          <w:tcPr>
            <w:tcW w:w="3544" w:type="dxa"/>
            <w:tcBorders>
              <w:top w:val="single" w:sz="4" w:space="0" w:color="auto"/>
              <w:bottom w:val="single" w:sz="4" w:space="0" w:color="auto"/>
            </w:tcBorders>
            <w:vAlign w:val="center"/>
          </w:tcPr>
          <w:p w14:paraId="10FFB7E9" w14:textId="77777777" w:rsidR="00DD6AD2" w:rsidRPr="004D440E" w:rsidRDefault="00DD6AD2" w:rsidP="00847BEF">
            <w:pPr>
              <w:spacing w:after="0" w:line="240" w:lineRule="auto"/>
              <w:jc w:val="center"/>
              <w:rPr>
                <w:rFonts w:ascii="Times New Roman" w:eastAsia="Calibri" w:hAnsi="Times New Roman" w:cs="Times New Roman"/>
                <w:sz w:val="20"/>
                <w:szCs w:val="20"/>
              </w:rPr>
            </w:pPr>
          </w:p>
        </w:tc>
        <w:tc>
          <w:tcPr>
            <w:tcW w:w="567" w:type="dxa"/>
            <w:vAlign w:val="center"/>
          </w:tcPr>
          <w:p w14:paraId="3D3F1167" w14:textId="77777777" w:rsidR="00DD6AD2" w:rsidRPr="004D440E" w:rsidRDefault="00DD6AD2" w:rsidP="00847BEF">
            <w:pPr>
              <w:spacing w:after="0" w:line="240" w:lineRule="auto"/>
              <w:rPr>
                <w:rFonts w:ascii="Times New Roman" w:eastAsia="Calibri" w:hAnsi="Times New Roman" w:cs="Times New Roman"/>
                <w:sz w:val="20"/>
                <w:szCs w:val="20"/>
              </w:rPr>
            </w:pPr>
          </w:p>
        </w:tc>
        <w:tc>
          <w:tcPr>
            <w:tcW w:w="2623" w:type="dxa"/>
            <w:tcBorders>
              <w:bottom w:val="single" w:sz="4" w:space="0" w:color="auto"/>
            </w:tcBorders>
            <w:vAlign w:val="center"/>
          </w:tcPr>
          <w:p w14:paraId="378B7941" w14:textId="77777777" w:rsidR="00DD6AD2" w:rsidRPr="004D440E" w:rsidRDefault="00DD6AD2" w:rsidP="00847BEF">
            <w:pPr>
              <w:spacing w:after="0" w:line="240" w:lineRule="auto"/>
              <w:rPr>
                <w:rFonts w:ascii="Times New Roman" w:eastAsia="Calibri" w:hAnsi="Times New Roman" w:cs="Times New Roman"/>
                <w:sz w:val="20"/>
                <w:szCs w:val="20"/>
              </w:rPr>
            </w:pPr>
          </w:p>
        </w:tc>
      </w:tr>
      <w:tr w:rsidR="00DD6AD2" w:rsidRPr="004D440E" w14:paraId="3A63FEC1" w14:textId="77777777" w:rsidTr="00DD6AD2">
        <w:tc>
          <w:tcPr>
            <w:tcW w:w="2410" w:type="dxa"/>
            <w:tcBorders>
              <w:top w:val="single" w:sz="4" w:space="0" w:color="auto"/>
              <w:left w:val="single" w:sz="4" w:space="0" w:color="auto"/>
              <w:bottom w:val="single" w:sz="4" w:space="0" w:color="auto"/>
              <w:right w:val="single" w:sz="4" w:space="0" w:color="auto"/>
            </w:tcBorders>
            <w:vAlign w:val="center"/>
          </w:tcPr>
          <w:p w14:paraId="28E1AC53" w14:textId="77777777" w:rsidR="00DD6AD2" w:rsidRPr="004D440E" w:rsidRDefault="00DD6AD2" w:rsidP="00847BEF">
            <w:pPr>
              <w:spacing w:after="0" w:line="240" w:lineRule="auto"/>
              <w:rPr>
                <w:rFonts w:ascii="Times New Roman" w:eastAsia="Calibri" w:hAnsi="Times New Roman" w:cs="Times New Roman"/>
                <w:sz w:val="20"/>
                <w:szCs w:val="20"/>
              </w:rPr>
            </w:pPr>
            <w:r w:rsidRPr="004D440E">
              <w:rPr>
                <w:rFonts w:ascii="Times New Roman" w:eastAsia="Calibri" w:hAnsi="Times New Roman" w:cs="Times New Roman"/>
                <w:sz w:val="20"/>
                <w:szCs w:val="20"/>
              </w:rPr>
              <w:t>Субстанция сухого экстракта, контейнеры и крышки, этикетки</w:t>
            </w:r>
          </w:p>
        </w:tc>
        <w:tc>
          <w:tcPr>
            <w:tcW w:w="567" w:type="dxa"/>
            <w:tcBorders>
              <w:left w:val="single" w:sz="4" w:space="0" w:color="auto"/>
              <w:right w:val="single" w:sz="4" w:space="0" w:color="auto"/>
            </w:tcBorders>
            <w:vAlign w:val="center"/>
          </w:tcPr>
          <w:p w14:paraId="749CA312" w14:textId="77777777" w:rsidR="00DD6AD2" w:rsidRPr="004D440E" w:rsidRDefault="00DD6AD2" w:rsidP="00847BEF">
            <w:pPr>
              <w:spacing w:after="0" w:line="240" w:lineRule="auto"/>
              <w:rPr>
                <w:rFonts w:ascii="Times New Roman" w:eastAsia="Calibri" w:hAnsi="Times New Roman" w:cs="Times New Roman"/>
                <w:sz w:val="20"/>
                <w:szCs w:val="20"/>
              </w:rPr>
            </w:pPr>
            <w:r w:rsidRPr="004D440E">
              <w:rPr>
                <w:rFonts w:ascii="Times New Roman" w:eastAsia="Calibri" w:hAnsi="Times New Roman" w:cs="Times New Roman"/>
                <w:noProof/>
                <w:sz w:val="20"/>
                <w:szCs w:val="20"/>
                <w:lang w:eastAsia="ru-RU"/>
              </w:rPr>
              <mc:AlternateContent>
                <mc:Choice Requires="wps">
                  <w:drawing>
                    <wp:anchor distT="0" distB="0" distL="114300" distR="114300" simplePos="0" relativeHeight="251698176" behindDoc="0" locked="1" layoutInCell="1" allowOverlap="1" wp14:anchorId="30AB6028" wp14:editId="399498E7">
                      <wp:simplePos x="0" y="0"/>
                      <wp:positionH relativeFrom="column">
                        <wp:posOffset>-78740</wp:posOffset>
                      </wp:positionH>
                      <wp:positionV relativeFrom="paragraph">
                        <wp:posOffset>127000</wp:posOffset>
                      </wp:positionV>
                      <wp:extent cx="367030" cy="4445"/>
                      <wp:effectExtent l="0" t="57150" r="33020" b="90805"/>
                      <wp:wrapNone/>
                      <wp:docPr id="111" name="Полилиния: фигура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367030" cy="4445"/>
                              </a:xfrm>
                              <a:custGeom>
                                <a:avLst/>
                                <a:gdLst>
                                  <a:gd name="T0" fmla="*/ 578 w 578"/>
                                  <a:gd name="T1" fmla="*/ 0 h 7"/>
                                  <a:gd name="T2" fmla="*/ 0 w 578"/>
                                  <a:gd name="T3" fmla="*/ 7 h 7"/>
                                </a:gdLst>
                                <a:ahLst/>
                                <a:cxnLst>
                                  <a:cxn ang="0">
                                    <a:pos x="T0" y="T1"/>
                                  </a:cxn>
                                  <a:cxn ang="0">
                                    <a:pos x="T2" y="T3"/>
                                  </a:cxn>
                                </a:cxnLst>
                                <a:rect l="0" t="0" r="r" b="b"/>
                                <a:pathLst>
                                  <a:path w="578" h="7">
                                    <a:moveTo>
                                      <a:pt x="578" y="0"/>
                                    </a:moveTo>
                                    <a:lnTo>
                                      <a:pt x="0" y="7"/>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56F8601F" id="Полилиния: фигура 111" o:spid="_x0000_s1026" style="position:absolute;rotation:180;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2.7pt,10pt,-6.2pt,10.35pt" coordsize="57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b1FQwMAAM8GAAAOAAAAZHJzL2Uyb0RvYy54bWysVV1q20AQfi/0Dss+FhxJthw7Jk4IdlwK&#10;/QkkPcBaWlmiq111d/2TlkKhfe8ReoVCXwKlPYNzo86MZMdO81BKDV7Paj7PfjPfzuj4dFUqtpDW&#10;FUYPeXQQciZ1YtJCz4b89dWk1efMeaFToYyWQ34tHT89efzoeFkNZNvkRqXSMgii3WBZDXnufTUI&#10;ApfkshTuwFRSgzMzthQetnYWpFYsIXqpgnYYHgZLY9PKmkQ6B0/HtZOfUPwsk4l/lWVOeqaGHLh5&#10;Wi2tU1yDk2MxmFlR5UXS0BD/wKIUhYZDt6HGwgs2t8UfocoiscaZzB8kpgxMlhWJpBwgmyi8l81l&#10;LipJuUBxXLUtk/t/YZOXiwvLihS0iyLOtChBpPXX9a/1j/UNfX+ub26/DNjtZ9h/v/10+3H9jSEW&#10;Kres3AACXFYXFnN31XOTvHHgCPY8uHGAYdPlC5NCfDH3hqq1ymzJrAFVorAf4oceQ1nYijS63mok&#10;V54l8LBz2As7oGQCrjiOu8gjEAOMhBySufNPpSFbLJ47XwucgkXypE2KVxAiKxVo/SRg3V6fLXFt&#10;rsMWBBXZgkKWs959QHsP8GCMzg6kt4kBjGcbTiLf0ExWuuEJFhPYQnVBKuOwIEga0r6i4kMIQFHO&#10;D4OBG4I7TYUIXP+pOcRCd9zvC8sZ9MW0zrMSHrnhGWiy5ZBjkVg+5D0SqjQLeWXI75EgeTeawVl3&#10;fqV3cXUeVE1A1T4w8BBSc3sw8t1RVJtJoRRJqjTSOeq2u8TEGVWk6EQyzs6mI2XZQmDX1/eqviZ7&#10;MGvmOqVguRTpeWN7USiwmb+u4Kp6W4AOSnI8rZQpZ0rCoEOrjqhIAridTaHwnlLjvz8Kj8775/24&#10;FbcPz1txOB63ziajuHU4iXrdcWc8Go2jD0g+igd5kaZSI//NEIriv2vyZhzW42M7hvby3CvHhD4N&#10;+R1YsE+DZIBcNr+UHbU1dnLd+lOTXkNXU/+CovAWgEbOjX0HxYKJOuTu7VxYKJ16pmFkHUVxDDBP&#10;m7jba8PG7nqmux6hEwgFAnBoBDRHvh7b88oWsxxHBgmvzRlMk6zARid+NatmA1OTMmgmPI7l3T2h&#10;7t5DJ78BAAD//wMAUEsDBBQABgAIAAAAIQCw6ueA3AAAAAgBAAAPAAAAZHJzL2Rvd25yZXYueG1s&#10;TI9Ba8JAEIXvBf/DMkJvukmwtqTZiBaE9lS0hdLbmp3uBrOzIbtq+u87nurxMR/vfVOtRt+JMw6x&#10;DaQgn2cgkJpgWrIKPj+2sycQMWkyuguECn4xwqqe3FW6NOFCOzzvkxVcQrHUClxKfSllbBx6Heeh&#10;R+LbTxi8ThwHK82gL1zuO1lk2VJ63RIvON3ji8PmuD95Bcvcvto+SJe+36kY3467r7DdKHU/HdfP&#10;IBKO6R+Gqz6rQ81Oh3AiE0WnYJYXC0YV8AwIBhYPnA/X/AiyruTtA/UfAAAA//8DAFBLAQItABQA&#10;BgAIAAAAIQC2gziS/gAAAOEBAAATAAAAAAAAAAAAAAAAAAAAAABbQ29udGVudF9UeXBlc10ueG1s&#10;UEsBAi0AFAAGAAgAAAAhADj9If/WAAAAlAEAAAsAAAAAAAAAAAAAAAAALwEAAF9yZWxzLy5yZWxz&#10;UEsBAi0AFAAGAAgAAAAhAI6tvUVDAwAAzwYAAA4AAAAAAAAAAAAAAAAALgIAAGRycy9lMm9Eb2Mu&#10;eG1sUEsBAi0AFAAGAAgAAAAhALDq54DcAAAACAEAAA8AAAAAAAAAAAAAAAAAnQUAAGRycy9kb3du&#10;cmV2LnhtbFBLBQYAAAAABAAEAPMAAACmBgAAAAA=&#10;" filled="f">
                      <v:stroke endarrow="block"/>
                      <v:path arrowok="t" o:connecttype="custom" o:connectlocs="367030,0;0,4445" o:connectangles="0,0"/>
                      <w10:anchorlock/>
                    </v:polyline>
                  </w:pict>
                </mc:Fallback>
              </mc:AlternateContent>
            </w:r>
          </w:p>
        </w:tc>
        <w:tc>
          <w:tcPr>
            <w:tcW w:w="3544" w:type="dxa"/>
            <w:tcBorders>
              <w:top w:val="single" w:sz="4" w:space="0" w:color="auto"/>
              <w:left w:val="single" w:sz="4" w:space="0" w:color="auto"/>
              <w:bottom w:val="single" w:sz="4" w:space="0" w:color="auto"/>
              <w:right w:val="single" w:sz="4" w:space="0" w:color="auto"/>
            </w:tcBorders>
            <w:vAlign w:val="center"/>
          </w:tcPr>
          <w:p w14:paraId="3828EF36" w14:textId="77777777" w:rsidR="00DD6AD2" w:rsidRPr="004D440E" w:rsidRDefault="00DD6AD2" w:rsidP="00847BEF">
            <w:pPr>
              <w:spacing w:after="0" w:line="240" w:lineRule="auto"/>
              <w:jc w:val="center"/>
              <w:rPr>
                <w:rFonts w:ascii="Times New Roman" w:eastAsia="Calibri" w:hAnsi="Times New Roman" w:cs="Times New Roman"/>
                <w:b/>
                <w:sz w:val="20"/>
                <w:szCs w:val="20"/>
              </w:rPr>
            </w:pPr>
            <w:r w:rsidRPr="004D440E">
              <w:rPr>
                <w:rFonts w:ascii="Times New Roman" w:eastAsia="Calibri" w:hAnsi="Times New Roman" w:cs="Times New Roman"/>
                <w:b/>
                <w:sz w:val="20"/>
                <w:szCs w:val="20"/>
              </w:rPr>
              <w:t>Стадия 8</w:t>
            </w:r>
          </w:p>
          <w:p w14:paraId="156DC642" w14:textId="77777777" w:rsidR="00DD6AD2" w:rsidRPr="004D440E" w:rsidRDefault="00DD6AD2" w:rsidP="00847BEF">
            <w:pPr>
              <w:spacing w:after="0" w:line="240" w:lineRule="auto"/>
              <w:jc w:val="center"/>
              <w:rPr>
                <w:rFonts w:ascii="Times New Roman" w:eastAsia="Calibri" w:hAnsi="Times New Roman" w:cs="Times New Roman"/>
                <w:b/>
                <w:sz w:val="20"/>
                <w:szCs w:val="20"/>
              </w:rPr>
            </w:pPr>
            <w:r w:rsidRPr="004D440E">
              <w:rPr>
                <w:rFonts w:ascii="Times New Roman" w:eastAsia="Calibri" w:hAnsi="Times New Roman" w:cs="Times New Roman"/>
                <w:b/>
                <w:sz w:val="20"/>
                <w:szCs w:val="20"/>
              </w:rPr>
              <w:t>Первичная упаковка</w:t>
            </w:r>
          </w:p>
        </w:tc>
        <w:tc>
          <w:tcPr>
            <w:tcW w:w="567" w:type="dxa"/>
            <w:tcBorders>
              <w:left w:val="single" w:sz="4" w:space="0" w:color="auto"/>
              <w:right w:val="single" w:sz="4" w:space="0" w:color="auto"/>
            </w:tcBorders>
            <w:vAlign w:val="center"/>
          </w:tcPr>
          <w:p w14:paraId="2F5B8B13" w14:textId="77777777" w:rsidR="00DD6AD2" w:rsidRPr="004D440E" w:rsidRDefault="00DD6AD2" w:rsidP="00847BEF">
            <w:pPr>
              <w:spacing w:after="0" w:line="240" w:lineRule="auto"/>
              <w:rPr>
                <w:rFonts w:ascii="Times New Roman" w:eastAsia="Calibri" w:hAnsi="Times New Roman" w:cs="Times New Roman"/>
                <w:sz w:val="20"/>
                <w:szCs w:val="20"/>
              </w:rPr>
            </w:pPr>
            <w:r w:rsidRPr="004D440E">
              <w:rPr>
                <w:rFonts w:ascii="Times New Roman" w:eastAsia="Calibri" w:hAnsi="Times New Roman" w:cs="Times New Roman"/>
                <w:noProof/>
                <w:sz w:val="20"/>
                <w:szCs w:val="20"/>
                <w:lang w:eastAsia="ru-RU"/>
              </w:rPr>
              <mc:AlternateContent>
                <mc:Choice Requires="wps">
                  <w:drawing>
                    <wp:anchor distT="0" distB="0" distL="114300" distR="114300" simplePos="0" relativeHeight="251702272" behindDoc="0" locked="1" layoutInCell="1" allowOverlap="1" wp14:anchorId="14BA9C81" wp14:editId="5612B862">
                      <wp:simplePos x="0" y="0"/>
                      <wp:positionH relativeFrom="column">
                        <wp:posOffset>-86995</wp:posOffset>
                      </wp:positionH>
                      <wp:positionV relativeFrom="paragraph">
                        <wp:posOffset>143510</wp:posOffset>
                      </wp:positionV>
                      <wp:extent cx="376555" cy="4445"/>
                      <wp:effectExtent l="38100" t="57150" r="0" b="109855"/>
                      <wp:wrapNone/>
                      <wp:docPr id="118" name="Полилиния: фигура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6555" cy="4445"/>
                              </a:xfrm>
                              <a:custGeom>
                                <a:avLst/>
                                <a:gdLst>
                                  <a:gd name="T0" fmla="*/ 593 w 593"/>
                                  <a:gd name="T1" fmla="*/ 0 h 7"/>
                                  <a:gd name="T2" fmla="*/ 0 w 593"/>
                                  <a:gd name="T3" fmla="*/ 7 h 7"/>
                                </a:gdLst>
                                <a:ahLst/>
                                <a:cxnLst>
                                  <a:cxn ang="0">
                                    <a:pos x="T0" y="T1"/>
                                  </a:cxn>
                                  <a:cxn ang="0">
                                    <a:pos x="T2" y="T3"/>
                                  </a:cxn>
                                </a:cxnLst>
                                <a:rect l="0" t="0" r="r" b="b"/>
                                <a:pathLst>
                                  <a:path w="593" h="7">
                                    <a:moveTo>
                                      <a:pt x="593" y="0"/>
                                    </a:moveTo>
                                    <a:lnTo>
                                      <a:pt x="0" y="7"/>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0527EFE5" id="Полилиния: фигура 118" o:spid="_x0000_s1026" style="position:absolute;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2.8pt,11.3pt,-6.85pt,11.65pt" coordsize="59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9TxNgMAAMAGAAAOAAAAZHJzL2Uyb0RvYy54bWysVV1q20AQfi/0Dss+FhxZjhTHJkoIdlwK&#10;aRuIe4C1tLJEpV11d/2TlkKhfe8ReoVCXwKlPYN9o86MZMdOWiilBkuzntHM982nGZ+cLcuCzaWx&#10;uVYR9w/anEkV6yRX04i/Go9ax5xZJ1QiCq1kxG+k5Wenjx+dLKq+7OhMF4k0DJIo219UEc+cq/qe&#10;Z+NMlsIe6EoqcKbalMLB0Uy9xIgFZC8Lr9NuH3kLbZLK6FhaC78Oayc/pfxpKmP3Mk2tdKyIOGBz&#10;dDV0neDVOz0R/akRVZbHDQzxDyhKkSsouk01FE6wmckfpCrz2GirU3cQ69LTaZrHkjgAG799j811&#10;JipJXKA5ttq2yf6/tPGL+ZVheQLa+SCVEiWItPqy+rn6vrql74/V7fpzn60/wfnb+uP6w+orw1jo&#10;3KKyfUhwXV0Z5G6rSx2/tuDw9jx4sBDDJovnOoH8YuY0dWuZmhKfhD6wJYlysxVFLh2L4cfD7lEY&#10;hpzF4AqCIMTCnuhvHo1n1j2VmtKI+aV1taIJWKRH0nAag/ppWYC4TzwW9g7ZAq+N/tsgfyeozTLW&#10;vR/Q2Qv4bY7DnZDuJgcgnm4wiWwDM16qBidYTODMtKkxlbbYEAQNtMd+QxqikNQfggEbBhMpqEfB&#10;9b0pYmAc7g+C4QwGYVLzrIRDbFgDTbaIODaJZRHvEq5Sz+VYk98hQPJuNINad/5C7cbVPKibEFX7&#10;wMAipOa2MOLdUVTpUV4UJGmhEE4v7ISExOoiT9CJYKyZTgaFYXOBY06fpmN7YUbPVELJMimSi8Z2&#10;Ii/AZu6mgnfTmRx0KCTHaqVMOCskbDa04EkCjxXh7Wwahe8pTfq7Xrt3cXxxHLSCztFFK2gPh63z&#10;0SBoHY38bjg8HA4GQ/89gveDfpYniVSIf7N1/ODvprrZf/W+2O6dPZ577RjR52E7vH0YxA24bO7E&#10;juYYR7ee9YlObmCMja7XKKx9MDJt3kKzYIVG3L6ZCQOtK54p2FE9Pwhw59IhCLsdOJhdz2TXI1QM&#10;qUAADoOA5sDVe3pWmXyaQSWfhFf6HNZHmuOgE74aVXOANUkMmpWOe3j3TFF3fzynvwAAAP//AwBQ&#10;SwMEFAAGAAgAAAAhAHm5dGLfAAAACAEAAA8AAABkcnMvZG93bnJldi54bWxMj01Lw0AQhu+C/2EZ&#10;wVu7+bJKzKZIRBCRglHwus2O2eB+pNltG/vrO570NLzMwzvPVOvZGnbAKQzeCUiXCTB0nVeD6wV8&#10;vD8t7oCFKJ2SxjsU8IMB1vXlRSVL5Y/uDQ9t7BmVuFBKATrGseQ8dBqtDEs/oqPdl5+sjBSnnqtJ&#10;HqncGp4lyYpbOTi6oOWIjcbuu91bAaYv0vbz2YZm0xS7jX55THevJyGur+aHe2AR5/gHw68+qUNN&#10;Tlu/dyowI2CR5reECsiyFTACihuaW8p5Dryu+P8H6jMAAAD//wMAUEsBAi0AFAAGAAgAAAAhALaD&#10;OJL+AAAA4QEAABMAAAAAAAAAAAAAAAAAAAAAAFtDb250ZW50X1R5cGVzXS54bWxQSwECLQAUAAYA&#10;CAAAACEAOP0h/9YAAACUAQAACwAAAAAAAAAAAAAAAAAvAQAAX3JlbHMvLnJlbHNQSwECLQAUAAYA&#10;CAAAACEAbdvU8TYDAADABgAADgAAAAAAAAAAAAAAAAAuAgAAZHJzL2Uyb0RvYy54bWxQSwECLQAU&#10;AAYACAAAACEAebl0Yt8AAAAIAQAADwAAAAAAAAAAAAAAAACQBQAAZHJzL2Rvd25yZXYueG1sUEsF&#10;BgAAAAAEAAQA8wAAAJwGAAAAAA==&#10;" filled="f">
                      <v:stroke endarrow="block"/>
                      <v:path arrowok="t" o:connecttype="custom" o:connectlocs="376555,0;0,4445" o:connectangles="0,0"/>
                      <w10:anchorlock/>
                    </v:polyline>
                  </w:pict>
                </mc:Fallback>
              </mc:AlternateContent>
            </w:r>
          </w:p>
        </w:tc>
        <w:tc>
          <w:tcPr>
            <w:tcW w:w="2623" w:type="dxa"/>
            <w:tcBorders>
              <w:top w:val="single" w:sz="4" w:space="0" w:color="auto"/>
              <w:left w:val="single" w:sz="4" w:space="0" w:color="auto"/>
              <w:bottom w:val="single" w:sz="4" w:space="0" w:color="auto"/>
              <w:right w:val="single" w:sz="4" w:space="0" w:color="auto"/>
            </w:tcBorders>
            <w:vAlign w:val="center"/>
          </w:tcPr>
          <w:p w14:paraId="65F31B1C" w14:textId="77777777" w:rsidR="00DD6AD2" w:rsidRPr="004D440E" w:rsidRDefault="002E202D" w:rsidP="00847BEF">
            <w:pPr>
              <w:spacing w:after="0" w:line="240" w:lineRule="auto"/>
              <w:rPr>
                <w:rFonts w:ascii="Times New Roman" w:eastAsia="Calibri" w:hAnsi="Times New Roman" w:cs="Times New Roman"/>
                <w:sz w:val="20"/>
                <w:szCs w:val="20"/>
              </w:rPr>
            </w:pPr>
            <w:r w:rsidRPr="004D440E">
              <w:rPr>
                <w:rFonts w:ascii="Times New Roman" w:eastAsia="Calibri" w:hAnsi="Times New Roman" w:cs="Times New Roman"/>
                <w:sz w:val="20"/>
                <w:szCs w:val="20"/>
              </w:rPr>
              <w:t>П</w:t>
            </w:r>
            <w:r w:rsidR="00DD6AD2" w:rsidRPr="004D440E">
              <w:rPr>
                <w:rFonts w:ascii="Times New Roman" w:eastAsia="Calibri" w:hAnsi="Times New Roman" w:cs="Times New Roman"/>
                <w:sz w:val="20"/>
                <w:szCs w:val="20"/>
              </w:rPr>
              <w:t xml:space="preserve">равильность маркировки, качество таро-укупорочных средств </w:t>
            </w:r>
          </w:p>
        </w:tc>
      </w:tr>
      <w:tr w:rsidR="00DD6AD2" w:rsidRPr="004D440E" w14:paraId="03BEE54B" w14:textId="77777777" w:rsidTr="00DD6AD2">
        <w:tc>
          <w:tcPr>
            <w:tcW w:w="2410" w:type="dxa"/>
            <w:tcBorders>
              <w:top w:val="single" w:sz="4" w:space="0" w:color="auto"/>
              <w:bottom w:val="single" w:sz="4" w:space="0" w:color="auto"/>
            </w:tcBorders>
            <w:vAlign w:val="center"/>
          </w:tcPr>
          <w:p w14:paraId="2930F613" w14:textId="77777777" w:rsidR="00DD6AD2" w:rsidRPr="00E07928" w:rsidRDefault="00DD6AD2" w:rsidP="00847BEF">
            <w:pPr>
              <w:spacing w:after="0" w:line="240" w:lineRule="auto"/>
              <w:rPr>
                <w:rFonts w:ascii="Times New Roman" w:eastAsia="Calibri" w:hAnsi="Times New Roman" w:cs="Times New Roman"/>
                <w:sz w:val="20"/>
                <w:szCs w:val="20"/>
                <w:lang w:val="en-US"/>
              </w:rPr>
            </w:pPr>
          </w:p>
        </w:tc>
        <w:tc>
          <w:tcPr>
            <w:tcW w:w="567" w:type="dxa"/>
            <w:vAlign w:val="center"/>
          </w:tcPr>
          <w:p w14:paraId="565D0713" w14:textId="77777777" w:rsidR="00DD6AD2" w:rsidRPr="004D440E" w:rsidRDefault="00DD6AD2" w:rsidP="00847BEF">
            <w:pPr>
              <w:spacing w:after="0" w:line="240" w:lineRule="auto"/>
              <w:rPr>
                <w:rFonts w:ascii="Times New Roman" w:eastAsia="Calibri" w:hAnsi="Times New Roman" w:cs="Times New Roman"/>
                <w:sz w:val="20"/>
                <w:szCs w:val="20"/>
              </w:rPr>
            </w:pPr>
          </w:p>
        </w:tc>
        <w:tc>
          <w:tcPr>
            <w:tcW w:w="3544" w:type="dxa"/>
            <w:tcBorders>
              <w:top w:val="single" w:sz="4" w:space="0" w:color="auto"/>
              <w:bottom w:val="single" w:sz="4" w:space="0" w:color="auto"/>
            </w:tcBorders>
            <w:vAlign w:val="center"/>
          </w:tcPr>
          <w:p w14:paraId="49E54B61" w14:textId="77777777" w:rsidR="00DD6AD2" w:rsidRPr="004D440E" w:rsidRDefault="00DD6AD2" w:rsidP="00847BEF">
            <w:pPr>
              <w:spacing w:after="0" w:line="240" w:lineRule="auto"/>
              <w:jc w:val="center"/>
              <w:rPr>
                <w:rFonts w:ascii="Times New Roman" w:eastAsia="Calibri" w:hAnsi="Times New Roman" w:cs="Times New Roman"/>
                <w:i/>
                <w:iCs/>
                <w:sz w:val="20"/>
                <w:szCs w:val="20"/>
              </w:rPr>
            </w:pPr>
            <w:r w:rsidRPr="004D440E">
              <w:rPr>
                <w:rFonts w:ascii="Times New Roman" w:eastAsia="Calibri" w:hAnsi="Times New Roman" w:cs="Times New Roman"/>
                <w:noProof/>
                <w:sz w:val="20"/>
                <w:szCs w:val="20"/>
                <w:lang w:eastAsia="ru-RU"/>
              </w:rPr>
              <mc:AlternateContent>
                <mc:Choice Requires="wps">
                  <w:drawing>
                    <wp:anchor distT="0" distB="0" distL="114300" distR="114300" simplePos="0" relativeHeight="251684864" behindDoc="0" locked="1" layoutInCell="1" allowOverlap="1" wp14:anchorId="2738784C" wp14:editId="3C6BB647">
                      <wp:simplePos x="0" y="0"/>
                      <wp:positionH relativeFrom="column">
                        <wp:posOffset>1050290</wp:posOffset>
                      </wp:positionH>
                      <wp:positionV relativeFrom="paragraph">
                        <wp:posOffset>-12065</wp:posOffset>
                      </wp:positionV>
                      <wp:extent cx="5080" cy="180975"/>
                      <wp:effectExtent l="57150" t="0" r="71120" b="66675"/>
                      <wp:wrapNone/>
                      <wp:docPr id="117" name="Полилиния: фигура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 cy="180975"/>
                              </a:xfrm>
                              <a:custGeom>
                                <a:avLst/>
                                <a:gdLst>
                                  <a:gd name="T0" fmla="*/ 0 w 8"/>
                                  <a:gd name="T1" fmla="*/ 0 h 285"/>
                                  <a:gd name="T2" fmla="*/ 8 w 8"/>
                                  <a:gd name="T3" fmla="*/ 285 h 285"/>
                                </a:gdLst>
                                <a:ahLst/>
                                <a:cxnLst>
                                  <a:cxn ang="0">
                                    <a:pos x="T0" y="T1"/>
                                  </a:cxn>
                                  <a:cxn ang="0">
                                    <a:pos x="T2" y="T3"/>
                                  </a:cxn>
                                </a:cxnLst>
                                <a:rect l="0" t="0" r="r" b="b"/>
                                <a:pathLst>
                                  <a:path w="8" h="285">
                                    <a:moveTo>
                                      <a:pt x="0" y="0"/>
                                    </a:moveTo>
                                    <a:lnTo>
                                      <a:pt x="8" y="285"/>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4DCD8804" id="Полилиния: фигура 117" o:spid="_x0000_s1026"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82.7pt,-.95pt,83.1pt,13.3pt" coordsize="8,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mvWNQMAAMAGAAAOAAAAZHJzL2Uyb0RvYy54bWysVd2K00AUvhd8h2EuhW6Sbrr9YdNl6Y8I&#10;qy5sfYBpMmmCyUycmf4pgqD3PoKvIHizIPoM7Rt5ziTNprsKIhaansk5Oec735dzen6xyTOy4kqn&#10;UgTUO3Ep4SKUUSoWAX01m7Z6lGjDRMQyKXhAt1zTi+HjR+frYsDbMpFZxBWBJEIP1kVAE2OKgePo&#10;MOE50yey4AKcsVQ5M3BUCydSbA3Z88xpu+6Zs5YqKpQMudZwd1w66dDmj2MempdxrLkhWUABm7FX&#10;Za9zvDrDczZYKFYkaVjBYP+AImepgKJ1qjEzjCxV+iBVnoZKahmbk1DmjozjNOS2B+jGc+91c5Ow&#10;gttegBxd1DTp/5c2fLG6ViSNQDuvS4lgOYi0+7L7ufu+u7XfH7vb/ecB2X+C87f9x/2H3VeCscDc&#10;utADSHBTXCvsXRdXMnytweEcefCgIYbM189lBPnZ0kjL1iZWOT4JPJCNFWVbi8I3hoRws+P2QLgQ&#10;HF7P7Xc7WNhhg8Oj4VKbp1zaNGx1pU2paASW1SOqeppBkjjPQNwnDnHJmvQq7esA7yggIe2erQWa&#10;1iHtRkjvdzlOGwHwPKmzAOLFARNLDjDDjahwgkUYzoxriSmkRkIQNDQ+86qmIQqb+kMwoMPg02Yw&#10;1L0romAc7g+CogQGYV6SUTCD2LAGmmQdUJjfJKDIBd7N5YrPpPWbe4pBpTtvJppRkAOAVXxCXOkF&#10;A4tYNevCiLehqJDTNMuspJlAOP1Ou0SiZZZG6EQwWi3mo0yRFcMxt5+KhKMwJZcisskSzqJJZRuW&#10;ZmATsy3g3TQqBR0yTrFaziNKMg6bDS140oLHivB2VkThe2on/V3f7U96k57f8ttnk5bvjsety+nI&#10;b51NvW5nfDoejcbee6TR8wdJGkVcIP7D1vH8v5vqav+V+6LeO0d9HtExtZ+HdDjHMGxv0Mvh13Zn&#10;5xhHt5z1uYy2MMZKlmsU1j4YiVRvgSxYoQHVb5ZMAXXZMwE7qu/5Pu5ce/A73TYcVNMzb3qYCCEV&#10;CEBhENAcmXJPLwuVLhKo5NlXUMhLWB9xioNu8ZWoqgOsSdtBtdJxDzfPNuruj2f4CwAA//8DAFBL&#10;AwQUAAYACAAAACEAUX9gfeAAAAAJAQAADwAAAGRycy9kb3ducmV2LnhtbEyPUUvDMBSF3wX/Q7iC&#10;L2NLVzTW2nRoQdCXyeYY7C1rrm2xuSlJutV/b/akj4f7cc53i9VkenZC5ztLEpaLBBhSbXVHjYTd&#10;5+s8A+aDIq16SyjhBz2syuurQuXanmmDp21oWCwhnysJbQhDzrmvWzTKL+yAFG9f1hkVYnQN106d&#10;Y7npeZokghvVUVxo1YBVi/X3djQS3Nts9jGG6bA5vO+rh+olWyeUSXl7Mz0/AQs4hT8YLvpRHcro&#10;dLQjac/6mMX9XUQlzJePwC6AECmwo4RUCOBlwf9/UP4CAAD//wMAUEsBAi0AFAAGAAgAAAAhALaD&#10;OJL+AAAA4QEAABMAAAAAAAAAAAAAAAAAAAAAAFtDb250ZW50X1R5cGVzXS54bWxQSwECLQAUAAYA&#10;CAAAACEAOP0h/9YAAACUAQAACwAAAAAAAAAAAAAAAAAvAQAAX3JlbHMvLnJlbHNQSwECLQAUAAYA&#10;CAAAACEA6hpr1jUDAADABgAADgAAAAAAAAAAAAAAAAAuAgAAZHJzL2Uyb0RvYy54bWxQSwECLQAU&#10;AAYACAAAACEAUX9gfeAAAAAJAQAADwAAAAAAAAAAAAAAAACPBQAAZHJzL2Rvd25yZXYueG1sUEsF&#10;BgAAAAAEAAQA8wAAAJwGAAAAAA==&#10;" filled="f">
                      <v:stroke endarrow="block"/>
                      <v:path arrowok="t" o:connecttype="custom" o:connectlocs="0,0;5080,180975" o:connectangles="0,0"/>
                      <w10:anchorlock/>
                    </v:polyline>
                  </w:pict>
                </mc:Fallback>
              </mc:AlternateContent>
            </w:r>
          </w:p>
        </w:tc>
        <w:tc>
          <w:tcPr>
            <w:tcW w:w="567" w:type="dxa"/>
            <w:vAlign w:val="center"/>
          </w:tcPr>
          <w:p w14:paraId="7C899C28" w14:textId="77777777" w:rsidR="00DD6AD2" w:rsidRPr="004D440E" w:rsidRDefault="00DD6AD2" w:rsidP="00847BEF">
            <w:pPr>
              <w:spacing w:after="0" w:line="240" w:lineRule="auto"/>
              <w:rPr>
                <w:rFonts w:ascii="Times New Roman" w:eastAsia="Calibri" w:hAnsi="Times New Roman" w:cs="Times New Roman"/>
                <w:sz w:val="20"/>
                <w:szCs w:val="20"/>
              </w:rPr>
            </w:pPr>
          </w:p>
        </w:tc>
        <w:tc>
          <w:tcPr>
            <w:tcW w:w="2623" w:type="dxa"/>
            <w:tcBorders>
              <w:top w:val="single" w:sz="4" w:space="0" w:color="auto"/>
              <w:bottom w:val="single" w:sz="4" w:space="0" w:color="auto"/>
            </w:tcBorders>
            <w:vAlign w:val="center"/>
          </w:tcPr>
          <w:p w14:paraId="46389527" w14:textId="77777777" w:rsidR="00DD6AD2" w:rsidRPr="004D440E" w:rsidRDefault="00DD6AD2" w:rsidP="00847BEF">
            <w:pPr>
              <w:spacing w:after="0" w:line="240" w:lineRule="auto"/>
              <w:rPr>
                <w:rFonts w:ascii="Times New Roman" w:eastAsia="Calibri" w:hAnsi="Times New Roman" w:cs="Times New Roman"/>
                <w:sz w:val="20"/>
                <w:szCs w:val="20"/>
              </w:rPr>
            </w:pPr>
          </w:p>
        </w:tc>
      </w:tr>
      <w:tr w:rsidR="00DD6AD2" w:rsidRPr="004D440E" w14:paraId="1D542F5B" w14:textId="77777777" w:rsidTr="00DD6AD2">
        <w:tc>
          <w:tcPr>
            <w:tcW w:w="2410" w:type="dxa"/>
            <w:tcBorders>
              <w:top w:val="single" w:sz="4" w:space="0" w:color="auto"/>
              <w:left w:val="single" w:sz="4" w:space="0" w:color="auto"/>
              <w:bottom w:val="single" w:sz="4" w:space="0" w:color="auto"/>
              <w:right w:val="single" w:sz="4" w:space="0" w:color="auto"/>
            </w:tcBorders>
            <w:vAlign w:val="center"/>
          </w:tcPr>
          <w:p w14:paraId="4D6F25D8" w14:textId="77777777" w:rsidR="00DD6AD2" w:rsidRPr="004D440E" w:rsidRDefault="00DD6AD2" w:rsidP="00847BEF">
            <w:pPr>
              <w:spacing w:after="0" w:line="240" w:lineRule="auto"/>
              <w:rPr>
                <w:rFonts w:ascii="Times New Roman" w:eastAsia="Calibri" w:hAnsi="Times New Roman" w:cs="Times New Roman"/>
                <w:sz w:val="20"/>
                <w:szCs w:val="20"/>
              </w:rPr>
            </w:pPr>
            <w:r w:rsidRPr="004D440E">
              <w:rPr>
                <w:rFonts w:ascii="Times New Roman" w:eastAsia="Calibri" w:hAnsi="Times New Roman" w:cs="Times New Roman"/>
                <w:sz w:val="20"/>
                <w:szCs w:val="20"/>
              </w:rPr>
              <w:t xml:space="preserve">Пачка, инструкция по применению, упакованная в контейнеры субстанция </w:t>
            </w:r>
          </w:p>
        </w:tc>
        <w:tc>
          <w:tcPr>
            <w:tcW w:w="567" w:type="dxa"/>
            <w:tcBorders>
              <w:left w:val="single" w:sz="4" w:space="0" w:color="auto"/>
              <w:right w:val="single" w:sz="4" w:space="0" w:color="auto"/>
            </w:tcBorders>
            <w:vAlign w:val="center"/>
          </w:tcPr>
          <w:p w14:paraId="3C0BA0C4" w14:textId="77777777" w:rsidR="00DD6AD2" w:rsidRPr="004D440E" w:rsidRDefault="00DD6AD2" w:rsidP="00847BEF">
            <w:pPr>
              <w:spacing w:after="0" w:line="240" w:lineRule="auto"/>
              <w:rPr>
                <w:rFonts w:ascii="Times New Roman" w:eastAsia="Calibri" w:hAnsi="Times New Roman" w:cs="Times New Roman"/>
                <w:sz w:val="20"/>
                <w:szCs w:val="20"/>
              </w:rPr>
            </w:pPr>
            <w:r w:rsidRPr="004D440E">
              <w:rPr>
                <w:rFonts w:ascii="Times New Roman" w:eastAsia="Calibri" w:hAnsi="Times New Roman" w:cs="Times New Roman"/>
                <w:noProof/>
                <w:sz w:val="20"/>
                <w:szCs w:val="20"/>
                <w:lang w:eastAsia="ru-RU"/>
              </w:rPr>
              <mc:AlternateContent>
                <mc:Choice Requires="wps">
                  <w:drawing>
                    <wp:anchor distT="0" distB="0" distL="114300" distR="114300" simplePos="0" relativeHeight="251699200" behindDoc="0" locked="1" layoutInCell="1" allowOverlap="1" wp14:anchorId="0B3CA441" wp14:editId="3075F8A7">
                      <wp:simplePos x="0" y="0"/>
                      <wp:positionH relativeFrom="column">
                        <wp:posOffset>-78740</wp:posOffset>
                      </wp:positionH>
                      <wp:positionV relativeFrom="paragraph">
                        <wp:posOffset>224155</wp:posOffset>
                      </wp:positionV>
                      <wp:extent cx="367030" cy="4445"/>
                      <wp:effectExtent l="0" t="57150" r="33020" b="90805"/>
                      <wp:wrapNone/>
                      <wp:docPr id="112" name="Полилиния: фигура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367030" cy="4445"/>
                              </a:xfrm>
                              <a:custGeom>
                                <a:avLst/>
                                <a:gdLst>
                                  <a:gd name="T0" fmla="*/ 578 w 578"/>
                                  <a:gd name="T1" fmla="*/ 0 h 7"/>
                                  <a:gd name="T2" fmla="*/ 0 w 578"/>
                                  <a:gd name="T3" fmla="*/ 7 h 7"/>
                                </a:gdLst>
                                <a:ahLst/>
                                <a:cxnLst>
                                  <a:cxn ang="0">
                                    <a:pos x="T0" y="T1"/>
                                  </a:cxn>
                                  <a:cxn ang="0">
                                    <a:pos x="T2" y="T3"/>
                                  </a:cxn>
                                </a:cxnLst>
                                <a:rect l="0" t="0" r="r" b="b"/>
                                <a:pathLst>
                                  <a:path w="578" h="7">
                                    <a:moveTo>
                                      <a:pt x="578" y="0"/>
                                    </a:moveTo>
                                    <a:lnTo>
                                      <a:pt x="0" y="7"/>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13A30590" id="Полилиния: фигура 112" o:spid="_x0000_s1026" style="position:absolute;rotation:180;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2.7pt,17.65pt,-6.2pt,18pt" coordsize="57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54YQAMAAM8GAAAOAAAAZHJzL2Uyb0RvYy54bWysVduK2zAQfS/0H4QeC1nbibO5sMmy5FIK&#10;vSxs+gGKLcemsuRKyq2lUGjf+wn9hUJfFkr7DckfdUZ2ss52H0qpIcrIcxidmaMZX1xuckFWXJtM&#10;yQENznxKuIxUnMnFgL6eTRtdSoxlMmZCST6gW27o5fDxo4t10edNlSoRc00giDT9dTGgqbVF3/NM&#10;lPKcmTNVcAnOROmcWdjqhRdrtoboufCavn/urZWOC60ibgy8HZdOOnTxk4RH9lWSGG6JGFDgZt2q&#10;3TrH1RtesP5CsyLNoooG+wcWOcskHHoMNWaWkaXO/giVZ5FWRiX2LFK5p5Iki7jLAbIJ/HvZ3KSs&#10;4C4XKI4pjmUy/y9s9HJ1rUkWg3ZBkxLJchBp93X3a/djd+t+P3e3+y99sv8M++/7T/uPu28EsVC5&#10;dWH6EOCmuNaYuymeq+iNAYd34sGNAQyZr1+oGOKzpVWuWptE50QrUCXwuz4+7jWUhWycRtujRnxj&#10;SQQvW+cdvwVKRuAKw7CNPDzWx0jIIVoa+5QrZ7PVc2NLgWOwnDxxleIMQiS5AK2feKTd6ZI1rtV1&#10;OIKCGsgnKencB0DJjlH8h2O0apDOIQYwXhw4sfRAM9rIiidYhGELlQUplMGCIGlIexZUSQPK5fww&#10;GLghuFUHw7l3h2jojvt9oSmBvpiXeRbMIjc8A02yHlAsEkkHtOOEytWKz5TzWyTovAfN4Kw7v5B1&#10;XJmHqyagSh8YeIhT83gw8q0pKtU0E8JJKiTS6bWbbcfEKJHF6EQyRi/mI6HJimHXl/eqvCYnMK2W&#10;MnbBUs7iSWVblgmwid0WcFWtzkAHwSmelvOYEsFh0KFVRhROAridVaHwnrrGf9/ze5PupBs2wub5&#10;pBH643HjajoKG+fToNMet8aj0Tj4gOSDsJ9mccwl8j8MoSD8uyavxmE5Po5j6CTPk3JM3VORr8G8&#10;UxpOBsjl8O+yc22NnVy2/lzFW+hq17+gKHwFoJFTpd9BsWCiDqh5u2QaSieeSRhZvSAMAWbdJmx3&#10;mrDRdc+87mEyglAgAIVGQHNky7G9LHS2SHFkOOGluoJpkmTY6I5fyarawNR0GVQTHsdyfe9Qd9+h&#10;4W8AAAD//wMAUEsDBBQABgAIAAAAIQC02iN33QAAAAgBAAAPAAAAZHJzL2Rvd25yZXYueG1sTI9B&#10;S8NAEIXvgv9hGcFbu0nahhKzKSoU9CStgvS2zY67odnZkN228d87nvT4mI/3vqk3k+/FBcfYBVKQ&#10;zzMQSG0wHVkFH+/b2RpETJqM7gOhgm+MsGlub2pdmXClHV72yQouoVhpBS6loZIytg69jvMwIPHt&#10;K4xeJ46jlWbUVy73vSyyrJRed8QLTg/47LA97c9eQZnbFzsE6dLhjYrp9bT7DNsnpe7vpscHEAmn&#10;9AfDrz6rQ8NOx3AmE0WvYJYXS0YVLFYLEAwsV5yPnMsMZFPL/w80PwAAAP//AwBQSwECLQAUAAYA&#10;CAAAACEAtoM4kv4AAADhAQAAEwAAAAAAAAAAAAAAAAAAAAAAW0NvbnRlbnRfVHlwZXNdLnhtbFBL&#10;AQItABQABgAIAAAAIQA4/SH/1gAAAJQBAAALAAAAAAAAAAAAAAAAAC8BAABfcmVscy8ucmVsc1BL&#10;AQItABQABgAIAAAAIQB9t54YQAMAAM8GAAAOAAAAAAAAAAAAAAAAAC4CAABkcnMvZTJvRG9jLnht&#10;bFBLAQItABQABgAIAAAAIQC02iN33QAAAAgBAAAPAAAAAAAAAAAAAAAAAJoFAABkcnMvZG93bnJl&#10;di54bWxQSwUGAAAAAAQABADzAAAApAYAAAAA&#10;" filled="f">
                      <v:stroke endarrow="block"/>
                      <v:path arrowok="t" o:connecttype="custom" o:connectlocs="367030,0;0,4445" o:connectangles="0,0"/>
                      <w10:anchorlock/>
                    </v:polyline>
                  </w:pict>
                </mc:Fallback>
              </mc:AlternateContent>
            </w:r>
          </w:p>
        </w:tc>
        <w:tc>
          <w:tcPr>
            <w:tcW w:w="3544" w:type="dxa"/>
            <w:tcBorders>
              <w:top w:val="single" w:sz="4" w:space="0" w:color="auto"/>
              <w:left w:val="single" w:sz="4" w:space="0" w:color="auto"/>
              <w:bottom w:val="single" w:sz="4" w:space="0" w:color="auto"/>
              <w:right w:val="single" w:sz="4" w:space="0" w:color="auto"/>
            </w:tcBorders>
            <w:vAlign w:val="center"/>
          </w:tcPr>
          <w:p w14:paraId="25235C1E" w14:textId="77777777" w:rsidR="00DD6AD2" w:rsidRPr="004D440E" w:rsidRDefault="00DD6AD2" w:rsidP="00847BEF">
            <w:pPr>
              <w:spacing w:after="0" w:line="240" w:lineRule="auto"/>
              <w:jc w:val="center"/>
              <w:rPr>
                <w:rFonts w:ascii="Times New Roman" w:eastAsia="Calibri" w:hAnsi="Times New Roman" w:cs="Times New Roman"/>
                <w:b/>
                <w:sz w:val="20"/>
                <w:szCs w:val="20"/>
              </w:rPr>
            </w:pPr>
            <w:r w:rsidRPr="004D440E">
              <w:rPr>
                <w:rFonts w:ascii="Times New Roman" w:eastAsia="Calibri" w:hAnsi="Times New Roman" w:cs="Times New Roman"/>
                <w:b/>
                <w:sz w:val="20"/>
                <w:szCs w:val="20"/>
              </w:rPr>
              <w:t>Стадия 9</w:t>
            </w:r>
          </w:p>
          <w:p w14:paraId="5891A75D" w14:textId="77777777" w:rsidR="00DD6AD2" w:rsidRPr="004D440E" w:rsidRDefault="00DD6AD2" w:rsidP="00847BEF">
            <w:pPr>
              <w:spacing w:after="0" w:line="240" w:lineRule="auto"/>
              <w:jc w:val="center"/>
              <w:rPr>
                <w:rFonts w:ascii="Times New Roman" w:eastAsia="Calibri" w:hAnsi="Times New Roman" w:cs="Times New Roman"/>
                <w:b/>
                <w:sz w:val="20"/>
                <w:szCs w:val="20"/>
              </w:rPr>
            </w:pPr>
            <w:r w:rsidRPr="004D440E">
              <w:rPr>
                <w:rFonts w:ascii="Times New Roman" w:eastAsia="Calibri" w:hAnsi="Times New Roman" w:cs="Times New Roman"/>
                <w:b/>
                <w:sz w:val="20"/>
                <w:szCs w:val="20"/>
              </w:rPr>
              <w:t>Вторичная упаковка</w:t>
            </w:r>
          </w:p>
          <w:p w14:paraId="66CE8B07" w14:textId="3BF8F98D" w:rsidR="00DD6AD2" w:rsidRPr="004D440E" w:rsidRDefault="00DD6AD2" w:rsidP="00847BEF">
            <w:pPr>
              <w:spacing w:after="0" w:line="240" w:lineRule="auto"/>
              <w:jc w:val="center"/>
              <w:rPr>
                <w:rFonts w:ascii="Times New Roman" w:eastAsia="Calibri" w:hAnsi="Times New Roman" w:cs="Times New Roman"/>
                <w:bCs/>
                <w:sz w:val="20"/>
                <w:szCs w:val="20"/>
              </w:rPr>
            </w:pPr>
          </w:p>
        </w:tc>
        <w:tc>
          <w:tcPr>
            <w:tcW w:w="567" w:type="dxa"/>
            <w:tcBorders>
              <w:left w:val="single" w:sz="4" w:space="0" w:color="auto"/>
              <w:right w:val="single" w:sz="4" w:space="0" w:color="auto"/>
            </w:tcBorders>
            <w:vAlign w:val="center"/>
          </w:tcPr>
          <w:p w14:paraId="1CB86922" w14:textId="77777777" w:rsidR="00DD6AD2" w:rsidRPr="004D440E" w:rsidRDefault="00DD6AD2" w:rsidP="00847BEF">
            <w:pPr>
              <w:spacing w:after="0" w:line="240" w:lineRule="auto"/>
              <w:rPr>
                <w:rFonts w:ascii="Times New Roman" w:eastAsia="Calibri" w:hAnsi="Times New Roman" w:cs="Times New Roman"/>
                <w:sz w:val="20"/>
                <w:szCs w:val="20"/>
              </w:rPr>
            </w:pPr>
            <w:r w:rsidRPr="004D440E">
              <w:rPr>
                <w:rFonts w:ascii="Times New Roman" w:eastAsia="Calibri" w:hAnsi="Times New Roman" w:cs="Times New Roman"/>
                <w:noProof/>
                <w:sz w:val="20"/>
                <w:szCs w:val="20"/>
                <w:lang w:eastAsia="ru-RU"/>
              </w:rPr>
              <mc:AlternateContent>
                <mc:Choice Requires="wps">
                  <w:drawing>
                    <wp:anchor distT="0" distB="0" distL="114300" distR="114300" simplePos="0" relativeHeight="251689984" behindDoc="0" locked="1" layoutInCell="1" allowOverlap="1" wp14:anchorId="38D0EA7F" wp14:editId="41C0DD15">
                      <wp:simplePos x="0" y="0"/>
                      <wp:positionH relativeFrom="column">
                        <wp:posOffset>-86995</wp:posOffset>
                      </wp:positionH>
                      <wp:positionV relativeFrom="paragraph">
                        <wp:posOffset>280035</wp:posOffset>
                      </wp:positionV>
                      <wp:extent cx="376555" cy="4445"/>
                      <wp:effectExtent l="38100" t="57150" r="0" b="109855"/>
                      <wp:wrapNone/>
                      <wp:docPr id="707" name="Полилиния: фигура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6555" cy="4445"/>
                              </a:xfrm>
                              <a:custGeom>
                                <a:avLst/>
                                <a:gdLst>
                                  <a:gd name="T0" fmla="*/ 593 w 593"/>
                                  <a:gd name="T1" fmla="*/ 0 h 7"/>
                                  <a:gd name="T2" fmla="*/ 0 w 593"/>
                                  <a:gd name="T3" fmla="*/ 7 h 7"/>
                                </a:gdLst>
                                <a:ahLst/>
                                <a:cxnLst>
                                  <a:cxn ang="0">
                                    <a:pos x="T0" y="T1"/>
                                  </a:cxn>
                                  <a:cxn ang="0">
                                    <a:pos x="T2" y="T3"/>
                                  </a:cxn>
                                </a:cxnLst>
                                <a:rect l="0" t="0" r="r" b="b"/>
                                <a:pathLst>
                                  <a:path w="593" h="7">
                                    <a:moveTo>
                                      <a:pt x="593" y="0"/>
                                    </a:moveTo>
                                    <a:lnTo>
                                      <a:pt x="0" y="7"/>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693FB3F4" id="Полилиния: фигура 26" o:spid="_x0000_s1026" style="position:absolute;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2.8pt,22.05pt,-6.85pt,22.4pt" coordsize="59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eQ7NwMAAL8GAAAOAAAAZHJzL2Uyb0RvYy54bWysVV1q20AQfi/0Dss+FhxJjmTHJk4IdlwK&#10;aRuIe4C1tLJEpV11d/2TlkKhfe8ReoVCXwKlPYNzo86MZMdOWiilAq9mNbMz3zezMz4+XZUFW0hj&#10;c60GPDjwOZMq1kmuZgP+ajJuHXFmnVCJKLSSA34tLT89efzoeFn1ZVtnukikYeBE2f6yGvDMuarv&#10;eTbOZCnsga6kAmWqTSkcbM3MS4xYgvey8Nq+3/GW2iSV0bG0Fr6OaiU/If9pKmP3Mk2tdKwYcMDm&#10;aDW0TnH1To5Ff2ZEleVxA0P8A4pS5AqCbl2NhBNsbvIHrso8Ntrq1B3EuvR0muaxJA7AJvDvsbnK&#10;RCWJCyTHVts02f/nNn6xuDQsTwa863c5U6KEIq2/rH+uv69v6PdjfXP7uc9uP8H+2+3H2w/rr6zd&#10;wcQtK9uH81fVpUHqtrrQ8WsLCm9PgxsLNmy6fK4TcC/mTlOyVqkp8SSkga2oJtfbmsiVYzF8POx2&#10;oijiLAZVGIYRBvZEf3M0nlv3VGpyIxYX1tUFTUCiciQNpQkUPy0LqO0Tj0W9Q7bEtSn/1ijYMfJZ&#10;xrr3Ddp7Br/1cbhj0t34AMSzDSaRbWDGK9XgBIkJbBmfElNpiwlB0EB7EjSkwQpJ/cEYsKExkYJ4&#10;ZFy/myAGuuF+HxjOoA+mNc9KOMSGMVBkywHHJLEMbgfhKvVCTjTpHQIk7aZmEOtOX6hdu5oHZROs&#10;ah0IGISquQ2MeHcqqvQ4LwoqaaEQTi9qR4TE6iJPUIlgrJlNh4VhC4FdTk+TsT0zo+cqIWeZFMl5&#10;IzuRFyAzd13B3XQmhzoUkmO0UiacFRIGG0pwksBjRLidTaLwnlKjv+v5vfOj86OwFbY7563QH41a&#10;Z+Nh2OqMg240OhwNh6PgPYIPwn6WJ4lUiH8zdILw75q6GX/1uNiOnT2ee+kY0/MwHd4+DOIGXDZv&#10;Ykd9jK1b9/pUJ9fQxkbXUxSmPgiZNm8hWTBBB9y+mQsDqSueKRhRvSAMceTSJoy6bdiYXc10VyNU&#10;DK6gABwaAcWhq8f0vDL5LINIARVe6TMYH2mOjU74alTNBqYkMWgmOo7h3T1Z3f3vnPwCAAD//wMA&#10;UEsDBBQABgAIAAAAIQCHZbGh3gAAAAgBAAAPAAAAZHJzL2Rvd25yZXYueG1sTI9RS8MwFIXfBf9D&#10;uIJvWxqNc9SmQyqCiAysg71mzbUpNjddk23VX2/2pI+H+3HOd4vV5Hp2xDF0nhSIeQYMqfGmo1bB&#10;5uN5tgQWoiaje0+o4BsDrMrLi0Lnxp/oHY91bFkqoZBrBTbGIec8NBadDnM/IKXbpx+djimOLTej&#10;PqVy1/ObLFtwpztKC1YPWFlsvuqDU9C3UtTbFxeqdSX3a/v6JPZvP0pdX02PD8AiTvEPhrN+Uocy&#10;Oe38gUxgvYKZuL1PqAIpBbAEyLsFsN05L4GXBf//QPkLAAD//wMAUEsBAi0AFAAGAAgAAAAhALaD&#10;OJL+AAAA4QEAABMAAAAAAAAAAAAAAAAAAAAAAFtDb250ZW50X1R5cGVzXS54bWxQSwECLQAUAAYA&#10;CAAAACEAOP0h/9YAAACUAQAACwAAAAAAAAAAAAAAAAAvAQAAX3JlbHMvLnJlbHNQSwECLQAUAAYA&#10;CAAAACEA9l3kOzcDAAC/BgAADgAAAAAAAAAAAAAAAAAuAgAAZHJzL2Uyb0RvYy54bWxQSwECLQAU&#10;AAYACAAAACEAh2Wxod4AAAAIAQAADwAAAAAAAAAAAAAAAACRBQAAZHJzL2Rvd25yZXYueG1sUEsF&#10;BgAAAAAEAAQA8wAAAJwGAAAAAA==&#10;" filled="f">
                      <v:stroke endarrow="block"/>
                      <v:path arrowok="t" o:connecttype="custom" o:connectlocs="376555,0;0,4445" o:connectangles="0,0"/>
                      <w10:anchorlock/>
                    </v:polyline>
                  </w:pict>
                </mc:Fallback>
              </mc:AlternateContent>
            </w:r>
          </w:p>
        </w:tc>
        <w:tc>
          <w:tcPr>
            <w:tcW w:w="2623" w:type="dxa"/>
            <w:tcBorders>
              <w:top w:val="single" w:sz="4" w:space="0" w:color="auto"/>
              <w:left w:val="single" w:sz="4" w:space="0" w:color="auto"/>
              <w:bottom w:val="single" w:sz="4" w:space="0" w:color="auto"/>
              <w:right w:val="single" w:sz="4" w:space="0" w:color="auto"/>
            </w:tcBorders>
            <w:vAlign w:val="center"/>
          </w:tcPr>
          <w:p w14:paraId="69A5EBCE" w14:textId="7B2D6C5F" w:rsidR="00DD6AD2" w:rsidRPr="004D440E" w:rsidRDefault="00DD6AD2" w:rsidP="00847BEF">
            <w:pPr>
              <w:spacing w:after="0" w:line="240" w:lineRule="auto"/>
              <w:rPr>
                <w:rFonts w:ascii="Times New Roman" w:eastAsia="Calibri" w:hAnsi="Times New Roman" w:cs="Times New Roman"/>
                <w:sz w:val="20"/>
                <w:szCs w:val="20"/>
              </w:rPr>
            </w:pPr>
            <w:r w:rsidRPr="004D440E">
              <w:rPr>
                <w:rFonts w:ascii="Times New Roman" w:eastAsia="Calibri" w:hAnsi="Times New Roman" w:cs="Times New Roman"/>
                <w:sz w:val="20"/>
                <w:szCs w:val="20"/>
              </w:rPr>
              <w:t>Масса</w:t>
            </w:r>
          </w:p>
        </w:tc>
      </w:tr>
      <w:tr w:rsidR="00DD6AD2" w:rsidRPr="004D440E" w14:paraId="72C418F2" w14:textId="77777777" w:rsidTr="00DD6AD2">
        <w:tc>
          <w:tcPr>
            <w:tcW w:w="2410" w:type="dxa"/>
            <w:tcBorders>
              <w:top w:val="single" w:sz="4" w:space="0" w:color="auto"/>
              <w:bottom w:val="single" w:sz="4" w:space="0" w:color="auto"/>
            </w:tcBorders>
            <w:vAlign w:val="center"/>
          </w:tcPr>
          <w:p w14:paraId="41A970A7" w14:textId="77777777" w:rsidR="00DD6AD2" w:rsidRPr="004D440E" w:rsidRDefault="00DD6AD2" w:rsidP="00847BEF">
            <w:pPr>
              <w:spacing w:after="0" w:line="240" w:lineRule="auto"/>
              <w:rPr>
                <w:rFonts w:ascii="Times New Roman" w:eastAsia="Calibri" w:hAnsi="Times New Roman" w:cs="Times New Roman"/>
                <w:sz w:val="20"/>
                <w:szCs w:val="20"/>
              </w:rPr>
            </w:pPr>
          </w:p>
        </w:tc>
        <w:tc>
          <w:tcPr>
            <w:tcW w:w="567" w:type="dxa"/>
            <w:vAlign w:val="center"/>
          </w:tcPr>
          <w:p w14:paraId="1C539228" w14:textId="77777777" w:rsidR="00DD6AD2" w:rsidRPr="004D440E" w:rsidRDefault="00DD6AD2" w:rsidP="00847BEF">
            <w:pPr>
              <w:spacing w:after="0" w:line="240" w:lineRule="auto"/>
              <w:rPr>
                <w:rFonts w:ascii="Times New Roman" w:eastAsia="Calibri" w:hAnsi="Times New Roman" w:cs="Times New Roman"/>
                <w:sz w:val="20"/>
                <w:szCs w:val="20"/>
              </w:rPr>
            </w:pPr>
          </w:p>
        </w:tc>
        <w:tc>
          <w:tcPr>
            <w:tcW w:w="3544" w:type="dxa"/>
            <w:tcBorders>
              <w:top w:val="single" w:sz="4" w:space="0" w:color="auto"/>
              <w:bottom w:val="single" w:sz="4" w:space="0" w:color="auto"/>
            </w:tcBorders>
            <w:vAlign w:val="center"/>
          </w:tcPr>
          <w:p w14:paraId="4D1ADA0E" w14:textId="77777777" w:rsidR="00DD6AD2" w:rsidRPr="004D440E" w:rsidRDefault="00DD6AD2" w:rsidP="00847BEF">
            <w:pPr>
              <w:spacing w:after="0" w:line="240" w:lineRule="auto"/>
              <w:jc w:val="center"/>
              <w:rPr>
                <w:rFonts w:ascii="Times New Roman" w:eastAsia="Calibri" w:hAnsi="Times New Roman" w:cs="Times New Roman"/>
                <w:b/>
                <w:bCs/>
                <w:sz w:val="20"/>
                <w:szCs w:val="20"/>
              </w:rPr>
            </w:pPr>
            <w:r w:rsidRPr="004D440E">
              <w:rPr>
                <w:rFonts w:ascii="Times New Roman" w:eastAsia="Calibri" w:hAnsi="Times New Roman" w:cs="Times New Roman"/>
                <w:noProof/>
                <w:sz w:val="20"/>
                <w:szCs w:val="20"/>
                <w:lang w:eastAsia="ru-RU"/>
              </w:rPr>
              <mc:AlternateContent>
                <mc:Choice Requires="wps">
                  <w:drawing>
                    <wp:anchor distT="0" distB="0" distL="114300" distR="114300" simplePos="0" relativeHeight="251685888" behindDoc="0" locked="1" layoutInCell="1" allowOverlap="1" wp14:anchorId="1EEE4B64" wp14:editId="36CF1039">
                      <wp:simplePos x="0" y="0"/>
                      <wp:positionH relativeFrom="column">
                        <wp:posOffset>1054100</wp:posOffset>
                      </wp:positionH>
                      <wp:positionV relativeFrom="paragraph">
                        <wp:posOffset>10795</wp:posOffset>
                      </wp:positionV>
                      <wp:extent cx="1270" cy="140335"/>
                      <wp:effectExtent l="57150" t="0" r="74930" b="50165"/>
                      <wp:wrapNone/>
                      <wp:docPr id="708" name="Полилиния: фигура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140335"/>
                              </a:xfrm>
                              <a:custGeom>
                                <a:avLst/>
                                <a:gdLst>
                                  <a:gd name="T0" fmla="*/ 0 w 2"/>
                                  <a:gd name="T1" fmla="*/ 0 h 221"/>
                                  <a:gd name="T2" fmla="*/ 2 w 2"/>
                                  <a:gd name="T3" fmla="*/ 221 h 221"/>
                                </a:gdLst>
                                <a:ahLst/>
                                <a:cxnLst>
                                  <a:cxn ang="0">
                                    <a:pos x="T0" y="T1"/>
                                  </a:cxn>
                                  <a:cxn ang="0">
                                    <a:pos x="T2" y="T3"/>
                                  </a:cxn>
                                </a:cxnLst>
                                <a:rect l="0" t="0" r="r" b="b"/>
                                <a:pathLst>
                                  <a:path w="2" h="221">
                                    <a:moveTo>
                                      <a:pt x="0" y="0"/>
                                    </a:moveTo>
                                    <a:lnTo>
                                      <a:pt x="2" y="221"/>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2B340667" id="Полилиния: фигура 25" o:spid="_x0000_s1026"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83pt,.85pt,83.1pt,11.9pt" coordsize="2,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W/zMgMAAL8GAAAOAAAAZHJzL2Uyb0RvYy54bWysVe+K00AQ/y74Dks+Cr38aXq9hkuPo39E&#10;OPXg6gNss5smuNmNu9umpwiCfvcRfAXBLweiz9C+kbObtJf2FEQMNJnJTGZ+85ud6fnFumBoRaXK&#10;BY8d/8RzEOWJIDlfxM6r2bRz5iClMSeYCU5j55Yq52L4+NF5VUY0EJlghEoEQbiKqjJ2Mq3LyHVV&#10;ktECqxNRUg7GVMgCa1DlwiUSVxC9YG7geaduJSQppUioUvB2XBudoY2fpjTRL9NUUY1Y7AA2be/S&#10;3ufm7g7PcbSQuMzypIGB/wFFgXMOSfehxlhjtJT5g1BFnkihRKpPElG4Ik3zhNoaoBrfO6rmJsMl&#10;tbUAOarc06T+X9jkxepaopzETt+DVnFcQJM2XzY/N983d/b3Y3O3/Ryh7SfQv20/bj9svqKgZ4ir&#10;ShXB9zfltTSlq/JKJK8VGNwDi1EU+KB59VwQCI+XWliy1qkszJdAA1rbntzue0LXGiXw0g/60LcE&#10;DH7odbs2sYuj3afJUumnVNgweHWldN1QApJtB2lKmkGQtGDQ2ycu8lCFgqb1ewf/wCFDQeAfuwQt&#10;l+B3Mbpth8BH+yiAeLHDhLMdzGTNG5wgIWxGxrPElEIZQgxoKHxmgUAI8DJF/cEZ0BnnrkG9c66f&#10;TRIJ03A8B9JBMAfzutISa4PN5DAiqmIHgmZwBy7M20Ks6ExYuz7qGGS6tzLe9qqBNXyCX20FwSSx&#10;WPeJDd5WR7mY5ozZljJu4Ax6cPRMfiVYTozRKnIxHzGJVthMub0aEg7cpFhyYoNlFJNJI2ucM5CR&#10;vi3hbGqZQx8YdUy2ghIHMQqLzUg1rcy2AE5nQ5Q5p3bQ3w28weRschZ2wuB00gm98bhzOR2FndOp&#10;3++Nu+PRaOy/N+D9MMpyQig3+HdLxw//bqib9Vevi/3aOahTtemY2ushHe4hDNsGqGX3tNXZOTaj&#10;W8/6XJBbGGMp6i0KWx+ETMi3QBZs0NhRb5ZYAnXsGYcVNfDD0Kxcq4S9fgCKbFvmbQvmCYSCBjgw&#10;CEYc6XpNL0uZLzLIVB9BLi5hfaS5GXSLr0bVKLAlbQXNRjdruK1br/v/neEvAAAA//8DAFBLAwQU&#10;AAYACAAAACEAUhmJ7dwAAAAIAQAADwAAAGRycy9kb3ducmV2LnhtbEyPQUvDQBCF74L/YRmhN7sx&#10;whpjNqUExEMRTCt43WbHJJidDdltk/57pye9zeM93nyv2CxuEGecQu9Jw8M6AYHUeNtTq+Hz8Hqf&#10;gQjRkDWDJ9RwwQCb8vamMLn1M9V43sdWcAmF3GjoYhxzKUPToTNh7Uck9r795ExkObXSTmbmcjfI&#10;NEmUdKYn/tCZEasOm5/9yWn4CPP77jndvmVfVSMrd6kjUq316m7ZvoCIuMS/MFzxGR1KZjr6E9kg&#10;BtZK8ZbIxxOIq69UCuKoIX3MQJaF/D+g/AUAAP//AwBQSwECLQAUAAYACAAAACEAtoM4kv4AAADh&#10;AQAAEwAAAAAAAAAAAAAAAAAAAAAAW0NvbnRlbnRfVHlwZXNdLnhtbFBLAQItABQABgAIAAAAIQA4&#10;/SH/1gAAAJQBAAALAAAAAAAAAAAAAAAAAC8BAABfcmVscy8ucmVsc1BLAQItABQABgAIAAAAIQAO&#10;6W/zMgMAAL8GAAAOAAAAAAAAAAAAAAAAAC4CAABkcnMvZTJvRG9jLnhtbFBLAQItABQABgAIAAAA&#10;IQBSGYnt3AAAAAgBAAAPAAAAAAAAAAAAAAAAAIwFAABkcnMvZG93bnJldi54bWxQSwUGAAAAAAQA&#10;BADzAAAAlQYAAAAA&#10;" filled="f">
                      <v:stroke endarrow="block"/>
                      <v:path arrowok="t" o:connecttype="custom" o:connectlocs="0,0;1270,140335" o:connectangles="0,0"/>
                      <w10:anchorlock/>
                    </v:polyline>
                  </w:pict>
                </mc:Fallback>
              </mc:AlternateContent>
            </w:r>
          </w:p>
        </w:tc>
        <w:tc>
          <w:tcPr>
            <w:tcW w:w="567" w:type="dxa"/>
            <w:vAlign w:val="center"/>
          </w:tcPr>
          <w:p w14:paraId="1A2C168B" w14:textId="77777777" w:rsidR="00DD6AD2" w:rsidRPr="004D440E" w:rsidRDefault="00DD6AD2" w:rsidP="00847BEF">
            <w:pPr>
              <w:spacing w:after="0" w:line="240" w:lineRule="auto"/>
              <w:rPr>
                <w:rFonts w:ascii="Times New Roman" w:eastAsia="Calibri" w:hAnsi="Times New Roman" w:cs="Times New Roman"/>
                <w:sz w:val="20"/>
                <w:szCs w:val="20"/>
              </w:rPr>
            </w:pPr>
          </w:p>
        </w:tc>
        <w:tc>
          <w:tcPr>
            <w:tcW w:w="2623" w:type="dxa"/>
            <w:tcBorders>
              <w:top w:val="single" w:sz="4" w:space="0" w:color="auto"/>
              <w:bottom w:val="single" w:sz="4" w:space="0" w:color="auto"/>
            </w:tcBorders>
            <w:vAlign w:val="center"/>
          </w:tcPr>
          <w:p w14:paraId="2869829A" w14:textId="77777777" w:rsidR="00DD6AD2" w:rsidRPr="004D440E" w:rsidRDefault="00DD6AD2" w:rsidP="00847BEF">
            <w:pPr>
              <w:spacing w:after="0" w:line="240" w:lineRule="auto"/>
              <w:rPr>
                <w:rFonts w:ascii="Times New Roman" w:eastAsia="Calibri" w:hAnsi="Times New Roman" w:cs="Times New Roman"/>
                <w:sz w:val="20"/>
                <w:szCs w:val="20"/>
              </w:rPr>
            </w:pPr>
          </w:p>
        </w:tc>
      </w:tr>
      <w:tr w:rsidR="00DD6AD2" w:rsidRPr="004D440E" w14:paraId="744CF610" w14:textId="77777777" w:rsidTr="00DD6AD2">
        <w:tc>
          <w:tcPr>
            <w:tcW w:w="2410" w:type="dxa"/>
            <w:tcBorders>
              <w:top w:val="single" w:sz="4" w:space="0" w:color="auto"/>
              <w:left w:val="single" w:sz="4" w:space="0" w:color="auto"/>
              <w:bottom w:val="single" w:sz="4" w:space="0" w:color="auto"/>
              <w:right w:val="single" w:sz="4" w:space="0" w:color="auto"/>
            </w:tcBorders>
            <w:vAlign w:val="center"/>
          </w:tcPr>
          <w:p w14:paraId="67FDF54C" w14:textId="5F6E63DD" w:rsidR="00DD6AD2" w:rsidRPr="004D440E" w:rsidRDefault="00DD6AD2" w:rsidP="00847BEF">
            <w:pPr>
              <w:spacing w:after="0" w:line="240" w:lineRule="auto"/>
              <w:rPr>
                <w:rFonts w:ascii="Times New Roman" w:eastAsia="Calibri" w:hAnsi="Times New Roman" w:cs="Times New Roman"/>
                <w:sz w:val="20"/>
                <w:szCs w:val="20"/>
              </w:rPr>
            </w:pPr>
            <w:r w:rsidRPr="004D440E">
              <w:rPr>
                <w:rFonts w:ascii="Times New Roman" w:eastAsia="Calibri" w:hAnsi="Times New Roman" w:cs="Times New Roman"/>
                <w:sz w:val="20"/>
                <w:szCs w:val="20"/>
              </w:rPr>
              <w:t>Готовый продукт</w:t>
            </w:r>
          </w:p>
        </w:tc>
        <w:tc>
          <w:tcPr>
            <w:tcW w:w="567" w:type="dxa"/>
            <w:tcBorders>
              <w:left w:val="single" w:sz="4" w:space="0" w:color="auto"/>
              <w:right w:val="single" w:sz="4" w:space="0" w:color="auto"/>
            </w:tcBorders>
            <w:vAlign w:val="center"/>
          </w:tcPr>
          <w:p w14:paraId="14B84858" w14:textId="77777777" w:rsidR="00DD6AD2" w:rsidRPr="004D440E" w:rsidRDefault="00DD6AD2" w:rsidP="00847BEF">
            <w:pPr>
              <w:spacing w:after="0" w:line="240" w:lineRule="auto"/>
              <w:rPr>
                <w:rFonts w:ascii="Times New Roman" w:eastAsia="Calibri" w:hAnsi="Times New Roman" w:cs="Times New Roman"/>
                <w:sz w:val="20"/>
                <w:szCs w:val="20"/>
              </w:rPr>
            </w:pPr>
            <w:r w:rsidRPr="004D440E">
              <w:rPr>
                <w:rFonts w:ascii="Times New Roman" w:eastAsia="Calibri" w:hAnsi="Times New Roman" w:cs="Times New Roman"/>
                <w:noProof/>
                <w:sz w:val="20"/>
                <w:szCs w:val="20"/>
                <w:lang w:eastAsia="ru-RU"/>
              </w:rPr>
              <mc:AlternateContent>
                <mc:Choice Requires="wps">
                  <w:drawing>
                    <wp:anchor distT="0" distB="0" distL="114300" distR="114300" simplePos="0" relativeHeight="251700224" behindDoc="0" locked="1" layoutInCell="1" allowOverlap="1" wp14:anchorId="40AE2CD4" wp14:editId="74FA9DD9">
                      <wp:simplePos x="0" y="0"/>
                      <wp:positionH relativeFrom="column">
                        <wp:posOffset>-78740</wp:posOffset>
                      </wp:positionH>
                      <wp:positionV relativeFrom="paragraph">
                        <wp:posOffset>12700</wp:posOffset>
                      </wp:positionV>
                      <wp:extent cx="367030" cy="4445"/>
                      <wp:effectExtent l="0" t="57150" r="33020" b="90805"/>
                      <wp:wrapNone/>
                      <wp:docPr id="113" name="Полилиния: фигура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367030" cy="4445"/>
                              </a:xfrm>
                              <a:custGeom>
                                <a:avLst/>
                                <a:gdLst>
                                  <a:gd name="T0" fmla="*/ 578 w 578"/>
                                  <a:gd name="T1" fmla="*/ 0 h 7"/>
                                  <a:gd name="T2" fmla="*/ 0 w 578"/>
                                  <a:gd name="T3" fmla="*/ 7 h 7"/>
                                </a:gdLst>
                                <a:ahLst/>
                                <a:cxnLst>
                                  <a:cxn ang="0">
                                    <a:pos x="T0" y="T1"/>
                                  </a:cxn>
                                  <a:cxn ang="0">
                                    <a:pos x="T2" y="T3"/>
                                  </a:cxn>
                                </a:cxnLst>
                                <a:rect l="0" t="0" r="r" b="b"/>
                                <a:pathLst>
                                  <a:path w="578" h="7">
                                    <a:moveTo>
                                      <a:pt x="578" y="0"/>
                                    </a:moveTo>
                                    <a:lnTo>
                                      <a:pt x="0" y="7"/>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3AED55CD" id="Полилиния: фигура 113" o:spid="_x0000_s1026" style="position:absolute;rotation:180;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2.7pt,1pt,-6.2pt,1.35pt" coordsize="57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6+aQgMAAM8GAAAOAAAAZHJzL2Uyb0RvYy54bWysVdtq20AQfS/0H5Z9LDiSHDm+ECcEOy6F&#10;XgJJP2AtrSzR1a66u76kpVBo3/sJ/YVCXwKl/Qbnjzozkh07zUMpNVie1RxmzszZGR+frkrFFtK6&#10;wughjw5CzqROTFro2ZC/vpq0epw5L3QqlNFyyK+l46cnjx8dL6uBbJvcqFRaBkG0GyyrIc+9rwZB&#10;4JJclsIdmEpqcGbGlsLD0c6C1IolRC9V0A7Do2BpbFpZk0jn4O24dvITip9lMvGvssxJz9SQAzdP&#10;T0vPKT6Dk2MxmFlR5UXS0BD/wKIUhYak21Bj4QWb2+KPUGWRWONM5g8SUwYmy4pEUg1QTRTeq+Yy&#10;F5WkWqA5rtq2yf2/sMnLxYVlRQraRYecaVGCSOuv61/rH+sb+v5c39x+GbDbz3D+fvvp9uP6G0Ms&#10;dG5ZuQEEuKwuLNbuqucmeePAEex58OAAw6bLFyaF+GLuDXVrldmSWQOqRGEvxA+9hrawFWl0vdVI&#10;rjxL4OXhUTc8BCUTcMVx3EEegRhgJOSQzJ1/Kg3ZYvHc+VrgFCySJ21KvIIQWalA6ycB63R7bInP&#10;5jpsQdEOKGQ5694HtPcAD8aArm4TdTcxgPFsw0nkG5rJSjc8wWICR6huSGUcNgRJQ9lXUVM0oKjm&#10;h8HADcGkFOQjcP3bJLEwHffnwnIGczGt66yER26YA022HHJsEsuHvEtClWYhrwz5PRIk70YzyHXn&#10;V3oXV9dB3QRU7QMDk5Ca28TId0dRbSaFUiSp0kin32l3iIkzqkjRiWScnU1HyrKFwKmv71V9TfZg&#10;1sx1SsFyKdLzxvaiUGAzf13BVfW2AB2U5JitlClnSsKiQ6uOqEgCuJ1No/Ce0uC/74f98955L27F&#10;7aPzVhyOx62zyShuHU2ibmd8OB6NxtEHJB/Fg7xIU6mR/2YJRfHfDXmzDuv1sV1De3XutWNCn4b8&#10;DizYp0EyQC2bX6qOxhonuR79qUmvYappfkFR+BeAQc6NfQfNgo065O7tXFhonXqmYWX1ozgGmKdD&#10;3Om24WB3PdNdj9AJhAIBOAwCmiNfr+15ZYtZjiuDhNfmDLZJVuCgE7+aVXOArUkVNBse1/LumVB3&#10;/0MnvwEAAP//AwBQSwMEFAAGAAgAAAAhABuXa4zbAAAABgEAAA8AAABkcnMvZG93bnJldi54bWxM&#10;j0FrwkAQhe8F/8Myhd50k2C1pNmILQj1VLRC6W3NTneD2dmQXTX++05P7fHjPd58U61G34kLDrEN&#10;pCCfZSCQmmBasgoOH5vpE4iYNBndBUIFN4ywqid3lS5NuNIOL/tkBY9QLLUCl1JfShkbh17HWeiR&#10;OPsOg9eJcbDSDPrK476TRZYtpNct8QWne3x12Jz2Z69gkds32wfp0tc7FeP2tPsMmxelHu7H9TOI&#10;hGP6K8OvPqtDzU7HcCYTRadgmhdzrioo+CXO54+MR8YlyLqS//XrHwAAAP//AwBQSwECLQAUAAYA&#10;CAAAACEAtoM4kv4AAADhAQAAEwAAAAAAAAAAAAAAAAAAAAAAW0NvbnRlbnRfVHlwZXNdLnhtbFBL&#10;AQItABQABgAIAAAAIQA4/SH/1gAAAJQBAAALAAAAAAAAAAAAAAAAAC8BAABfcmVscy8ucmVsc1BL&#10;AQItABQABgAIAAAAIQATQ6+aQgMAAM8GAAAOAAAAAAAAAAAAAAAAAC4CAABkcnMvZTJvRG9jLnht&#10;bFBLAQItABQABgAIAAAAIQAbl2uM2wAAAAYBAAAPAAAAAAAAAAAAAAAAAJwFAABkcnMvZG93bnJl&#10;di54bWxQSwUGAAAAAAQABADzAAAApAYAAAAA&#10;" filled="f">
                      <v:stroke endarrow="block"/>
                      <v:path arrowok="t" o:connecttype="custom" o:connectlocs="367030,0;0,4445" o:connectangles="0,0"/>
                      <w10:anchorlock/>
                    </v:polyline>
                  </w:pict>
                </mc:Fallback>
              </mc:AlternateContent>
            </w:r>
          </w:p>
        </w:tc>
        <w:tc>
          <w:tcPr>
            <w:tcW w:w="3544" w:type="dxa"/>
            <w:tcBorders>
              <w:top w:val="single" w:sz="4" w:space="0" w:color="auto"/>
              <w:left w:val="single" w:sz="4" w:space="0" w:color="auto"/>
              <w:bottom w:val="single" w:sz="4" w:space="0" w:color="auto"/>
              <w:right w:val="single" w:sz="4" w:space="0" w:color="auto"/>
            </w:tcBorders>
            <w:vAlign w:val="center"/>
          </w:tcPr>
          <w:p w14:paraId="7CBC0260" w14:textId="77777777" w:rsidR="00DD6AD2" w:rsidRPr="004D440E" w:rsidRDefault="00DD6AD2" w:rsidP="00847BEF">
            <w:pPr>
              <w:spacing w:after="0" w:line="240" w:lineRule="auto"/>
              <w:jc w:val="center"/>
              <w:rPr>
                <w:rFonts w:ascii="Times New Roman" w:eastAsia="Calibri" w:hAnsi="Times New Roman" w:cs="Times New Roman"/>
                <w:b/>
                <w:sz w:val="20"/>
                <w:szCs w:val="20"/>
              </w:rPr>
            </w:pPr>
            <w:r w:rsidRPr="004D440E">
              <w:rPr>
                <w:rFonts w:ascii="Times New Roman" w:eastAsia="Calibri" w:hAnsi="Times New Roman" w:cs="Times New Roman"/>
                <w:b/>
                <w:sz w:val="20"/>
                <w:szCs w:val="20"/>
              </w:rPr>
              <w:t>Стадия 10</w:t>
            </w:r>
          </w:p>
          <w:p w14:paraId="53B415BC" w14:textId="47323C12" w:rsidR="00D918A9" w:rsidRPr="004D440E" w:rsidRDefault="00DD6AD2" w:rsidP="00D918A9">
            <w:pPr>
              <w:spacing w:after="0" w:line="240" w:lineRule="auto"/>
              <w:jc w:val="center"/>
              <w:rPr>
                <w:rFonts w:ascii="Times New Roman" w:eastAsia="Calibri" w:hAnsi="Times New Roman" w:cs="Times New Roman"/>
                <w:bCs/>
                <w:sz w:val="20"/>
                <w:szCs w:val="20"/>
              </w:rPr>
            </w:pPr>
            <w:r w:rsidRPr="004D440E">
              <w:rPr>
                <w:rFonts w:ascii="Times New Roman" w:eastAsia="Calibri" w:hAnsi="Times New Roman" w:cs="Times New Roman"/>
                <w:b/>
                <w:sz w:val="20"/>
                <w:szCs w:val="20"/>
              </w:rPr>
              <w:t xml:space="preserve">Транспортная упаковка </w:t>
            </w:r>
          </w:p>
          <w:p w14:paraId="3EB2A6B0" w14:textId="28FA0036" w:rsidR="00DD6AD2" w:rsidRPr="004D440E" w:rsidRDefault="00DD6AD2" w:rsidP="00847BEF">
            <w:pPr>
              <w:spacing w:after="0" w:line="240" w:lineRule="auto"/>
              <w:jc w:val="center"/>
              <w:rPr>
                <w:rFonts w:ascii="Times New Roman" w:eastAsia="Calibri" w:hAnsi="Times New Roman" w:cs="Times New Roman"/>
                <w:bCs/>
                <w:sz w:val="20"/>
                <w:szCs w:val="20"/>
              </w:rPr>
            </w:pPr>
          </w:p>
        </w:tc>
        <w:tc>
          <w:tcPr>
            <w:tcW w:w="567" w:type="dxa"/>
            <w:tcBorders>
              <w:left w:val="single" w:sz="4" w:space="0" w:color="auto"/>
              <w:right w:val="single" w:sz="4" w:space="0" w:color="auto"/>
            </w:tcBorders>
            <w:vAlign w:val="center"/>
          </w:tcPr>
          <w:p w14:paraId="66B17C29" w14:textId="77777777" w:rsidR="00DD6AD2" w:rsidRPr="004D440E" w:rsidRDefault="00DD6AD2" w:rsidP="00847BEF">
            <w:pPr>
              <w:spacing w:after="0" w:line="240" w:lineRule="auto"/>
              <w:rPr>
                <w:rFonts w:ascii="Times New Roman" w:eastAsia="Calibri" w:hAnsi="Times New Roman" w:cs="Times New Roman"/>
                <w:sz w:val="20"/>
                <w:szCs w:val="20"/>
              </w:rPr>
            </w:pPr>
            <w:r w:rsidRPr="004D440E">
              <w:rPr>
                <w:rFonts w:ascii="Times New Roman" w:eastAsia="Calibri" w:hAnsi="Times New Roman" w:cs="Times New Roman"/>
                <w:noProof/>
                <w:sz w:val="20"/>
                <w:szCs w:val="20"/>
                <w:lang w:eastAsia="ru-RU"/>
              </w:rPr>
              <mc:AlternateContent>
                <mc:Choice Requires="wps">
                  <w:drawing>
                    <wp:anchor distT="0" distB="0" distL="114300" distR="114300" simplePos="0" relativeHeight="251691008" behindDoc="0" locked="1" layoutInCell="1" allowOverlap="1" wp14:anchorId="4D86900F" wp14:editId="3E515D9A">
                      <wp:simplePos x="0" y="0"/>
                      <wp:positionH relativeFrom="column">
                        <wp:posOffset>-86995</wp:posOffset>
                      </wp:positionH>
                      <wp:positionV relativeFrom="paragraph">
                        <wp:posOffset>8255</wp:posOffset>
                      </wp:positionV>
                      <wp:extent cx="376555" cy="4445"/>
                      <wp:effectExtent l="38100" t="57150" r="0" b="109855"/>
                      <wp:wrapNone/>
                      <wp:docPr id="709" name="Полилиния: фигура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6555" cy="4445"/>
                              </a:xfrm>
                              <a:custGeom>
                                <a:avLst/>
                                <a:gdLst>
                                  <a:gd name="T0" fmla="*/ 593 w 593"/>
                                  <a:gd name="T1" fmla="*/ 0 h 7"/>
                                  <a:gd name="T2" fmla="*/ 0 w 593"/>
                                  <a:gd name="T3" fmla="*/ 7 h 7"/>
                                </a:gdLst>
                                <a:ahLst/>
                                <a:cxnLst>
                                  <a:cxn ang="0">
                                    <a:pos x="T0" y="T1"/>
                                  </a:cxn>
                                  <a:cxn ang="0">
                                    <a:pos x="T2" y="T3"/>
                                  </a:cxn>
                                </a:cxnLst>
                                <a:rect l="0" t="0" r="r" b="b"/>
                                <a:pathLst>
                                  <a:path w="593" h="7">
                                    <a:moveTo>
                                      <a:pt x="593" y="0"/>
                                    </a:moveTo>
                                    <a:lnTo>
                                      <a:pt x="0" y="7"/>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0597055A" id="Полилиния: фигура 20"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2.8pt,.65pt,-6.85pt,1pt" coordsize="59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1AxOQMAAL8GAAAOAAAAZHJzL2Uyb0RvYy54bWysVV1q20AQfi/0Dss+FhxJjhTHIk4IdlwK&#10;aRtIeoC1tLJEpV11d/2TlkKhfe8ReoVCXwKlPYNzo86MZMdOWiilBkuzntHM981oPh+dLKuSzaWx&#10;hVYDHuz5nEmV6LRQ0wF/dTXuHHJmnVCpKLWSA34tLT85fvzoaFHHsqtzXabSMEiibLyoBzx3ro49&#10;zya5rITd07VU4My0qYSDo5l6qRELyF6VXtf3D7yFNmltdCKthV9HjZMfU/4sk4l7mWVWOlYOOGBz&#10;dDV0neDVOz4S8dSIOi+SFob4BxSVKBQU3aQaCSfYzBQPUlVFYrTVmdtLdOXpLCsSSRyATeDfY3OZ&#10;i1oSF2iOrTdtsv8vbfJifmFYkQ54z+9zpkQFQ1p9Wf1cfV/d0PfH6ub2c8xuP8H52+3H2w+rr6xL&#10;jVvUNobnL+sLg9Rtfa6T1xY66u148GAhhk0Wz3UK6cXMaWrWMjMVPgltYEuayfVmJnLpWAI/7vcO&#10;oijiLAFXGIYRTswT8frRZGbdU6kpjZifW9cMNAWLxpG2lK5g+FlVwmyfeCzq77MFXtvxb4KCrSCf&#10;5ax3P6C7E/DbHPtbIb11DkA8XWMS+RpmslQtTrCYwJXxqTG1ttgQBA20r4KWNEQhqT8EAzYMJlJQ&#10;j4Kbe1vEwDbc3wPDGezBpOFZC4fYsAaabDHg2CSWw9tBuCo9l1ea/A4Bknc9M6h15y/VdlzDg7oJ&#10;UY0PDCxC09wURrxbE1V6XJQljbRUCKcfdSNCYnVZpOhEMNZMJ8PSsLnALadP27GdMKNnKqVkuRTp&#10;WWs7UZRgM3ddw7vpTAFzKCXHapVMOSslCBta8CSBx4rwdraNwveUFv1d3++fHZ4dhp2we3DWCf3R&#10;qHM6Hoadg3HQi0b7o+FwFLxH8EEY50WaSoX416IThH+31K38NXKxkZ0dnjvtGNPnYTu8XRjEDbis&#10;78SO9hhXF+XUxhOdXsMaG92oKKg+GLk2b6FZoKADbt/MhIHWlc8USFQ/CEOUXDqEUQ9Eg5ltz2Tb&#10;I1QCqWAAHBYBzaFrZHpWm2KaQ6WABq/0KchHVuCiE74GVXsAlSQGraKjDG+fKeruf+f4FwAAAP//&#10;AwBQSwMEFAAGAAgAAAAhAHDdDl7dAAAABgEAAA8AAABkcnMvZG93bnJldi54bWxMjlFLwzAUhd8F&#10;/0O4gm9b2q1OqU2HVAQRGVgFX7Pm2hSbm67Jtrpfv+uTPh6+wzlfsZ5cLw44hs6TgnSegEBqvOmo&#10;VfDx/jS7AxGiJqN7T6jgBwOsy8uLQufGH+kND3VsBY9QyLUCG+OQSxkai06HuR+QmH350enIcWyl&#10;GfWRx10vF0mykk53xA9WD1hZbL7rvVPQt1lafz67UG2qbLexL4/p7vWk1PXV9HAPIuIU/8rwq8/q&#10;ULLT1u/JBNErmKXLW64yWIJgnt2sQGwVLBKQZSH/65dnAAAA//8DAFBLAQItABQABgAIAAAAIQC2&#10;gziS/gAAAOEBAAATAAAAAAAAAAAAAAAAAAAAAABbQ29udGVudF9UeXBlc10ueG1sUEsBAi0AFAAG&#10;AAgAAAAhADj9If/WAAAAlAEAAAsAAAAAAAAAAAAAAAAALwEAAF9yZWxzLy5yZWxzUEsBAi0AFAAG&#10;AAgAAAAhAOCXUDE5AwAAvwYAAA4AAAAAAAAAAAAAAAAALgIAAGRycy9lMm9Eb2MueG1sUEsBAi0A&#10;FAAGAAgAAAAhAHDdDl7dAAAABgEAAA8AAAAAAAAAAAAAAAAAkwUAAGRycy9kb3ducmV2LnhtbFBL&#10;BQYAAAAABAAEAPMAAACdBgAAAAA=&#10;" filled="f">
                      <v:stroke endarrow="block"/>
                      <v:path arrowok="t" o:connecttype="custom" o:connectlocs="376555,0;0,4445" o:connectangles="0,0"/>
                      <w10:anchorlock/>
                    </v:polyline>
                  </w:pict>
                </mc:Fallback>
              </mc:AlternateContent>
            </w:r>
          </w:p>
        </w:tc>
        <w:tc>
          <w:tcPr>
            <w:tcW w:w="2623" w:type="dxa"/>
            <w:tcBorders>
              <w:top w:val="single" w:sz="4" w:space="0" w:color="auto"/>
              <w:left w:val="single" w:sz="4" w:space="0" w:color="auto"/>
              <w:bottom w:val="single" w:sz="4" w:space="0" w:color="auto"/>
              <w:right w:val="single" w:sz="4" w:space="0" w:color="auto"/>
            </w:tcBorders>
            <w:vAlign w:val="center"/>
          </w:tcPr>
          <w:p w14:paraId="41F52303" w14:textId="18A36589" w:rsidR="00DD6AD2" w:rsidRPr="004D440E" w:rsidRDefault="00DD6AD2" w:rsidP="00847BEF">
            <w:pPr>
              <w:spacing w:after="0" w:line="240" w:lineRule="auto"/>
              <w:rPr>
                <w:rFonts w:ascii="Times New Roman" w:eastAsia="Calibri" w:hAnsi="Times New Roman" w:cs="Times New Roman"/>
                <w:sz w:val="20"/>
                <w:szCs w:val="20"/>
              </w:rPr>
            </w:pPr>
          </w:p>
        </w:tc>
      </w:tr>
      <w:tr w:rsidR="00DD6AD2" w:rsidRPr="004D440E" w14:paraId="61D1C56E" w14:textId="77777777" w:rsidTr="00DD6AD2">
        <w:tc>
          <w:tcPr>
            <w:tcW w:w="2410" w:type="dxa"/>
            <w:tcBorders>
              <w:top w:val="single" w:sz="4" w:space="0" w:color="auto"/>
            </w:tcBorders>
            <w:vAlign w:val="center"/>
          </w:tcPr>
          <w:p w14:paraId="4788CB0F" w14:textId="77777777" w:rsidR="00DD6AD2" w:rsidRPr="004D440E" w:rsidRDefault="00DD6AD2" w:rsidP="00847BEF">
            <w:pPr>
              <w:spacing w:after="0" w:line="240" w:lineRule="auto"/>
              <w:rPr>
                <w:rFonts w:ascii="Times New Roman" w:eastAsia="Calibri" w:hAnsi="Times New Roman" w:cs="Times New Roman"/>
                <w:sz w:val="20"/>
                <w:szCs w:val="20"/>
              </w:rPr>
            </w:pPr>
          </w:p>
        </w:tc>
        <w:tc>
          <w:tcPr>
            <w:tcW w:w="567" w:type="dxa"/>
            <w:vAlign w:val="center"/>
          </w:tcPr>
          <w:p w14:paraId="65E2D30B" w14:textId="77777777" w:rsidR="00DD6AD2" w:rsidRPr="004D440E" w:rsidRDefault="00DD6AD2" w:rsidP="00847BEF">
            <w:pPr>
              <w:spacing w:after="0" w:line="240" w:lineRule="auto"/>
              <w:rPr>
                <w:rFonts w:ascii="Times New Roman" w:eastAsia="Calibri" w:hAnsi="Times New Roman" w:cs="Times New Roman"/>
                <w:sz w:val="20"/>
                <w:szCs w:val="20"/>
              </w:rPr>
            </w:pPr>
          </w:p>
        </w:tc>
        <w:tc>
          <w:tcPr>
            <w:tcW w:w="3544" w:type="dxa"/>
            <w:tcBorders>
              <w:top w:val="single" w:sz="4" w:space="0" w:color="auto"/>
              <w:bottom w:val="single" w:sz="4" w:space="0" w:color="auto"/>
            </w:tcBorders>
            <w:vAlign w:val="center"/>
          </w:tcPr>
          <w:p w14:paraId="49C7299B" w14:textId="77777777" w:rsidR="00DD6AD2" w:rsidRPr="004D440E" w:rsidRDefault="00DD6AD2" w:rsidP="00847BEF">
            <w:pPr>
              <w:spacing w:after="0" w:line="240" w:lineRule="auto"/>
              <w:jc w:val="center"/>
              <w:rPr>
                <w:rFonts w:ascii="Times New Roman" w:eastAsia="Calibri" w:hAnsi="Times New Roman" w:cs="Times New Roman"/>
                <w:sz w:val="20"/>
                <w:szCs w:val="20"/>
              </w:rPr>
            </w:pPr>
            <w:r w:rsidRPr="004D440E">
              <w:rPr>
                <w:rFonts w:ascii="Times New Roman" w:eastAsia="Calibri" w:hAnsi="Times New Roman" w:cs="Times New Roman"/>
                <w:noProof/>
                <w:sz w:val="20"/>
                <w:szCs w:val="20"/>
                <w:lang w:eastAsia="ru-RU"/>
              </w:rPr>
              <mc:AlternateContent>
                <mc:Choice Requires="wps">
                  <w:drawing>
                    <wp:anchor distT="0" distB="0" distL="114300" distR="114300" simplePos="0" relativeHeight="251683840" behindDoc="0" locked="1" layoutInCell="1" allowOverlap="1" wp14:anchorId="5280A1BB" wp14:editId="2BC95309">
                      <wp:simplePos x="0" y="0"/>
                      <wp:positionH relativeFrom="column">
                        <wp:posOffset>1059815</wp:posOffset>
                      </wp:positionH>
                      <wp:positionV relativeFrom="paragraph">
                        <wp:posOffset>-19050</wp:posOffset>
                      </wp:positionV>
                      <wp:extent cx="5080" cy="185420"/>
                      <wp:effectExtent l="57150" t="0" r="71120" b="62230"/>
                      <wp:wrapNone/>
                      <wp:docPr id="710" name="Полилиния: фигура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 cy="185420"/>
                              </a:xfrm>
                              <a:custGeom>
                                <a:avLst/>
                                <a:gdLst>
                                  <a:gd name="T0" fmla="*/ 0 w 8"/>
                                  <a:gd name="T1" fmla="*/ 0 h 292"/>
                                  <a:gd name="T2" fmla="*/ 8 w 8"/>
                                  <a:gd name="T3" fmla="*/ 7 h 292"/>
                                  <a:gd name="T4" fmla="*/ 8 w 8"/>
                                  <a:gd name="T5" fmla="*/ 292 h 292"/>
                                </a:gdLst>
                                <a:ahLst/>
                                <a:cxnLst>
                                  <a:cxn ang="0">
                                    <a:pos x="T0" y="T1"/>
                                  </a:cxn>
                                  <a:cxn ang="0">
                                    <a:pos x="T2" y="T3"/>
                                  </a:cxn>
                                  <a:cxn ang="0">
                                    <a:pos x="T4" y="T5"/>
                                  </a:cxn>
                                </a:cxnLst>
                                <a:rect l="0" t="0" r="r" b="b"/>
                                <a:pathLst>
                                  <a:path w="8" h="292">
                                    <a:moveTo>
                                      <a:pt x="0" y="0"/>
                                    </a:moveTo>
                                    <a:lnTo>
                                      <a:pt x="8" y="7"/>
                                    </a:lnTo>
                                    <a:lnTo>
                                      <a:pt x="8" y="292"/>
                                    </a:lnTo>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16E47804" id="Полилиния: фигура 19" o:spid="_x0000_s1026" style="position:absolute;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83.45pt,-1.5pt,83.85pt,-1.15pt,83.85pt,13.1pt" coordsize="8,2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xEgUwMAAFQHAAAOAAAAZHJzL2Uyb0RvYy54bWysVe1q2zAU/T/YOwj9HKT+qNMkpk4p+RiD&#10;bis0ewDFlmMzWfIk5WtjMNj+7xH2CoP9KYztGZI32pXspE7aQRkLxJZ8r4/Oudc6Or9YFQwtqFS5&#10;4BH2TlyMKI9FkvNZhN9Mxq0uRkoTnhAmOI3wmip80X/65HxZhtQXmWAJlQhAuAqXZYQzrcvQcVSc&#10;0YKoE1FSDsFUyIJomMqZk0iyBPSCOb7rnjlLIZNSipgqBU+HVRD3LX6a0li/TlNFNWIRBm7aXqW9&#10;Ts3V6Z+TcCZJmeVxTYP8A4uC5BwW3UMNiSZoLvN7UEUeS6FEqk9iUTgiTfOYWg2gxnOP1NxkpKRW&#10;CxRHlfsyqf8HG79aXEuUJxHueFAfTgpo0ubb5vfm5+bW/n9tbrdfQ7T9AvMf28/bT5vvyOuZwi1L&#10;FcL7N+W1NNJVeSXitwoCzkHETBTkoOnypUgAnsy1sMVapbIwb0IZ0Mr2ZL3vCV1pFMPDttsFXjEE&#10;vG478G3HHBLuXo3nSj+nwsKQxZXSVUMTGNl2JLWkCYCkBYPePnOQi5aoW7d+n+AdJGTI7/nHKX4j&#10;pfsQxmkjoYMexAgaKQ9itBsJwOEOBVTPdrpItpMar3itFUaImG3n2uKWQpmiGuFQvIlnxAAEZJnC&#10;/CUZFJrk00clgxST3G4mVyvUjCRsv+ONJzGCjTetSlsSbYQYQmaIlhEGv8gibIpvnhZiQSfCxvXR&#10;JwIr3UUZb2YBBhDr1Lx2sd29tEhVTt1kwKqiMDBEbKX25IymxmfGxThnzH5njBvKvbbftmyVYHli&#10;goawkrPpgEm0IMZ67K8mdJAmxZwnFiyjJBnVY01yBmOk1yVsGC1zaCyj2KxW0AQjRsFtzahqKrM9&#10;hS1TF9NsHus+H3pub9QddYNW4J+NWoE7HLYux4OgdTb2Ou3h6XAwGHofDXkvCLM8SSg3/HdO6AWP&#10;c5rakysP23vhgc6Dcozt7345nEMatg2gZXe36qy5GD+pDGgqkjV4ixSVtcNRBINMyPdQLLD1CKt3&#10;cyKhdOwFB9/seUEAO0LbSdDugKEg2YxMmxHCY4CCBmDYWWY40NXZMS9lPstgJc82notL8LQ0N+5j&#10;+VWs6glYt1VQHzPmbGjObdbdYdj/AwAA//8DAFBLAwQUAAYACAAAACEANQ5rYdsAAAAJAQAADwAA&#10;AGRycy9kb3ducmV2LnhtbEyPQU7DMBBF90jcwRokdq1DKrkQ4lQRgh0SkPYAk3hIIuxxFLtt4PS4&#10;K1h+zdOf98vd4qw40RxGzxru1hkI4s6bkXsNh/3L6h5EiMgGrWfS8E0BdtX1VYmF8Wf+oFMTe5FK&#10;OBSoYYhxKqQM3UAOw9pPxOn26WeHMcW5l2bGcyp3VuZZpqTDkdOHASd6Gqj7ao5Og91YW7don3/e&#10;5duB6y5gM71qfXuz1I8gIi3xD4aLflKHKjm1/sgmCJuyUg8J1bDapE0XQG23IFoNucpBVqX8v6D6&#10;BQAA//8DAFBLAQItABQABgAIAAAAIQC2gziS/gAAAOEBAAATAAAAAAAAAAAAAAAAAAAAAABbQ29u&#10;dGVudF9UeXBlc10ueG1sUEsBAi0AFAAGAAgAAAAhADj9If/WAAAAlAEAAAsAAAAAAAAAAAAAAAAA&#10;LwEAAF9yZWxzLy5yZWxzUEsBAi0AFAAGAAgAAAAhAF7LESBTAwAAVAcAAA4AAAAAAAAAAAAAAAAA&#10;LgIAAGRycy9lMm9Eb2MueG1sUEsBAi0AFAAGAAgAAAAhADUOa2HbAAAACQEAAA8AAAAAAAAAAAAA&#10;AAAArQUAAGRycy9kb3ducmV2LnhtbFBLBQYAAAAABAAEAPMAAAC1BgAAAAA=&#10;" filled="f">
                      <v:stroke endarrow="block"/>
                      <v:path arrowok="t" o:connecttype="custom" o:connectlocs="0,0;5080,4445;5080,185420" o:connectangles="0,0,0"/>
                      <w10:anchorlock/>
                    </v:polyline>
                  </w:pict>
                </mc:Fallback>
              </mc:AlternateContent>
            </w:r>
          </w:p>
        </w:tc>
        <w:tc>
          <w:tcPr>
            <w:tcW w:w="567" w:type="dxa"/>
            <w:vAlign w:val="center"/>
          </w:tcPr>
          <w:p w14:paraId="78940CA0" w14:textId="77777777" w:rsidR="00DD6AD2" w:rsidRPr="004D440E" w:rsidRDefault="00DD6AD2" w:rsidP="00847BEF">
            <w:pPr>
              <w:spacing w:after="0" w:line="240" w:lineRule="auto"/>
              <w:rPr>
                <w:rFonts w:ascii="Times New Roman" w:eastAsia="Calibri" w:hAnsi="Times New Roman" w:cs="Times New Roman"/>
                <w:sz w:val="20"/>
                <w:szCs w:val="20"/>
              </w:rPr>
            </w:pPr>
          </w:p>
        </w:tc>
        <w:tc>
          <w:tcPr>
            <w:tcW w:w="2623" w:type="dxa"/>
            <w:tcBorders>
              <w:top w:val="single" w:sz="4" w:space="0" w:color="auto"/>
              <w:bottom w:val="single" w:sz="4" w:space="0" w:color="auto"/>
            </w:tcBorders>
            <w:vAlign w:val="center"/>
          </w:tcPr>
          <w:p w14:paraId="62B556DA" w14:textId="77777777" w:rsidR="00DD6AD2" w:rsidRPr="004D440E" w:rsidRDefault="00DD6AD2" w:rsidP="00847BEF">
            <w:pPr>
              <w:spacing w:after="0" w:line="240" w:lineRule="auto"/>
              <w:rPr>
                <w:rFonts w:ascii="Times New Roman" w:eastAsia="Calibri" w:hAnsi="Times New Roman" w:cs="Times New Roman"/>
                <w:sz w:val="20"/>
                <w:szCs w:val="20"/>
              </w:rPr>
            </w:pPr>
          </w:p>
        </w:tc>
      </w:tr>
      <w:tr w:rsidR="00DD6AD2" w:rsidRPr="004D440E" w14:paraId="0A0B6938" w14:textId="77777777" w:rsidTr="00DD6AD2">
        <w:tc>
          <w:tcPr>
            <w:tcW w:w="2410" w:type="dxa"/>
            <w:vAlign w:val="center"/>
          </w:tcPr>
          <w:p w14:paraId="478FFDCE" w14:textId="77777777" w:rsidR="00DD6AD2" w:rsidRPr="004D440E" w:rsidRDefault="00DD6AD2" w:rsidP="00847BEF">
            <w:pPr>
              <w:spacing w:after="0" w:line="240" w:lineRule="auto"/>
              <w:rPr>
                <w:rFonts w:ascii="Times New Roman" w:eastAsia="Calibri" w:hAnsi="Times New Roman" w:cs="Times New Roman"/>
                <w:sz w:val="20"/>
                <w:szCs w:val="20"/>
              </w:rPr>
            </w:pPr>
          </w:p>
        </w:tc>
        <w:tc>
          <w:tcPr>
            <w:tcW w:w="567" w:type="dxa"/>
            <w:tcBorders>
              <w:right w:val="single" w:sz="4" w:space="0" w:color="auto"/>
            </w:tcBorders>
            <w:vAlign w:val="center"/>
          </w:tcPr>
          <w:p w14:paraId="7A089070" w14:textId="77777777" w:rsidR="00DD6AD2" w:rsidRPr="004D440E" w:rsidRDefault="00DD6AD2" w:rsidP="00847BEF">
            <w:pPr>
              <w:spacing w:after="0" w:line="240" w:lineRule="auto"/>
              <w:rPr>
                <w:rFonts w:ascii="Times New Roman" w:eastAsia="Calibri" w:hAnsi="Times New Roman" w:cs="Times New Roman"/>
                <w:sz w:val="20"/>
                <w:szCs w:val="20"/>
              </w:rPr>
            </w:pPr>
          </w:p>
        </w:tc>
        <w:tc>
          <w:tcPr>
            <w:tcW w:w="3544" w:type="dxa"/>
            <w:tcBorders>
              <w:top w:val="single" w:sz="4" w:space="0" w:color="auto"/>
              <w:left w:val="single" w:sz="4" w:space="0" w:color="auto"/>
              <w:bottom w:val="single" w:sz="4" w:space="0" w:color="auto"/>
              <w:right w:val="single" w:sz="4" w:space="0" w:color="auto"/>
            </w:tcBorders>
            <w:shd w:val="clear" w:color="auto" w:fill="D9D9D9"/>
            <w:vAlign w:val="center"/>
          </w:tcPr>
          <w:p w14:paraId="359A1944" w14:textId="77777777" w:rsidR="00DD6AD2" w:rsidRPr="004D440E" w:rsidRDefault="00DD6AD2" w:rsidP="00847BEF">
            <w:pPr>
              <w:spacing w:after="0" w:line="240" w:lineRule="auto"/>
              <w:jc w:val="center"/>
              <w:rPr>
                <w:rFonts w:ascii="Times New Roman" w:eastAsia="Calibri" w:hAnsi="Times New Roman" w:cs="Times New Roman"/>
                <w:sz w:val="20"/>
                <w:szCs w:val="20"/>
              </w:rPr>
            </w:pPr>
            <w:r w:rsidRPr="004D440E">
              <w:rPr>
                <w:rFonts w:ascii="Times New Roman" w:eastAsia="Calibri" w:hAnsi="Times New Roman" w:cs="Times New Roman"/>
                <w:b/>
                <w:bCs/>
                <w:sz w:val="20"/>
                <w:szCs w:val="20"/>
              </w:rPr>
              <w:t>Готовая продукция</w:t>
            </w:r>
          </w:p>
        </w:tc>
        <w:tc>
          <w:tcPr>
            <w:tcW w:w="567" w:type="dxa"/>
            <w:tcBorders>
              <w:left w:val="single" w:sz="4" w:space="0" w:color="auto"/>
              <w:right w:val="single" w:sz="4" w:space="0" w:color="auto"/>
            </w:tcBorders>
            <w:vAlign w:val="center"/>
          </w:tcPr>
          <w:p w14:paraId="73C813DA" w14:textId="77777777" w:rsidR="00DD6AD2" w:rsidRPr="004D440E" w:rsidRDefault="00DD6AD2" w:rsidP="00847BEF">
            <w:pPr>
              <w:spacing w:after="0" w:line="240" w:lineRule="auto"/>
              <w:rPr>
                <w:rFonts w:ascii="Times New Roman" w:eastAsia="Calibri" w:hAnsi="Times New Roman" w:cs="Times New Roman"/>
                <w:sz w:val="20"/>
                <w:szCs w:val="20"/>
              </w:rPr>
            </w:pPr>
            <w:r w:rsidRPr="004D440E">
              <w:rPr>
                <w:rFonts w:ascii="Times New Roman" w:eastAsia="Calibri" w:hAnsi="Times New Roman" w:cs="Times New Roman"/>
                <w:noProof/>
                <w:sz w:val="20"/>
                <w:szCs w:val="20"/>
                <w:lang w:eastAsia="ru-RU"/>
              </w:rPr>
              <mc:AlternateContent>
                <mc:Choice Requires="wps">
                  <w:drawing>
                    <wp:anchor distT="4294967294" distB="4294967294" distL="114300" distR="114300" simplePos="0" relativeHeight="251686912" behindDoc="0" locked="1" layoutInCell="1" allowOverlap="1" wp14:anchorId="65833A69" wp14:editId="7664CC8C">
                      <wp:simplePos x="0" y="0"/>
                      <wp:positionH relativeFrom="column">
                        <wp:posOffset>-77470</wp:posOffset>
                      </wp:positionH>
                      <wp:positionV relativeFrom="paragraph">
                        <wp:posOffset>133350</wp:posOffset>
                      </wp:positionV>
                      <wp:extent cx="342900" cy="0"/>
                      <wp:effectExtent l="38100" t="76200" r="0" b="95250"/>
                      <wp:wrapNone/>
                      <wp:docPr id="711" name="Прямая соединительная линия 7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B9BD22E" id="Прямая соединительная линия 711" o:spid="_x0000_s1026" style="position:absolute;flip:x;z-index:2516869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6.1pt,10.5pt" to="20.9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Q6zawIAAIcEAAAOAAAAZHJzL2Uyb0RvYy54bWysVM1uEzEQviPxDpbv6e6m2zZZdVOhbAKH&#10;ApVaHsBZe7MWXtuy3WwihEQ5I/UReAUOIFUq8AybN2Ls/EDhghA5OGPPzOeZbz7v6dmyEWjBjOVK&#10;5jg5iDFislSUy3mOX11NewOMrCOSEqEky/GKWXw2evzotNUZ66taCcoMAhBps1bnuHZOZ1Fky5o1&#10;xB4ozSQ4K2Ua4mBr5hE1pAX0RkT9OD6OWmWoNqpk1sJpsXHiUcCvKla6l1VlmUMix1CbC6sJ68yv&#10;0eiUZHNDdM3LbRnkH6poCJdw6R6qII6ga8P/gGp4aZRVlTsoVROpquIlCz1AN0n8WzeXNdEs9ALk&#10;WL2nyf4/2PLF4sIgTnN8kiQYSdLAkLqP63fr2+5r92l9i9Y33ffuS/e5u+u+dXfr92Dfrz+A7Z3d&#10;/fb4Fvl8YLPVNgPQsbwwno9yKS/1uSpfWyTVuCZyzkJXVysNF4WM6EGK31gNNc3a54pCDLl2KlC7&#10;rEyDKsH1M5/owYE+tAyzXO1nyZYOlXB4mPaHMUy83LkiknkEn6eNdU+ZapA3ciy49CyTjCzOrYMe&#10;IHQX4o+lmnIhglKERG2Oh0f9o5BgleDUO32YNfPZWBi0IF5r4ecJAbAHYUZdSxrAakboZGs7wgXY&#10;yAVenOHAlGDY39YwipFg8Ly8tUEU0t8IvULBW2sjtzfDeDgZTAZpL+0fT3ppXBS9J9Nx2jueJidH&#10;xWExHhfJW198kmY1p5RJX/9O+kn6d9LaPsKNaPfi3xMVPUQPJECxu/9QdBi7n/RGMzNFVxfGd+cV&#10;AGoPwduX6Z/Tr/sQ9fP7MfoBAAD//wMAUEsDBBQABgAIAAAAIQBq9j0i3QAAAAgBAAAPAAAAZHJz&#10;L2Rvd25yZXYueG1sTI9BS8NAEIXvgv9hGcFbu9lQRdNsioiCJ9FWhN622TGJzc7G3W0T/fWOeNDj&#10;Yx5vvq9cTa4XRwyx86RBzTMQSLW3HTUaXjb3sysQMRmypveEGj4xwqo6PSlNYf1Iz3hcp0bwCMXC&#10;aGhTGgopY92iM3HuByS+vfngTOIYGmmDGXnc9TLPskvpTEf8oTUD3rZY79cHp+F6M174p7B/Xaju&#10;Y/t1956Gh8ek9fnZdLMEkXBKf2X4wWd0qJhp5w9ko+g1zFSec1VDrtiJCwvFKrvfLKtS/heovgEA&#10;AP//AwBQSwECLQAUAAYACAAAACEAtoM4kv4AAADhAQAAEwAAAAAAAAAAAAAAAAAAAAAAW0NvbnRl&#10;bnRfVHlwZXNdLnhtbFBLAQItABQABgAIAAAAIQA4/SH/1gAAAJQBAAALAAAAAAAAAAAAAAAAAC8B&#10;AABfcmVscy8ucmVsc1BLAQItABQABgAIAAAAIQB22Q6zawIAAIcEAAAOAAAAAAAAAAAAAAAAAC4C&#10;AABkcnMvZTJvRG9jLnhtbFBLAQItABQABgAIAAAAIQBq9j0i3QAAAAgBAAAPAAAAAAAAAAAAAAAA&#10;AMUEAABkcnMvZG93bnJldi54bWxQSwUGAAAAAAQABADzAAAAzwUAAAAA&#10;">
                      <v:stroke endarrow="block"/>
                      <w10:anchorlock/>
                    </v:line>
                  </w:pict>
                </mc:Fallback>
              </mc:AlternateContent>
            </w:r>
          </w:p>
        </w:tc>
        <w:tc>
          <w:tcPr>
            <w:tcW w:w="2623" w:type="dxa"/>
            <w:tcBorders>
              <w:top w:val="single" w:sz="4" w:space="0" w:color="auto"/>
              <w:left w:val="single" w:sz="4" w:space="0" w:color="auto"/>
              <w:bottom w:val="single" w:sz="4" w:space="0" w:color="auto"/>
              <w:right w:val="single" w:sz="4" w:space="0" w:color="auto"/>
            </w:tcBorders>
            <w:shd w:val="clear" w:color="auto" w:fill="D9D9D9"/>
            <w:vAlign w:val="center"/>
          </w:tcPr>
          <w:p w14:paraId="5DAE7D57" w14:textId="77777777" w:rsidR="00DD6AD2" w:rsidRPr="004D440E" w:rsidRDefault="00DD6AD2" w:rsidP="00847BEF">
            <w:pPr>
              <w:spacing w:after="0" w:line="240" w:lineRule="auto"/>
              <w:rPr>
                <w:rFonts w:ascii="Times New Roman" w:eastAsia="Calibri" w:hAnsi="Times New Roman" w:cs="Times New Roman"/>
                <w:sz w:val="20"/>
                <w:szCs w:val="20"/>
              </w:rPr>
            </w:pPr>
            <w:r w:rsidRPr="004D440E">
              <w:rPr>
                <w:rFonts w:ascii="Times New Roman" w:eastAsia="Calibri" w:hAnsi="Times New Roman" w:cs="Times New Roman"/>
                <w:sz w:val="20"/>
                <w:szCs w:val="20"/>
              </w:rPr>
              <w:t>Контроль готовой продукции</w:t>
            </w:r>
          </w:p>
        </w:tc>
      </w:tr>
      <w:bookmarkEnd w:id="24"/>
    </w:tbl>
    <w:p w14:paraId="72D0516C" w14:textId="77777777" w:rsidR="00DD6AD2" w:rsidRPr="004D440E" w:rsidRDefault="00DD6AD2" w:rsidP="004D440E">
      <w:pPr>
        <w:spacing w:after="0" w:line="240" w:lineRule="auto"/>
        <w:ind w:firstLine="709"/>
        <w:jc w:val="both"/>
        <w:rPr>
          <w:rFonts w:ascii="Times New Roman" w:hAnsi="Times New Roman" w:cs="Times New Roman"/>
          <w:b/>
          <w:sz w:val="28"/>
          <w:szCs w:val="28"/>
        </w:rPr>
      </w:pPr>
    </w:p>
    <w:p w14:paraId="3CD09266" w14:textId="6695EE2E" w:rsidR="00F03BD5" w:rsidRPr="004D440E" w:rsidRDefault="00F03BD5" w:rsidP="004D440E">
      <w:pPr>
        <w:spacing w:after="0" w:line="240" w:lineRule="auto"/>
        <w:ind w:firstLine="709"/>
        <w:jc w:val="center"/>
        <w:rPr>
          <w:rFonts w:ascii="Times New Roman" w:hAnsi="Times New Roman" w:cs="Times New Roman"/>
          <w:sz w:val="28"/>
          <w:szCs w:val="28"/>
        </w:rPr>
      </w:pPr>
      <w:r w:rsidRPr="004D440E">
        <w:rPr>
          <w:rFonts w:ascii="Times New Roman" w:hAnsi="Times New Roman" w:cs="Times New Roman"/>
          <w:sz w:val="28"/>
          <w:szCs w:val="28"/>
        </w:rPr>
        <w:t xml:space="preserve">Рисунок </w:t>
      </w:r>
      <w:r w:rsidR="00804D52">
        <w:rPr>
          <w:rFonts w:ascii="Times New Roman" w:hAnsi="Times New Roman" w:cs="Times New Roman"/>
          <w:sz w:val="28"/>
          <w:szCs w:val="28"/>
        </w:rPr>
        <w:t>4</w:t>
      </w:r>
      <w:r w:rsidR="00F9266B">
        <w:rPr>
          <w:rFonts w:ascii="Times New Roman" w:hAnsi="Times New Roman" w:cs="Times New Roman"/>
          <w:sz w:val="28"/>
          <w:szCs w:val="28"/>
        </w:rPr>
        <w:t>6</w:t>
      </w:r>
      <w:r w:rsidRPr="004D440E">
        <w:rPr>
          <w:rFonts w:ascii="Times New Roman" w:hAnsi="Times New Roman" w:cs="Times New Roman"/>
          <w:sz w:val="28"/>
          <w:szCs w:val="28"/>
        </w:rPr>
        <w:t xml:space="preserve"> – Технологическая схема получения экстракта сухого из сырья лука туркестанского и лука молочноцветного</w:t>
      </w:r>
    </w:p>
    <w:p w14:paraId="288D17C4" w14:textId="7230F559" w:rsidR="00F03BD5" w:rsidRDefault="00F03BD5" w:rsidP="004D440E">
      <w:pPr>
        <w:spacing w:after="0" w:line="240" w:lineRule="auto"/>
        <w:ind w:firstLine="709"/>
        <w:jc w:val="both"/>
        <w:rPr>
          <w:rFonts w:ascii="Times New Roman" w:hAnsi="Times New Roman" w:cs="Times New Roman"/>
          <w:sz w:val="28"/>
          <w:szCs w:val="28"/>
        </w:rPr>
      </w:pPr>
    </w:p>
    <w:p w14:paraId="5B414327" w14:textId="77777777" w:rsidR="00F9266B" w:rsidRPr="004D440E" w:rsidRDefault="00F9266B" w:rsidP="004D440E">
      <w:pPr>
        <w:spacing w:after="0" w:line="240" w:lineRule="auto"/>
        <w:ind w:firstLine="709"/>
        <w:jc w:val="both"/>
        <w:rPr>
          <w:rFonts w:ascii="Times New Roman" w:hAnsi="Times New Roman" w:cs="Times New Roman"/>
          <w:sz w:val="28"/>
          <w:szCs w:val="28"/>
        </w:rPr>
      </w:pPr>
    </w:p>
    <w:p w14:paraId="4C9EE77B" w14:textId="20D77D4B" w:rsidR="00F9266B" w:rsidRPr="00044627" w:rsidRDefault="00044627" w:rsidP="004D440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Технология процесса производства сухого экстракта из растительного сырья лука туркестанского и лука молочноцветного методом мацерации с применением ультразвука состоит из 10 последующих стадий: </w:t>
      </w:r>
      <w:r w:rsidR="00F9266B" w:rsidRPr="00F9266B">
        <w:rPr>
          <w:rFonts w:ascii="Times New Roman" w:hAnsi="Times New Roman" w:cs="Times New Roman"/>
          <w:sz w:val="28"/>
          <w:szCs w:val="28"/>
        </w:rPr>
        <w:t>измельчение сырья, приготовление экстрагента, извлечение БАВ, отстаивание, фильтрация, упаривание, измельчение, первичная упаковка, вторичная упаковка и транспортная упаковка</w:t>
      </w:r>
      <w:r>
        <w:rPr>
          <w:rFonts w:ascii="Times New Roman" w:hAnsi="Times New Roman" w:cs="Times New Roman"/>
          <w:sz w:val="28"/>
          <w:szCs w:val="28"/>
          <w:lang w:val="kk-KZ"/>
        </w:rPr>
        <w:t>.</w:t>
      </w:r>
    </w:p>
    <w:p w14:paraId="322E6603" w14:textId="77777777" w:rsidR="00F9266B" w:rsidRDefault="00F9266B" w:rsidP="00F9266B">
      <w:pPr>
        <w:spacing w:after="0" w:line="240" w:lineRule="auto"/>
        <w:ind w:firstLine="708"/>
        <w:jc w:val="both"/>
        <w:rPr>
          <w:rFonts w:ascii="Times New Roman" w:hAnsi="Times New Roman" w:cs="Times New Roman"/>
          <w:b/>
          <w:sz w:val="28"/>
          <w:szCs w:val="28"/>
        </w:rPr>
      </w:pPr>
    </w:p>
    <w:p w14:paraId="47D58355" w14:textId="20DF50E0" w:rsidR="0092650A" w:rsidRPr="004D440E" w:rsidRDefault="0092650A" w:rsidP="00F9266B">
      <w:pPr>
        <w:spacing w:after="0" w:line="240" w:lineRule="auto"/>
        <w:ind w:firstLine="708"/>
        <w:jc w:val="both"/>
        <w:rPr>
          <w:rFonts w:ascii="Times New Roman" w:hAnsi="Times New Roman" w:cs="Times New Roman"/>
          <w:b/>
          <w:sz w:val="28"/>
          <w:szCs w:val="28"/>
        </w:rPr>
      </w:pPr>
      <w:r w:rsidRPr="004D440E">
        <w:rPr>
          <w:rFonts w:ascii="Times New Roman" w:hAnsi="Times New Roman" w:cs="Times New Roman"/>
          <w:b/>
          <w:sz w:val="28"/>
          <w:szCs w:val="28"/>
        </w:rPr>
        <w:t xml:space="preserve">5.2 Высокоэффективная жидкостная хроматогарфия (ВЭЖХ) этанольных экстрактов </w:t>
      </w:r>
      <w:r w:rsidRPr="004D440E">
        <w:rPr>
          <w:rFonts w:ascii="Times New Roman" w:hAnsi="Times New Roman" w:cs="Times New Roman"/>
          <w:b/>
          <w:i/>
          <w:sz w:val="28"/>
          <w:szCs w:val="28"/>
        </w:rPr>
        <w:t>A.turkestanicum</w:t>
      </w:r>
      <w:r w:rsidRPr="004D440E">
        <w:rPr>
          <w:rFonts w:ascii="Times New Roman" w:hAnsi="Times New Roman" w:cs="Times New Roman"/>
          <w:b/>
          <w:sz w:val="28"/>
          <w:szCs w:val="28"/>
        </w:rPr>
        <w:t xml:space="preserve"> и </w:t>
      </w:r>
      <w:r w:rsidRPr="004D440E">
        <w:rPr>
          <w:rFonts w:ascii="Times New Roman" w:hAnsi="Times New Roman" w:cs="Times New Roman"/>
          <w:b/>
          <w:i/>
          <w:sz w:val="28"/>
          <w:szCs w:val="28"/>
        </w:rPr>
        <w:t>A.galanthum</w:t>
      </w:r>
    </w:p>
    <w:p w14:paraId="04F59257" w14:textId="7502FBC7" w:rsidR="00B85510" w:rsidRPr="004D440E" w:rsidRDefault="00E37766" w:rsidP="00B85510">
      <w:pPr>
        <w:spacing w:after="0" w:line="240" w:lineRule="auto"/>
        <w:ind w:firstLine="709"/>
        <w:jc w:val="both"/>
        <w:rPr>
          <w:rFonts w:ascii="Times New Roman" w:hAnsi="Times New Roman" w:cs="Times New Roman"/>
          <w:sz w:val="28"/>
          <w:szCs w:val="28"/>
        </w:rPr>
      </w:pPr>
      <w:r w:rsidRPr="00E37766">
        <w:rPr>
          <w:rFonts w:ascii="Times New Roman" w:hAnsi="Times New Roman" w:cs="Times New Roman"/>
          <w:sz w:val="28"/>
          <w:szCs w:val="28"/>
        </w:rPr>
        <w:t xml:space="preserve">Две группы флавоноидов, а именно флавонолы, производные кверцетина, и антоцианы, являются основными представителями фенольных компонентов в луковицах </w:t>
      </w:r>
      <w:r w:rsidR="00222DB0">
        <w:rPr>
          <w:rFonts w:ascii="Times New Roman" w:hAnsi="Times New Roman" w:cs="Times New Roman"/>
          <w:sz w:val="28"/>
          <w:szCs w:val="28"/>
          <w:lang w:val="kk-KZ"/>
        </w:rPr>
        <w:t xml:space="preserve">и листьях лука туркествнского и лука молочноцветного. </w:t>
      </w:r>
      <w:r w:rsidR="00B85510" w:rsidRPr="004D440E">
        <w:rPr>
          <w:rFonts w:ascii="Times New Roman" w:hAnsi="Times New Roman" w:cs="Times New Roman"/>
          <w:sz w:val="28"/>
          <w:szCs w:val="28"/>
        </w:rPr>
        <w:t>Отрицательный режим ионизации был признан предпочтительным по сравнению с режимом положительных ионов, поскольку он обеспечивал более высокую чувствительность к фенолическим компонентам испытуемых экстрактов. Хроматограммы, представленные на рисунке</w:t>
      </w:r>
      <w:r w:rsidR="00B85510">
        <w:rPr>
          <w:rFonts w:ascii="Times New Roman" w:hAnsi="Times New Roman" w:cs="Times New Roman"/>
          <w:sz w:val="28"/>
          <w:szCs w:val="28"/>
        </w:rPr>
        <w:t xml:space="preserve"> 47</w:t>
      </w:r>
      <w:r w:rsidR="00B85510" w:rsidRPr="004D440E">
        <w:rPr>
          <w:rFonts w:ascii="Times New Roman" w:hAnsi="Times New Roman" w:cs="Times New Roman"/>
          <w:sz w:val="28"/>
          <w:szCs w:val="28"/>
        </w:rPr>
        <w:t xml:space="preserve">, показывают дифференциацию состава </w:t>
      </w:r>
      <w:r w:rsidR="00B85510" w:rsidRPr="00504C08">
        <w:rPr>
          <w:rFonts w:ascii="Times New Roman" w:hAnsi="Times New Roman" w:cs="Times New Roman"/>
          <w:sz w:val="28"/>
          <w:szCs w:val="28"/>
        </w:rPr>
        <w:t>50 %</w:t>
      </w:r>
      <w:r w:rsidR="00B85510" w:rsidRPr="004D440E">
        <w:rPr>
          <w:rFonts w:ascii="Times New Roman" w:hAnsi="Times New Roman" w:cs="Times New Roman"/>
          <w:sz w:val="28"/>
          <w:szCs w:val="28"/>
        </w:rPr>
        <w:t xml:space="preserve"> этаноловых экстрактов сырья из луковиц по сравнению с экстрактами, полученными из листьев </w:t>
      </w:r>
      <w:r w:rsidR="00B85510" w:rsidRPr="004D440E">
        <w:rPr>
          <w:rFonts w:ascii="Times New Roman" w:hAnsi="Times New Roman" w:cs="Times New Roman"/>
          <w:i/>
          <w:sz w:val="28"/>
          <w:szCs w:val="28"/>
        </w:rPr>
        <w:t>A.galanthum</w:t>
      </w:r>
      <w:r w:rsidR="00B85510" w:rsidRPr="004D440E">
        <w:rPr>
          <w:rFonts w:ascii="Times New Roman" w:hAnsi="Times New Roman" w:cs="Times New Roman"/>
          <w:sz w:val="28"/>
          <w:szCs w:val="28"/>
        </w:rPr>
        <w:t xml:space="preserve">. Хотя состав экстрактов из луковиц </w:t>
      </w:r>
      <w:r w:rsidR="00B85510" w:rsidRPr="004D440E">
        <w:rPr>
          <w:rFonts w:ascii="Times New Roman" w:hAnsi="Times New Roman" w:cs="Times New Roman"/>
          <w:i/>
          <w:sz w:val="28"/>
          <w:szCs w:val="28"/>
        </w:rPr>
        <w:t xml:space="preserve">A.galanthum </w:t>
      </w:r>
      <w:r w:rsidR="00B85510" w:rsidRPr="004D440E">
        <w:rPr>
          <w:rFonts w:ascii="Times New Roman" w:hAnsi="Times New Roman" w:cs="Times New Roman"/>
          <w:sz w:val="28"/>
          <w:szCs w:val="28"/>
        </w:rPr>
        <w:t>и</w:t>
      </w:r>
      <w:r w:rsidR="00B85510" w:rsidRPr="004D440E">
        <w:rPr>
          <w:rFonts w:ascii="Times New Roman" w:hAnsi="Times New Roman" w:cs="Times New Roman"/>
          <w:i/>
          <w:sz w:val="28"/>
          <w:szCs w:val="28"/>
        </w:rPr>
        <w:t xml:space="preserve"> A.turkestanicum</w:t>
      </w:r>
      <w:r w:rsidR="00B85510" w:rsidRPr="004D440E">
        <w:rPr>
          <w:rFonts w:ascii="Times New Roman" w:hAnsi="Times New Roman" w:cs="Times New Roman"/>
          <w:sz w:val="28"/>
          <w:szCs w:val="28"/>
        </w:rPr>
        <w:t xml:space="preserve"> схож, хроматограмма последних в</w:t>
      </w:r>
      <w:r w:rsidR="00B85510">
        <w:rPr>
          <w:rFonts w:ascii="Times New Roman" w:hAnsi="Times New Roman" w:cs="Times New Roman"/>
          <w:sz w:val="28"/>
          <w:szCs w:val="28"/>
        </w:rPr>
        <w:t xml:space="preserve">идов пропускает четкие пики в </w:t>
      </w:r>
      <w:r w:rsidR="00B85510" w:rsidRPr="00504C08">
        <w:rPr>
          <w:rFonts w:ascii="Times New Roman" w:hAnsi="Times New Roman" w:cs="Times New Roman"/>
          <w:sz w:val="28"/>
          <w:szCs w:val="28"/>
        </w:rPr>
        <w:t xml:space="preserve">8.5 и 35.5 </w:t>
      </w:r>
      <w:r w:rsidR="00B85510" w:rsidRPr="004D440E">
        <w:rPr>
          <w:rFonts w:ascii="Times New Roman" w:hAnsi="Times New Roman" w:cs="Times New Roman"/>
          <w:sz w:val="28"/>
          <w:szCs w:val="28"/>
        </w:rPr>
        <w:t>мин, и пок</w:t>
      </w:r>
      <w:r w:rsidR="00B85510">
        <w:rPr>
          <w:rFonts w:ascii="Times New Roman" w:hAnsi="Times New Roman" w:cs="Times New Roman"/>
          <w:sz w:val="28"/>
          <w:szCs w:val="28"/>
        </w:rPr>
        <w:t xml:space="preserve">азывает менее обильный через </w:t>
      </w:r>
      <w:r w:rsidR="00B85510" w:rsidRPr="00504C08">
        <w:rPr>
          <w:rFonts w:ascii="Times New Roman" w:hAnsi="Times New Roman" w:cs="Times New Roman"/>
          <w:sz w:val="28"/>
          <w:szCs w:val="28"/>
        </w:rPr>
        <w:t>19.0 мин</w:t>
      </w:r>
      <w:r w:rsidR="00B85510" w:rsidRPr="004D440E">
        <w:rPr>
          <w:rFonts w:ascii="Times New Roman" w:hAnsi="Times New Roman" w:cs="Times New Roman"/>
          <w:sz w:val="28"/>
          <w:szCs w:val="28"/>
        </w:rPr>
        <w:t>. Анализ ВЭЖХ-ESI-QTOF-MS/MS позволил предварительно идентифицировать основные сигналы, записанные в полученных хроматограммах.</w:t>
      </w:r>
    </w:p>
    <w:p w14:paraId="5BFBC0B6" w14:textId="37B3C77B" w:rsidR="00B85510" w:rsidRPr="004D440E" w:rsidRDefault="00B85510" w:rsidP="00B85510">
      <w:pPr>
        <w:spacing w:after="0" w:line="240" w:lineRule="auto"/>
        <w:ind w:firstLine="709"/>
        <w:jc w:val="both"/>
        <w:rPr>
          <w:rFonts w:ascii="Times New Roman" w:hAnsi="Times New Roman" w:cs="Times New Roman"/>
          <w:sz w:val="28"/>
          <w:szCs w:val="28"/>
        </w:rPr>
      </w:pPr>
      <w:r w:rsidRPr="004D440E">
        <w:rPr>
          <w:rFonts w:ascii="Times New Roman" w:hAnsi="Times New Roman" w:cs="Times New Roman"/>
          <w:sz w:val="28"/>
          <w:szCs w:val="28"/>
        </w:rPr>
        <w:t xml:space="preserve">Результаты показывают, что флавоноиды и их гликозиды составляют основную группу метаболитов в тестируемых экстрактах. Список предварительно идентифицированных соединений представлен в таблице </w:t>
      </w:r>
      <w:r>
        <w:rPr>
          <w:rFonts w:ascii="Times New Roman" w:hAnsi="Times New Roman" w:cs="Times New Roman"/>
          <w:sz w:val="28"/>
          <w:szCs w:val="28"/>
        </w:rPr>
        <w:t>24</w:t>
      </w:r>
    </w:p>
    <w:p w14:paraId="06B0AAE6" w14:textId="4988C902" w:rsidR="00BF7FF4" w:rsidRPr="004D440E" w:rsidRDefault="00F9266B" w:rsidP="00B85510">
      <w:pPr>
        <w:spacing w:after="0" w:line="240" w:lineRule="auto"/>
        <w:ind w:firstLine="709"/>
        <w:jc w:val="both"/>
        <w:rPr>
          <w:rFonts w:ascii="Times New Roman" w:hAnsi="Times New Roman" w:cs="Times New Roman"/>
          <w:sz w:val="28"/>
          <w:szCs w:val="28"/>
        </w:rPr>
      </w:pPr>
      <w:r w:rsidRPr="00F9266B">
        <w:rPr>
          <w:rFonts w:ascii="Times New Roman" w:hAnsi="Times New Roman" w:cs="Times New Roman"/>
          <w:sz w:val="28"/>
          <w:szCs w:val="28"/>
        </w:rPr>
        <w:t xml:space="preserve">Сравнение значения времен удерживаний пиков </w:t>
      </w:r>
      <w:r w:rsidR="00662683">
        <w:rPr>
          <w:rFonts w:ascii="Times New Roman" w:hAnsi="Times New Roman" w:cs="Times New Roman"/>
          <w:sz w:val="28"/>
          <w:szCs w:val="28"/>
        </w:rPr>
        <w:t>кверцетина и его производных</w:t>
      </w:r>
      <w:r w:rsidRPr="00F9266B">
        <w:rPr>
          <w:rFonts w:ascii="Times New Roman" w:hAnsi="Times New Roman" w:cs="Times New Roman"/>
          <w:sz w:val="28"/>
          <w:szCs w:val="28"/>
        </w:rPr>
        <w:t xml:space="preserve"> позволило предположить, что именно </w:t>
      </w:r>
      <w:r w:rsidR="00662683">
        <w:rPr>
          <w:rFonts w:ascii="Times New Roman" w:hAnsi="Times New Roman" w:cs="Times New Roman"/>
          <w:sz w:val="28"/>
          <w:szCs w:val="28"/>
        </w:rPr>
        <w:t>кверцетин и его производные</w:t>
      </w:r>
      <w:r w:rsidRPr="00F9266B">
        <w:rPr>
          <w:rFonts w:ascii="Times New Roman" w:hAnsi="Times New Roman" w:cs="Times New Roman"/>
          <w:sz w:val="28"/>
          <w:szCs w:val="28"/>
        </w:rPr>
        <w:t xml:space="preserve"> является доминирующим</w:t>
      </w:r>
      <w:r w:rsidR="00662683">
        <w:rPr>
          <w:rFonts w:ascii="Times New Roman" w:hAnsi="Times New Roman" w:cs="Times New Roman"/>
          <w:sz w:val="28"/>
          <w:szCs w:val="28"/>
        </w:rPr>
        <w:t>и</w:t>
      </w:r>
      <w:r w:rsidRPr="00F9266B">
        <w:rPr>
          <w:rFonts w:ascii="Times New Roman" w:hAnsi="Times New Roman" w:cs="Times New Roman"/>
          <w:sz w:val="28"/>
          <w:szCs w:val="28"/>
        </w:rPr>
        <w:t xml:space="preserve"> и диагностически значимым</w:t>
      </w:r>
      <w:r w:rsidR="00662683">
        <w:rPr>
          <w:rFonts w:ascii="Times New Roman" w:hAnsi="Times New Roman" w:cs="Times New Roman"/>
          <w:sz w:val="28"/>
          <w:szCs w:val="28"/>
        </w:rPr>
        <w:t>ы</w:t>
      </w:r>
      <w:r w:rsidRPr="00F9266B">
        <w:rPr>
          <w:rFonts w:ascii="Times New Roman" w:hAnsi="Times New Roman" w:cs="Times New Roman"/>
          <w:sz w:val="28"/>
          <w:szCs w:val="28"/>
        </w:rPr>
        <w:t xml:space="preserve"> компонент</w:t>
      </w:r>
      <w:r w:rsidR="00662683">
        <w:rPr>
          <w:rFonts w:ascii="Times New Roman" w:hAnsi="Times New Roman" w:cs="Times New Roman"/>
          <w:sz w:val="28"/>
          <w:szCs w:val="28"/>
        </w:rPr>
        <w:t>ами</w:t>
      </w:r>
      <w:r w:rsidRPr="00F9266B">
        <w:rPr>
          <w:rFonts w:ascii="Times New Roman" w:hAnsi="Times New Roman" w:cs="Times New Roman"/>
          <w:sz w:val="28"/>
          <w:szCs w:val="28"/>
        </w:rPr>
        <w:t xml:space="preserve"> </w:t>
      </w:r>
      <w:r w:rsidR="00662683">
        <w:rPr>
          <w:rFonts w:ascii="Times New Roman" w:hAnsi="Times New Roman" w:cs="Times New Roman"/>
          <w:sz w:val="28"/>
          <w:szCs w:val="28"/>
        </w:rPr>
        <w:t xml:space="preserve">этанольных экстрактов </w:t>
      </w:r>
      <w:r w:rsidR="00662683" w:rsidRPr="00662683">
        <w:rPr>
          <w:rFonts w:ascii="Times New Roman" w:hAnsi="Times New Roman" w:cs="Times New Roman"/>
          <w:i/>
          <w:sz w:val="28"/>
          <w:szCs w:val="28"/>
        </w:rPr>
        <w:t>A.galanthum</w:t>
      </w:r>
      <w:r w:rsidR="00662683">
        <w:rPr>
          <w:rFonts w:ascii="Times New Roman" w:hAnsi="Times New Roman" w:cs="Times New Roman"/>
          <w:sz w:val="28"/>
          <w:szCs w:val="28"/>
        </w:rPr>
        <w:t xml:space="preserve"> и </w:t>
      </w:r>
      <w:r w:rsidR="00662683" w:rsidRPr="00662683">
        <w:rPr>
          <w:rFonts w:ascii="Times New Roman" w:hAnsi="Times New Roman" w:cs="Times New Roman"/>
          <w:i/>
          <w:sz w:val="28"/>
          <w:szCs w:val="28"/>
        </w:rPr>
        <w:t>A.turkestanicum</w:t>
      </w:r>
      <w:r w:rsidRPr="00F9266B">
        <w:rPr>
          <w:rFonts w:ascii="Times New Roman" w:hAnsi="Times New Roman" w:cs="Times New Roman"/>
          <w:sz w:val="28"/>
          <w:szCs w:val="28"/>
        </w:rPr>
        <w:t>. Для пик</w:t>
      </w:r>
      <w:r w:rsidR="00B85510">
        <w:rPr>
          <w:rFonts w:ascii="Times New Roman" w:hAnsi="Times New Roman" w:cs="Times New Roman"/>
          <w:sz w:val="28"/>
          <w:szCs w:val="28"/>
        </w:rPr>
        <w:t>ов</w:t>
      </w:r>
      <w:r w:rsidRPr="00F9266B">
        <w:rPr>
          <w:rFonts w:ascii="Times New Roman" w:hAnsi="Times New Roman" w:cs="Times New Roman"/>
          <w:sz w:val="28"/>
          <w:szCs w:val="28"/>
        </w:rPr>
        <w:t xml:space="preserve"> </w:t>
      </w:r>
      <w:r w:rsidR="00662683">
        <w:rPr>
          <w:rFonts w:ascii="Times New Roman" w:hAnsi="Times New Roman" w:cs="Times New Roman"/>
          <w:sz w:val="28"/>
          <w:szCs w:val="28"/>
        </w:rPr>
        <w:t>кверцетина</w:t>
      </w:r>
      <w:r w:rsidR="00B85510">
        <w:rPr>
          <w:rFonts w:ascii="Times New Roman" w:hAnsi="Times New Roman" w:cs="Times New Roman"/>
          <w:sz w:val="28"/>
          <w:szCs w:val="28"/>
        </w:rPr>
        <w:t xml:space="preserve"> дигексозида, дигидрокверцетина, изокверцетина</w:t>
      </w:r>
      <w:r w:rsidRPr="00F9266B">
        <w:rPr>
          <w:rFonts w:ascii="Times New Roman" w:hAnsi="Times New Roman" w:cs="Times New Roman"/>
          <w:sz w:val="28"/>
          <w:szCs w:val="28"/>
        </w:rPr>
        <w:t xml:space="preserve"> </w:t>
      </w:r>
      <w:r w:rsidR="00B85510">
        <w:rPr>
          <w:rFonts w:ascii="Times New Roman" w:hAnsi="Times New Roman" w:cs="Times New Roman"/>
          <w:sz w:val="28"/>
          <w:szCs w:val="28"/>
        </w:rPr>
        <w:t xml:space="preserve">и кверцетина </w:t>
      </w:r>
      <w:r w:rsidRPr="00F9266B">
        <w:rPr>
          <w:rFonts w:ascii="Times New Roman" w:hAnsi="Times New Roman" w:cs="Times New Roman"/>
          <w:sz w:val="28"/>
          <w:szCs w:val="28"/>
        </w:rPr>
        <w:t xml:space="preserve">время </w:t>
      </w:r>
      <w:r w:rsidR="00B85510">
        <w:rPr>
          <w:rFonts w:ascii="Times New Roman" w:hAnsi="Times New Roman" w:cs="Times New Roman"/>
          <w:sz w:val="28"/>
          <w:szCs w:val="28"/>
        </w:rPr>
        <w:t xml:space="preserve">удерживания </w:t>
      </w:r>
      <w:r w:rsidRPr="00F9266B">
        <w:rPr>
          <w:rFonts w:ascii="Times New Roman" w:hAnsi="Times New Roman" w:cs="Times New Roman"/>
          <w:sz w:val="28"/>
          <w:szCs w:val="28"/>
        </w:rPr>
        <w:t>при данных условиях состав</w:t>
      </w:r>
      <w:r w:rsidR="00B85510">
        <w:rPr>
          <w:rFonts w:ascii="Times New Roman" w:hAnsi="Times New Roman" w:cs="Times New Roman"/>
          <w:sz w:val="28"/>
          <w:szCs w:val="28"/>
        </w:rPr>
        <w:t>ляли 10.4 мин, 16.0 мин, 18.7 мин и 29.6 мин соответственно</w:t>
      </w:r>
      <w:r w:rsidRPr="00F9266B">
        <w:rPr>
          <w:rFonts w:ascii="Times New Roman" w:hAnsi="Times New Roman" w:cs="Times New Roman"/>
          <w:sz w:val="28"/>
          <w:szCs w:val="28"/>
        </w:rPr>
        <w:t xml:space="preserve">. </w:t>
      </w:r>
    </w:p>
    <w:p w14:paraId="4298DA99" w14:textId="77777777" w:rsidR="0092650A" w:rsidRPr="004D440E" w:rsidRDefault="00BF7FF4" w:rsidP="004D440E">
      <w:pPr>
        <w:spacing w:after="0" w:line="240" w:lineRule="auto"/>
        <w:ind w:firstLine="709"/>
        <w:jc w:val="both"/>
        <w:rPr>
          <w:rFonts w:ascii="Times New Roman" w:hAnsi="Times New Roman" w:cs="Times New Roman"/>
          <w:sz w:val="28"/>
          <w:szCs w:val="28"/>
        </w:rPr>
      </w:pPr>
      <w:r w:rsidRPr="004D440E">
        <w:rPr>
          <w:rFonts w:ascii="Times New Roman" w:hAnsi="Times New Roman" w:cs="Times New Roman"/>
          <w:noProof/>
          <w:lang w:eastAsia="ru-RU"/>
        </w:rPr>
        <w:lastRenderedPageBreak/>
        <w:drawing>
          <wp:inline distT="0" distB="0" distL="0" distR="0" wp14:anchorId="1408011C" wp14:editId="121F5888">
            <wp:extent cx="5539740" cy="6705600"/>
            <wp:effectExtent l="0" t="0" r="3810" b="0"/>
            <wp:docPr id="725" name="Picture 32"/>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91"/>
                    <a:stretch>
                      <a:fillRect/>
                    </a:stretch>
                  </pic:blipFill>
                  <pic:spPr>
                    <a:xfrm>
                      <a:off x="0" y="0"/>
                      <a:ext cx="5542773" cy="6709271"/>
                    </a:xfrm>
                    <a:prstGeom prst="rect">
                      <a:avLst/>
                    </a:prstGeom>
                  </pic:spPr>
                </pic:pic>
              </a:graphicData>
            </a:graphic>
          </wp:inline>
        </w:drawing>
      </w:r>
    </w:p>
    <w:p w14:paraId="3E987051" w14:textId="10FF3ADF" w:rsidR="00804D52" w:rsidRDefault="00061592" w:rsidP="004D440E">
      <w:pPr>
        <w:spacing w:after="0" w:line="240" w:lineRule="auto"/>
        <w:ind w:firstLine="709"/>
        <w:jc w:val="center"/>
        <w:rPr>
          <w:rFonts w:ascii="Times New Roman" w:hAnsi="Times New Roman" w:cs="Times New Roman"/>
          <w:sz w:val="28"/>
          <w:szCs w:val="28"/>
        </w:rPr>
      </w:pPr>
      <w:r w:rsidRPr="004D440E">
        <w:rPr>
          <w:rFonts w:ascii="Times New Roman" w:hAnsi="Times New Roman" w:cs="Times New Roman"/>
          <w:sz w:val="28"/>
          <w:szCs w:val="28"/>
        </w:rPr>
        <w:t xml:space="preserve">Рисунок </w:t>
      </w:r>
      <w:r w:rsidR="00804D52">
        <w:rPr>
          <w:rFonts w:ascii="Times New Roman" w:hAnsi="Times New Roman" w:cs="Times New Roman"/>
          <w:sz w:val="28"/>
          <w:szCs w:val="28"/>
        </w:rPr>
        <w:t>4</w:t>
      </w:r>
      <w:r w:rsidR="00B85510">
        <w:rPr>
          <w:rFonts w:ascii="Times New Roman" w:hAnsi="Times New Roman" w:cs="Times New Roman"/>
          <w:sz w:val="28"/>
          <w:szCs w:val="28"/>
        </w:rPr>
        <w:t>7</w:t>
      </w:r>
      <w:r w:rsidR="0092650A" w:rsidRPr="004D440E">
        <w:rPr>
          <w:rFonts w:ascii="Times New Roman" w:hAnsi="Times New Roman" w:cs="Times New Roman"/>
          <w:sz w:val="28"/>
          <w:szCs w:val="28"/>
        </w:rPr>
        <w:t xml:space="preserve"> - Массовые хроматограммы в режиме отрицательных ионов для 50% этанольных экстрактов</w:t>
      </w:r>
      <w:r w:rsidR="00804D52">
        <w:rPr>
          <w:rFonts w:ascii="Times New Roman" w:hAnsi="Times New Roman" w:cs="Times New Roman"/>
          <w:sz w:val="28"/>
          <w:szCs w:val="28"/>
        </w:rPr>
        <w:t xml:space="preserve">: </w:t>
      </w:r>
      <w:r w:rsidR="0092650A" w:rsidRPr="004D440E">
        <w:rPr>
          <w:rFonts w:ascii="Times New Roman" w:hAnsi="Times New Roman" w:cs="Times New Roman"/>
          <w:sz w:val="28"/>
          <w:szCs w:val="28"/>
        </w:rPr>
        <w:t xml:space="preserve">экстракт луковицы </w:t>
      </w:r>
      <w:r w:rsidR="0092650A" w:rsidRPr="004D440E">
        <w:rPr>
          <w:rFonts w:ascii="Times New Roman" w:hAnsi="Times New Roman" w:cs="Times New Roman"/>
          <w:i/>
          <w:sz w:val="28"/>
          <w:szCs w:val="28"/>
        </w:rPr>
        <w:t>Allium galanthum</w:t>
      </w:r>
      <w:r w:rsidR="0092650A" w:rsidRPr="004D440E">
        <w:rPr>
          <w:rFonts w:ascii="Times New Roman" w:hAnsi="Times New Roman" w:cs="Times New Roman"/>
          <w:sz w:val="28"/>
          <w:szCs w:val="28"/>
        </w:rPr>
        <w:t xml:space="preserve"> (AGb), экстракт </w:t>
      </w:r>
      <w:r w:rsidR="00804D52">
        <w:rPr>
          <w:rFonts w:ascii="Times New Roman" w:hAnsi="Times New Roman" w:cs="Times New Roman"/>
          <w:sz w:val="28"/>
          <w:szCs w:val="28"/>
        </w:rPr>
        <w:t>листьев</w:t>
      </w:r>
      <w:r w:rsidR="0092650A" w:rsidRPr="004D440E">
        <w:rPr>
          <w:rFonts w:ascii="Times New Roman" w:hAnsi="Times New Roman" w:cs="Times New Roman"/>
          <w:sz w:val="28"/>
          <w:szCs w:val="28"/>
        </w:rPr>
        <w:t xml:space="preserve"> </w:t>
      </w:r>
      <w:r w:rsidR="0092650A" w:rsidRPr="004D440E">
        <w:rPr>
          <w:rFonts w:ascii="Times New Roman" w:hAnsi="Times New Roman" w:cs="Times New Roman"/>
          <w:i/>
          <w:sz w:val="28"/>
          <w:szCs w:val="28"/>
        </w:rPr>
        <w:t>Allium galanthum</w:t>
      </w:r>
      <w:r w:rsidR="0092650A" w:rsidRPr="004D440E">
        <w:rPr>
          <w:rFonts w:ascii="Times New Roman" w:hAnsi="Times New Roman" w:cs="Times New Roman"/>
          <w:sz w:val="28"/>
          <w:szCs w:val="28"/>
        </w:rPr>
        <w:t xml:space="preserve"> (AGc), экстракт луковицы </w:t>
      </w:r>
    </w:p>
    <w:p w14:paraId="7D06FD64" w14:textId="5A991A72" w:rsidR="0092650A" w:rsidRPr="004D440E" w:rsidRDefault="0092650A" w:rsidP="004D440E">
      <w:pPr>
        <w:spacing w:after="0" w:line="240" w:lineRule="auto"/>
        <w:ind w:firstLine="709"/>
        <w:jc w:val="center"/>
        <w:rPr>
          <w:rFonts w:ascii="Times New Roman" w:hAnsi="Times New Roman" w:cs="Times New Roman"/>
          <w:sz w:val="28"/>
          <w:szCs w:val="28"/>
        </w:rPr>
      </w:pPr>
      <w:r w:rsidRPr="004D440E">
        <w:rPr>
          <w:rFonts w:ascii="Times New Roman" w:hAnsi="Times New Roman" w:cs="Times New Roman"/>
          <w:i/>
          <w:sz w:val="28"/>
          <w:szCs w:val="28"/>
        </w:rPr>
        <w:t>Allium turkestanicum</w:t>
      </w:r>
      <w:r w:rsidRPr="004D440E">
        <w:rPr>
          <w:rFonts w:ascii="Times New Roman" w:hAnsi="Times New Roman" w:cs="Times New Roman"/>
          <w:sz w:val="28"/>
          <w:szCs w:val="28"/>
        </w:rPr>
        <w:t xml:space="preserve"> (ATb).</w:t>
      </w:r>
    </w:p>
    <w:p w14:paraId="1033CF0E" w14:textId="77777777" w:rsidR="0092650A" w:rsidRPr="004D440E" w:rsidRDefault="0092650A" w:rsidP="004D440E">
      <w:pPr>
        <w:spacing w:after="0" w:line="240" w:lineRule="auto"/>
        <w:ind w:firstLine="709"/>
        <w:jc w:val="center"/>
        <w:rPr>
          <w:rFonts w:ascii="Times New Roman" w:hAnsi="Times New Roman" w:cs="Times New Roman"/>
          <w:sz w:val="28"/>
          <w:szCs w:val="28"/>
        </w:rPr>
        <w:sectPr w:rsidR="0092650A" w:rsidRPr="004D440E" w:rsidSect="00041BFB">
          <w:footerReference w:type="default" r:id="rId92"/>
          <w:pgSz w:w="11906" w:h="16838"/>
          <w:pgMar w:top="1134" w:right="567" w:bottom="1134" w:left="1701" w:header="709" w:footer="709" w:gutter="0"/>
          <w:cols w:space="708"/>
          <w:titlePg/>
          <w:docGrid w:linePitch="360"/>
        </w:sectPr>
      </w:pPr>
    </w:p>
    <w:p w14:paraId="2E9B0AF4" w14:textId="5ED8C519" w:rsidR="0092650A" w:rsidRDefault="00061592" w:rsidP="00ED436D">
      <w:pPr>
        <w:spacing w:after="0" w:line="240" w:lineRule="auto"/>
        <w:jc w:val="both"/>
        <w:rPr>
          <w:rFonts w:ascii="Times New Roman" w:hAnsi="Times New Roman" w:cs="Times New Roman"/>
          <w:i/>
          <w:sz w:val="28"/>
          <w:szCs w:val="28"/>
        </w:rPr>
      </w:pPr>
      <w:r w:rsidRPr="004D440E">
        <w:rPr>
          <w:rFonts w:ascii="Times New Roman" w:hAnsi="Times New Roman" w:cs="Times New Roman"/>
          <w:sz w:val="28"/>
          <w:szCs w:val="28"/>
        </w:rPr>
        <w:lastRenderedPageBreak/>
        <w:t xml:space="preserve">Таблица </w:t>
      </w:r>
      <w:r w:rsidR="00B77A2C">
        <w:rPr>
          <w:rFonts w:ascii="Times New Roman" w:hAnsi="Times New Roman" w:cs="Times New Roman"/>
          <w:sz w:val="28"/>
          <w:szCs w:val="28"/>
        </w:rPr>
        <w:t>2</w:t>
      </w:r>
      <w:r w:rsidR="00B85510">
        <w:rPr>
          <w:rFonts w:ascii="Times New Roman" w:hAnsi="Times New Roman" w:cs="Times New Roman"/>
          <w:sz w:val="28"/>
          <w:szCs w:val="28"/>
        </w:rPr>
        <w:t>4</w:t>
      </w:r>
      <w:r w:rsidR="0092650A" w:rsidRPr="004D440E">
        <w:rPr>
          <w:rFonts w:ascii="Times New Roman" w:hAnsi="Times New Roman" w:cs="Times New Roman"/>
          <w:sz w:val="28"/>
          <w:szCs w:val="28"/>
        </w:rPr>
        <w:t xml:space="preserve"> - Список обнаруженных метаболитов в </w:t>
      </w:r>
      <w:r w:rsidR="0092650A" w:rsidRPr="00504C08">
        <w:rPr>
          <w:rFonts w:ascii="Times New Roman" w:hAnsi="Times New Roman" w:cs="Times New Roman"/>
          <w:sz w:val="28"/>
          <w:szCs w:val="28"/>
        </w:rPr>
        <w:t>50</w:t>
      </w:r>
      <w:r w:rsidR="003630FA" w:rsidRPr="00504C08">
        <w:rPr>
          <w:rFonts w:ascii="Times New Roman" w:hAnsi="Times New Roman" w:cs="Times New Roman"/>
          <w:sz w:val="28"/>
          <w:szCs w:val="28"/>
        </w:rPr>
        <w:t xml:space="preserve"> </w:t>
      </w:r>
      <w:r w:rsidR="0092650A" w:rsidRPr="00504C08">
        <w:rPr>
          <w:rFonts w:ascii="Times New Roman" w:hAnsi="Times New Roman" w:cs="Times New Roman"/>
          <w:sz w:val="28"/>
          <w:szCs w:val="28"/>
        </w:rPr>
        <w:t>%</w:t>
      </w:r>
      <w:r w:rsidR="0092650A" w:rsidRPr="004D440E">
        <w:rPr>
          <w:rFonts w:ascii="Times New Roman" w:hAnsi="Times New Roman" w:cs="Times New Roman"/>
          <w:sz w:val="28"/>
          <w:szCs w:val="28"/>
        </w:rPr>
        <w:t xml:space="preserve"> этанольных экстрактах из </w:t>
      </w:r>
      <w:r w:rsidR="0092650A" w:rsidRPr="004D440E">
        <w:rPr>
          <w:rFonts w:ascii="Times New Roman" w:hAnsi="Times New Roman" w:cs="Times New Roman"/>
          <w:i/>
          <w:sz w:val="28"/>
          <w:szCs w:val="28"/>
        </w:rPr>
        <w:t xml:space="preserve">сырья A. galanthum </w:t>
      </w:r>
      <w:r w:rsidR="0092650A" w:rsidRPr="004D440E">
        <w:rPr>
          <w:rFonts w:ascii="Times New Roman" w:hAnsi="Times New Roman" w:cs="Times New Roman"/>
          <w:sz w:val="28"/>
          <w:szCs w:val="28"/>
        </w:rPr>
        <w:t>и</w:t>
      </w:r>
      <w:r w:rsidR="0092650A" w:rsidRPr="004D440E">
        <w:rPr>
          <w:rFonts w:ascii="Times New Roman" w:hAnsi="Times New Roman" w:cs="Times New Roman"/>
          <w:i/>
          <w:sz w:val="28"/>
          <w:szCs w:val="28"/>
        </w:rPr>
        <w:t xml:space="preserve"> A. turkestanicum  </w:t>
      </w:r>
    </w:p>
    <w:p w14:paraId="0CFFF555" w14:textId="77777777" w:rsidR="00ED436D" w:rsidRDefault="00ED436D" w:rsidP="00ED436D">
      <w:pPr>
        <w:spacing w:after="0" w:line="240" w:lineRule="auto"/>
        <w:jc w:val="both"/>
        <w:rPr>
          <w:rFonts w:ascii="Times New Roman" w:hAnsi="Times New Roman" w:cs="Times New Roman"/>
          <w:i/>
          <w:sz w:val="28"/>
          <w:szCs w:val="28"/>
        </w:rPr>
      </w:pPr>
    </w:p>
    <w:tbl>
      <w:tblPr>
        <w:tblW w:w="14451" w:type="dxa"/>
        <w:tblLayout w:type="fixed"/>
        <w:tblCellMar>
          <w:left w:w="0" w:type="dxa"/>
          <w:right w:w="0" w:type="dxa"/>
        </w:tblCellMar>
        <w:tblLook w:val="01E0" w:firstRow="1" w:lastRow="1" w:firstColumn="1" w:lastColumn="1" w:noHBand="0" w:noVBand="0"/>
      </w:tblPr>
      <w:tblGrid>
        <w:gridCol w:w="1192"/>
        <w:gridCol w:w="927"/>
        <w:gridCol w:w="1134"/>
        <w:gridCol w:w="1134"/>
        <w:gridCol w:w="1134"/>
        <w:gridCol w:w="992"/>
        <w:gridCol w:w="850"/>
        <w:gridCol w:w="1134"/>
        <w:gridCol w:w="2127"/>
        <w:gridCol w:w="1228"/>
        <w:gridCol w:w="1228"/>
        <w:gridCol w:w="1371"/>
      </w:tblGrid>
      <w:tr w:rsidR="00ED436D" w:rsidRPr="00ED436D" w14:paraId="39DEC430" w14:textId="77777777" w:rsidTr="00ED436D">
        <w:trPr>
          <w:trHeight w:val="663"/>
        </w:trPr>
        <w:tc>
          <w:tcPr>
            <w:tcW w:w="1192" w:type="dxa"/>
            <w:tcBorders>
              <w:top w:val="single" w:sz="6" w:space="0" w:color="000000"/>
              <w:left w:val="single" w:sz="6" w:space="0" w:color="000000"/>
              <w:bottom w:val="single" w:sz="6" w:space="0" w:color="000000"/>
              <w:right w:val="single" w:sz="6" w:space="0" w:color="000000"/>
            </w:tcBorders>
            <w:shd w:val="clear" w:color="auto" w:fill="auto"/>
            <w:tcMar>
              <w:top w:w="15" w:type="dxa"/>
              <w:left w:w="54" w:type="dxa"/>
              <w:bottom w:w="0" w:type="dxa"/>
              <w:right w:w="54" w:type="dxa"/>
            </w:tcMar>
            <w:hideMark/>
          </w:tcPr>
          <w:p w14:paraId="52736451" w14:textId="77777777" w:rsidR="00ED436D" w:rsidRPr="00ED436D" w:rsidRDefault="00ED436D" w:rsidP="00ED436D">
            <w:pPr>
              <w:spacing w:after="0" w:line="256" w:lineRule="auto"/>
              <w:jc w:val="center"/>
              <w:rPr>
                <w:rFonts w:ascii="Times New Roman" w:eastAsia="Times New Roman" w:hAnsi="Times New Roman" w:cs="Times New Roman"/>
                <w:sz w:val="20"/>
                <w:szCs w:val="20"/>
              </w:rPr>
            </w:pPr>
            <w:r w:rsidRPr="00ED436D">
              <w:rPr>
                <w:rFonts w:ascii="Times New Roman" w:eastAsia="Times New Roman" w:hAnsi="Times New Roman" w:cs="Times New Roman"/>
                <w:color w:val="000000"/>
                <w:kern w:val="24"/>
                <w:sz w:val="20"/>
                <w:szCs w:val="20"/>
              </w:rPr>
              <w:t>Режим иониза</w:t>
            </w:r>
          </w:p>
          <w:p w14:paraId="2FDC583C" w14:textId="77777777" w:rsidR="00ED436D" w:rsidRPr="00ED436D" w:rsidRDefault="00ED436D" w:rsidP="00ED436D">
            <w:pPr>
              <w:spacing w:after="0" w:line="256" w:lineRule="auto"/>
              <w:jc w:val="center"/>
              <w:rPr>
                <w:rFonts w:ascii="Times New Roman" w:eastAsia="Times New Roman" w:hAnsi="Times New Roman" w:cs="Times New Roman"/>
                <w:sz w:val="20"/>
                <w:szCs w:val="20"/>
              </w:rPr>
            </w:pPr>
            <w:r w:rsidRPr="00ED436D">
              <w:rPr>
                <w:rFonts w:ascii="Times New Roman" w:eastAsia="Times New Roman" w:hAnsi="Times New Roman" w:cs="Times New Roman"/>
                <w:color w:val="000000"/>
                <w:kern w:val="24"/>
                <w:sz w:val="20"/>
                <w:szCs w:val="20"/>
              </w:rPr>
              <w:t>ции</w:t>
            </w:r>
          </w:p>
        </w:tc>
        <w:tc>
          <w:tcPr>
            <w:tcW w:w="927" w:type="dxa"/>
            <w:tcBorders>
              <w:top w:val="single" w:sz="6" w:space="0" w:color="000000"/>
              <w:left w:val="single" w:sz="6" w:space="0" w:color="000000"/>
              <w:bottom w:val="single" w:sz="6" w:space="0" w:color="000000"/>
              <w:right w:val="single" w:sz="6" w:space="0" w:color="000000"/>
            </w:tcBorders>
            <w:shd w:val="clear" w:color="auto" w:fill="auto"/>
            <w:tcMar>
              <w:top w:w="15" w:type="dxa"/>
              <w:left w:w="54" w:type="dxa"/>
              <w:bottom w:w="0" w:type="dxa"/>
              <w:right w:w="54" w:type="dxa"/>
            </w:tcMar>
            <w:hideMark/>
          </w:tcPr>
          <w:p w14:paraId="3331C359" w14:textId="77777777" w:rsidR="00ED436D" w:rsidRPr="00ED436D" w:rsidRDefault="00ED436D" w:rsidP="00ED436D">
            <w:pPr>
              <w:spacing w:after="0" w:line="256" w:lineRule="auto"/>
              <w:jc w:val="center"/>
              <w:rPr>
                <w:rFonts w:ascii="Times New Roman" w:eastAsia="Times New Roman" w:hAnsi="Times New Roman" w:cs="Times New Roman"/>
                <w:sz w:val="20"/>
                <w:szCs w:val="20"/>
              </w:rPr>
            </w:pPr>
            <w:r w:rsidRPr="00ED436D">
              <w:rPr>
                <w:rFonts w:ascii="Times New Roman" w:eastAsia="Times New Roman" w:hAnsi="Times New Roman" w:cs="Times New Roman"/>
                <w:color w:val="000000"/>
                <w:kern w:val="24"/>
                <w:sz w:val="20"/>
                <w:szCs w:val="20"/>
              </w:rPr>
              <w:t>Время удерживания</w:t>
            </w:r>
            <w:r w:rsidRPr="00ED436D">
              <w:rPr>
                <w:rFonts w:ascii="Times New Roman" w:eastAsia="Times New Roman" w:hAnsi="Times New Roman" w:cs="Times New Roman"/>
                <w:color w:val="000000"/>
                <w:kern w:val="24"/>
                <w:sz w:val="20"/>
                <w:szCs w:val="20"/>
                <w:lang w:val="en-US"/>
              </w:rPr>
              <w:t xml:space="preserve"> (</w:t>
            </w:r>
            <w:r w:rsidRPr="00ED436D">
              <w:rPr>
                <w:rFonts w:ascii="Times New Roman" w:eastAsia="Times New Roman" w:hAnsi="Times New Roman" w:cs="Times New Roman"/>
                <w:color w:val="000000"/>
                <w:kern w:val="24"/>
                <w:sz w:val="20"/>
                <w:szCs w:val="20"/>
              </w:rPr>
              <w:t>мин</w:t>
            </w:r>
            <w:r w:rsidRPr="00ED436D">
              <w:rPr>
                <w:rFonts w:ascii="Times New Roman" w:eastAsia="Times New Roman" w:hAnsi="Times New Roman" w:cs="Times New Roman"/>
                <w:color w:val="000000"/>
                <w:kern w:val="24"/>
                <w:sz w:val="20"/>
                <w:szCs w:val="20"/>
                <w:lang w:val="en-US"/>
              </w:rPr>
              <w:t>)</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54" w:type="dxa"/>
              <w:bottom w:w="0" w:type="dxa"/>
              <w:right w:w="54" w:type="dxa"/>
            </w:tcMar>
            <w:hideMark/>
          </w:tcPr>
          <w:p w14:paraId="17200719" w14:textId="77777777" w:rsidR="00ED436D" w:rsidRPr="00ED436D" w:rsidRDefault="00ED436D" w:rsidP="00ED436D">
            <w:pPr>
              <w:spacing w:after="0" w:line="256" w:lineRule="auto"/>
              <w:jc w:val="center"/>
              <w:rPr>
                <w:rFonts w:ascii="Times New Roman" w:eastAsia="Times New Roman" w:hAnsi="Times New Roman" w:cs="Times New Roman"/>
                <w:sz w:val="20"/>
                <w:szCs w:val="20"/>
              </w:rPr>
            </w:pPr>
            <w:r w:rsidRPr="00ED436D">
              <w:rPr>
                <w:rFonts w:ascii="Times New Roman" w:eastAsia="Times New Roman" w:hAnsi="Times New Roman" w:cs="Times New Roman"/>
                <w:color w:val="000000"/>
                <w:kern w:val="24"/>
                <w:sz w:val="20"/>
                <w:szCs w:val="20"/>
              </w:rPr>
              <w:t>Молеку</w:t>
            </w:r>
          </w:p>
          <w:p w14:paraId="42BD14C9" w14:textId="77777777" w:rsidR="00ED436D" w:rsidRPr="00ED436D" w:rsidRDefault="00ED436D" w:rsidP="00ED436D">
            <w:pPr>
              <w:spacing w:after="0" w:line="256" w:lineRule="auto"/>
              <w:jc w:val="center"/>
              <w:rPr>
                <w:rFonts w:ascii="Times New Roman" w:eastAsia="Times New Roman" w:hAnsi="Times New Roman" w:cs="Times New Roman"/>
                <w:sz w:val="20"/>
                <w:szCs w:val="20"/>
              </w:rPr>
            </w:pPr>
            <w:r w:rsidRPr="00ED436D">
              <w:rPr>
                <w:rFonts w:ascii="Times New Roman" w:eastAsia="Times New Roman" w:hAnsi="Times New Roman" w:cs="Times New Roman"/>
                <w:color w:val="000000"/>
                <w:kern w:val="24"/>
                <w:sz w:val="20"/>
                <w:szCs w:val="20"/>
              </w:rPr>
              <w:t>лярная формула</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54" w:type="dxa"/>
              <w:bottom w:w="0" w:type="dxa"/>
              <w:right w:w="54" w:type="dxa"/>
            </w:tcMar>
            <w:hideMark/>
          </w:tcPr>
          <w:p w14:paraId="6AD34087" w14:textId="77777777" w:rsidR="00ED436D" w:rsidRPr="00ED436D" w:rsidRDefault="00ED436D" w:rsidP="00ED436D">
            <w:pPr>
              <w:spacing w:after="0" w:line="256" w:lineRule="auto"/>
              <w:jc w:val="center"/>
              <w:rPr>
                <w:rFonts w:ascii="Times New Roman" w:eastAsia="Times New Roman" w:hAnsi="Times New Roman" w:cs="Times New Roman"/>
                <w:sz w:val="20"/>
                <w:szCs w:val="20"/>
              </w:rPr>
            </w:pPr>
            <w:r w:rsidRPr="00ED436D">
              <w:rPr>
                <w:rFonts w:ascii="Times New Roman" w:eastAsia="Times New Roman" w:hAnsi="Times New Roman" w:cs="Times New Roman"/>
                <w:color w:val="000000"/>
                <w:kern w:val="24"/>
                <w:sz w:val="20"/>
                <w:szCs w:val="20"/>
                <w:lang w:val="en-US"/>
              </w:rPr>
              <w:t>m</w:t>
            </w:r>
            <w:r w:rsidRPr="00ED436D">
              <w:rPr>
                <w:rFonts w:ascii="Times New Roman" w:eastAsia="Times New Roman" w:hAnsi="Times New Roman" w:cs="Times New Roman"/>
                <w:color w:val="000000"/>
                <w:kern w:val="24"/>
                <w:sz w:val="20"/>
                <w:szCs w:val="20"/>
              </w:rPr>
              <w:t>/</w:t>
            </w:r>
            <w:r w:rsidRPr="00ED436D">
              <w:rPr>
                <w:rFonts w:ascii="Times New Roman" w:eastAsia="Times New Roman" w:hAnsi="Times New Roman" w:cs="Times New Roman"/>
                <w:color w:val="000000"/>
                <w:kern w:val="24"/>
                <w:sz w:val="20"/>
                <w:szCs w:val="20"/>
                <w:lang w:val="en-US"/>
              </w:rPr>
              <w:t>z</w:t>
            </w:r>
            <w:r w:rsidRPr="00ED436D">
              <w:rPr>
                <w:rFonts w:ascii="Times New Roman" w:eastAsia="Times New Roman" w:hAnsi="Times New Roman" w:cs="Times New Roman"/>
                <w:color w:val="000000"/>
                <w:kern w:val="24"/>
                <w:sz w:val="20"/>
                <w:szCs w:val="20"/>
              </w:rPr>
              <w:t xml:space="preserve"> экспери</w:t>
            </w:r>
          </w:p>
          <w:p w14:paraId="455F6F42" w14:textId="77777777" w:rsidR="00ED436D" w:rsidRPr="00ED436D" w:rsidRDefault="00ED436D" w:rsidP="00ED436D">
            <w:pPr>
              <w:spacing w:after="0" w:line="256" w:lineRule="auto"/>
              <w:jc w:val="center"/>
              <w:rPr>
                <w:rFonts w:ascii="Times New Roman" w:eastAsia="Times New Roman" w:hAnsi="Times New Roman" w:cs="Times New Roman"/>
                <w:sz w:val="20"/>
                <w:szCs w:val="20"/>
              </w:rPr>
            </w:pPr>
            <w:r w:rsidRPr="00ED436D">
              <w:rPr>
                <w:rFonts w:ascii="Times New Roman" w:eastAsia="Times New Roman" w:hAnsi="Times New Roman" w:cs="Times New Roman"/>
                <w:color w:val="000000"/>
                <w:kern w:val="24"/>
                <w:sz w:val="20"/>
                <w:szCs w:val="20"/>
              </w:rPr>
              <w:t>менталь</w:t>
            </w:r>
          </w:p>
          <w:p w14:paraId="793C0653" w14:textId="77777777" w:rsidR="00ED436D" w:rsidRPr="00ED436D" w:rsidRDefault="00ED436D" w:rsidP="00ED436D">
            <w:pPr>
              <w:spacing w:after="0" w:line="256" w:lineRule="auto"/>
              <w:jc w:val="center"/>
              <w:rPr>
                <w:rFonts w:ascii="Times New Roman" w:eastAsia="Times New Roman" w:hAnsi="Times New Roman" w:cs="Times New Roman"/>
                <w:sz w:val="20"/>
                <w:szCs w:val="20"/>
              </w:rPr>
            </w:pPr>
            <w:r w:rsidRPr="00ED436D">
              <w:rPr>
                <w:rFonts w:ascii="Times New Roman" w:eastAsia="Times New Roman" w:hAnsi="Times New Roman" w:cs="Times New Roman"/>
                <w:color w:val="000000"/>
                <w:kern w:val="24"/>
                <w:sz w:val="20"/>
                <w:szCs w:val="20"/>
              </w:rPr>
              <w:t>ный</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54" w:type="dxa"/>
              <w:bottom w:w="0" w:type="dxa"/>
              <w:right w:w="54" w:type="dxa"/>
            </w:tcMar>
            <w:hideMark/>
          </w:tcPr>
          <w:p w14:paraId="0ECB85B5" w14:textId="77777777" w:rsidR="00ED436D" w:rsidRPr="00ED436D" w:rsidRDefault="00ED436D" w:rsidP="00ED436D">
            <w:pPr>
              <w:spacing w:after="0" w:line="256" w:lineRule="auto"/>
              <w:jc w:val="center"/>
              <w:rPr>
                <w:rFonts w:ascii="Times New Roman" w:eastAsia="Times New Roman" w:hAnsi="Times New Roman" w:cs="Times New Roman"/>
                <w:sz w:val="20"/>
                <w:szCs w:val="20"/>
              </w:rPr>
            </w:pPr>
            <w:r w:rsidRPr="00ED436D">
              <w:rPr>
                <w:rFonts w:ascii="Times New Roman" w:eastAsia="Times New Roman" w:hAnsi="Times New Roman" w:cs="Times New Roman"/>
                <w:color w:val="000000"/>
                <w:kern w:val="24"/>
                <w:sz w:val="20"/>
                <w:szCs w:val="20"/>
                <w:lang w:val="en-US"/>
              </w:rPr>
              <w:t>m/z</w:t>
            </w:r>
          </w:p>
          <w:p w14:paraId="30D5256E" w14:textId="77777777" w:rsidR="00ED436D" w:rsidRPr="00ED436D" w:rsidRDefault="00ED436D" w:rsidP="00ED436D">
            <w:pPr>
              <w:spacing w:after="0" w:line="256" w:lineRule="auto"/>
              <w:jc w:val="center"/>
              <w:rPr>
                <w:rFonts w:ascii="Times New Roman" w:eastAsia="Times New Roman" w:hAnsi="Times New Roman" w:cs="Times New Roman"/>
                <w:sz w:val="20"/>
                <w:szCs w:val="20"/>
              </w:rPr>
            </w:pPr>
            <w:r w:rsidRPr="00ED436D">
              <w:rPr>
                <w:rFonts w:ascii="Times New Roman" w:eastAsia="Times New Roman" w:hAnsi="Times New Roman" w:cs="Times New Roman"/>
                <w:color w:val="000000"/>
                <w:kern w:val="24"/>
                <w:sz w:val="20"/>
                <w:szCs w:val="20"/>
              </w:rPr>
              <w:t>рассчит</w:t>
            </w:r>
          </w:p>
          <w:p w14:paraId="7C09BB08" w14:textId="77777777" w:rsidR="00ED436D" w:rsidRPr="00ED436D" w:rsidRDefault="00ED436D" w:rsidP="00ED436D">
            <w:pPr>
              <w:spacing w:after="0" w:line="256" w:lineRule="auto"/>
              <w:jc w:val="center"/>
              <w:rPr>
                <w:rFonts w:ascii="Times New Roman" w:eastAsia="Times New Roman" w:hAnsi="Times New Roman" w:cs="Times New Roman"/>
                <w:sz w:val="20"/>
                <w:szCs w:val="20"/>
              </w:rPr>
            </w:pPr>
            <w:r w:rsidRPr="00ED436D">
              <w:rPr>
                <w:rFonts w:ascii="Times New Roman" w:eastAsia="Times New Roman" w:hAnsi="Times New Roman" w:cs="Times New Roman"/>
                <w:color w:val="000000"/>
                <w:kern w:val="24"/>
                <w:sz w:val="20"/>
                <w:szCs w:val="20"/>
              </w:rPr>
              <w:t>анный</w:t>
            </w:r>
          </w:p>
        </w:tc>
        <w:tc>
          <w:tcPr>
            <w:tcW w:w="992" w:type="dxa"/>
            <w:tcBorders>
              <w:top w:val="single" w:sz="6" w:space="0" w:color="000000"/>
              <w:left w:val="single" w:sz="6" w:space="0" w:color="000000"/>
              <w:bottom w:val="single" w:sz="6" w:space="0" w:color="000000"/>
              <w:right w:val="single" w:sz="6" w:space="0" w:color="000000"/>
            </w:tcBorders>
            <w:shd w:val="clear" w:color="auto" w:fill="auto"/>
            <w:tcMar>
              <w:top w:w="15" w:type="dxa"/>
              <w:left w:w="54" w:type="dxa"/>
              <w:bottom w:w="0" w:type="dxa"/>
              <w:right w:w="54" w:type="dxa"/>
            </w:tcMar>
            <w:hideMark/>
          </w:tcPr>
          <w:p w14:paraId="1C592C73" w14:textId="77777777" w:rsidR="00ED436D" w:rsidRPr="00ED436D" w:rsidRDefault="00ED436D" w:rsidP="00ED436D">
            <w:pPr>
              <w:spacing w:after="0" w:line="256" w:lineRule="auto"/>
              <w:jc w:val="center"/>
              <w:rPr>
                <w:rFonts w:ascii="Times New Roman" w:eastAsia="Times New Roman" w:hAnsi="Times New Roman" w:cs="Times New Roman"/>
                <w:sz w:val="20"/>
                <w:szCs w:val="20"/>
              </w:rPr>
            </w:pPr>
            <w:r w:rsidRPr="00ED436D">
              <w:rPr>
                <w:rFonts w:ascii="Times New Roman" w:eastAsia="Times New Roman" w:hAnsi="Times New Roman" w:cs="Times New Roman"/>
                <w:color w:val="000000"/>
                <w:kern w:val="24"/>
                <w:sz w:val="20"/>
                <w:szCs w:val="20"/>
              </w:rPr>
              <w:t xml:space="preserve">Дельта </w:t>
            </w:r>
            <w:r w:rsidRPr="00ED436D">
              <w:rPr>
                <w:rFonts w:ascii="Times New Roman" w:eastAsia="Times New Roman" w:hAnsi="Times New Roman" w:cs="Times New Roman"/>
                <w:color w:val="000000"/>
                <w:kern w:val="24"/>
                <w:sz w:val="20"/>
                <w:szCs w:val="20"/>
                <w:lang w:val="en-US"/>
              </w:rPr>
              <w:t>(ppm)</w:t>
            </w:r>
          </w:p>
        </w:tc>
        <w:tc>
          <w:tcPr>
            <w:tcW w:w="850" w:type="dxa"/>
            <w:tcBorders>
              <w:top w:val="single" w:sz="6" w:space="0" w:color="000000"/>
              <w:left w:val="single" w:sz="6" w:space="0" w:color="000000"/>
              <w:bottom w:val="single" w:sz="6" w:space="0" w:color="000000"/>
              <w:right w:val="single" w:sz="6" w:space="0" w:color="000000"/>
            </w:tcBorders>
            <w:shd w:val="clear" w:color="auto" w:fill="auto"/>
            <w:tcMar>
              <w:top w:w="15" w:type="dxa"/>
              <w:left w:w="54" w:type="dxa"/>
              <w:bottom w:w="0" w:type="dxa"/>
              <w:right w:w="54" w:type="dxa"/>
            </w:tcMar>
            <w:hideMark/>
          </w:tcPr>
          <w:p w14:paraId="240B0C13" w14:textId="77777777" w:rsidR="00ED436D" w:rsidRPr="00ED436D" w:rsidRDefault="00ED436D" w:rsidP="00ED436D">
            <w:pPr>
              <w:spacing w:after="0" w:line="256" w:lineRule="auto"/>
              <w:jc w:val="center"/>
              <w:rPr>
                <w:rFonts w:ascii="Times New Roman" w:eastAsia="Times New Roman" w:hAnsi="Times New Roman" w:cs="Times New Roman"/>
                <w:sz w:val="20"/>
                <w:szCs w:val="20"/>
              </w:rPr>
            </w:pPr>
            <w:r w:rsidRPr="00ED436D">
              <w:rPr>
                <w:rFonts w:ascii="Times New Roman" w:eastAsia="Times New Roman" w:hAnsi="Times New Roman" w:cs="Times New Roman"/>
                <w:color w:val="000000"/>
                <w:kern w:val="24"/>
                <w:sz w:val="20"/>
                <w:szCs w:val="20"/>
              </w:rPr>
              <w:t>ЭДС</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54" w:type="dxa"/>
              <w:bottom w:w="0" w:type="dxa"/>
              <w:right w:w="54" w:type="dxa"/>
            </w:tcMar>
            <w:hideMark/>
          </w:tcPr>
          <w:p w14:paraId="56DAF5A4" w14:textId="77777777" w:rsidR="00ED436D" w:rsidRPr="00ED436D" w:rsidRDefault="00ED436D" w:rsidP="00ED436D">
            <w:pPr>
              <w:spacing w:after="0" w:line="256" w:lineRule="auto"/>
              <w:jc w:val="center"/>
              <w:rPr>
                <w:rFonts w:ascii="Times New Roman" w:eastAsia="Times New Roman" w:hAnsi="Times New Roman" w:cs="Times New Roman"/>
                <w:sz w:val="20"/>
                <w:szCs w:val="20"/>
              </w:rPr>
            </w:pPr>
            <w:r w:rsidRPr="00ED436D">
              <w:rPr>
                <w:rFonts w:ascii="Times New Roman" w:eastAsia="Times New Roman" w:hAnsi="Times New Roman" w:cs="Times New Roman"/>
                <w:color w:val="000000"/>
                <w:kern w:val="24"/>
                <w:sz w:val="20"/>
                <w:szCs w:val="20"/>
                <w:lang w:val="en-US"/>
              </w:rPr>
              <w:t xml:space="preserve">MS/MS </w:t>
            </w:r>
            <w:r w:rsidRPr="00ED436D">
              <w:rPr>
                <w:rFonts w:ascii="Times New Roman" w:eastAsia="Times New Roman" w:hAnsi="Times New Roman" w:cs="Times New Roman"/>
                <w:color w:val="000000"/>
                <w:kern w:val="24"/>
                <w:sz w:val="20"/>
                <w:szCs w:val="20"/>
              </w:rPr>
              <w:t>фрагменты</w:t>
            </w:r>
          </w:p>
        </w:tc>
        <w:tc>
          <w:tcPr>
            <w:tcW w:w="2127" w:type="dxa"/>
            <w:tcBorders>
              <w:top w:val="single" w:sz="6" w:space="0" w:color="000000"/>
              <w:left w:val="single" w:sz="6" w:space="0" w:color="000000"/>
              <w:bottom w:val="single" w:sz="6" w:space="0" w:color="000000"/>
              <w:right w:val="single" w:sz="6" w:space="0" w:color="000000"/>
            </w:tcBorders>
            <w:shd w:val="clear" w:color="auto" w:fill="auto"/>
            <w:tcMar>
              <w:top w:w="15" w:type="dxa"/>
              <w:left w:w="54" w:type="dxa"/>
              <w:bottom w:w="0" w:type="dxa"/>
              <w:right w:w="54" w:type="dxa"/>
            </w:tcMar>
            <w:hideMark/>
          </w:tcPr>
          <w:p w14:paraId="290E6C05" w14:textId="77777777" w:rsidR="00ED436D" w:rsidRPr="00ED436D" w:rsidRDefault="00ED436D" w:rsidP="00ED436D">
            <w:pPr>
              <w:spacing w:after="0" w:line="256" w:lineRule="auto"/>
              <w:jc w:val="center"/>
              <w:rPr>
                <w:rFonts w:ascii="Times New Roman" w:eastAsia="Times New Roman" w:hAnsi="Times New Roman" w:cs="Times New Roman"/>
                <w:sz w:val="20"/>
                <w:szCs w:val="20"/>
              </w:rPr>
            </w:pPr>
            <w:r w:rsidRPr="00ED436D">
              <w:rPr>
                <w:rFonts w:ascii="Times New Roman" w:eastAsia="Times New Roman" w:hAnsi="Times New Roman" w:cs="Times New Roman"/>
                <w:color w:val="000000"/>
                <w:kern w:val="24"/>
                <w:sz w:val="20"/>
                <w:szCs w:val="20"/>
              </w:rPr>
              <w:t>Предвари</w:t>
            </w:r>
          </w:p>
          <w:p w14:paraId="2952D4AF" w14:textId="77777777" w:rsidR="00ED436D" w:rsidRPr="00ED436D" w:rsidRDefault="00ED436D" w:rsidP="00ED436D">
            <w:pPr>
              <w:spacing w:after="0" w:line="256" w:lineRule="auto"/>
              <w:jc w:val="center"/>
              <w:rPr>
                <w:rFonts w:ascii="Times New Roman" w:eastAsia="Times New Roman" w:hAnsi="Times New Roman" w:cs="Times New Roman"/>
                <w:sz w:val="20"/>
                <w:szCs w:val="20"/>
              </w:rPr>
            </w:pPr>
            <w:r w:rsidRPr="00ED436D">
              <w:rPr>
                <w:rFonts w:ascii="Times New Roman" w:eastAsia="Times New Roman" w:hAnsi="Times New Roman" w:cs="Times New Roman"/>
                <w:color w:val="000000"/>
                <w:kern w:val="24"/>
                <w:sz w:val="20"/>
                <w:szCs w:val="20"/>
              </w:rPr>
              <w:t>тельное соединение</w:t>
            </w:r>
          </w:p>
        </w:tc>
        <w:tc>
          <w:tcPr>
            <w:tcW w:w="1228" w:type="dxa"/>
            <w:tcBorders>
              <w:top w:val="single" w:sz="6" w:space="0" w:color="000000"/>
              <w:left w:val="single" w:sz="6" w:space="0" w:color="000000"/>
              <w:bottom w:val="single" w:sz="6" w:space="0" w:color="000000"/>
              <w:right w:val="single" w:sz="6" w:space="0" w:color="000000"/>
            </w:tcBorders>
            <w:shd w:val="clear" w:color="auto" w:fill="94DE61"/>
            <w:tcMar>
              <w:top w:w="15" w:type="dxa"/>
              <w:left w:w="54" w:type="dxa"/>
              <w:bottom w:w="0" w:type="dxa"/>
              <w:right w:w="54" w:type="dxa"/>
            </w:tcMar>
            <w:hideMark/>
          </w:tcPr>
          <w:p w14:paraId="69B60162" w14:textId="77777777" w:rsidR="00ED436D" w:rsidRPr="00ED436D" w:rsidRDefault="00ED436D" w:rsidP="00ED436D">
            <w:pPr>
              <w:spacing w:after="0" w:line="256" w:lineRule="auto"/>
              <w:jc w:val="center"/>
              <w:rPr>
                <w:rFonts w:ascii="Times New Roman" w:eastAsia="Times New Roman" w:hAnsi="Times New Roman" w:cs="Times New Roman"/>
                <w:sz w:val="20"/>
                <w:szCs w:val="20"/>
              </w:rPr>
            </w:pPr>
            <w:r w:rsidRPr="00ED436D">
              <w:rPr>
                <w:rFonts w:ascii="Times New Roman" w:eastAsia="Times New Roman" w:hAnsi="Times New Roman" w:cs="Times New Roman"/>
                <w:color w:val="000000"/>
                <w:kern w:val="24"/>
                <w:sz w:val="20"/>
                <w:szCs w:val="20"/>
              </w:rPr>
              <w:t>Луковица</w:t>
            </w:r>
          </w:p>
          <w:p w14:paraId="065FF535" w14:textId="77777777" w:rsidR="00ED436D" w:rsidRPr="00ED436D" w:rsidRDefault="00ED436D" w:rsidP="00ED436D">
            <w:pPr>
              <w:spacing w:after="0" w:line="256" w:lineRule="auto"/>
              <w:jc w:val="center"/>
              <w:rPr>
                <w:rFonts w:ascii="Times New Roman" w:eastAsia="Times New Roman" w:hAnsi="Times New Roman" w:cs="Times New Roman"/>
                <w:sz w:val="20"/>
                <w:szCs w:val="20"/>
              </w:rPr>
            </w:pPr>
            <w:r w:rsidRPr="00ED436D">
              <w:rPr>
                <w:rFonts w:ascii="Times New Roman" w:eastAsia="Times New Roman" w:hAnsi="Times New Roman" w:cs="Times New Roman"/>
                <w:i/>
                <w:iCs/>
                <w:color w:val="000000"/>
                <w:kern w:val="24"/>
                <w:sz w:val="20"/>
                <w:szCs w:val="20"/>
                <w:lang w:val="en-US"/>
              </w:rPr>
              <w:t>A</w:t>
            </w:r>
            <w:r w:rsidRPr="00ED436D">
              <w:rPr>
                <w:rFonts w:ascii="Times New Roman" w:eastAsia="Times New Roman" w:hAnsi="Times New Roman" w:cs="Times New Roman"/>
                <w:i/>
                <w:iCs/>
                <w:color w:val="000000"/>
                <w:kern w:val="24"/>
                <w:sz w:val="20"/>
                <w:szCs w:val="20"/>
              </w:rPr>
              <w:t>.</w:t>
            </w:r>
            <w:r w:rsidRPr="00ED436D">
              <w:rPr>
                <w:rFonts w:ascii="Times New Roman" w:eastAsia="Times New Roman" w:hAnsi="Times New Roman" w:cs="Times New Roman"/>
                <w:i/>
                <w:iCs/>
                <w:color w:val="000000"/>
                <w:kern w:val="24"/>
                <w:sz w:val="20"/>
                <w:szCs w:val="20"/>
                <w:lang w:val="en-US"/>
              </w:rPr>
              <w:t>galanthum</w:t>
            </w:r>
          </w:p>
        </w:tc>
        <w:tc>
          <w:tcPr>
            <w:tcW w:w="1228" w:type="dxa"/>
            <w:tcBorders>
              <w:top w:val="single" w:sz="6" w:space="0" w:color="000000"/>
              <w:left w:val="single" w:sz="6" w:space="0" w:color="000000"/>
              <w:bottom w:val="single" w:sz="6" w:space="0" w:color="000000"/>
              <w:right w:val="single" w:sz="6" w:space="0" w:color="000000"/>
            </w:tcBorders>
            <w:shd w:val="clear" w:color="auto" w:fill="94DE61"/>
            <w:tcMar>
              <w:top w:w="15" w:type="dxa"/>
              <w:left w:w="54" w:type="dxa"/>
              <w:bottom w:w="0" w:type="dxa"/>
              <w:right w:w="54" w:type="dxa"/>
            </w:tcMar>
            <w:hideMark/>
          </w:tcPr>
          <w:p w14:paraId="2A4E953F" w14:textId="77777777" w:rsidR="00ED436D" w:rsidRPr="00ED436D" w:rsidRDefault="00ED436D" w:rsidP="00ED436D">
            <w:pPr>
              <w:spacing w:after="0" w:line="256" w:lineRule="auto"/>
              <w:jc w:val="center"/>
              <w:rPr>
                <w:rFonts w:ascii="Times New Roman" w:eastAsia="Times New Roman" w:hAnsi="Times New Roman" w:cs="Times New Roman"/>
                <w:sz w:val="20"/>
                <w:szCs w:val="20"/>
              </w:rPr>
            </w:pPr>
            <w:r w:rsidRPr="00ED436D">
              <w:rPr>
                <w:rFonts w:ascii="Times New Roman" w:eastAsia="Times New Roman" w:hAnsi="Times New Roman" w:cs="Times New Roman"/>
                <w:color w:val="000000"/>
                <w:kern w:val="24"/>
                <w:sz w:val="20"/>
                <w:szCs w:val="20"/>
              </w:rPr>
              <w:t>Лист</w:t>
            </w:r>
          </w:p>
          <w:p w14:paraId="23C0650F" w14:textId="77777777" w:rsidR="00ED436D" w:rsidRPr="00ED436D" w:rsidRDefault="00ED436D" w:rsidP="00ED436D">
            <w:pPr>
              <w:spacing w:after="0" w:line="256" w:lineRule="auto"/>
              <w:jc w:val="center"/>
              <w:rPr>
                <w:rFonts w:ascii="Times New Roman" w:eastAsia="Times New Roman" w:hAnsi="Times New Roman" w:cs="Times New Roman"/>
                <w:sz w:val="20"/>
                <w:szCs w:val="20"/>
              </w:rPr>
            </w:pPr>
            <w:r w:rsidRPr="00ED436D">
              <w:rPr>
                <w:rFonts w:ascii="Times New Roman" w:eastAsia="Times New Roman" w:hAnsi="Times New Roman" w:cs="Times New Roman"/>
                <w:i/>
                <w:iCs/>
                <w:color w:val="000000"/>
                <w:kern w:val="24"/>
                <w:sz w:val="20"/>
                <w:szCs w:val="20"/>
                <w:lang w:val="en-US"/>
              </w:rPr>
              <w:t>A</w:t>
            </w:r>
            <w:r w:rsidRPr="00ED436D">
              <w:rPr>
                <w:rFonts w:ascii="Times New Roman" w:eastAsia="Times New Roman" w:hAnsi="Times New Roman" w:cs="Times New Roman"/>
                <w:i/>
                <w:iCs/>
                <w:color w:val="000000"/>
                <w:kern w:val="24"/>
                <w:sz w:val="20"/>
                <w:szCs w:val="20"/>
              </w:rPr>
              <w:t>.</w:t>
            </w:r>
            <w:r w:rsidRPr="00ED436D">
              <w:rPr>
                <w:rFonts w:ascii="Times New Roman" w:eastAsia="Times New Roman" w:hAnsi="Times New Roman" w:cs="Times New Roman"/>
                <w:i/>
                <w:iCs/>
                <w:color w:val="000000"/>
                <w:kern w:val="24"/>
                <w:sz w:val="20"/>
                <w:szCs w:val="20"/>
                <w:lang w:val="en-US"/>
              </w:rPr>
              <w:t>galanthum</w:t>
            </w:r>
          </w:p>
        </w:tc>
        <w:tc>
          <w:tcPr>
            <w:tcW w:w="1371" w:type="dxa"/>
            <w:tcBorders>
              <w:top w:val="single" w:sz="6" w:space="0" w:color="000000"/>
              <w:left w:val="single" w:sz="6" w:space="0" w:color="000000"/>
              <w:bottom w:val="single" w:sz="6" w:space="0" w:color="000000"/>
              <w:right w:val="single" w:sz="6" w:space="0" w:color="000000"/>
            </w:tcBorders>
            <w:shd w:val="clear" w:color="auto" w:fill="94DE61"/>
            <w:tcMar>
              <w:top w:w="15" w:type="dxa"/>
              <w:left w:w="54" w:type="dxa"/>
              <w:bottom w:w="0" w:type="dxa"/>
              <w:right w:w="54" w:type="dxa"/>
            </w:tcMar>
            <w:hideMark/>
          </w:tcPr>
          <w:p w14:paraId="26F1BBC1" w14:textId="77777777" w:rsidR="00ED436D" w:rsidRPr="00ED436D" w:rsidRDefault="00ED436D" w:rsidP="00ED436D">
            <w:pPr>
              <w:spacing w:after="0" w:line="256" w:lineRule="auto"/>
              <w:jc w:val="center"/>
              <w:rPr>
                <w:rFonts w:ascii="Times New Roman" w:eastAsia="Times New Roman" w:hAnsi="Times New Roman" w:cs="Times New Roman"/>
                <w:sz w:val="20"/>
                <w:szCs w:val="20"/>
              </w:rPr>
            </w:pPr>
            <w:r w:rsidRPr="00ED436D">
              <w:rPr>
                <w:rFonts w:ascii="Times New Roman" w:eastAsia="Times New Roman" w:hAnsi="Times New Roman" w:cs="Times New Roman"/>
                <w:color w:val="000000"/>
                <w:kern w:val="24"/>
                <w:sz w:val="20"/>
                <w:szCs w:val="20"/>
              </w:rPr>
              <w:t>Луковица</w:t>
            </w:r>
          </w:p>
          <w:p w14:paraId="22BCA3A5" w14:textId="77777777" w:rsidR="00ED436D" w:rsidRPr="00ED436D" w:rsidRDefault="00ED436D" w:rsidP="00ED436D">
            <w:pPr>
              <w:spacing w:after="0" w:line="256" w:lineRule="auto"/>
              <w:jc w:val="center"/>
              <w:rPr>
                <w:rFonts w:ascii="Times New Roman" w:eastAsia="Times New Roman" w:hAnsi="Times New Roman" w:cs="Times New Roman"/>
                <w:sz w:val="20"/>
                <w:szCs w:val="20"/>
              </w:rPr>
            </w:pPr>
            <w:r w:rsidRPr="00ED436D">
              <w:rPr>
                <w:rFonts w:ascii="Times New Roman" w:eastAsia="Times New Roman" w:hAnsi="Times New Roman" w:cs="Times New Roman"/>
                <w:i/>
                <w:iCs/>
                <w:color w:val="000000"/>
                <w:kern w:val="24"/>
                <w:sz w:val="20"/>
                <w:szCs w:val="20"/>
                <w:lang w:val="en-US"/>
              </w:rPr>
              <w:t>A</w:t>
            </w:r>
            <w:r w:rsidRPr="00ED436D">
              <w:rPr>
                <w:rFonts w:ascii="Times New Roman" w:eastAsia="Times New Roman" w:hAnsi="Times New Roman" w:cs="Times New Roman"/>
                <w:i/>
                <w:iCs/>
                <w:color w:val="000000"/>
                <w:kern w:val="24"/>
                <w:sz w:val="20"/>
                <w:szCs w:val="20"/>
              </w:rPr>
              <w:t>.</w:t>
            </w:r>
            <w:r w:rsidRPr="00ED436D">
              <w:rPr>
                <w:rFonts w:ascii="Times New Roman" w:eastAsia="Times New Roman" w:hAnsi="Times New Roman" w:cs="Times New Roman"/>
                <w:i/>
                <w:iCs/>
                <w:color w:val="000000"/>
                <w:kern w:val="24"/>
                <w:sz w:val="20"/>
                <w:szCs w:val="20"/>
                <w:lang w:val="en-US"/>
              </w:rPr>
              <w:t>turkestanicum</w:t>
            </w:r>
          </w:p>
        </w:tc>
      </w:tr>
      <w:tr w:rsidR="00ED436D" w:rsidRPr="00ED436D" w14:paraId="620BF643" w14:textId="77777777" w:rsidTr="00ED436D">
        <w:trPr>
          <w:trHeight w:val="292"/>
        </w:trPr>
        <w:tc>
          <w:tcPr>
            <w:tcW w:w="1192" w:type="dxa"/>
            <w:tcBorders>
              <w:top w:val="single" w:sz="6" w:space="0" w:color="000000"/>
              <w:left w:val="single" w:sz="6" w:space="0" w:color="000000"/>
              <w:bottom w:val="single" w:sz="6" w:space="0" w:color="000000"/>
              <w:right w:val="single" w:sz="6" w:space="0" w:color="000000"/>
            </w:tcBorders>
            <w:shd w:val="clear" w:color="auto" w:fill="auto"/>
            <w:tcMar>
              <w:top w:w="15" w:type="dxa"/>
              <w:left w:w="54" w:type="dxa"/>
              <w:bottom w:w="0" w:type="dxa"/>
              <w:right w:w="54" w:type="dxa"/>
            </w:tcMar>
            <w:hideMark/>
          </w:tcPr>
          <w:p w14:paraId="321937B6" w14:textId="77777777" w:rsidR="00ED436D" w:rsidRPr="00ED436D" w:rsidRDefault="00ED436D" w:rsidP="00ED436D">
            <w:pPr>
              <w:spacing w:after="0" w:line="256" w:lineRule="auto"/>
              <w:jc w:val="center"/>
              <w:rPr>
                <w:rFonts w:ascii="Times New Roman" w:eastAsia="Times New Roman" w:hAnsi="Times New Roman" w:cs="Times New Roman"/>
                <w:sz w:val="20"/>
                <w:szCs w:val="20"/>
              </w:rPr>
            </w:pPr>
            <w:r w:rsidRPr="00ED436D">
              <w:rPr>
                <w:rFonts w:ascii="Times New Roman" w:eastAsia="Times New Roman" w:hAnsi="Times New Roman" w:cs="Times New Roman"/>
                <w:color w:val="000000"/>
                <w:kern w:val="24"/>
                <w:sz w:val="20"/>
                <w:szCs w:val="20"/>
              </w:rPr>
              <w:t>1</w:t>
            </w:r>
          </w:p>
        </w:tc>
        <w:tc>
          <w:tcPr>
            <w:tcW w:w="927" w:type="dxa"/>
            <w:tcBorders>
              <w:top w:val="single" w:sz="6" w:space="0" w:color="000000"/>
              <w:left w:val="single" w:sz="6" w:space="0" w:color="000000"/>
              <w:bottom w:val="single" w:sz="6" w:space="0" w:color="000000"/>
              <w:right w:val="single" w:sz="6" w:space="0" w:color="000000"/>
            </w:tcBorders>
            <w:shd w:val="clear" w:color="auto" w:fill="auto"/>
            <w:tcMar>
              <w:top w:w="15" w:type="dxa"/>
              <w:left w:w="54" w:type="dxa"/>
              <w:bottom w:w="0" w:type="dxa"/>
              <w:right w:w="54" w:type="dxa"/>
            </w:tcMar>
            <w:hideMark/>
          </w:tcPr>
          <w:p w14:paraId="0C7B0588" w14:textId="77777777" w:rsidR="00ED436D" w:rsidRPr="00ED436D" w:rsidRDefault="00ED436D" w:rsidP="00ED436D">
            <w:pPr>
              <w:spacing w:after="0" w:line="256" w:lineRule="auto"/>
              <w:jc w:val="center"/>
              <w:rPr>
                <w:rFonts w:ascii="Times New Roman" w:eastAsia="Times New Roman" w:hAnsi="Times New Roman" w:cs="Times New Roman"/>
                <w:sz w:val="20"/>
                <w:szCs w:val="20"/>
              </w:rPr>
            </w:pPr>
            <w:r w:rsidRPr="00ED436D">
              <w:rPr>
                <w:rFonts w:ascii="Times New Roman" w:eastAsia="Times New Roman" w:hAnsi="Times New Roman" w:cs="Times New Roman"/>
                <w:color w:val="000000"/>
                <w:kern w:val="24"/>
                <w:sz w:val="20"/>
                <w:szCs w:val="20"/>
              </w:rPr>
              <w:t>2</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54" w:type="dxa"/>
              <w:bottom w:w="0" w:type="dxa"/>
              <w:right w:w="54" w:type="dxa"/>
            </w:tcMar>
            <w:hideMark/>
          </w:tcPr>
          <w:p w14:paraId="668FDFA9" w14:textId="77777777" w:rsidR="00ED436D" w:rsidRPr="00ED436D" w:rsidRDefault="00ED436D" w:rsidP="00ED436D">
            <w:pPr>
              <w:spacing w:after="0" w:line="256" w:lineRule="auto"/>
              <w:jc w:val="center"/>
              <w:rPr>
                <w:rFonts w:ascii="Times New Roman" w:eastAsia="Times New Roman" w:hAnsi="Times New Roman" w:cs="Times New Roman"/>
                <w:sz w:val="20"/>
                <w:szCs w:val="20"/>
              </w:rPr>
            </w:pPr>
            <w:r w:rsidRPr="00ED436D">
              <w:rPr>
                <w:rFonts w:ascii="Times New Roman" w:eastAsia="Times New Roman" w:hAnsi="Times New Roman" w:cs="Times New Roman"/>
                <w:color w:val="000000"/>
                <w:kern w:val="24"/>
                <w:sz w:val="20"/>
                <w:szCs w:val="20"/>
              </w:rPr>
              <w:t>3</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54" w:type="dxa"/>
              <w:bottom w:w="0" w:type="dxa"/>
              <w:right w:w="54" w:type="dxa"/>
            </w:tcMar>
            <w:hideMark/>
          </w:tcPr>
          <w:p w14:paraId="38844B82" w14:textId="77777777" w:rsidR="00ED436D" w:rsidRPr="00ED436D" w:rsidRDefault="00ED436D" w:rsidP="00ED436D">
            <w:pPr>
              <w:spacing w:after="0" w:line="256" w:lineRule="auto"/>
              <w:jc w:val="center"/>
              <w:rPr>
                <w:rFonts w:ascii="Times New Roman" w:eastAsia="Times New Roman" w:hAnsi="Times New Roman" w:cs="Times New Roman"/>
                <w:sz w:val="20"/>
                <w:szCs w:val="20"/>
              </w:rPr>
            </w:pPr>
            <w:r w:rsidRPr="00ED436D">
              <w:rPr>
                <w:rFonts w:ascii="Times New Roman" w:eastAsia="Times New Roman" w:hAnsi="Times New Roman" w:cs="Times New Roman"/>
                <w:color w:val="000000"/>
                <w:kern w:val="24"/>
                <w:sz w:val="20"/>
                <w:szCs w:val="20"/>
              </w:rPr>
              <w:t>4</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54" w:type="dxa"/>
              <w:bottom w:w="0" w:type="dxa"/>
              <w:right w:w="54" w:type="dxa"/>
            </w:tcMar>
            <w:hideMark/>
          </w:tcPr>
          <w:p w14:paraId="46519065" w14:textId="77777777" w:rsidR="00ED436D" w:rsidRPr="00ED436D" w:rsidRDefault="00ED436D" w:rsidP="00ED436D">
            <w:pPr>
              <w:spacing w:after="0" w:line="256" w:lineRule="auto"/>
              <w:jc w:val="center"/>
              <w:rPr>
                <w:rFonts w:ascii="Times New Roman" w:eastAsia="Times New Roman" w:hAnsi="Times New Roman" w:cs="Times New Roman"/>
                <w:sz w:val="20"/>
                <w:szCs w:val="20"/>
              </w:rPr>
            </w:pPr>
            <w:r w:rsidRPr="00ED436D">
              <w:rPr>
                <w:rFonts w:ascii="Times New Roman" w:eastAsia="Times New Roman" w:hAnsi="Times New Roman" w:cs="Times New Roman"/>
                <w:color w:val="000000"/>
                <w:kern w:val="24"/>
                <w:sz w:val="20"/>
                <w:szCs w:val="20"/>
              </w:rPr>
              <w:t>5</w:t>
            </w:r>
          </w:p>
        </w:tc>
        <w:tc>
          <w:tcPr>
            <w:tcW w:w="992" w:type="dxa"/>
            <w:tcBorders>
              <w:top w:val="single" w:sz="6" w:space="0" w:color="000000"/>
              <w:left w:val="single" w:sz="6" w:space="0" w:color="000000"/>
              <w:bottom w:val="single" w:sz="6" w:space="0" w:color="000000"/>
              <w:right w:val="single" w:sz="6" w:space="0" w:color="000000"/>
            </w:tcBorders>
            <w:shd w:val="clear" w:color="auto" w:fill="auto"/>
            <w:tcMar>
              <w:top w:w="15" w:type="dxa"/>
              <w:left w:w="54" w:type="dxa"/>
              <w:bottom w:w="0" w:type="dxa"/>
              <w:right w:w="54" w:type="dxa"/>
            </w:tcMar>
            <w:hideMark/>
          </w:tcPr>
          <w:p w14:paraId="421D482F" w14:textId="77777777" w:rsidR="00ED436D" w:rsidRPr="00ED436D" w:rsidRDefault="00ED436D" w:rsidP="00ED436D">
            <w:pPr>
              <w:spacing w:after="0" w:line="256" w:lineRule="auto"/>
              <w:jc w:val="center"/>
              <w:rPr>
                <w:rFonts w:ascii="Times New Roman" w:eastAsia="Times New Roman" w:hAnsi="Times New Roman" w:cs="Times New Roman"/>
                <w:sz w:val="20"/>
                <w:szCs w:val="20"/>
              </w:rPr>
            </w:pPr>
            <w:r w:rsidRPr="00ED436D">
              <w:rPr>
                <w:rFonts w:ascii="Times New Roman" w:eastAsia="Times New Roman" w:hAnsi="Times New Roman" w:cs="Times New Roman"/>
                <w:color w:val="000000"/>
                <w:kern w:val="24"/>
                <w:sz w:val="20"/>
                <w:szCs w:val="20"/>
              </w:rPr>
              <w:t>6</w:t>
            </w:r>
          </w:p>
        </w:tc>
        <w:tc>
          <w:tcPr>
            <w:tcW w:w="850" w:type="dxa"/>
            <w:tcBorders>
              <w:top w:val="single" w:sz="6" w:space="0" w:color="000000"/>
              <w:left w:val="single" w:sz="6" w:space="0" w:color="000000"/>
              <w:bottom w:val="single" w:sz="6" w:space="0" w:color="000000"/>
              <w:right w:val="single" w:sz="6" w:space="0" w:color="000000"/>
            </w:tcBorders>
            <w:shd w:val="clear" w:color="auto" w:fill="auto"/>
            <w:tcMar>
              <w:top w:w="15" w:type="dxa"/>
              <w:left w:w="54" w:type="dxa"/>
              <w:bottom w:w="0" w:type="dxa"/>
              <w:right w:w="54" w:type="dxa"/>
            </w:tcMar>
            <w:hideMark/>
          </w:tcPr>
          <w:p w14:paraId="78671693" w14:textId="77777777" w:rsidR="00ED436D" w:rsidRPr="00ED436D" w:rsidRDefault="00ED436D" w:rsidP="00ED436D">
            <w:pPr>
              <w:spacing w:after="0" w:line="256" w:lineRule="auto"/>
              <w:jc w:val="center"/>
              <w:rPr>
                <w:rFonts w:ascii="Times New Roman" w:eastAsia="Times New Roman" w:hAnsi="Times New Roman" w:cs="Times New Roman"/>
                <w:sz w:val="20"/>
                <w:szCs w:val="20"/>
              </w:rPr>
            </w:pPr>
            <w:r w:rsidRPr="00ED436D">
              <w:rPr>
                <w:rFonts w:ascii="Times New Roman" w:eastAsia="Times New Roman" w:hAnsi="Times New Roman" w:cs="Times New Roman"/>
                <w:color w:val="000000"/>
                <w:kern w:val="24"/>
                <w:sz w:val="20"/>
                <w:szCs w:val="20"/>
              </w:rPr>
              <w:t>7</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54" w:type="dxa"/>
              <w:bottom w:w="0" w:type="dxa"/>
              <w:right w:w="54" w:type="dxa"/>
            </w:tcMar>
            <w:hideMark/>
          </w:tcPr>
          <w:p w14:paraId="25DA0E00" w14:textId="77777777" w:rsidR="00ED436D" w:rsidRPr="00ED436D" w:rsidRDefault="00ED436D" w:rsidP="00ED436D">
            <w:pPr>
              <w:spacing w:after="0" w:line="256" w:lineRule="auto"/>
              <w:jc w:val="center"/>
              <w:rPr>
                <w:rFonts w:ascii="Times New Roman" w:eastAsia="Times New Roman" w:hAnsi="Times New Roman" w:cs="Times New Roman"/>
                <w:sz w:val="20"/>
                <w:szCs w:val="20"/>
              </w:rPr>
            </w:pPr>
            <w:r w:rsidRPr="00ED436D">
              <w:rPr>
                <w:rFonts w:ascii="Times New Roman" w:eastAsia="Times New Roman" w:hAnsi="Times New Roman" w:cs="Times New Roman"/>
                <w:color w:val="000000"/>
                <w:kern w:val="24"/>
                <w:sz w:val="20"/>
                <w:szCs w:val="20"/>
              </w:rPr>
              <w:t>8</w:t>
            </w:r>
          </w:p>
        </w:tc>
        <w:tc>
          <w:tcPr>
            <w:tcW w:w="2127" w:type="dxa"/>
            <w:tcBorders>
              <w:top w:val="single" w:sz="6" w:space="0" w:color="000000"/>
              <w:left w:val="single" w:sz="6" w:space="0" w:color="000000"/>
              <w:bottom w:val="single" w:sz="6" w:space="0" w:color="000000"/>
              <w:right w:val="single" w:sz="6" w:space="0" w:color="000000"/>
            </w:tcBorders>
            <w:shd w:val="clear" w:color="auto" w:fill="auto"/>
            <w:tcMar>
              <w:top w:w="15" w:type="dxa"/>
              <w:left w:w="54" w:type="dxa"/>
              <w:bottom w:w="0" w:type="dxa"/>
              <w:right w:w="54" w:type="dxa"/>
            </w:tcMar>
            <w:hideMark/>
          </w:tcPr>
          <w:p w14:paraId="3957CE92" w14:textId="77777777" w:rsidR="00ED436D" w:rsidRPr="00ED436D" w:rsidRDefault="00ED436D" w:rsidP="00ED436D">
            <w:pPr>
              <w:spacing w:after="0" w:line="256" w:lineRule="auto"/>
              <w:jc w:val="center"/>
              <w:rPr>
                <w:rFonts w:ascii="Times New Roman" w:eastAsia="Times New Roman" w:hAnsi="Times New Roman" w:cs="Times New Roman"/>
                <w:sz w:val="20"/>
                <w:szCs w:val="20"/>
              </w:rPr>
            </w:pPr>
            <w:r w:rsidRPr="00ED436D">
              <w:rPr>
                <w:rFonts w:ascii="Times New Roman" w:eastAsia="Times New Roman" w:hAnsi="Times New Roman" w:cs="Times New Roman"/>
                <w:color w:val="000000"/>
                <w:kern w:val="24"/>
                <w:sz w:val="20"/>
                <w:szCs w:val="20"/>
              </w:rPr>
              <w:t>9</w:t>
            </w:r>
          </w:p>
        </w:tc>
        <w:tc>
          <w:tcPr>
            <w:tcW w:w="1228" w:type="dxa"/>
            <w:tcBorders>
              <w:top w:val="single" w:sz="6" w:space="0" w:color="000000"/>
              <w:left w:val="single" w:sz="6" w:space="0" w:color="000000"/>
              <w:bottom w:val="single" w:sz="6" w:space="0" w:color="000000"/>
              <w:right w:val="single" w:sz="6" w:space="0" w:color="000000"/>
            </w:tcBorders>
            <w:shd w:val="clear" w:color="auto" w:fill="94DE61"/>
            <w:tcMar>
              <w:top w:w="15" w:type="dxa"/>
              <w:left w:w="54" w:type="dxa"/>
              <w:bottom w:w="0" w:type="dxa"/>
              <w:right w:w="54" w:type="dxa"/>
            </w:tcMar>
            <w:vAlign w:val="center"/>
            <w:hideMark/>
          </w:tcPr>
          <w:p w14:paraId="789C9632" w14:textId="77777777" w:rsidR="00ED436D" w:rsidRPr="00ED436D" w:rsidRDefault="00ED436D" w:rsidP="00ED436D">
            <w:pPr>
              <w:spacing w:after="0" w:line="256" w:lineRule="auto"/>
              <w:jc w:val="center"/>
              <w:rPr>
                <w:rFonts w:ascii="Times New Roman" w:eastAsia="Times New Roman" w:hAnsi="Times New Roman" w:cs="Times New Roman"/>
                <w:sz w:val="20"/>
                <w:szCs w:val="20"/>
              </w:rPr>
            </w:pPr>
            <w:r w:rsidRPr="00ED436D">
              <w:rPr>
                <w:rFonts w:ascii="Times New Roman" w:eastAsia="Times New Roman" w:hAnsi="Times New Roman" w:cs="Times New Roman"/>
                <w:color w:val="000000"/>
                <w:kern w:val="24"/>
                <w:sz w:val="20"/>
                <w:szCs w:val="20"/>
              </w:rPr>
              <w:t>10</w:t>
            </w:r>
          </w:p>
        </w:tc>
        <w:tc>
          <w:tcPr>
            <w:tcW w:w="1228" w:type="dxa"/>
            <w:tcBorders>
              <w:top w:val="single" w:sz="6" w:space="0" w:color="000000"/>
              <w:left w:val="single" w:sz="6" w:space="0" w:color="000000"/>
              <w:bottom w:val="single" w:sz="6" w:space="0" w:color="000000"/>
              <w:right w:val="single" w:sz="6" w:space="0" w:color="000000"/>
            </w:tcBorders>
            <w:shd w:val="clear" w:color="auto" w:fill="94DE61"/>
            <w:tcMar>
              <w:top w:w="15" w:type="dxa"/>
              <w:left w:w="54" w:type="dxa"/>
              <w:bottom w:w="0" w:type="dxa"/>
              <w:right w:w="54" w:type="dxa"/>
            </w:tcMar>
            <w:hideMark/>
          </w:tcPr>
          <w:p w14:paraId="2A3AF03B" w14:textId="77777777" w:rsidR="00ED436D" w:rsidRPr="00ED436D" w:rsidRDefault="00ED436D" w:rsidP="00ED436D">
            <w:pPr>
              <w:spacing w:after="0" w:line="256" w:lineRule="auto"/>
              <w:jc w:val="center"/>
              <w:rPr>
                <w:rFonts w:ascii="Times New Roman" w:eastAsia="Times New Roman" w:hAnsi="Times New Roman" w:cs="Times New Roman"/>
                <w:sz w:val="20"/>
                <w:szCs w:val="20"/>
              </w:rPr>
            </w:pPr>
            <w:r w:rsidRPr="00ED436D">
              <w:rPr>
                <w:rFonts w:ascii="Times New Roman" w:eastAsia="Times New Roman" w:hAnsi="Times New Roman" w:cs="Times New Roman"/>
                <w:color w:val="000000"/>
                <w:kern w:val="24"/>
                <w:sz w:val="20"/>
                <w:szCs w:val="20"/>
              </w:rPr>
              <w:t>11</w:t>
            </w:r>
          </w:p>
        </w:tc>
        <w:tc>
          <w:tcPr>
            <w:tcW w:w="1371" w:type="dxa"/>
            <w:tcBorders>
              <w:top w:val="single" w:sz="6" w:space="0" w:color="000000"/>
              <w:left w:val="single" w:sz="6" w:space="0" w:color="000000"/>
              <w:bottom w:val="single" w:sz="6" w:space="0" w:color="000000"/>
              <w:right w:val="single" w:sz="6" w:space="0" w:color="000000"/>
            </w:tcBorders>
            <w:shd w:val="clear" w:color="auto" w:fill="94DE61"/>
            <w:tcMar>
              <w:top w:w="15" w:type="dxa"/>
              <w:left w:w="54" w:type="dxa"/>
              <w:bottom w:w="0" w:type="dxa"/>
              <w:right w:w="54" w:type="dxa"/>
            </w:tcMar>
            <w:hideMark/>
          </w:tcPr>
          <w:p w14:paraId="321EC8D9" w14:textId="77777777" w:rsidR="00ED436D" w:rsidRPr="00ED436D" w:rsidRDefault="00ED436D" w:rsidP="00ED436D">
            <w:pPr>
              <w:spacing w:after="0" w:line="256" w:lineRule="auto"/>
              <w:jc w:val="center"/>
              <w:rPr>
                <w:rFonts w:ascii="Times New Roman" w:eastAsia="Times New Roman" w:hAnsi="Times New Roman" w:cs="Times New Roman"/>
                <w:sz w:val="20"/>
                <w:szCs w:val="20"/>
              </w:rPr>
            </w:pPr>
            <w:r w:rsidRPr="00ED436D">
              <w:rPr>
                <w:rFonts w:ascii="Times New Roman" w:eastAsia="Times New Roman" w:hAnsi="Times New Roman" w:cs="Times New Roman"/>
                <w:color w:val="000000"/>
                <w:kern w:val="24"/>
                <w:sz w:val="20"/>
                <w:szCs w:val="20"/>
              </w:rPr>
              <w:t>12</w:t>
            </w:r>
          </w:p>
        </w:tc>
      </w:tr>
      <w:tr w:rsidR="00ED436D" w:rsidRPr="00ED436D" w14:paraId="324A2FDE" w14:textId="77777777" w:rsidTr="00ED436D">
        <w:trPr>
          <w:trHeight w:val="292"/>
        </w:trPr>
        <w:tc>
          <w:tcPr>
            <w:tcW w:w="14451" w:type="dxa"/>
            <w:gridSpan w:val="12"/>
            <w:tcBorders>
              <w:top w:val="single" w:sz="6" w:space="0" w:color="000000"/>
              <w:left w:val="single" w:sz="6" w:space="0" w:color="000000"/>
              <w:bottom w:val="single" w:sz="6" w:space="0" w:color="000000"/>
              <w:right w:val="single" w:sz="6" w:space="0" w:color="000000"/>
            </w:tcBorders>
            <w:shd w:val="clear" w:color="auto" w:fill="auto"/>
            <w:tcMar>
              <w:top w:w="15" w:type="dxa"/>
              <w:left w:w="54" w:type="dxa"/>
              <w:bottom w:w="0" w:type="dxa"/>
              <w:right w:w="54" w:type="dxa"/>
            </w:tcMar>
            <w:hideMark/>
          </w:tcPr>
          <w:p w14:paraId="7FF3427A" w14:textId="77777777" w:rsidR="00ED436D" w:rsidRPr="00ED436D" w:rsidRDefault="00ED436D" w:rsidP="00ED436D">
            <w:pPr>
              <w:spacing w:after="0" w:line="256" w:lineRule="auto"/>
              <w:jc w:val="center"/>
              <w:rPr>
                <w:rFonts w:ascii="Times New Roman" w:eastAsia="Times New Roman" w:hAnsi="Times New Roman" w:cs="Times New Roman"/>
                <w:sz w:val="20"/>
                <w:szCs w:val="20"/>
              </w:rPr>
            </w:pPr>
            <w:r w:rsidRPr="00ED436D">
              <w:rPr>
                <w:rFonts w:ascii="Times New Roman" w:eastAsia="Times New Roman" w:hAnsi="Times New Roman" w:cs="Times New Roman"/>
                <w:bCs/>
                <w:color w:val="000000"/>
                <w:kern w:val="24"/>
                <w:sz w:val="20"/>
                <w:szCs w:val="20"/>
              </w:rPr>
              <w:t>ФЛАВОНОИДЫ</w:t>
            </w:r>
          </w:p>
        </w:tc>
      </w:tr>
      <w:tr w:rsidR="00ED436D" w:rsidRPr="00ED436D" w14:paraId="71656F42" w14:textId="77777777" w:rsidTr="00ED436D">
        <w:trPr>
          <w:trHeight w:val="317"/>
        </w:trPr>
        <w:tc>
          <w:tcPr>
            <w:tcW w:w="1192" w:type="dxa"/>
            <w:tcBorders>
              <w:top w:val="single" w:sz="6" w:space="0" w:color="000000"/>
              <w:left w:val="single" w:sz="6" w:space="0" w:color="000000"/>
              <w:bottom w:val="single" w:sz="6" w:space="0" w:color="000000"/>
              <w:right w:val="single" w:sz="6" w:space="0" w:color="000000"/>
            </w:tcBorders>
            <w:shd w:val="clear" w:color="auto" w:fill="auto"/>
            <w:tcMar>
              <w:top w:w="15" w:type="dxa"/>
              <w:left w:w="54" w:type="dxa"/>
              <w:bottom w:w="0" w:type="dxa"/>
              <w:right w:w="54" w:type="dxa"/>
            </w:tcMar>
            <w:vAlign w:val="center"/>
            <w:hideMark/>
          </w:tcPr>
          <w:p w14:paraId="631B20B4" w14:textId="77777777" w:rsidR="00ED436D" w:rsidRPr="00ED436D" w:rsidRDefault="00ED436D" w:rsidP="00ED436D">
            <w:pPr>
              <w:spacing w:after="0" w:line="256" w:lineRule="auto"/>
              <w:jc w:val="center"/>
              <w:rPr>
                <w:rFonts w:ascii="Times New Roman" w:eastAsia="Times New Roman" w:hAnsi="Times New Roman" w:cs="Times New Roman"/>
                <w:sz w:val="20"/>
                <w:szCs w:val="20"/>
              </w:rPr>
            </w:pPr>
            <w:r w:rsidRPr="00ED436D">
              <w:rPr>
                <w:rFonts w:ascii="Times New Roman" w:eastAsia="Times New Roman" w:hAnsi="Times New Roman" w:cs="Times New Roman"/>
                <w:color w:val="000000"/>
                <w:kern w:val="24"/>
                <w:sz w:val="20"/>
                <w:szCs w:val="20"/>
                <w:lang w:val="en-US"/>
              </w:rPr>
              <w:t>[M-H]</w:t>
            </w:r>
            <w:r w:rsidRPr="00ED436D">
              <w:rPr>
                <w:rFonts w:ascii="Times New Roman" w:eastAsia="Times New Roman" w:hAnsi="Times New Roman" w:cs="Times New Roman"/>
                <w:color w:val="000000"/>
                <w:kern w:val="24"/>
                <w:position w:val="7"/>
                <w:sz w:val="20"/>
                <w:szCs w:val="20"/>
                <w:vertAlign w:val="superscript"/>
                <w:lang w:val="en-US"/>
              </w:rPr>
              <w:t>-</w:t>
            </w:r>
          </w:p>
        </w:tc>
        <w:tc>
          <w:tcPr>
            <w:tcW w:w="927"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22C2770E"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8.2</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195E0983"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C</w:t>
            </w:r>
            <w:r w:rsidRPr="00ED436D">
              <w:rPr>
                <w:rFonts w:ascii="Times New Roman" w:eastAsia="Calibri" w:hAnsi="Times New Roman" w:cs="Times New Roman"/>
                <w:bCs/>
                <w:color w:val="000000"/>
                <w:kern w:val="24"/>
                <w:position w:val="-5"/>
                <w:sz w:val="20"/>
                <w:szCs w:val="20"/>
                <w:vertAlign w:val="subscript"/>
              </w:rPr>
              <w:t>33</w:t>
            </w:r>
            <w:r w:rsidRPr="00ED436D">
              <w:rPr>
                <w:rFonts w:ascii="Times New Roman" w:eastAsia="Calibri" w:hAnsi="Times New Roman" w:cs="Times New Roman"/>
                <w:bCs/>
                <w:color w:val="000000"/>
                <w:kern w:val="24"/>
                <w:sz w:val="20"/>
                <w:szCs w:val="20"/>
              </w:rPr>
              <w:t>Ч</w:t>
            </w:r>
            <w:r w:rsidRPr="00ED436D">
              <w:rPr>
                <w:rFonts w:ascii="Times New Roman" w:eastAsia="Calibri" w:hAnsi="Times New Roman" w:cs="Times New Roman"/>
                <w:bCs/>
                <w:color w:val="000000"/>
                <w:kern w:val="24"/>
                <w:position w:val="-5"/>
                <w:sz w:val="20"/>
                <w:szCs w:val="20"/>
                <w:vertAlign w:val="subscript"/>
              </w:rPr>
              <w:t>40</w:t>
            </w:r>
            <w:r w:rsidRPr="00ED436D">
              <w:rPr>
                <w:rFonts w:ascii="Times New Roman" w:eastAsia="Calibri" w:hAnsi="Times New Roman" w:cs="Times New Roman"/>
                <w:bCs/>
                <w:color w:val="000000"/>
                <w:kern w:val="24"/>
                <w:sz w:val="20"/>
                <w:szCs w:val="20"/>
              </w:rPr>
              <w:t>О</w:t>
            </w:r>
            <w:r w:rsidRPr="00ED436D">
              <w:rPr>
                <w:rFonts w:ascii="Times New Roman" w:eastAsia="Calibri" w:hAnsi="Times New Roman" w:cs="Times New Roman"/>
                <w:bCs/>
                <w:color w:val="000000"/>
                <w:kern w:val="24"/>
                <w:position w:val="-5"/>
                <w:sz w:val="20"/>
                <w:szCs w:val="20"/>
                <w:vertAlign w:val="subscript"/>
              </w:rPr>
              <w:t>22</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479FAD9F"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787.1938</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53D48E18"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787.1986</w:t>
            </w:r>
          </w:p>
        </w:tc>
        <w:tc>
          <w:tcPr>
            <w:tcW w:w="992"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1C5C06B0"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sym w:font="Symbol" w:char="F02D"/>
            </w:r>
            <w:r w:rsidRPr="00ED436D">
              <w:rPr>
                <w:rFonts w:ascii="Times New Roman" w:eastAsia="Calibri" w:hAnsi="Times New Roman" w:cs="Times New Roman"/>
                <w:bCs/>
                <w:color w:val="000000"/>
                <w:kern w:val="24"/>
                <w:sz w:val="20"/>
                <w:szCs w:val="20"/>
              </w:rPr>
              <w:t>6.03</w:t>
            </w:r>
          </w:p>
        </w:tc>
        <w:tc>
          <w:tcPr>
            <w:tcW w:w="850"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11794ADB"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14</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753980E2"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625, 463, 301</w:t>
            </w:r>
          </w:p>
        </w:tc>
        <w:tc>
          <w:tcPr>
            <w:tcW w:w="2127"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3A124953"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Тригликозид кверцетина</w:t>
            </w:r>
          </w:p>
        </w:tc>
        <w:tc>
          <w:tcPr>
            <w:tcW w:w="1228" w:type="dxa"/>
            <w:tcBorders>
              <w:top w:val="single" w:sz="6" w:space="0" w:color="000000"/>
              <w:left w:val="single" w:sz="6" w:space="0" w:color="000000"/>
              <w:bottom w:val="single" w:sz="6" w:space="0" w:color="000000"/>
              <w:right w:val="single" w:sz="6" w:space="0" w:color="000000"/>
            </w:tcBorders>
            <w:shd w:val="clear" w:color="auto" w:fill="94DE61"/>
            <w:tcMar>
              <w:top w:w="15" w:type="dxa"/>
              <w:left w:w="15" w:type="dxa"/>
              <w:bottom w:w="0" w:type="dxa"/>
              <w:right w:w="15" w:type="dxa"/>
            </w:tcMar>
            <w:vAlign w:val="center"/>
            <w:hideMark/>
          </w:tcPr>
          <w:p w14:paraId="6A93CC4B"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w:t>
            </w:r>
          </w:p>
        </w:tc>
        <w:tc>
          <w:tcPr>
            <w:tcW w:w="1228" w:type="dxa"/>
            <w:tcBorders>
              <w:top w:val="single" w:sz="6" w:space="0" w:color="000000"/>
              <w:left w:val="single" w:sz="6" w:space="0" w:color="000000"/>
              <w:bottom w:val="single" w:sz="6" w:space="0" w:color="000000"/>
              <w:right w:val="single" w:sz="6" w:space="0" w:color="000000"/>
            </w:tcBorders>
            <w:shd w:val="clear" w:color="auto" w:fill="94DE61"/>
            <w:tcMar>
              <w:top w:w="15" w:type="dxa"/>
              <w:left w:w="15" w:type="dxa"/>
              <w:bottom w:w="0" w:type="dxa"/>
              <w:right w:w="15" w:type="dxa"/>
            </w:tcMar>
            <w:vAlign w:val="center"/>
            <w:hideMark/>
          </w:tcPr>
          <w:p w14:paraId="43113C9A"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w:t>
            </w:r>
          </w:p>
        </w:tc>
        <w:tc>
          <w:tcPr>
            <w:tcW w:w="1371" w:type="dxa"/>
            <w:tcBorders>
              <w:top w:val="single" w:sz="6" w:space="0" w:color="000000"/>
              <w:left w:val="single" w:sz="6" w:space="0" w:color="000000"/>
              <w:bottom w:val="single" w:sz="6" w:space="0" w:color="000000"/>
              <w:right w:val="single" w:sz="6" w:space="0" w:color="000000"/>
            </w:tcBorders>
            <w:shd w:val="clear" w:color="auto" w:fill="94DE61"/>
            <w:tcMar>
              <w:top w:w="15" w:type="dxa"/>
              <w:left w:w="15" w:type="dxa"/>
              <w:bottom w:w="0" w:type="dxa"/>
              <w:right w:w="15" w:type="dxa"/>
            </w:tcMar>
            <w:vAlign w:val="center"/>
            <w:hideMark/>
          </w:tcPr>
          <w:p w14:paraId="074EB43E"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w:t>
            </w:r>
          </w:p>
        </w:tc>
      </w:tr>
      <w:tr w:rsidR="00ED436D" w:rsidRPr="00ED436D" w14:paraId="7AEBAC8D" w14:textId="77777777" w:rsidTr="00ED436D">
        <w:trPr>
          <w:trHeight w:val="275"/>
        </w:trPr>
        <w:tc>
          <w:tcPr>
            <w:tcW w:w="1192" w:type="dxa"/>
            <w:tcBorders>
              <w:top w:val="single" w:sz="6" w:space="0" w:color="000000"/>
              <w:left w:val="single" w:sz="6" w:space="0" w:color="000000"/>
              <w:bottom w:val="single" w:sz="6" w:space="0" w:color="000000"/>
              <w:right w:val="single" w:sz="6" w:space="0" w:color="000000"/>
            </w:tcBorders>
            <w:shd w:val="clear" w:color="auto" w:fill="auto"/>
            <w:tcMar>
              <w:top w:w="15" w:type="dxa"/>
              <w:left w:w="54" w:type="dxa"/>
              <w:bottom w:w="0" w:type="dxa"/>
              <w:right w:w="54" w:type="dxa"/>
            </w:tcMar>
            <w:vAlign w:val="center"/>
            <w:hideMark/>
          </w:tcPr>
          <w:p w14:paraId="5B6A34C8" w14:textId="77777777" w:rsidR="00ED436D" w:rsidRPr="00ED436D" w:rsidRDefault="00ED436D" w:rsidP="00ED436D">
            <w:pPr>
              <w:spacing w:after="0" w:line="256" w:lineRule="auto"/>
              <w:jc w:val="center"/>
              <w:rPr>
                <w:rFonts w:ascii="Times New Roman" w:eastAsia="Times New Roman" w:hAnsi="Times New Roman" w:cs="Times New Roman"/>
                <w:sz w:val="20"/>
                <w:szCs w:val="20"/>
              </w:rPr>
            </w:pPr>
            <w:r w:rsidRPr="00ED436D">
              <w:rPr>
                <w:rFonts w:ascii="Times New Roman" w:eastAsia="Times New Roman" w:hAnsi="Times New Roman" w:cs="Times New Roman"/>
                <w:color w:val="000000"/>
                <w:kern w:val="24"/>
                <w:sz w:val="20"/>
                <w:szCs w:val="20"/>
                <w:lang w:val="en-US"/>
              </w:rPr>
              <w:t>[M-H]</w:t>
            </w:r>
            <w:r w:rsidRPr="00ED436D">
              <w:rPr>
                <w:rFonts w:ascii="Times New Roman" w:eastAsia="Times New Roman" w:hAnsi="Times New Roman" w:cs="Times New Roman"/>
                <w:color w:val="000000"/>
                <w:kern w:val="24"/>
                <w:position w:val="7"/>
                <w:sz w:val="20"/>
                <w:szCs w:val="20"/>
                <w:vertAlign w:val="superscript"/>
                <w:lang w:val="en-US"/>
              </w:rPr>
              <w:t>-</w:t>
            </w:r>
          </w:p>
        </w:tc>
        <w:tc>
          <w:tcPr>
            <w:tcW w:w="927"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1477B599"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8.7</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4F7E795C"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С</w:t>
            </w:r>
            <w:r w:rsidRPr="00ED436D">
              <w:rPr>
                <w:rFonts w:ascii="Times New Roman" w:eastAsia="Calibri" w:hAnsi="Times New Roman" w:cs="Times New Roman"/>
                <w:bCs/>
                <w:color w:val="000000"/>
                <w:kern w:val="24"/>
                <w:position w:val="-5"/>
                <w:sz w:val="20"/>
                <w:szCs w:val="20"/>
                <w:vertAlign w:val="subscript"/>
              </w:rPr>
              <w:t>21</w:t>
            </w:r>
            <w:r w:rsidRPr="00ED436D">
              <w:rPr>
                <w:rFonts w:ascii="Times New Roman" w:eastAsia="Calibri" w:hAnsi="Times New Roman" w:cs="Times New Roman"/>
                <w:bCs/>
                <w:color w:val="000000"/>
                <w:kern w:val="24"/>
                <w:sz w:val="20"/>
                <w:szCs w:val="20"/>
              </w:rPr>
              <w:t>Ч</w:t>
            </w:r>
            <w:r w:rsidRPr="00ED436D">
              <w:rPr>
                <w:rFonts w:ascii="Times New Roman" w:eastAsia="Calibri" w:hAnsi="Times New Roman" w:cs="Times New Roman"/>
                <w:bCs/>
                <w:color w:val="000000"/>
                <w:kern w:val="24"/>
                <w:position w:val="-5"/>
                <w:sz w:val="20"/>
                <w:szCs w:val="20"/>
                <w:vertAlign w:val="subscript"/>
              </w:rPr>
              <w:t>22</w:t>
            </w:r>
            <w:r w:rsidRPr="00ED436D">
              <w:rPr>
                <w:rFonts w:ascii="Times New Roman" w:eastAsia="Calibri" w:hAnsi="Times New Roman" w:cs="Times New Roman"/>
                <w:bCs/>
                <w:color w:val="000000"/>
                <w:kern w:val="24"/>
                <w:sz w:val="20"/>
                <w:szCs w:val="20"/>
              </w:rPr>
              <w:t>О</w:t>
            </w:r>
            <w:r w:rsidRPr="00ED436D">
              <w:rPr>
                <w:rFonts w:ascii="Times New Roman" w:eastAsia="Calibri" w:hAnsi="Times New Roman" w:cs="Times New Roman"/>
                <w:bCs/>
                <w:color w:val="000000"/>
                <w:kern w:val="24"/>
                <w:position w:val="-5"/>
                <w:sz w:val="20"/>
                <w:szCs w:val="20"/>
                <w:vertAlign w:val="subscript"/>
              </w:rPr>
              <w:t>12</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4202A2E7"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465.1038</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7A3041A5"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465.1067</w:t>
            </w:r>
          </w:p>
        </w:tc>
        <w:tc>
          <w:tcPr>
            <w:tcW w:w="992"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28534CF5"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sym w:font="Symbol" w:char="F02D"/>
            </w:r>
            <w:r w:rsidRPr="00ED436D">
              <w:rPr>
                <w:rFonts w:ascii="Times New Roman" w:eastAsia="Calibri" w:hAnsi="Times New Roman" w:cs="Times New Roman"/>
                <w:bCs/>
                <w:color w:val="000000"/>
                <w:kern w:val="24"/>
                <w:sz w:val="20"/>
                <w:szCs w:val="20"/>
              </w:rPr>
              <w:t>6.11</w:t>
            </w:r>
          </w:p>
        </w:tc>
        <w:tc>
          <w:tcPr>
            <w:tcW w:w="850"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1EBC09C7"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11</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2ECFE8AB"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303, 285</w:t>
            </w:r>
          </w:p>
        </w:tc>
        <w:tc>
          <w:tcPr>
            <w:tcW w:w="2127"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791DA5A2"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Таксифолин глюкозид</w:t>
            </w:r>
          </w:p>
        </w:tc>
        <w:tc>
          <w:tcPr>
            <w:tcW w:w="1228" w:type="dxa"/>
            <w:tcBorders>
              <w:top w:val="single" w:sz="6" w:space="0" w:color="000000"/>
              <w:left w:val="single" w:sz="6" w:space="0" w:color="000000"/>
              <w:bottom w:val="single" w:sz="6" w:space="0" w:color="000000"/>
              <w:right w:val="single" w:sz="6" w:space="0" w:color="000000"/>
            </w:tcBorders>
            <w:shd w:val="clear" w:color="auto" w:fill="94DE61"/>
            <w:tcMar>
              <w:top w:w="15" w:type="dxa"/>
              <w:left w:w="15" w:type="dxa"/>
              <w:bottom w:w="0" w:type="dxa"/>
              <w:right w:w="15" w:type="dxa"/>
            </w:tcMar>
            <w:vAlign w:val="center"/>
            <w:hideMark/>
          </w:tcPr>
          <w:p w14:paraId="01683CEE"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color w:val="000000"/>
                <w:kern w:val="24"/>
                <w:sz w:val="20"/>
                <w:szCs w:val="20"/>
              </w:rPr>
              <w:t>++</w:t>
            </w:r>
          </w:p>
        </w:tc>
        <w:tc>
          <w:tcPr>
            <w:tcW w:w="1228" w:type="dxa"/>
            <w:tcBorders>
              <w:top w:val="single" w:sz="6" w:space="0" w:color="000000"/>
              <w:left w:val="single" w:sz="6" w:space="0" w:color="000000"/>
              <w:bottom w:val="single" w:sz="6" w:space="0" w:color="000000"/>
              <w:right w:val="single" w:sz="6" w:space="0" w:color="000000"/>
            </w:tcBorders>
            <w:shd w:val="clear" w:color="auto" w:fill="94DE61"/>
            <w:tcMar>
              <w:top w:w="15" w:type="dxa"/>
              <w:left w:w="15" w:type="dxa"/>
              <w:bottom w:w="0" w:type="dxa"/>
              <w:right w:w="15" w:type="dxa"/>
            </w:tcMar>
            <w:vAlign w:val="center"/>
            <w:hideMark/>
          </w:tcPr>
          <w:p w14:paraId="16F61A5B"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color w:val="000000"/>
                <w:kern w:val="24"/>
                <w:sz w:val="20"/>
                <w:szCs w:val="20"/>
              </w:rPr>
              <w:t>+</w:t>
            </w:r>
          </w:p>
        </w:tc>
        <w:tc>
          <w:tcPr>
            <w:tcW w:w="1371" w:type="dxa"/>
            <w:tcBorders>
              <w:top w:val="single" w:sz="6" w:space="0" w:color="000000"/>
              <w:left w:val="single" w:sz="6" w:space="0" w:color="000000"/>
              <w:bottom w:val="single" w:sz="6" w:space="0" w:color="000000"/>
              <w:right w:val="single" w:sz="6" w:space="0" w:color="000000"/>
            </w:tcBorders>
            <w:shd w:val="clear" w:color="auto" w:fill="94DE61"/>
            <w:tcMar>
              <w:top w:w="15" w:type="dxa"/>
              <w:left w:w="15" w:type="dxa"/>
              <w:bottom w:w="0" w:type="dxa"/>
              <w:right w:w="15" w:type="dxa"/>
            </w:tcMar>
            <w:vAlign w:val="center"/>
            <w:hideMark/>
          </w:tcPr>
          <w:p w14:paraId="7A5DC8C2"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color w:val="000000"/>
                <w:kern w:val="24"/>
                <w:sz w:val="20"/>
                <w:szCs w:val="20"/>
              </w:rPr>
              <w:t>Тр</w:t>
            </w:r>
          </w:p>
        </w:tc>
      </w:tr>
      <w:tr w:rsidR="00ED436D" w:rsidRPr="00ED436D" w14:paraId="1B3A047C" w14:textId="77777777" w:rsidTr="00ED436D">
        <w:trPr>
          <w:trHeight w:val="284"/>
        </w:trPr>
        <w:tc>
          <w:tcPr>
            <w:tcW w:w="1192" w:type="dxa"/>
            <w:tcBorders>
              <w:top w:val="single" w:sz="6" w:space="0" w:color="000000"/>
              <w:left w:val="single" w:sz="6" w:space="0" w:color="000000"/>
              <w:bottom w:val="single" w:sz="6" w:space="0" w:color="000000"/>
              <w:right w:val="single" w:sz="6" w:space="0" w:color="000000"/>
            </w:tcBorders>
            <w:shd w:val="clear" w:color="auto" w:fill="auto"/>
            <w:tcMar>
              <w:top w:w="15" w:type="dxa"/>
              <w:left w:w="54" w:type="dxa"/>
              <w:bottom w:w="0" w:type="dxa"/>
              <w:right w:w="54" w:type="dxa"/>
            </w:tcMar>
            <w:vAlign w:val="center"/>
            <w:hideMark/>
          </w:tcPr>
          <w:p w14:paraId="3E479F60" w14:textId="77777777" w:rsidR="00ED436D" w:rsidRPr="00ED436D" w:rsidRDefault="00ED436D" w:rsidP="00ED436D">
            <w:pPr>
              <w:spacing w:after="0" w:line="256" w:lineRule="auto"/>
              <w:jc w:val="center"/>
              <w:rPr>
                <w:rFonts w:ascii="Times New Roman" w:eastAsia="Times New Roman" w:hAnsi="Times New Roman" w:cs="Times New Roman"/>
                <w:sz w:val="20"/>
                <w:szCs w:val="20"/>
              </w:rPr>
            </w:pPr>
            <w:r w:rsidRPr="00ED436D">
              <w:rPr>
                <w:rFonts w:ascii="Times New Roman" w:eastAsia="Times New Roman" w:hAnsi="Times New Roman" w:cs="Times New Roman"/>
                <w:color w:val="000000"/>
                <w:kern w:val="24"/>
                <w:sz w:val="20"/>
                <w:szCs w:val="20"/>
                <w:lang w:val="en-US"/>
              </w:rPr>
              <w:t>[M-H]</w:t>
            </w:r>
            <w:r w:rsidRPr="00ED436D">
              <w:rPr>
                <w:rFonts w:ascii="Times New Roman" w:eastAsia="Times New Roman" w:hAnsi="Times New Roman" w:cs="Times New Roman"/>
                <w:color w:val="000000"/>
                <w:kern w:val="24"/>
                <w:position w:val="7"/>
                <w:sz w:val="20"/>
                <w:szCs w:val="20"/>
                <w:vertAlign w:val="superscript"/>
                <w:lang w:val="en-US"/>
              </w:rPr>
              <w:t>-</w:t>
            </w:r>
          </w:p>
        </w:tc>
        <w:tc>
          <w:tcPr>
            <w:tcW w:w="927"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5CB9ECFB"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10.4</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63C5417B"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С</w:t>
            </w:r>
            <w:r w:rsidRPr="00ED436D">
              <w:rPr>
                <w:rFonts w:ascii="Times New Roman" w:eastAsia="Calibri" w:hAnsi="Times New Roman" w:cs="Times New Roman"/>
                <w:bCs/>
                <w:color w:val="000000"/>
                <w:kern w:val="24"/>
                <w:position w:val="-5"/>
                <w:sz w:val="20"/>
                <w:szCs w:val="20"/>
                <w:vertAlign w:val="subscript"/>
              </w:rPr>
              <w:t>27</w:t>
            </w:r>
            <w:r w:rsidRPr="00ED436D">
              <w:rPr>
                <w:rFonts w:ascii="Times New Roman" w:eastAsia="Calibri" w:hAnsi="Times New Roman" w:cs="Times New Roman"/>
                <w:bCs/>
                <w:color w:val="000000"/>
                <w:kern w:val="24"/>
                <w:sz w:val="20"/>
                <w:szCs w:val="20"/>
              </w:rPr>
              <w:t>Ч</w:t>
            </w:r>
            <w:r w:rsidRPr="00ED436D">
              <w:rPr>
                <w:rFonts w:ascii="Times New Roman" w:eastAsia="Calibri" w:hAnsi="Times New Roman" w:cs="Times New Roman"/>
                <w:bCs/>
                <w:color w:val="000000"/>
                <w:kern w:val="24"/>
                <w:position w:val="-5"/>
                <w:sz w:val="20"/>
                <w:szCs w:val="20"/>
                <w:vertAlign w:val="subscript"/>
              </w:rPr>
              <w:t>30</w:t>
            </w:r>
            <w:r w:rsidRPr="00ED436D">
              <w:rPr>
                <w:rFonts w:ascii="Times New Roman" w:eastAsia="Calibri" w:hAnsi="Times New Roman" w:cs="Times New Roman"/>
                <w:bCs/>
                <w:color w:val="000000"/>
                <w:kern w:val="24"/>
                <w:sz w:val="20"/>
                <w:szCs w:val="20"/>
              </w:rPr>
              <w:t>О</w:t>
            </w:r>
            <w:r w:rsidRPr="00ED436D">
              <w:rPr>
                <w:rFonts w:ascii="Times New Roman" w:eastAsia="Calibri" w:hAnsi="Times New Roman" w:cs="Times New Roman"/>
                <w:bCs/>
                <w:color w:val="000000"/>
                <w:kern w:val="24"/>
                <w:position w:val="-5"/>
                <w:sz w:val="20"/>
                <w:szCs w:val="20"/>
                <w:vertAlign w:val="subscript"/>
              </w:rPr>
              <w:t>17</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216E05E5"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625.1410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14E4DF7C"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625.1463</w:t>
            </w:r>
          </w:p>
        </w:tc>
        <w:tc>
          <w:tcPr>
            <w:tcW w:w="992"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2B5E61DA"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sym w:font="Symbol" w:char="F02D"/>
            </w:r>
            <w:r w:rsidRPr="00ED436D">
              <w:rPr>
                <w:rFonts w:ascii="Times New Roman" w:eastAsia="Calibri" w:hAnsi="Times New Roman" w:cs="Times New Roman"/>
                <w:bCs/>
                <w:color w:val="000000"/>
                <w:kern w:val="24"/>
                <w:sz w:val="20"/>
                <w:szCs w:val="20"/>
              </w:rPr>
              <w:t>8.43</w:t>
            </w:r>
          </w:p>
        </w:tc>
        <w:tc>
          <w:tcPr>
            <w:tcW w:w="850"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5EDCBED0"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13</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55910A80"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463, 301</w:t>
            </w:r>
          </w:p>
        </w:tc>
        <w:tc>
          <w:tcPr>
            <w:tcW w:w="2127"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384CC1A4"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Кверцетин дигексозид</w:t>
            </w:r>
          </w:p>
        </w:tc>
        <w:tc>
          <w:tcPr>
            <w:tcW w:w="1228" w:type="dxa"/>
            <w:tcBorders>
              <w:top w:val="single" w:sz="6" w:space="0" w:color="000000"/>
              <w:left w:val="single" w:sz="6" w:space="0" w:color="000000"/>
              <w:bottom w:val="single" w:sz="6" w:space="0" w:color="000000"/>
              <w:right w:val="single" w:sz="6" w:space="0" w:color="000000"/>
            </w:tcBorders>
            <w:shd w:val="clear" w:color="auto" w:fill="94DE61"/>
            <w:tcMar>
              <w:top w:w="15" w:type="dxa"/>
              <w:left w:w="15" w:type="dxa"/>
              <w:bottom w:w="0" w:type="dxa"/>
              <w:right w:w="15" w:type="dxa"/>
            </w:tcMar>
            <w:vAlign w:val="center"/>
            <w:hideMark/>
          </w:tcPr>
          <w:p w14:paraId="73AD950E"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w:t>
            </w:r>
          </w:p>
        </w:tc>
        <w:tc>
          <w:tcPr>
            <w:tcW w:w="1228" w:type="dxa"/>
            <w:tcBorders>
              <w:top w:val="single" w:sz="6" w:space="0" w:color="000000"/>
              <w:left w:val="single" w:sz="6" w:space="0" w:color="000000"/>
              <w:bottom w:val="single" w:sz="6" w:space="0" w:color="000000"/>
              <w:right w:val="single" w:sz="6" w:space="0" w:color="000000"/>
            </w:tcBorders>
            <w:shd w:val="clear" w:color="auto" w:fill="94DE61"/>
            <w:tcMar>
              <w:top w:w="15" w:type="dxa"/>
              <w:left w:w="15" w:type="dxa"/>
              <w:bottom w:w="0" w:type="dxa"/>
              <w:right w:w="15" w:type="dxa"/>
            </w:tcMar>
            <w:vAlign w:val="center"/>
            <w:hideMark/>
          </w:tcPr>
          <w:p w14:paraId="653C2A2D"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w:t>
            </w:r>
          </w:p>
        </w:tc>
        <w:tc>
          <w:tcPr>
            <w:tcW w:w="1371" w:type="dxa"/>
            <w:tcBorders>
              <w:top w:val="single" w:sz="6" w:space="0" w:color="000000"/>
              <w:left w:val="single" w:sz="6" w:space="0" w:color="000000"/>
              <w:bottom w:val="single" w:sz="6" w:space="0" w:color="000000"/>
              <w:right w:val="single" w:sz="6" w:space="0" w:color="000000"/>
            </w:tcBorders>
            <w:shd w:val="clear" w:color="auto" w:fill="94DE61"/>
            <w:tcMar>
              <w:top w:w="15" w:type="dxa"/>
              <w:left w:w="15" w:type="dxa"/>
              <w:bottom w:w="0" w:type="dxa"/>
              <w:right w:w="15" w:type="dxa"/>
            </w:tcMar>
            <w:vAlign w:val="center"/>
            <w:hideMark/>
          </w:tcPr>
          <w:p w14:paraId="502AF65C"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w:t>
            </w:r>
          </w:p>
        </w:tc>
      </w:tr>
      <w:tr w:rsidR="00ED436D" w:rsidRPr="00ED436D" w14:paraId="254C04BF" w14:textId="77777777" w:rsidTr="00ED436D">
        <w:trPr>
          <w:trHeight w:val="230"/>
        </w:trPr>
        <w:tc>
          <w:tcPr>
            <w:tcW w:w="1192" w:type="dxa"/>
            <w:tcBorders>
              <w:top w:val="single" w:sz="6" w:space="0" w:color="000000"/>
              <w:left w:val="single" w:sz="6" w:space="0" w:color="000000"/>
              <w:bottom w:val="single" w:sz="6" w:space="0" w:color="000000"/>
              <w:right w:val="single" w:sz="6" w:space="0" w:color="000000"/>
            </w:tcBorders>
            <w:shd w:val="clear" w:color="auto" w:fill="auto"/>
            <w:tcMar>
              <w:top w:w="15" w:type="dxa"/>
              <w:left w:w="54" w:type="dxa"/>
              <w:bottom w:w="0" w:type="dxa"/>
              <w:right w:w="54" w:type="dxa"/>
            </w:tcMar>
            <w:vAlign w:val="center"/>
            <w:hideMark/>
          </w:tcPr>
          <w:p w14:paraId="1BCAD374" w14:textId="77777777" w:rsidR="00ED436D" w:rsidRPr="00ED436D" w:rsidRDefault="00ED436D" w:rsidP="00ED436D">
            <w:pPr>
              <w:spacing w:after="0" w:line="256" w:lineRule="auto"/>
              <w:jc w:val="center"/>
              <w:rPr>
                <w:rFonts w:ascii="Times New Roman" w:eastAsia="Times New Roman" w:hAnsi="Times New Roman" w:cs="Times New Roman"/>
                <w:sz w:val="20"/>
                <w:szCs w:val="20"/>
              </w:rPr>
            </w:pPr>
            <w:r w:rsidRPr="00ED436D">
              <w:rPr>
                <w:rFonts w:ascii="Times New Roman" w:eastAsia="Times New Roman" w:hAnsi="Times New Roman" w:cs="Times New Roman"/>
                <w:color w:val="000000"/>
                <w:kern w:val="24"/>
                <w:sz w:val="20"/>
                <w:szCs w:val="20"/>
                <w:lang w:val="en-US"/>
              </w:rPr>
              <w:t>[M-H]</w:t>
            </w:r>
            <w:r w:rsidRPr="00ED436D">
              <w:rPr>
                <w:rFonts w:ascii="Times New Roman" w:eastAsia="Times New Roman" w:hAnsi="Times New Roman" w:cs="Times New Roman"/>
                <w:color w:val="000000"/>
                <w:kern w:val="24"/>
                <w:position w:val="7"/>
                <w:sz w:val="20"/>
                <w:szCs w:val="20"/>
                <w:vertAlign w:val="superscript"/>
                <w:lang w:val="en-US"/>
              </w:rPr>
              <w:t>-</w:t>
            </w:r>
          </w:p>
        </w:tc>
        <w:tc>
          <w:tcPr>
            <w:tcW w:w="927"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4F1ECAC7"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10.5</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6B5612A0"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C</w:t>
            </w:r>
            <w:r w:rsidRPr="00ED436D">
              <w:rPr>
                <w:rFonts w:ascii="Times New Roman" w:eastAsia="Calibri" w:hAnsi="Times New Roman" w:cs="Times New Roman"/>
                <w:bCs/>
                <w:color w:val="000000"/>
                <w:kern w:val="24"/>
                <w:position w:val="-5"/>
                <w:sz w:val="20"/>
                <w:szCs w:val="20"/>
                <w:vertAlign w:val="subscript"/>
              </w:rPr>
              <w:t>27</w:t>
            </w:r>
            <w:r w:rsidRPr="00ED436D">
              <w:rPr>
                <w:rFonts w:ascii="Times New Roman" w:eastAsia="Calibri" w:hAnsi="Times New Roman" w:cs="Times New Roman"/>
                <w:bCs/>
                <w:color w:val="000000"/>
                <w:kern w:val="24"/>
                <w:sz w:val="20"/>
                <w:szCs w:val="20"/>
              </w:rPr>
              <w:t>Ч</w:t>
            </w:r>
            <w:r w:rsidRPr="00ED436D">
              <w:rPr>
                <w:rFonts w:ascii="Times New Roman" w:eastAsia="Calibri" w:hAnsi="Times New Roman" w:cs="Times New Roman"/>
                <w:bCs/>
                <w:color w:val="000000"/>
                <w:kern w:val="24"/>
                <w:position w:val="-5"/>
                <w:sz w:val="20"/>
                <w:szCs w:val="20"/>
                <w:vertAlign w:val="subscript"/>
              </w:rPr>
              <w:t>30</w:t>
            </w:r>
            <w:r w:rsidRPr="00ED436D">
              <w:rPr>
                <w:rFonts w:ascii="Times New Roman" w:eastAsia="Calibri" w:hAnsi="Times New Roman" w:cs="Times New Roman"/>
                <w:bCs/>
                <w:color w:val="000000"/>
                <w:kern w:val="24"/>
                <w:sz w:val="20"/>
                <w:szCs w:val="20"/>
              </w:rPr>
              <w:t>О</w:t>
            </w:r>
            <w:r w:rsidRPr="00ED436D">
              <w:rPr>
                <w:rFonts w:ascii="Times New Roman" w:eastAsia="Calibri" w:hAnsi="Times New Roman" w:cs="Times New Roman"/>
                <w:bCs/>
                <w:color w:val="000000"/>
                <w:kern w:val="24"/>
                <w:position w:val="-5"/>
                <w:sz w:val="20"/>
                <w:szCs w:val="20"/>
                <w:vertAlign w:val="subscript"/>
              </w:rPr>
              <w:t>16</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60157843"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609.1461</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32B39129"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609.1515</w:t>
            </w:r>
          </w:p>
        </w:tc>
        <w:tc>
          <w:tcPr>
            <w:tcW w:w="992"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2DD49E2C"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sym w:font="Symbol" w:char="F02D"/>
            </w:r>
            <w:r w:rsidRPr="00ED436D">
              <w:rPr>
                <w:rFonts w:ascii="Times New Roman" w:eastAsia="Calibri" w:hAnsi="Times New Roman" w:cs="Times New Roman"/>
                <w:bCs/>
                <w:color w:val="000000"/>
                <w:kern w:val="24"/>
                <w:sz w:val="20"/>
                <w:szCs w:val="20"/>
              </w:rPr>
              <w:t>8.84</w:t>
            </w:r>
          </w:p>
        </w:tc>
        <w:tc>
          <w:tcPr>
            <w:tcW w:w="850"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50C4D460"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13</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2A145146"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446, 283</w:t>
            </w:r>
          </w:p>
        </w:tc>
        <w:tc>
          <w:tcPr>
            <w:tcW w:w="2127"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687EC192"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Кемпферол диглюкозид</w:t>
            </w:r>
          </w:p>
        </w:tc>
        <w:tc>
          <w:tcPr>
            <w:tcW w:w="1228" w:type="dxa"/>
            <w:tcBorders>
              <w:top w:val="single" w:sz="6" w:space="0" w:color="000000"/>
              <w:left w:val="single" w:sz="6" w:space="0" w:color="000000"/>
              <w:bottom w:val="single" w:sz="6" w:space="0" w:color="000000"/>
              <w:right w:val="single" w:sz="6" w:space="0" w:color="000000"/>
            </w:tcBorders>
            <w:shd w:val="clear" w:color="auto" w:fill="94DE61"/>
            <w:tcMar>
              <w:top w:w="15" w:type="dxa"/>
              <w:left w:w="15" w:type="dxa"/>
              <w:bottom w:w="0" w:type="dxa"/>
              <w:right w:w="15" w:type="dxa"/>
            </w:tcMar>
            <w:vAlign w:val="center"/>
            <w:hideMark/>
          </w:tcPr>
          <w:p w14:paraId="61D4E164"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color w:val="000000"/>
                <w:kern w:val="24"/>
                <w:sz w:val="20"/>
                <w:szCs w:val="20"/>
              </w:rPr>
              <w:t>+</w:t>
            </w:r>
          </w:p>
        </w:tc>
        <w:tc>
          <w:tcPr>
            <w:tcW w:w="1228" w:type="dxa"/>
            <w:tcBorders>
              <w:top w:val="single" w:sz="6" w:space="0" w:color="000000"/>
              <w:left w:val="single" w:sz="6" w:space="0" w:color="000000"/>
              <w:bottom w:val="single" w:sz="6" w:space="0" w:color="000000"/>
              <w:right w:val="single" w:sz="6" w:space="0" w:color="000000"/>
            </w:tcBorders>
            <w:shd w:val="clear" w:color="auto" w:fill="94DE61"/>
            <w:tcMar>
              <w:top w:w="15" w:type="dxa"/>
              <w:left w:w="15" w:type="dxa"/>
              <w:bottom w:w="0" w:type="dxa"/>
              <w:right w:w="15" w:type="dxa"/>
            </w:tcMar>
            <w:vAlign w:val="center"/>
            <w:hideMark/>
          </w:tcPr>
          <w:p w14:paraId="3ED7B3FC"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color w:val="000000"/>
                <w:kern w:val="24"/>
                <w:sz w:val="20"/>
                <w:szCs w:val="20"/>
              </w:rPr>
              <w:t>++</w:t>
            </w:r>
          </w:p>
        </w:tc>
        <w:tc>
          <w:tcPr>
            <w:tcW w:w="1371" w:type="dxa"/>
            <w:tcBorders>
              <w:top w:val="single" w:sz="6" w:space="0" w:color="000000"/>
              <w:left w:val="single" w:sz="6" w:space="0" w:color="000000"/>
              <w:bottom w:val="single" w:sz="6" w:space="0" w:color="000000"/>
              <w:right w:val="single" w:sz="6" w:space="0" w:color="000000"/>
            </w:tcBorders>
            <w:shd w:val="clear" w:color="auto" w:fill="94DE61"/>
            <w:tcMar>
              <w:top w:w="15" w:type="dxa"/>
              <w:left w:w="15" w:type="dxa"/>
              <w:bottom w:w="0" w:type="dxa"/>
              <w:right w:w="15" w:type="dxa"/>
            </w:tcMar>
            <w:vAlign w:val="center"/>
            <w:hideMark/>
          </w:tcPr>
          <w:p w14:paraId="7420B1A5"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color w:val="000000"/>
                <w:kern w:val="24"/>
                <w:sz w:val="20"/>
                <w:szCs w:val="20"/>
              </w:rPr>
              <w:t xml:space="preserve">+ </w:t>
            </w:r>
          </w:p>
        </w:tc>
      </w:tr>
      <w:tr w:rsidR="00ED436D" w:rsidRPr="00ED436D" w14:paraId="02DF5F0C" w14:textId="77777777" w:rsidTr="00ED436D">
        <w:trPr>
          <w:trHeight w:val="292"/>
        </w:trPr>
        <w:tc>
          <w:tcPr>
            <w:tcW w:w="1192" w:type="dxa"/>
            <w:tcBorders>
              <w:top w:val="single" w:sz="6" w:space="0" w:color="000000"/>
              <w:left w:val="single" w:sz="6" w:space="0" w:color="000000"/>
              <w:bottom w:val="single" w:sz="6" w:space="0" w:color="000000"/>
              <w:right w:val="single" w:sz="6" w:space="0" w:color="000000"/>
            </w:tcBorders>
            <w:shd w:val="clear" w:color="auto" w:fill="auto"/>
            <w:tcMar>
              <w:top w:w="15" w:type="dxa"/>
              <w:left w:w="54" w:type="dxa"/>
              <w:bottom w:w="0" w:type="dxa"/>
              <w:right w:w="54" w:type="dxa"/>
            </w:tcMar>
            <w:vAlign w:val="center"/>
            <w:hideMark/>
          </w:tcPr>
          <w:p w14:paraId="705EEC53" w14:textId="77777777" w:rsidR="00ED436D" w:rsidRPr="00ED436D" w:rsidRDefault="00ED436D" w:rsidP="00ED436D">
            <w:pPr>
              <w:spacing w:after="0" w:line="256" w:lineRule="auto"/>
              <w:jc w:val="center"/>
              <w:rPr>
                <w:rFonts w:ascii="Times New Roman" w:eastAsia="Times New Roman" w:hAnsi="Times New Roman" w:cs="Times New Roman"/>
                <w:sz w:val="20"/>
                <w:szCs w:val="20"/>
              </w:rPr>
            </w:pPr>
            <w:r w:rsidRPr="00ED436D">
              <w:rPr>
                <w:rFonts w:ascii="Times New Roman" w:eastAsia="Times New Roman" w:hAnsi="Times New Roman" w:cs="Times New Roman"/>
                <w:color w:val="000000"/>
                <w:kern w:val="24"/>
                <w:sz w:val="20"/>
                <w:szCs w:val="20"/>
                <w:lang w:val="en-US"/>
              </w:rPr>
              <w:t>[M-H]</w:t>
            </w:r>
            <w:r w:rsidRPr="00ED436D">
              <w:rPr>
                <w:rFonts w:ascii="Times New Roman" w:eastAsia="Times New Roman" w:hAnsi="Times New Roman" w:cs="Times New Roman"/>
                <w:color w:val="000000"/>
                <w:kern w:val="24"/>
                <w:position w:val="7"/>
                <w:sz w:val="20"/>
                <w:szCs w:val="20"/>
                <w:vertAlign w:val="superscript"/>
                <w:lang w:val="en-US"/>
              </w:rPr>
              <w:t>-</w:t>
            </w:r>
          </w:p>
        </w:tc>
        <w:tc>
          <w:tcPr>
            <w:tcW w:w="927"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049D1D4C"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16.0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1A79AAE1"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С</w:t>
            </w:r>
            <w:r w:rsidRPr="00ED436D">
              <w:rPr>
                <w:rFonts w:ascii="Times New Roman" w:eastAsia="Calibri" w:hAnsi="Times New Roman" w:cs="Times New Roman"/>
                <w:bCs/>
                <w:color w:val="000000"/>
                <w:kern w:val="24"/>
                <w:position w:val="-5"/>
                <w:sz w:val="20"/>
                <w:szCs w:val="20"/>
                <w:vertAlign w:val="subscript"/>
              </w:rPr>
              <w:t>15</w:t>
            </w:r>
            <w:r w:rsidRPr="00ED436D">
              <w:rPr>
                <w:rFonts w:ascii="Times New Roman" w:eastAsia="Calibri" w:hAnsi="Times New Roman" w:cs="Times New Roman"/>
                <w:bCs/>
                <w:color w:val="000000"/>
                <w:kern w:val="24"/>
                <w:sz w:val="20"/>
                <w:szCs w:val="20"/>
              </w:rPr>
              <w:t>Ч</w:t>
            </w:r>
            <w:r w:rsidRPr="00ED436D">
              <w:rPr>
                <w:rFonts w:ascii="Times New Roman" w:eastAsia="Calibri" w:hAnsi="Times New Roman" w:cs="Times New Roman"/>
                <w:bCs/>
                <w:color w:val="000000"/>
                <w:kern w:val="24"/>
                <w:position w:val="-5"/>
                <w:sz w:val="20"/>
                <w:szCs w:val="20"/>
                <w:vertAlign w:val="subscript"/>
              </w:rPr>
              <w:t>12</w:t>
            </w:r>
            <w:r w:rsidRPr="00ED436D">
              <w:rPr>
                <w:rFonts w:ascii="Times New Roman" w:eastAsia="Calibri" w:hAnsi="Times New Roman" w:cs="Times New Roman"/>
                <w:bCs/>
                <w:color w:val="000000"/>
                <w:kern w:val="24"/>
                <w:sz w:val="20"/>
                <w:szCs w:val="20"/>
              </w:rPr>
              <w:t>О</w:t>
            </w:r>
            <w:r w:rsidRPr="00ED436D">
              <w:rPr>
                <w:rFonts w:ascii="Times New Roman" w:eastAsia="Calibri" w:hAnsi="Times New Roman" w:cs="Times New Roman"/>
                <w:bCs/>
                <w:color w:val="000000"/>
                <w:kern w:val="24"/>
                <w:position w:val="-5"/>
                <w:sz w:val="20"/>
                <w:szCs w:val="20"/>
                <w:vertAlign w:val="subscript"/>
              </w:rPr>
              <w:t>7</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489D2B0A"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303.0510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50890C67"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303.0481</w:t>
            </w:r>
          </w:p>
        </w:tc>
        <w:tc>
          <w:tcPr>
            <w:tcW w:w="992"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34ADA93B"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9.62</w:t>
            </w:r>
          </w:p>
        </w:tc>
        <w:tc>
          <w:tcPr>
            <w:tcW w:w="850"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0541FFCC"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10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4FFEF3E6"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285</w:t>
            </w:r>
          </w:p>
        </w:tc>
        <w:tc>
          <w:tcPr>
            <w:tcW w:w="2127"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02DFA0A4"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Дигидрокверцетин</w:t>
            </w:r>
          </w:p>
        </w:tc>
        <w:tc>
          <w:tcPr>
            <w:tcW w:w="1228" w:type="dxa"/>
            <w:tcBorders>
              <w:top w:val="single" w:sz="6" w:space="0" w:color="000000"/>
              <w:left w:val="single" w:sz="6" w:space="0" w:color="000000"/>
              <w:bottom w:val="single" w:sz="6" w:space="0" w:color="000000"/>
              <w:right w:val="single" w:sz="6" w:space="0" w:color="000000"/>
            </w:tcBorders>
            <w:shd w:val="clear" w:color="auto" w:fill="94DE61"/>
            <w:tcMar>
              <w:top w:w="15" w:type="dxa"/>
              <w:left w:w="15" w:type="dxa"/>
              <w:bottom w:w="0" w:type="dxa"/>
              <w:right w:w="15" w:type="dxa"/>
            </w:tcMar>
            <w:vAlign w:val="center"/>
            <w:hideMark/>
          </w:tcPr>
          <w:p w14:paraId="58225E23"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color w:val="000000"/>
                <w:kern w:val="24"/>
                <w:sz w:val="20"/>
                <w:szCs w:val="20"/>
              </w:rPr>
              <w:t>+</w:t>
            </w:r>
          </w:p>
        </w:tc>
        <w:tc>
          <w:tcPr>
            <w:tcW w:w="1228" w:type="dxa"/>
            <w:tcBorders>
              <w:top w:val="single" w:sz="6" w:space="0" w:color="000000"/>
              <w:left w:val="single" w:sz="6" w:space="0" w:color="000000"/>
              <w:bottom w:val="single" w:sz="6" w:space="0" w:color="000000"/>
              <w:right w:val="single" w:sz="6" w:space="0" w:color="000000"/>
            </w:tcBorders>
            <w:shd w:val="clear" w:color="auto" w:fill="94DE61"/>
            <w:tcMar>
              <w:top w:w="15" w:type="dxa"/>
              <w:left w:w="15" w:type="dxa"/>
              <w:bottom w:w="0" w:type="dxa"/>
              <w:right w:w="15" w:type="dxa"/>
            </w:tcMar>
            <w:vAlign w:val="center"/>
            <w:hideMark/>
          </w:tcPr>
          <w:p w14:paraId="39824527"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color w:val="000000"/>
                <w:kern w:val="24"/>
                <w:sz w:val="20"/>
                <w:szCs w:val="20"/>
              </w:rPr>
              <w:t>++</w:t>
            </w:r>
          </w:p>
        </w:tc>
        <w:tc>
          <w:tcPr>
            <w:tcW w:w="1371" w:type="dxa"/>
            <w:tcBorders>
              <w:top w:val="single" w:sz="6" w:space="0" w:color="000000"/>
              <w:left w:val="single" w:sz="6" w:space="0" w:color="000000"/>
              <w:bottom w:val="single" w:sz="6" w:space="0" w:color="000000"/>
              <w:right w:val="single" w:sz="6" w:space="0" w:color="000000"/>
            </w:tcBorders>
            <w:shd w:val="clear" w:color="auto" w:fill="94DE61"/>
            <w:tcMar>
              <w:top w:w="15" w:type="dxa"/>
              <w:left w:w="15" w:type="dxa"/>
              <w:bottom w:w="0" w:type="dxa"/>
              <w:right w:w="15" w:type="dxa"/>
            </w:tcMar>
            <w:vAlign w:val="center"/>
            <w:hideMark/>
          </w:tcPr>
          <w:p w14:paraId="55A3AAE1"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color w:val="000000"/>
                <w:kern w:val="24"/>
                <w:sz w:val="20"/>
                <w:szCs w:val="20"/>
              </w:rPr>
              <w:t xml:space="preserve">+ </w:t>
            </w:r>
          </w:p>
        </w:tc>
      </w:tr>
      <w:tr w:rsidR="00ED436D" w:rsidRPr="00ED436D" w14:paraId="36FB1D87" w14:textId="77777777" w:rsidTr="00ED436D">
        <w:trPr>
          <w:trHeight w:val="292"/>
        </w:trPr>
        <w:tc>
          <w:tcPr>
            <w:tcW w:w="1192" w:type="dxa"/>
            <w:tcBorders>
              <w:top w:val="single" w:sz="6" w:space="0" w:color="000000"/>
              <w:left w:val="single" w:sz="6" w:space="0" w:color="000000"/>
              <w:bottom w:val="single" w:sz="6" w:space="0" w:color="000000"/>
              <w:right w:val="single" w:sz="6" w:space="0" w:color="000000"/>
            </w:tcBorders>
            <w:shd w:val="clear" w:color="auto" w:fill="auto"/>
            <w:tcMar>
              <w:top w:w="15" w:type="dxa"/>
              <w:left w:w="54" w:type="dxa"/>
              <w:bottom w:w="0" w:type="dxa"/>
              <w:right w:w="54" w:type="dxa"/>
            </w:tcMar>
            <w:vAlign w:val="center"/>
            <w:hideMark/>
          </w:tcPr>
          <w:p w14:paraId="4E4DF2A6" w14:textId="77777777" w:rsidR="00ED436D" w:rsidRPr="00ED436D" w:rsidRDefault="00ED436D" w:rsidP="00ED436D">
            <w:pPr>
              <w:spacing w:after="0" w:line="256" w:lineRule="auto"/>
              <w:jc w:val="center"/>
              <w:rPr>
                <w:rFonts w:ascii="Times New Roman" w:eastAsia="Times New Roman" w:hAnsi="Times New Roman" w:cs="Times New Roman"/>
                <w:sz w:val="20"/>
                <w:szCs w:val="20"/>
              </w:rPr>
            </w:pPr>
            <w:r w:rsidRPr="00ED436D">
              <w:rPr>
                <w:rFonts w:ascii="Times New Roman" w:eastAsia="Times New Roman" w:hAnsi="Times New Roman" w:cs="Times New Roman"/>
                <w:color w:val="000000"/>
                <w:kern w:val="24"/>
                <w:sz w:val="20"/>
                <w:szCs w:val="20"/>
                <w:lang w:val="en-US"/>
              </w:rPr>
              <w:t>[M-H]</w:t>
            </w:r>
            <w:r w:rsidRPr="00ED436D">
              <w:rPr>
                <w:rFonts w:ascii="Times New Roman" w:eastAsia="Times New Roman" w:hAnsi="Times New Roman" w:cs="Times New Roman"/>
                <w:color w:val="000000"/>
                <w:kern w:val="24"/>
                <w:position w:val="7"/>
                <w:sz w:val="20"/>
                <w:szCs w:val="20"/>
                <w:vertAlign w:val="superscript"/>
                <w:lang w:val="en-US"/>
              </w:rPr>
              <w:t>-</w:t>
            </w:r>
          </w:p>
        </w:tc>
        <w:tc>
          <w:tcPr>
            <w:tcW w:w="927"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1F62B95A"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16.9</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296D8385"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С</w:t>
            </w:r>
            <w:r w:rsidRPr="00ED436D">
              <w:rPr>
                <w:rFonts w:ascii="Times New Roman" w:eastAsia="Calibri" w:hAnsi="Times New Roman" w:cs="Times New Roman"/>
                <w:bCs/>
                <w:color w:val="000000"/>
                <w:kern w:val="24"/>
                <w:position w:val="-5"/>
                <w:sz w:val="20"/>
                <w:szCs w:val="20"/>
                <w:vertAlign w:val="subscript"/>
              </w:rPr>
              <w:t>28</w:t>
            </w:r>
            <w:r w:rsidRPr="00ED436D">
              <w:rPr>
                <w:rFonts w:ascii="Times New Roman" w:eastAsia="Calibri" w:hAnsi="Times New Roman" w:cs="Times New Roman"/>
                <w:bCs/>
                <w:color w:val="000000"/>
                <w:kern w:val="24"/>
                <w:sz w:val="20"/>
                <w:szCs w:val="20"/>
              </w:rPr>
              <w:t>Ч</w:t>
            </w:r>
            <w:r w:rsidRPr="00ED436D">
              <w:rPr>
                <w:rFonts w:ascii="Times New Roman" w:eastAsia="Calibri" w:hAnsi="Times New Roman" w:cs="Times New Roman"/>
                <w:bCs/>
                <w:color w:val="000000"/>
                <w:kern w:val="24"/>
                <w:position w:val="-5"/>
                <w:sz w:val="20"/>
                <w:szCs w:val="20"/>
                <w:vertAlign w:val="subscript"/>
              </w:rPr>
              <w:t>32</w:t>
            </w:r>
            <w:r w:rsidRPr="00ED436D">
              <w:rPr>
                <w:rFonts w:ascii="Times New Roman" w:eastAsia="Calibri" w:hAnsi="Times New Roman" w:cs="Times New Roman"/>
                <w:bCs/>
                <w:color w:val="000000"/>
                <w:kern w:val="24"/>
                <w:sz w:val="20"/>
                <w:szCs w:val="20"/>
              </w:rPr>
              <w:t>О</w:t>
            </w:r>
            <w:r w:rsidRPr="00ED436D">
              <w:rPr>
                <w:rFonts w:ascii="Times New Roman" w:eastAsia="Calibri" w:hAnsi="Times New Roman" w:cs="Times New Roman"/>
                <w:bCs/>
                <w:color w:val="000000"/>
                <w:kern w:val="24"/>
                <w:position w:val="-5"/>
                <w:sz w:val="20"/>
                <w:szCs w:val="20"/>
                <w:vertAlign w:val="subscript"/>
              </w:rPr>
              <w:t>17</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695B4647"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639.1567</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6DA3FE23"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639.1573</w:t>
            </w:r>
          </w:p>
        </w:tc>
        <w:tc>
          <w:tcPr>
            <w:tcW w:w="992"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47597794"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sym w:font="Symbol" w:char="F02D"/>
            </w:r>
            <w:r w:rsidRPr="00ED436D">
              <w:rPr>
                <w:rFonts w:ascii="Times New Roman" w:eastAsia="Calibri" w:hAnsi="Times New Roman" w:cs="Times New Roman"/>
                <w:bCs/>
                <w:color w:val="000000"/>
                <w:kern w:val="24"/>
                <w:sz w:val="20"/>
                <w:szCs w:val="20"/>
              </w:rPr>
              <w:t>0.98</w:t>
            </w:r>
          </w:p>
        </w:tc>
        <w:tc>
          <w:tcPr>
            <w:tcW w:w="850"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4E4D5423"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13</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07A1A7B9"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315</w:t>
            </w:r>
          </w:p>
        </w:tc>
        <w:tc>
          <w:tcPr>
            <w:tcW w:w="2127"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5FAC11FD"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color w:val="000000"/>
                <w:kern w:val="24"/>
                <w:sz w:val="20"/>
                <w:szCs w:val="20"/>
              </w:rPr>
              <w:t>Изорхамнетин диглюкозид</w:t>
            </w:r>
          </w:p>
        </w:tc>
        <w:tc>
          <w:tcPr>
            <w:tcW w:w="1228" w:type="dxa"/>
            <w:tcBorders>
              <w:top w:val="single" w:sz="6" w:space="0" w:color="000000"/>
              <w:left w:val="single" w:sz="6" w:space="0" w:color="000000"/>
              <w:bottom w:val="single" w:sz="6" w:space="0" w:color="000000"/>
              <w:right w:val="single" w:sz="6" w:space="0" w:color="000000"/>
            </w:tcBorders>
            <w:shd w:val="clear" w:color="auto" w:fill="94DE61"/>
            <w:tcMar>
              <w:top w:w="15" w:type="dxa"/>
              <w:left w:w="15" w:type="dxa"/>
              <w:bottom w:w="0" w:type="dxa"/>
              <w:right w:w="15" w:type="dxa"/>
            </w:tcMar>
            <w:vAlign w:val="center"/>
            <w:hideMark/>
          </w:tcPr>
          <w:p w14:paraId="673AF013"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w:t>
            </w:r>
          </w:p>
        </w:tc>
        <w:tc>
          <w:tcPr>
            <w:tcW w:w="1228" w:type="dxa"/>
            <w:tcBorders>
              <w:top w:val="single" w:sz="6" w:space="0" w:color="000000"/>
              <w:left w:val="single" w:sz="6" w:space="0" w:color="000000"/>
              <w:bottom w:val="single" w:sz="6" w:space="0" w:color="000000"/>
              <w:right w:val="single" w:sz="6" w:space="0" w:color="000000"/>
            </w:tcBorders>
            <w:shd w:val="clear" w:color="auto" w:fill="94DE61"/>
            <w:tcMar>
              <w:top w:w="15" w:type="dxa"/>
              <w:left w:w="15" w:type="dxa"/>
              <w:bottom w:w="0" w:type="dxa"/>
              <w:right w:w="15" w:type="dxa"/>
            </w:tcMar>
            <w:vAlign w:val="center"/>
            <w:hideMark/>
          </w:tcPr>
          <w:p w14:paraId="5B18E896"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w:t>
            </w:r>
          </w:p>
        </w:tc>
        <w:tc>
          <w:tcPr>
            <w:tcW w:w="1371" w:type="dxa"/>
            <w:tcBorders>
              <w:top w:val="single" w:sz="6" w:space="0" w:color="000000"/>
              <w:left w:val="single" w:sz="6" w:space="0" w:color="000000"/>
              <w:bottom w:val="single" w:sz="6" w:space="0" w:color="000000"/>
              <w:right w:val="single" w:sz="6" w:space="0" w:color="000000"/>
            </w:tcBorders>
            <w:shd w:val="clear" w:color="auto" w:fill="94DE61"/>
            <w:tcMar>
              <w:top w:w="15" w:type="dxa"/>
              <w:left w:w="15" w:type="dxa"/>
              <w:bottom w:w="0" w:type="dxa"/>
              <w:right w:w="15" w:type="dxa"/>
            </w:tcMar>
            <w:vAlign w:val="center"/>
            <w:hideMark/>
          </w:tcPr>
          <w:p w14:paraId="659F9A9B"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Тр</w:t>
            </w:r>
          </w:p>
        </w:tc>
      </w:tr>
      <w:tr w:rsidR="00ED436D" w:rsidRPr="00ED436D" w14:paraId="68CCB15B" w14:textId="77777777" w:rsidTr="00ED436D">
        <w:trPr>
          <w:trHeight w:val="292"/>
        </w:trPr>
        <w:tc>
          <w:tcPr>
            <w:tcW w:w="1192" w:type="dxa"/>
            <w:tcBorders>
              <w:top w:val="single" w:sz="6" w:space="0" w:color="000000"/>
              <w:left w:val="single" w:sz="6" w:space="0" w:color="000000"/>
              <w:bottom w:val="single" w:sz="6" w:space="0" w:color="000000"/>
              <w:right w:val="single" w:sz="6" w:space="0" w:color="000000"/>
            </w:tcBorders>
            <w:shd w:val="clear" w:color="auto" w:fill="auto"/>
            <w:tcMar>
              <w:top w:w="15" w:type="dxa"/>
              <w:left w:w="54" w:type="dxa"/>
              <w:bottom w:w="0" w:type="dxa"/>
              <w:right w:w="54" w:type="dxa"/>
            </w:tcMar>
            <w:vAlign w:val="center"/>
            <w:hideMark/>
          </w:tcPr>
          <w:p w14:paraId="5AA88920" w14:textId="77777777" w:rsidR="00ED436D" w:rsidRPr="00ED436D" w:rsidRDefault="00ED436D" w:rsidP="00ED436D">
            <w:pPr>
              <w:spacing w:after="0" w:line="256" w:lineRule="auto"/>
              <w:jc w:val="center"/>
              <w:rPr>
                <w:rFonts w:ascii="Times New Roman" w:eastAsia="Times New Roman" w:hAnsi="Times New Roman" w:cs="Times New Roman"/>
                <w:sz w:val="20"/>
                <w:szCs w:val="20"/>
              </w:rPr>
            </w:pPr>
            <w:r w:rsidRPr="00ED436D">
              <w:rPr>
                <w:rFonts w:ascii="Times New Roman" w:eastAsia="Times New Roman" w:hAnsi="Times New Roman" w:cs="Times New Roman"/>
                <w:color w:val="000000"/>
                <w:kern w:val="24"/>
                <w:sz w:val="20"/>
                <w:szCs w:val="20"/>
                <w:lang w:val="en-US"/>
              </w:rPr>
              <w:t>[M-H]</w:t>
            </w:r>
            <w:r w:rsidRPr="00ED436D">
              <w:rPr>
                <w:rFonts w:ascii="Times New Roman" w:eastAsia="Times New Roman" w:hAnsi="Times New Roman" w:cs="Times New Roman"/>
                <w:color w:val="000000"/>
                <w:kern w:val="24"/>
                <w:position w:val="7"/>
                <w:sz w:val="20"/>
                <w:szCs w:val="20"/>
                <w:vertAlign w:val="superscript"/>
                <w:lang w:val="en-US"/>
              </w:rPr>
              <w:t>-</w:t>
            </w:r>
          </w:p>
        </w:tc>
        <w:tc>
          <w:tcPr>
            <w:tcW w:w="927"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0EA17C9A"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18.7</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6435C99B"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C</w:t>
            </w:r>
            <w:r w:rsidRPr="00ED436D">
              <w:rPr>
                <w:rFonts w:ascii="Times New Roman" w:eastAsia="Calibri" w:hAnsi="Times New Roman" w:cs="Times New Roman"/>
                <w:bCs/>
                <w:color w:val="000000"/>
                <w:kern w:val="24"/>
                <w:position w:val="-5"/>
                <w:sz w:val="20"/>
                <w:szCs w:val="20"/>
                <w:vertAlign w:val="subscript"/>
              </w:rPr>
              <w:t>21</w:t>
            </w:r>
            <w:r w:rsidRPr="00ED436D">
              <w:rPr>
                <w:rFonts w:ascii="Times New Roman" w:eastAsia="Calibri" w:hAnsi="Times New Roman" w:cs="Times New Roman"/>
                <w:bCs/>
                <w:color w:val="000000"/>
                <w:kern w:val="24"/>
                <w:sz w:val="20"/>
                <w:szCs w:val="20"/>
              </w:rPr>
              <w:t>Ч</w:t>
            </w:r>
            <w:r w:rsidRPr="00ED436D">
              <w:rPr>
                <w:rFonts w:ascii="Times New Roman" w:eastAsia="Calibri" w:hAnsi="Times New Roman" w:cs="Times New Roman"/>
                <w:bCs/>
                <w:color w:val="000000"/>
                <w:kern w:val="24"/>
                <w:position w:val="-5"/>
                <w:sz w:val="20"/>
                <w:szCs w:val="20"/>
                <w:vertAlign w:val="subscript"/>
              </w:rPr>
              <w:t>20</w:t>
            </w:r>
            <w:r w:rsidRPr="00ED436D">
              <w:rPr>
                <w:rFonts w:ascii="Times New Roman" w:eastAsia="Calibri" w:hAnsi="Times New Roman" w:cs="Times New Roman"/>
                <w:bCs/>
                <w:color w:val="000000"/>
                <w:kern w:val="24"/>
                <w:sz w:val="20"/>
                <w:szCs w:val="20"/>
              </w:rPr>
              <w:t>О</w:t>
            </w:r>
            <w:r w:rsidRPr="00ED436D">
              <w:rPr>
                <w:rFonts w:ascii="Times New Roman" w:eastAsia="Calibri" w:hAnsi="Times New Roman" w:cs="Times New Roman"/>
                <w:bCs/>
                <w:color w:val="000000"/>
                <w:kern w:val="24"/>
                <w:position w:val="-5"/>
                <w:sz w:val="20"/>
                <w:szCs w:val="20"/>
                <w:vertAlign w:val="subscript"/>
              </w:rPr>
              <w:t>12</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7E8418D8"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463.0882</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2CBA18FF"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463.0907</w:t>
            </w:r>
          </w:p>
        </w:tc>
        <w:tc>
          <w:tcPr>
            <w:tcW w:w="992"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7A5DB24B"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sym w:font="Symbol" w:char="F02D"/>
            </w:r>
            <w:r w:rsidRPr="00ED436D">
              <w:rPr>
                <w:rFonts w:ascii="Times New Roman" w:eastAsia="Calibri" w:hAnsi="Times New Roman" w:cs="Times New Roman"/>
                <w:bCs/>
                <w:color w:val="000000"/>
                <w:kern w:val="24"/>
                <w:sz w:val="20"/>
                <w:szCs w:val="20"/>
              </w:rPr>
              <w:t>5.39</w:t>
            </w:r>
          </w:p>
        </w:tc>
        <w:tc>
          <w:tcPr>
            <w:tcW w:w="850"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778DE845"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12</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1A14972E"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301, 151</w:t>
            </w:r>
          </w:p>
        </w:tc>
        <w:tc>
          <w:tcPr>
            <w:tcW w:w="2127"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22F879C8"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color w:val="000000"/>
                <w:kern w:val="24"/>
                <w:sz w:val="20"/>
                <w:szCs w:val="20"/>
              </w:rPr>
              <w:t>Изокверцетин</w:t>
            </w:r>
          </w:p>
        </w:tc>
        <w:tc>
          <w:tcPr>
            <w:tcW w:w="1228" w:type="dxa"/>
            <w:tcBorders>
              <w:top w:val="single" w:sz="6" w:space="0" w:color="000000"/>
              <w:left w:val="single" w:sz="6" w:space="0" w:color="000000"/>
              <w:bottom w:val="single" w:sz="6" w:space="0" w:color="000000"/>
              <w:right w:val="single" w:sz="6" w:space="0" w:color="000000"/>
            </w:tcBorders>
            <w:shd w:val="clear" w:color="auto" w:fill="94DE61"/>
            <w:tcMar>
              <w:top w:w="15" w:type="dxa"/>
              <w:left w:w="15" w:type="dxa"/>
              <w:bottom w:w="0" w:type="dxa"/>
              <w:right w:w="15" w:type="dxa"/>
            </w:tcMar>
            <w:vAlign w:val="center"/>
            <w:hideMark/>
          </w:tcPr>
          <w:p w14:paraId="3164BEBB"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w:t>
            </w:r>
          </w:p>
        </w:tc>
        <w:tc>
          <w:tcPr>
            <w:tcW w:w="1228" w:type="dxa"/>
            <w:tcBorders>
              <w:top w:val="single" w:sz="6" w:space="0" w:color="000000"/>
              <w:left w:val="single" w:sz="6" w:space="0" w:color="000000"/>
              <w:bottom w:val="single" w:sz="6" w:space="0" w:color="000000"/>
              <w:right w:val="single" w:sz="6" w:space="0" w:color="000000"/>
            </w:tcBorders>
            <w:shd w:val="clear" w:color="auto" w:fill="94DE61"/>
            <w:tcMar>
              <w:top w:w="15" w:type="dxa"/>
              <w:left w:w="15" w:type="dxa"/>
              <w:bottom w:w="0" w:type="dxa"/>
              <w:right w:w="15" w:type="dxa"/>
            </w:tcMar>
            <w:vAlign w:val="center"/>
            <w:hideMark/>
          </w:tcPr>
          <w:p w14:paraId="00F5D3F2"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w:t>
            </w:r>
          </w:p>
        </w:tc>
        <w:tc>
          <w:tcPr>
            <w:tcW w:w="1371" w:type="dxa"/>
            <w:tcBorders>
              <w:top w:val="single" w:sz="6" w:space="0" w:color="000000"/>
              <w:left w:val="single" w:sz="6" w:space="0" w:color="000000"/>
              <w:bottom w:val="single" w:sz="6" w:space="0" w:color="000000"/>
              <w:right w:val="single" w:sz="6" w:space="0" w:color="000000"/>
            </w:tcBorders>
            <w:shd w:val="clear" w:color="auto" w:fill="94DE61"/>
            <w:tcMar>
              <w:top w:w="15" w:type="dxa"/>
              <w:left w:w="15" w:type="dxa"/>
              <w:bottom w:w="0" w:type="dxa"/>
              <w:right w:w="15" w:type="dxa"/>
            </w:tcMar>
            <w:vAlign w:val="center"/>
            <w:hideMark/>
          </w:tcPr>
          <w:p w14:paraId="71D08D61"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w:t>
            </w:r>
          </w:p>
        </w:tc>
      </w:tr>
      <w:tr w:rsidR="00ED436D" w:rsidRPr="00ED436D" w14:paraId="381AC43C" w14:textId="77777777" w:rsidTr="00ED436D">
        <w:trPr>
          <w:trHeight w:val="319"/>
        </w:trPr>
        <w:tc>
          <w:tcPr>
            <w:tcW w:w="1192" w:type="dxa"/>
            <w:tcBorders>
              <w:top w:val="single" w:sz="6" w:space="0" w:color="000000"/>
              <w:left w:val="single" w:sz="6" w:space="0" w:color="000000"/>
              <w:bottom w:val="single" w:sz="6" w:space="0" w:color="000000"/>
              <w:right w:val="single" w:sz="6" w:space="0" w:color="000000"/>
            </w:tcBorders>
            <w:shd w:val="clear" w:color="auto" w:fill="auto"/>
            <w:tcMar>
              <w:top w:w="15" w:type="dxa"/>
              <w:left w:w="54" w:type="dxa"/>
              <w:bottom w:w="0" w:type="dxa"/>
              <w:right w:w="54" w:type="dxa"/>
            </w:tcMar>
            <w:vAlign w:val="center"/>
            <w:hideMark/>
          </w:tcPr>
          <w:p w14:paraId="0FBCE3D3" w14:textId="77777777" w:rsidR="00ED436D" w:rsidRPr="00ED436D" w:rsidRDefault="00ED436D" w:rsidP="00ED436D">
            <w:pPr>
              <w:spacing w:after="0" w:line="256" w:lineRule="auto"/>
              <w:jc w:val="center"/>
              <w:rPr>
                <w:rFonts w:ascii="Times New Roman" w:eastAsia="Times New Roman" w:hAnsi="Times New Roman" w:cs="Times New Roman"/>
                <w:sz w:val="20"/>
                <w:szCs w:val="20"/>
              </w:rPr>
            </w:pPr>
            <w:r w:rsidRPr="00ED436D">
              <w:rPr>
                <w:rFonts w:ascii="Times New Roman" w:eastAsia="Times New Roman" w:hAnsi="Times New Roman" w:cs="Times New Roman"/>
                <w:color w:val="000000"/>
                <w:kern w:val="24"/>
                <w:sz w:val="20"/>
                <w:szCs w:val="20"/>
                <w:lang w:val="en-US"/>
              </w:rPr>
              <w:t>[M-H]</w:t>
            </w:r>
            <w:r w:rsidRPr="00ED436D">
              <w:rPr>
                <w:rFonts w:ascii="Times New Roman" w:eastAsia="Times New Roman" w:hAnsi="Times New Roman" w:cs="Times New Roman"/>
                <w:color w:val="000000"/>
                <w:kern w:val="24"/>
                <w:position w:val="7"/>
                <w:sz w:val="20"/>
                <w:szCs w:val="20"/>
                <w:vertAlign w:val="superscript"/>
                <w:lang w:val="en-US"/>
              </w:rPr>
              <w:t>-</w:t>
            </w:r>
          </w:p>
        </w:tc>
        <w:tc>
          <w:tcPr>
            <w:tcW w:w="927"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5C7CE17A"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19.8</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3DE2FEA1"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С</w:t>
            </w:r>
            <w:r w:rsidRPr="00ED436D">
              <w:rPr>
                <w:rFonts w:ascii="Times New Roman" w:eastAsia="Calibri" w:hAnsi="Times New Roman" w:cs="Times New Roman"/>
                <w:bCs/>
                <w:color w:val="000000"/>
                <w:kern w:val="24"/>
                <w:position w:val="-5"/>
                <w:sz w:val="20"/>
                <w:szCs w:val="20"/>
                <w:vertAlign w:val="subscript"/>
              </w:rPr>
              <w:t>21</w:t>
            </w:r>
            <w:r w:rsidRPr="00ED436D">
              <w:rPr>
                <w:rFonts w:ascii="Times New Roman" w:eastAsia="Calibri" w:hAnsi="Times New Roman" w:cs="Times New Roman"/>
                <w:bCs/>
                <w:color w:val="000000"/>
                <w:kern w:val="24"/>
                <w:sz w:val="20"/>
                <w:szCs w:val="20"/>
              </w:rPr>
              <w:t>Ч</w:t>
            </w:r>
            <w:r w:rsidRPr="00ED436D">
              <w:rPr>
                <w:rFonts w:ascii="Times New Roman" w:eastAsia="Calibri" w:hAnsi="Times New Roman" w:cs="Times New Roman"/>
                <w:bCs/>
                <w:color w:val="000000"/>
                <w:kern w:val="24"/>
                <w:position w:val="-5"/>
                <w:sz w:val="20"/>
                <w:szCs w:val="20"/>
                <w:vertAlign w:val="subscript"/>
              </w:rPr>
              <w:t>20</w:t>
            </w:r>
            <w:r w:rsidRPr="00ED436D">
              <w:rPr>
                <w:rFonts w:ascii="Times New Roman" w:eastAsia="Calibri" w:hAnsi="Times New Roman" w:cs="Times New Roman"/>
                <w:bCs/>
                <w:color w:val="000000"/>
                <w:kern w:val="24"/>
                <w:sz w:val="20"/>
                <w:szCs w:val="20"/>
              </w:rPr>
              <w:t>О</w:t>
            </w:r>
            <w:r w:rsidRPr="00ED436D">
              <w:rPr>
                <w:rFonts w:ascii="Times New Roman" w:eastAsia="Calibri" w:hAnsi="Times New Roman" w:cs="Times New Roman"/>
                <w:bCs/>
                <w:color w:val="000000"/>
                <w:kern w:val="24"/>
                <w:position w:val="-5"/>
                <w:sz w:val="20"/>
                <w:szCs w:val="20"/>
                <w:vertAlign w:val="subscript"/>
              </w:rPr>
              <w:t>11</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484F4340"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447.0933</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23D3C325"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447.0894</w:t>
            </w:r>
          </w:p>
        </w:tc>
        <w:tc>
          <w:tcPr>
            <w:tcW w:w="992"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0DF23491"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8.67</w:t>
            </w:r>
          </w:p>
        </w:tc>
        <w:tc>
          <w:tcPr>
            <w:tcW w:w="850"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1FD75527"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12</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22EA6EAB"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284, 174</w:t>
            </w:r>
          </w:p>
        </w:tc>
        <w:tc>
          <w:tcPr>
            <w:tcW w:w="2127"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16A46420"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color w:val="000000"/>
                <w:kern w:val="24"/>
                <w:sz w:val="20"/>
                <w:szCs w:val="20"/>
              </w:rPr>
              <w:t>Кемпферол глюкозид</w:t>
            </w:r>
          </w:p>
        </w:tc>
        <w:tc>
          <w:tcPr>
            <w:tcW w:w="1228" w:type="dxa"/>
            <w:tcBorders>
              <w:top w:val="single" w:sz="6" w:space="0" w:color="000000"/>
              <w:left w:val="single" w:sz="6" w:space="0" w:color="000000"/>
              <w:bottom w:val="single" w:sz="6" w:space="0" w:color="000000"/>
              <w:right w:val="single" w:sz="6" w:space="0" w:color="000000"/>
            </w:tcBorders>
            <w:shd w:val="clear" w:color="auto" w:fill="94DE61"/>
            <w:tcMar>
              <w:top w:w="15" w:type="dxa"/>
              <w:left w:w="15" w:type="dxa"/>
              <w:bottom w:w="0" w:type="dxa"/>
              <w:right w:w="15" w:type="dxa"/>
            </w:tcMar>
            <w:vAlign w:val="center"/>
            <w:hideMark/>
          </w:tcPr>
          <w:p w14:paraId="3BA1D679"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color w:val="000000"/>
                <w:kern w:val="24"/>
                <w:sz w:val="20"/>
                <w:szCs w:val="20"/>
              </w:rPr>
              <w:t>+</w:t>
            </w:r>
          </w:p>
        </w:tc>
        <w:tc>
          <w:tcPr>
            <w:tcW w:w="1228" w:type="dxa"/>
            <w:tcBorders>
              <w:top w:val="single" w:sz="6" w:space="0" w:color="000000"/>
              <w:left w:val="single" w:sz="6" w:space="0" w:color="000000"/>
              <w:bottom w:val="single" w:sz="6" w:space="0" w:color="000000"/>
              <w:right w:val="single" w:sz="6" w:space="0" w:color="000000"/>
            </w:tcBorders>
            <w:shd w:val="clear" w:color="auto" w:fill="94DE61"/>
            <w:tcMar>
              <w:top w:w="15" w:type="dxa"/>
              <w:left w:w="15" w:type="dxa"/>
              <w:bottom w:w="0" w:type="dxa"/>
              <w:right w:w="15" w:type="dxa"/>
            </w:tcMar>
            <w:vAlign w:val="center"/>
            <w:hideMark/>
          </w:tcPr>
          <w:p w14:paraId="4AADB84C"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color w:val="000000"/>
                <w:kern w:val="24"/>
                <w:sz w:val="20"/>
                <w:szCs w:val="20"/>
              </w:rPr>
              <w:t>+</w:t>
            </w:r>
          </w:p>
        </w:tc>
        <w:tc>
          <w:tcPr>
            <w:tcW w:w="1371" w:type="dxa"/>
            <w:tcBorders>
              <w:top w:val="single" w:sz="6" w:space="0" w:color="000000"/>
              <w:left w:val="single" w:sz="6" w:space="0" w:color="000000"/>
              <w:bottom w:val="single" w:sz="6" w:space="0" w:color="000000"/>
              <w:right w:val="single" w:sz="6" w:space="0" w:color="000000"/>
            </w:tcBorders>
            <w:shd w:val="clear" w:color="auto" w:fill="94DE61"/>
            <w:tcMar>
              <w:top w:w="15" w:type="dxa"/>
              <w:left w:w="15" w:type="dxa"/>
              <w:bottom w:w="0" w:type="dxa"/>
              <w:right w:w="15" w:type="dxa"/>
            </w:tcMar>
            <w:vAlign w:val="center"/>
            <w:hideMark/>
          </w:tcPr>
          <w:p w14:paraId="05841B5F"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color w:val="000000"/>
                <w:kern w:val="24"/>
                <w:sz w:val="20"/>
                <w:szCs w:val="20"/>
              </w:rPr>
              <w:t>–</w:t>
            </w:r>
          </w:p>
        </w:tc>
      </w:tr>
      <w:tr w:rsidR="00ED436D" w:rsidRPr="00ED436D" w14:paraId="3ED05AC9" w14:textId="77777777" w:rsidTr="00ED436D">
        <w:trPr>
          <w:trHeight w:val="304"/>
        </w:trPr>
        <w:tc>
          <w:tcPr>
            <w:tcW w:w="1192"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75E6F887"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 xml:space="preserve">[М−Н] </w:t>
            </w:r>
            <w:r w:rsidRPr="00ED436D">
              <w:rPr>
                <w:rFonts w:ascii="Times New Roman" w:eastAsia="Calibri" w:hAnsi="Times New Roman" w:cs="Times New Roman"/>
                <w:bCs/>
                <w:color w:val="000000"/>
                <w:kern w:val="24"/>
                <w:position w:val="6"/>
                <w:sz w:val="20"/>
                <w:szCs w:val="20"/>
                <w:vertAlign w:val="superscript"/>
              </w:rPr>
              <w:t>−</w:t>
            </w:r>
          </w:p>
        </w:tc>
        <w:tc>
          <w:tcPr>
            <w:tcW w:w="927"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38D93EDE"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20.8</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014D8CD0"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С</w:t>
            </w:r>
            <w:r w:rsidRPr="00ED436D">
              <w:rPr>
                <w:rFonts w:ascii="Times New Roman" w:eastAsia="Calibri" w:hAnsi="Times New Roman" w:cs="Times New Roman"/>
                <w:bCs/>
                <w:color w:val="000000"/>
                <w:kern w:val="24"/>
                <w:position w:val="-5"/>
                <w:sz w:val="20"/>
                <w:szCs w:val="20"/>
                <w:vertAlign w:val="subscript"/>
              </w:rPr>
              <w:t>22</w:t>
            </w:r>
            <w:r w:rsidRPr="00ED436D">
              <w:rPr>
                <w:rFonts w:ascii="Times New Roman" w:eastAsia="Calibri" w:hAnsi="Times New Roman" w:cs="Times New Roman"/>
                <w:bCs/>
                <w:color w:val="000000"/>
                <w:kern w:val="24"/>
                <w:sz w:val="20"/>
                <w:szCs w:val="20"/>
              </w:rPr>
              <w:t>Ч</w:t>
            </w:r>
            <w:r w:rsidRPr="00ED436D">
              <w:rPr>
                <w:rFonts w:ascii="Times New Roman" w:eastAsia="Calibri" w:hAnsi="Times New Roman" w:cs="Times New Roman"/>
                <w:bCs/>
                <w:color w:val="000000"/>
                <w:kern w:val="24"/>
                <w:position w:val="-5"/>
                <w:sz w:val="20"/>
                <w:szCs w:val="20"/>
                <w:vertAlign w:val="subscript"/>
              </w:rPr>
              <w:t>22</w:t>
            </w:r>
            <w:r w:rsidRPr="00ED436D">
              <w:rPr>
                <w:rFonts w:ascii="Times New Roman" w:eastAsia="Calibri" w:hAnsi="Times New Roman" w:cs="Times New Roman"/>
                <w:bCs/>
                <w:color w:val="000000"/>
                <w:kern w:val="24"/>
                <w:sz w:val="20"/>
                <w:szCs w:val="20"/>
              </w:rPr>
              <w:t>О</w:t>
            </w:r>
            <w:r w:rsidRPr="00ED436D">
              <w:rPr>
                <w:rFonts w:ascii="Times New Roman" w:eastAsia="Calibri" w:hAnsi="Times New Roman" w:cs="Times New Roman"/>
                <w:bCs/>
                <w:color w:val="000000"/>
                <w:kern w:val="24"/>
                <w:position w:val="-5"/>
                <w:sz w:val="20"/>
                <w:szCs w:val="20"/>
                <w:vertAlign w:val="subscript"/>
              </w:rPr>
              <w:t>12</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171FC9F4"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477.1038</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39934692"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477.1041</w:t>
            </w:r>
          </w:p>
        </w:tc>
        <w:tc>
          <w:tcPr>
            <w:tcW w:w="992"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62072578"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sym w:font="Symbol" w:char="F02D"/>
            </w:r>
            <w:r w:rsidRPr="00ED436D">
              <w:rPr>
                <w:rFonts w:ascii="Times New Roman" w:eastAsia="Calibri" w:hAnsi="Times New Roman" w:cs="Times New Roman"/>
                <w:bCs/>
                <w:color w:val="000000"/>
                <w:kern w:val="24"/>
                <w:sz w:val="20"/>
                <w:szCs w:val="20"/>
              </w:rPr>
              <w:t>0.52</w:t>
            </w:r>
          </w:p>
        </w:tc>
        <w:tc>
          <w:tcPr>
            <w:tcW w:w="850"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47354742"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12</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61FB8092"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314</w:t>
            </w:r>
          </w:p>
        </w:tc>
        <w:tc>
          <w:tcPr>
            <w:tcW w:w="2127"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088059D4"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color w:val="000000"/>
                <w:kern w:val="24"/>
                <w:sz w:val="20"/>
                <w:szCs w:val="20"/>
              </w:rPr>
              <w:t>Изорхамнетин глюкозид</w:t>
            </w:r>
          </w:p>
        </w:tc>
        <w:tc>
          <w:tcPr>
            <w:tcW w:w="1228" w:type="dxa"/>
            <w:tcBorders>
              <w:top w:val="single" w:sz="6" w:space="0" w:color="000000"/>
              <w:left w:val="single" w:sz="6" w:space="0" w:color="000000"/>
              <w:bottom w:val="single" w:sz="6" w:space="0" w:color="000000"/>
              <w:right w:val="single" w:sz="6" w:space="0" w:color="000000"/>
            </w:tcBorders>
            <w:shd w:val="clear" w:color="auto" w:fill="94DE61"/>
            <w:tcMar>
              <w:top w:w="15" w:type="dxa"/>
              <w:left w:w="15" w:type="dxa"/>
              <w:bottom w:w="0" w:type="dxa"/>
              <w:right w:w="15" w:type="dxa"/>
            </w:tcMar>
            <w:vAlign w:val="center"/>
            <w:hideMark/>
          </w:tcPr>
          <w:p w14:paraId="3F02C600"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w:t>
            </w:r>
          </w:p>
        </w:tc>
        <w:tc>
          <w:tcPr>
            <w:tcW w:w="1228" w:type="dxa"/>
            <w:tcBorders>
              <w:top w:val="single" w:sz="6" w:space="0" w:color="000000"/>
              <w:left w:val="single" w:sz="6" w:space="0" w:color="000000"/>
              <w:bottom w:val="single" w:sz="6" w:space="0" w:color="000000"/>
              <w:right w:val="single" w:sz="6" w:space="0" w:color="000000"/>
            </w:tcBorders>
            <w:shd w:val="clear" w:color="auto" w:fill="94DE61"/>
            <w:tcMar>
              <w:top w:w="15" w:type="dxa"/>
              <w:left w:w="15" w:type="dxa"/>
              <w:bottom w:w="0" w:type="dxa"/>
              <w:right w:w="15" w:type="dxa"/>
            </w:tcMar>
            <w:vAlign w:val="center"/>
            <w:hideMark/>
          </w:tcPr>
          <w:p w14:paraId="6872B960"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w:t>
            </w:r>
          </w:p>
        </w:tc>
        <w:tc>
          <w:tcPr>
            <w:tcW w:w="1371" w:type="dxa"/>
            <w:tcBorders>
              <w:top w:val="single" w:sz="6" w:space="0" w:color="000000"/>
              <w:left w:val="single" w:sz="6" w:space="0" w:color="000000"/>
              <w:bottom w:val="single" w:sz="6" w:space="0" w:color="000000"/>
              <w:right w:val="single" w:sz="6" w:space="0" w:color="000000"/>
            </w:tcBorders>
            <w:shd w:val="clear" w:color="auto" w:fill="94DE61"/>
            <w:tcMar>
              <w:top w:w="15" w:type="dxa"/>
              <w:left w:w="15" w:type="dxa"/>
              <w:bottom w:w="0" w:type="dxa"/>
              <w:right w:w="15" w:type="dxa"/>
            </w:tcMar>
            <w:vAlign w:val="center"/>
            <w:hideMark/>
          </w:tcPr>
          <w:p w14:paraId="143E8DBD"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 xml:space="preserve">Тр </w:t>
            </w:r>
          </w:p>
        </w:tc>
      </w:tr>
      <w:tr w:rsidR="00ED436D" w:rsidRPr="00ED436D" w14:paraId="5D12EF2E" w14:textId="77777777" w:rsidTr="00ED436D">
        <w:trPr>
          <w:trHeight w:val="209"/>
        </w:trPr>
        <w:tc>
          <w:tcPr>
            <w:tcW w:w="1192"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5A37A3AA"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color w:val="000000"/>
                <w:kern w:val="24"/>
                <w:sz w:val="20"/>
                <w:szCs w:val="20"/>
              </w:rPr>
              <w:t xml:space="preserve">[М−Н] </w:t>
            </w:r>
            <w:r w:rsidRPr="00ED436D">
              <w:rPr>
                <w:rFonts w:ascii="Times New Roman" w:eastAsia="Calibri" w:hAnsi="Times New Roman" w:cs="Times New Roman"/>
                <w:color w:val="000000"/>
                <w:kern w:val="24"/>
                <w:position w:val="6"/>
                <w:sz w:val="20"/>
                <w:szCs w:val="20"/>
                <w:vertAlign w:val="superscript"/>
              </w:rPr>
              <w:t>−</w:t>
            </w:r>
          </w:p>
        </w:tc>
        <w:tc>
          <w:tcPr>
            <w:tcW w:w="927"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238E9803"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color w:val="000000"/>
                <w:kern w:val="24"/>
                <w:sz w:val="20"/>
                <w:szCs w:val="20"/>
              </w:rPr>
              <w:t>29.6</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306A6A1B"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color w:val="000000"/>
                <w:kern w:val="24"/>
                <w:sz w:val="20"/>
                <w:szCs w:val="20"/>
              </w:rPr>
              <w:t>C</w:t>
            </w:r>
            <w:r w:rsidRPr="00ED436D">
              <w:rPr>
                <w:rFonts w:ascii="Times New Roman" w:eastAsia="Calibri" w:hAnsi="Times New Roman" w:cs="Times New Roman"/>
                <w:color w:val="000000"/>
                <w:kern w:val="24"/>
                <w:position w:val="-5"/>
                <w:sz w:val="20"/>
                <w:szCs w:val="20"/>
                <w:vertAlign w:val="subscript"/>
              </w:rPr>
              <w:t>15</w:t>
            </w:r>
            <w:r w:rsidRPr="00ED436D">
              <w:rPr>
                <w:rFonts w:ascii="Times New Roman" w:eastAsia="Calibri" w:hAnsi="Times New Roman" w:cs="Times New Roman"/>
                <w:color w:val="000000"/>
                <w:kern w:val="24"/>
                <w:sz w:val="20"/>
                <w:szCs w:val="20"/>
              </w:rPr>
              <w:t>Ч</w:t>
            </w:r>
            <w:r w:rsidRPr="00ED436D">
              <w:rPr>
                <w:rFonts w:ascii="Times New Roman" w:eastAsia="Calibri" w:hAnsi="Times New Roman" w:cs="Times New Roman"/>
                <w:color w:val="000000"/>
                <w:kern w:val="24"/>
                <w:position w:val="-5"/>
                <w:sz w:val="20"/>
                <w:szCs w:val="20"/>
                <w:vertAlign w:val="subscript"/>
              </w:rPr>
              <w:t>10</w:t>
            </w:r>
            <w:r w:rsidRPr="00ED436D">
              <w:rPr>
                <w:rFonts w:ascii="Times New Roman" w:eastAsia="Calibri" w:hAnsi="Times New Roman" w:cs="Times New Roman"/>
                <w:color w:val="000000"/>
                <w:kern w:val="24"/>
                <w:sz w:val="20"/>
                <w:szCs w:val="20"/>
              </w:rPr>
              <w:t>О</w:t>
            </w:r>
            <w:r w:rsidRPr="00ED436D">
              <w:rPr>
                <w:rFonts w:ascii="Times New Roman" w:eastAsia="Calibri" w:hAnsi="Times New Roman" w:cs="Times New Roman"/>
                <w:color w:val="000000"/>
                <w:kern w:val="24"/>
                <w:position w:val="-5"/>
                <w:sz w:val="20"/>
                <w:szCs w:val="20"/>
                <w:vertAlign w:val="subscript"/>
              </w:rPr>
              <w:t>7</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7D755E6E"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color w:val="000000"/>
                <w:kern w:val="24"/>
                <w:sz w:val="20"/>
                <w:szCs w:val="20"/>
              </w:rPr>
              <w:t>301.0354</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1AB48CE3"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color w:val="000000"/>
                <w:kern w:val="24"/>
                <w:sz w:val="20"/>
                <w:szCs w:val="20"/>
              </w:rPr>
              <w:t>301.0381</w:t>
            </w:r>
          </w:p>
        </w:tc>
        <w:tc>
          <w:tcPr>
            <w:tcW w:w="992"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1B8D9BBC"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color w:val="000000"/>
                <w:kern w:val="24"/>
                <w:sz w:val="20"/>
                <w:szCs w:val="20"/>
              </w:rPr>
              <w:sym w:font="Symbol" w:char="F02D"/>
            </w:r>
            <w:r w:rsidRPr="00ED436D">
              <w:rPr>
                <w:rFonts w:ascii="Times New Roman" w:eastAsia="Calibri" w:hAnsi="Times New Roman" w:cs="Times New Roman"/>
                <w:color w:val="000000"/>
                <w:kern w:val="24"/>
                <w:sz w:val="20"/>
                <w:szCs w:val="20"/>
              </w:rPr>
              <w:t>9.02</w:t>
            </w:r>
          </w:p>
        </w:tc>
        <w:tc>
          <w:tcPr>
            <w:tcW w:w="850"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229C48C6"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color w:val="000000"/>
                <w:kern w:val="24"/>
                <w:sz w:val="20"/>
                <w:szCs w:val="20"/>
              </w:rPr>
              <w:t>11</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60A0A6B9"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color w:val="000000"/>
                <w:kern w:val="24"/>
                <w:sz w:val="20"/>
                <w:szCs w:val="20"/>
              </w:rPr>
              <w:t>–</w:t>
            </w:r>
          </w:p>
        </w:tc>
        <w:tc>
          <w:tcPr>
            <w:tcW w:w="2127"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0E28FC66"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Кверцетин</w:t>
            </w:r>
          </w:p>
        </w:tc>
        <w:tc>
          <w:tcPr>
            <w:tcW w:w="1228" w:type="dxa"/>
            <w:tcBorders>
              <w:top w:val="single" w:sz="6" w:space="0" w:color="000000"/>
              <w:left w:val="single" w:sz="6" w:space="0" w:color="000000"/>
              <w:bottom w:val="single" w:sz="6" w:space="0" w:color="000000"/>
              <w:right w:val="single" w:sz="6" w:space="0" w:color="000000"/>
            </w:tcBorders>
            <w:shd w:val="clear" w:color="auto" w:fill="94DE61"/>
            <w:tcMar>
              <w:top w:w="15" w:type="dxa"/>
              <w:left w:w="15" w:type="dxa"/>
              <w:bottom w:w="0" w:type="dxa"/>
              <w:right w:w="15" w:type="dxa"/>
            </w:tcMar>
            <w:vAlign w:val="center"/>
            <w:hideMark/>
          </w:tcPr>
          <w:p w14:paraId="55678BD4"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color w:val="000000"/>
                <w:kern w:val="24"/>
                <w:sz w:val="20"/>
                <w:szCs w:val="20"/>
              </w:rPr>
              <w:t xml:space="preserve">+ </w:t>
            </w:r>
          </w:p>
        </w:tc>
        <w:tc>
          <w:tcPr>
            <w:tcW w:w="1228" w:type="dxa"/>
            <w:tcBorders>
              <w:top w:val="single" w:sz="6" w:space="0" w:color="000000"/>
              <w:left w:val="single" w:sz="6" w:space="0" w:color="000000"/>
              <w:bottom w:val="single" w:sz="6" w:space="0" w:color="000000"/>
              <w:right w:val="single" w:sz="6" w:space="0" w:color="000000"/>
            </w:tcBorders>
            <w:shd w:val="clear" w:color="auto" w:fill="94DE61"/>
            <w:tcMar>
              <w:top w:w="15" w:type="dxa"/>
              <w:left w:w="15" w:type="dxa"/>
              <w:bottom w:w="0" w:type="dxa"/>
              <w:right w:w="15" w:type="dxa"/>
            </w:tcMar>
            <w:vAlign w:val="center"/>
            <w:hideMark/>
          </w:tcPr>
          <w:p w14:paraId="006C1564"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color w:val="000000"/>
                <w:kern w:val="24"/>
                <w:sz w:val="20"/>
                <w:szCs w:val="20"/>
              </w:rPr>
              <w:t xml:space="preserve">++ </w:t>
            </w:r>
          </w:p>
        </w:tc>
        <w:tc>
          <w:tcPr>
            <w:tcW w:w="1371" w:type="dxa"/>
            <w:tcBorders>
              <w:top w:val="single" w:sz="6" w:space="0" w:color="000000"/>
              <w:left w:val="single" w:sz="6" w:space="0" w:color="000000"/>
              <w:bottom w:val="single" w:sz="6" w:space="0" w:color="000000"/>
              <w:right w:val="single" w:sz="6" w:space="0" w:color="000000"/>
            </w:tcBorders>
            <w:shd w:val="clear" w:color="auto" w:fill="94DE61"/>
            <w:tcMar>
              <w:top w:w="15" w:type="dxa"/>
              <w:left w:w="15" w:type="dxa"/>
              <w:bottom w:w="0" w:type="dxa"/>
              <w:right w:w="15" w:type="dxa"/>
            </w:tcMar>
            <w:vAlign w:val="center"/>
            <w:hideMark/>
          </w:tcPr>
          <w:p w14:paraId="4D7D5AD8"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color w:val="000000"/>
                <w:kern w:val="24"/>
                <w:sz w:val="20"/>
                <w:szCs w:val="20"/>
              </w:rPr>
              <w:t xml:space="preserve">+ </w:t>
            </w:r>
          </w:p>
        </w:tc>
      </w:tr>
      <w:tr w:rsidR="00ED436D" w:rsidRPr="00ED436D" w14:paraId="250E45F6" w14:textId="77777777" w:rsidTr="00ED436D">
        <w:trPr>
          <w:trHeight w:val="329"/>
        </w:trPr>
        <w:tc>
          <w:tcPr>
            <w:tcW w:w="1192"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3A6E8D6E"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color w:val="000000"/>
                <w:kern w:val="24"/>
                <w:sz w:val="20"/>
                <w:szCs w:val="20"/>
              </w:rPr>
              <w:t xml:space="preserve">[М−Н] </w:t>
            </w:r>
            <w:r w:rsidRPr="00ED436D">
              <w:rPr>
                <w:rFonts w:ascii="Times New Roman" w:eastAsia="Calibri" w:hAnsi="Times New Roman" w:cs="Times New Roman"/>
                <w:color w:val="000000"/>
                <w:kern w:val="24"/>
                <w:position w:val="6"/>
                <w:sz w:val="20"/>
                <w:szCs w:val="20"/>
                <w:vertAlign w:val="superscript"/>
              </w:rPr>
              <w:t>−</w:t>
            </w:r>
          </w:p>
        </w:tc>
        <w:tc>
          <w:tcPr>
            <w:tcW w:w="927"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3E348702"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color w:val="000000"/>
                <w:kern w:val="24"/>
                <w:sz w:val="20"/>
                <w:szCs w:val="20"/>
              </w:rPr>
              <w:t>35.5</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002C2D99"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color w:val="000000"/>
                <w:kern w:val="24"/>
                <w:sz w:val="20"/>
                <w:szCs w:val="20"/>
              </w:rPr>
              <w:t>C</w:t>
            </w:r>
            <w:r w:rsidRPr="00ED436D">
              <w:rPr>
                <w:rFonts w:ascii="Times New Roman" w:eastAsia="Calibri" w:hAnsi="Times New Roman" w:cs="Times New Roman"/>
                <w:color w:val="000000"/>
                <w:kern w:val="24"/>
                <w:position w:val="-5"/>
                <w:sz w:val="20"/>
                <w:szCs w:val="20"/>
                <w:vertAlign w:val="subscript"/>
              </w:rPr>
              <w:t>15</w:t>
            </w:r>
            <w:r w:rsidRPr="00ED436D">
              <w:rPr>
                <w:rFonts w:ascii="Times New Roman" w:eastAsia="Calibri" w:hAnsi="Times New Roman" w:cs="Times New Roman"/>
                <w:color w:val="000000"/>
                <w:kern w:val="24"/>
                <w:sz w:val="20"/>
                <w:szCs w:val="20"/>
              </w:rPr>
              <w:t>Ч</w:t>
            </w:r>
            <w:r w:rsidRPr="00ED436D">
              <w:rPr>
                <w:rFonts w:ascii="Times New Roman" w:eastAsia="Calibri" w:hAnsi="Times New Roman" w:cs="Times New Roman"/>
                <w:color w:val="000000"/>
                <w:kern w:val="24"/>
                <w:position w:val="-5"/>
                <w:sz w:val="20"/>
                <w:szCs w:val="20"/>
                <w:vertAlign w:val="subscript"/>
              </w:rPr>
              <w:t>10</w:t>
            </w:r>
            <w:r w:rsidRPr="00ED436D">
              <w:rPr>
                <w:rFonts w:ascii="Times New Roman" w:eastAsia="Calibri" w:hAnsi="Times New Roman" w:cs="Times New Roman"/>
                <w:color w:val="000000"/>
                <w:kern w:val="24"/>
                <w:sz w:val="20"/>
                <w:szCs w:val="20"/>
              </w:rPr>
              <w:t>О</w:t>
            </w:r>
            <w:r w:rsidRPr="00ED436D">
              <w:rPr>
                <w:rFonts w:ascii="Times New Roman" w:eastAsia="Calibri" w:hAnsi="Times New Roman" w:cs="Times New Roman"/>
                <w:color w:val="000000"/>
                <w:kern w:val="24"/>
                <w:position w:val="-5"/>
                <w:sz w:val="20"/>
                <w:szCs w:val="20"/>
                <w:vertAlign w:val="subscript"/>
              </w:rPr>
              <w:t>6</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39DE0034"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color w:val="000000"/>
                <w:kern w:val="24"/>
                <w:sz w:val="20"/>
                <w:szCs w:val="20"/>
              </w:rPr>
              <w:t>285.0405</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14BA9885"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color w:val="000000"/>
                <w:kern w:val="24"/>
                <w:sz w:val="20"/>
                <w:szCs w:val="20"/>
              </w:rPr>
              <w:t>285.0391</w:t>
            </w:r>
          </w:p>
        </w:tc>
        <w:tc>
          <w:tcPr>
            <w:tcW w:w="992"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5579EF12"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color w:val="000000"/>
                <w:kern w:val="24"/>
                <w:sz w:val="20"/>
                <w:szCs w:val="20"/>
              </w:rPr>
              <w:t>4.76</w:t>
            </w:r>
          </w:p>
        </w:tc>
        <w:tc>
          <w:tcPr>
            <w:tcW w:w="850"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41D56DB1"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color w:val="000000"/>
                <w:kern w:val="24"/>
                <w:sz w:val="20"/>
                <w:szCs w:val="20"/>
              </w:rPr>
              <w:t>11</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33DDE536"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color w:val="000000"/>
                <w:kern w:val="24"/>
                <w:sz w:val="20"/>
                <w:szCs w:val="20"/>
              </w:rPr>
              <w:t>–</w:t>
            </w:r>
          </w:p>
        </w:tc>
        <w:tc>
          <w:tcPr>
            <w:tcW w:w="2127"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62AF0E26"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Кемпферол</w:t>
            </w:r>
          </w:p>
        </w:tc>
        <w:tc>
          <w:tcPr>
            <w:tcW w:w="1228" w:type="dxa"/>
            <w:tcBorders>
              <w:top w:val="single" w:sz="6" w:space="0" w:color="000000"/>
              <w:left w:val="single" w:sz="6" w:space="0" w:color="000000"/>
              <w:bottom w:val="single" w:sz="6" w:space="0" w:color="000000"/>
              <w:right w:val="single" w:sz="6" w:space="0" w:color="000000"/>
            </w:tcBorders>
            <w:shd w:val="clear" w:color="auto" w:fill="94DE61"/>
            <w:tcMar>
              <w:top w:w="15" w:type="dxa"/>
              <w:left w:w="15" w:type="dxa"/>
              <w:bottom w:w="0" w:type="dxa"/>
              <w:right w:w="15" w:type="dxa"/>
            </w:tcMar>
            <w:vAlign w:val="center"/>
            <w:hideMark/>
          </w:tcPr>
          <w:p w14:paraId="70BEB738"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color w:val="000000"/>
                <w:kern w:val="24"/>
                <w:sz w:val="20"/>
                <w:szCs w:val="20"/>
              </w:rPr>
              <w:t>+</w:t>
            </w:r>
          </w:p>
        </w:tc>
        <w:tc>
          <w:tcPr>
            <w:tcW w:w="1228" w:type="dxa"/>
            <w:tcBorders>
              <w:top w:val="single" w:sz="6" w:space="0" w:color="000000"/>
              <w:left w:val="single" w:sz="6" w:space="0" w:color="000000"/>
              <w:bottom w:val="single" w:sz="6" w:space="0" w:color="000000"/>
              <w:right w:val="single" w:sz="6" w:space="0" w:color="000000"/>
            </w:tcBorders>
            <w:shd w:val="clear" w:color="auto" w:fill="94DE61"/>
            <w:tcMar>
              <w:top w:w="15" w:type="dxa"/>
              <w:left w:w="15" w:type="dxa"/>
              <w:bottom w:w="0" w:type="dxa"/>
              <w:right w:w="15" w:type="dxa"/>
            </w:tcMar>
            <w:vAlign w:val="center"/>
            <w:hideMark/>
          </w:tcPr>
          <w:p w14:paraId="5F87E35E"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color w:val="000000"/>
                <w:kern w:val="24"/>
                <w:sz w:val="20"/>
                <w:szCs w:val="20"/>
              </w:rPr>
              <w:t>++</w:t>
            </w:r>
          </w:p>
        </w:tc>
        <w:tc>
          <w:tcPr>
            <w:tcW w:w="1371" w:type="dxa"/>
            <w:tcBorders>
              <w:top w:val="single" w:sz="6" w:space="0" w:color="000000"/>
              <w:left w:val="single" w:sz="6" w:space="0" w:color="000000"/>
              <w:bottom w:val="single" w:sz="6" w:space="0" w:color="000000"/>
              <w:right w:val="single" w:sz="6" w:space="0" w:color="000000"/>
            </w:tcBorders>
            <w:shd w:val="clear" w:color="auto" w:fill="94DE61"/>
            <w:tcMar>
              <w:top w:w="15" w:type="dxa"/>
              <w:left w:w="15" w:type="dxa"/>
              <w:bottom w:w="0" w:type="dxa"/>
              <w:right w:w="15" w:type="dxa"/>
            </w:tcMar>
            <w:vAlign w:val="center"/>
            <w:hideMark/>
          </w:tcPr>
          <w:p w14:paraId="7B2A6915"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color w:val="000000"/>
                <w:kern w:val="24"/>
                <w:sz w:val="20"/>
                <w:szCs w:val="20"/>
              </w:rPr>
              <w:t>-</w:t>
            </w:r>
          </w:p>
        </w:tc>
      </w:tr>
      <w:tr w:rsidR="00ED436D" w:rsidRPr="00ED436D" w14:paraId="1739E3A6" w14:textId="77777777" w:rsidTr="00ED436D">
        <w:trPr>
          <w:trHeight w:val="329"/>
        </w:trPr>
        <w:tc>
          <w:tcPr>
            <w:tcW w:w="1192" w:type="dxa"/>
            <w:tcBorders>
              <w:top w:val="single" w:sz="6" w:space="0" w:color="000000"/>
              <w:left w:val="single" w:sz="6" w:space="0" w:color="000000"/>
              <w:bottom w:val="single" w:sz="6" w:space="0" w:color="000000"/>
              <w:right w:val="single" w:sz="6" w:space="0" w:color="000000"/>
            </w:tcBorders>
            <w:shd w:val="clear" w:color="auto" w:fill="auto"/>
            <w:tcMar>
              <w:top w:w="15" w:type="dxa"/>
              <w:left w:w="46" w:type="dxa"/>
              <w:bottom w:w="0" w:type="dxa"/>
              <w:right w:w="46" w:type="dxa"/>
            </w:tcMar>
            <w:vAlign w:val="center"/>
            <w:hideMark/>
          </w:tcPr>
          <w:p w14:paraId="2F9EC79C" w14:textId="77777777" w:rsidR="00ED436D" w:rsidRPr="00ED436D" w:rsidRDefault="00ED436D" w:rsidP="00ED436D">
            <w:pPr>
              <w:spacing w:after="0" w:line="256" w:lineRule="auto"/>
              <w:jc w:val="center"/>
              <w:rPr>
                <w:rFonts w:ascii="Times New Roman" w:eastAsia="Times New Roman" w:hAnsi="Times New Roman" w:cs="Times New Roman"/>
                <w:sz w:val="20"/>
                <w:szCs w:val="20"/>
              </w:rPr>
            </w:pPr>
            <w:r w:rsidRPr="00ED436D">
              <w:rPr>
                <w:rFonts w:ascii="Times New Roman" w:eastAsia="Times New Roman" w:hAnsi="Times New Roman" w:cs="Times New Roman"/>
                <w:color w:val="000000"/>
                <w:kern w:val="24"/>
                <w:sz w:val="20"/>
                <w:szCs w:val="20"/>
                <w:lang w:val="en-US"/>
              </w:rPr>
              <w:t>[M-H]</w:t>
            </w:r>
            <w:r w:rsidRPr="00ED436D">
              <w:rPr>
                <w:rFonts w:ascii="Times New Roman" w:eastAsia="Times New Roman" w:hAnsi="Times New Roman" w:cs="Times New Roman"/>
                <w:color w:val="000000"/>
                <w:kern w:val="24"/>
                <w:position w:val="5"/>
                <w:sz w:val="20"/>
                <w:szCs w:val="20"/>
                <w:vertAlign w:val="superscript"/>
                <w:lang w:val="en-US"/>
              </w:rPr>
              <w:t>-</w:t>
            </w:r>
          </w:p>
        </w:tc>
        <w:tc>
          <w:tcPr>
            <w:tcW w:w="927"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795C6BF5"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13.1</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69A6905C"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C</w:t>
            </w:r>
            <w:r w:rsidRPr="00ED436D">
              <w:rPr>
                <w:rFonts w:ascii="Times New Roman" w:eastAsia="Calibri" w:hAnsi="Times New Roman" w:cs="Times New Roman"/>
                <w:bCs/>
                <w:color w:val="000000"/>
                <w:kern w:val="24"/>
                <w:position w:val="-5"/>
                <w:sz w:val="20"/>
                <w:szCs w:val="20"/>
                <w:vertAlign w:val="subscript"/>
              </w:rPr>
              <w:t>21</w:t>
            </w:r>
            <w:r w:rsidRPr="00ED436D">
              <w:rPr>
                <w:rFonts w:ascii="Times New Roman" w:eastAsia="Calibri" w:hAnsi="Times New Roman" w:cs="Times New Roman"/>
                <w:bCs/>
                <w:color w:val="000000"/>
                <w:kern w:val="24"/>
                <w:sz w:val="20"/>
                <w:szCs w:val="20"/>
              </w:rPr>
              <w:t>Ч</w:t>
            </w:r>
            <w:r w:rsidRPr="00ED436D">
              <w:rPr>
                <w:rFonts w:ascii="Times New Roman" w:eastAsia="Calibri" w:hAnsi="Times New Roman" w:cs="Times New Roman"/>
                <w:bCs/>
                <w:color w:val="000000"/>
                <w:kern w:val="24"/>
                <w:position w:val="-5"/>
                <w:sz w:val="20"/>
                <w:szCs w:val="20"/>
                <w:vertAlign w:val="subscript"/>
              </w:rPr>
              <w:t>21</w:t>
            </w:r>
            <w:r w:rsidRPr="00ED436D">
              <w:rPr>
                <w:rFonts w:ascii="Times New Roman" w:eastAsia="Calibri" w:hAnsi="Times New Roman" w:cs="Times New Roman"/>
                <w:bCs/>
                <w:color w:val="000000"/>
                <w:kern w:val="24"/>
                <w:sz w:val="20"/>
                <w:szCs w:val="20"/>
              </w:rPr>
              <w:t>O</w:t>
            </w:r>
            <w:r w:rsidRPr="00ED436D">
              <w:rPr>
                <w:rFonts w:ascii="Times New Roman" w:eastAsia="Calibri" w:hAnsi="Times New Roman" w:cs="Times New Roman"/>
                <w:bCs/>
                <w:color w:val="000000"/>
                <w:kern w:val="24"/>
                <w:position w:val="-5"/>
                <w:sz w:val="20"/>
                <w:szCs w:val="20"/>
                <w:vertAlign w:val="subscript"/>
              </w:rPr>
              <w:t>11</w:t>
            </w:r>
            <w:r w:rsidRPr="00ED436D">
              <w:rPr>
                <w:rFonts w:ascii="Times New Roman" w:eastAsia="Calibri" w:hAnsi="Times New Roman" w:cs="Times New Roman"/>
                <w:bCs/>
                <w:color w:val="000000"/>
                <w:kern w:val="24"/>
                <w:position w:val="6"/>
                <w:sz w:val="20"/>
                <w:szCs w:val="20"/>
                <w:vertAlign w:val="superscript"/>
              </w:rPr>
              <w:t>+</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35FD0B17"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449.1089</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479F39E3"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449.1109</w:t>
            </w:r>
          </w:p>
        </w:tc>
        <w:tc>
          <w:tcPr>
            <w:tcW w:w="992"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427C8CB6"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sym w:font="Symbol" w:char="F02D"/>
            </w:r>
            <w:r w:rsidRPr="00ED436D">
              <w:rPr>
                <w:rFonts w:ascii="Times New Roman" w:eastAsia="Calibri" w:hAnsi="Times New Roman" w:cs="Times New Roman"/>
                <w:bCs/>
                <w:color w:val="000000"/>
                <w:kern w:val="24"/>
                <w:sz w:val="20"/>
                <w:szCs w:val="20"/>
              </w:rPr>
              <w:t>4.37</w:t>
            </w:r>
          </w:p>
        </w:tc>
        <w:tc>
          <w:tcPr>
            <w:tcW w:w="850"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3F2EF464"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11</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076264BE"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287</w:t>
            </w:r>
          </w:p>
        </w:tc>
        <w:tc>
          <w:tcPr>
            <w:tcW w:w="2127"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64BF7A47"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color w:val="000000"/>
                <w:kern w:val="24"/>
                <w:sz w:val="20"/>
                <w:szCs w:val="20"/>
              </w:rPr>
              <w:t>Цианидин глюкозид</w:t>
            </w:r>
          </w:p>
        </w:tc>
        <w:tc>
          <w:tcPr>
            <w:tcW w:w="1228" w:type="dxa"/>
            <w:tcBorders>
              <w:top w:val="single" w:sz="6" w:space="0" w:color="000000"/>
              <w:left w:val="single" w:sz="6" w:space="0" w:color="000000"/>
              <w:bottom w:val="single" w:sz="6" w:space="0" w:color="000000"/>
              <w:right w:val="single" w:sz="6" w:space="0" w:color="000000"/>
            </w:tcBorders>
            <w:shd w:val="clear" w:color="auto" w:fill="94DE61"/>
            <w:tcMar>
              <w:top w:w="15" w:type="dxa"/>
              <w:left w:w="15" w:type="dxa"/>
              <w:bottom w:w="0" w:type="dxa"/>
              <w:right w:w="15" w:type="dxa"/>
            </w:tcMar>
            <w:vAlign w:val="center"/>
            <w:hideMark/>
          </w:tcPr>
          <w:p w14:paraId="20C2EAE8"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w:t>
            </w:r>
          </w:p>
        </w:tc>
        <w:tc>
          <w:tcPr>
            <w:tcW w:w="1228" w:type="dxa"/>
            <w:tcBorders>
              <w:top w:val="single" w:sz="6" w:space="0" w:color="000000"/>
              <w:left w:val="single" w:sz="6" w:space="0" w:color="000000"/>
              <w:bottom w:val="single" w:sz="6" w:space="0" w:color="000000"/>
              <w:right w:val="single" w:sz="6" w:space="0" w:color="000000"/>
            </w:tcBorders>
            <w:shd w:val="clear" w:color="auto" w:fill="94DE61"/>
            <w:tcMar>
              <w:top w:w="15" w:type="dxa"/>
              <w:left w:w="15" w:type="dxa"/>
              <w:bottom w:w="0" w:type="dxa"/>
              <w:right w:w="15" w:type="dxa"/>
            </w:tcMar>
            <w:vAlign w:val="center"/>
            <w:hideMark/>
          </w:tcPr>
          <w:p w14:paraId="70BA9C72"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 xml:space="preserve">Тр </w:t>
            </w:r>
          </w:p>
        </w:tc>
        <w:tc>
          <w:tcPr>
            <w:tcW w:w="1371" w:type="dxa"/>
            <w:tcBorders>
              <w:top w:val="single" w:sz="6" w:space="0" w:color="000000"/>
              <w:left w:val="single" w:sz="6" w:space="0" w:color="000000"/>
              <w:bottom w:val="single" w:sz="6" w:space="0" w:color="000000"/>
              <w:right w:val="single" w:sz="6" w:space="0" w:color="000000"/>
            </w:tcBorders>
            <w:shd w:val="clear" w:color="auto" w:fill="94DE61"/>
            <w:tcMar>
              <w:top w:w="15" w:type="dxa"/>
              <w:left w:w="15" w:type="dxa"/>
              <w:bottom w:w="0" w:type="dxa"/>
              <w:right w:w="15" w:type="dxa"/>
            </w:tcMar>
            <w:vAlign w:val="center"/>
            <w:hideMark/>
          </w:tcPr>
          <w:p w14:paraId="4210BD45"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Тр</w:t>
            </w:r>
          </w:p>
        </w:tc>
      </w:tr>
      <w:tr w:rsidR="00ED436D" w:rsidRPr="00ED436D" w14:paraId="63FAB1D0" w14:textId="77777777" w:rsidTr="00ED436D">
        <w:trPr>
          <w:trHeight w:val="329"/>
        </w:trPr>
        <w:tc>
          <w:tcPr>
            <w:tcW w:w="14451" w:type="dxa"/>
            <w:gridSpan w:val="12"/>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22DF1A25"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ОРГАНИЧЕСКИЕ КИСЛОТЫ</w:t>
            </w:r>
          </w:p>
        </w:tc>
      </w:tr>
      <w:tr w:rsidR="00ED436D" w:rsidRPr="00ED436D" w14:paraId="43838497" w14:textId="77777777" w:rsidTr="00ED436D">
        <w:trPr>
          <w:trHeight w:val="254"/>
        </w:trPr>
        <w:tc>
          <w:tcPr>
            <w:tcW w:w="1192" w:type="dxa"/>
            <w:tcBorders>
              <w:top w:val="single" w:sz="6" w:space="0" w:color="000000"/>
              <w:left w:val="single" w:sz="6" w:space="0" w:color="000000"/>
              <w:bottom w:val="single" w:sz="6" w:space="0" w:color="000000"/>
              <w:right w:val="single" w:sz="6" w:space="0" w:color="000000"/>
            </w:tcBorders>
            <w:shd w:val="clear" w:color="auto" w:fill="auto"/>
            <w:tcMar>
              <w:top w:w="15" w:type="dxa"/>
              <w:left w:w="46" w:type="dxa"/>
              <w:bottom w:w="0" w:type="dxa"/>
              <w:right w:w="46" w:type="dxa"/>
            </w:tcMar>
            <w:vAlign w:val="center"/>
            <w:hideMark/>
          </w:tcPr>
          <w:p w14:paraId="2384777E" w14:textId="77777777" w:rsidR="00ED436D" w:rsidRPr="00ED436D" w:rsidRDefault="00ED436D" w:rsidP="00ED436D">
            <w:pPr>
              <w:spacing w:after="0" w:line="256" w:lineRule="auto"/>
              <w:jc w:val="center"/>
              <w:rPr>
                <w:rFonts w:ascii="Times New Roman" w:eastAsia="Times New Roman" w:hAnsi="Times New Roman" w:cs="Times New Roman"/>
                <w:sz w:val="20"/>
                <w:szCs w:val="20"/>
              </w:rPr>
            </w:pPr>
            <w:r w:rsidRPr="00ED436D">
              <w:rPr>
                <w:rFonts w:ascii="Times New Roman" w:eastAsia="Times New Roman" w:hAnsi="Times New Roman" w:cs="Times New Roman"/>
                <w:color w:val="000000"/>
                <w:kern w:val="24"/>
                <w:sz w:val="20"/>
                <w:szCs w:val="20"/>
                <w:lang w:val="en-US"/>
              </w:rPr>
              <w:t>[M-H]</w:t>
            </w:r>
            <w:r w:rsidRPr="00ED436D">
              <w:rPr>
                <w:rFonts w:ascii="Times New Roman" w:eastAsia="Times New Roman" w:hAnsi="Times New Roman" w:cs="Times New Roman"/>
                <w:color w:val="000000"/>
                <w:kern w:val="24"/>
                <w:position w:val="5"/>
                <w:sz w:val="20"/>
                <w:szCs w:val="20"/>
                <w:vertAlign w:val="superscript"/>
                <w:lang w:val="en-US"/>
              </w:rPr>
              <w:t>-</w:t>
            </w:r>
          </w:p>
        </w:tc>
        <w:tc>
          <w:tcPr>
            <w:tcW w:w="927"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2BE8EB13"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2.7</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218F0AA0"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С</w:t>
            </w:r>
            <w:r w:rsidRPr="00ED436D">
              <w:rPr>
                <w:rFonts w:ascii="Times New Roman" w:eastAsia="Calibri" w:hAnsi="Times New Roman" w:cs="Times New Roman"/>
                <w:bCs/>
                <w:color w:val="000000"/>
                <w:kern w:val="24"/>
                <w:position w:val="-5"/>
                <w:sz w:val="20"/>
                <w:szCs w:val="20"/>
                <w:vertAlign w:val="subscript"/>
              </w:rPr>
              <w:t>6</w:t>
            </w:r>
            <w:r w:rsidRPr="00ED436D">
              <w:rPr>
                <w:rFonts w:ascii="Times New Roman" w:eastAsia="Calibri" w:hAnsi="Times New Roman" w:cs="Times New Roman"/>
                <w:bCs/>
                <w:color w:val="000000"/>
                <w:kern w:val="24"/>
                <w:sz w:val="20"/>
                <w:szCs w:val="20"/>
              </w:rPr>
              <w:t>Ч</w:t>
            </w:r>
            <w:r w:rsidRPr="00ED436D">
              <w:rPr>
                <w:rFonts w:ascii="Times New Roman" w:eastAsia="Calibri" w:hAnsi="Times New Roman" w:cs="Times New Roman"/>
                <w:bCs/>
                <w:color w:val="000000"/>
                <w:kern w:val="24"/>
                <w:position w:val="-5"/>
                <w:sz w:val="20"/>
                <w:szCs w:val="20"/>
                <w:vertAlign w:val="subscript"/>
              </w:rPr>
              <w:t>8</w:t>
            </w:r>
            <w:r w:rsidRPr="00ED436D">
              <w:rPr>
                <w:rFonts w:ascii="Times New Roman" w:eastAsia="Calibri" w:hAnsi="Times New Roman" w:cs="Times New Roman"/>
                <w:bCs/>
                <w:color w:val="000000"/>
                <w:kern w:val="24"/>
                <w:sz w:val="20"/>
                <w:szCs w:val="20"/>
              </w:rPr>
              <w:t>О</w:t>
            </w:r>
            <w:r w:rsidRPr="00ED436D">
              <w:rPr>
                <w:rFonts w:ascii="Times New Roman" w:eastAsia="Calibri" w:hAnsi="Times New Roman" w:cs="Times New Roman"/>
                <w:bCs/>
                <w:color w:val="000000"/>
                <w:kern w:val="24"/>
                <w:position w:val="-5"/>
                <w:sz w:val="20"/>
                <w:szCs w:val="20"/>
                <w:vertAlign w:val="subscript"/>
              </w:rPr>
              <w:t>7</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079763FC"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191.0197</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55E37571"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191.0209</w:t>
            </w:r>
          </w:p>
        </w:tc>
        <w:tc>
          <w:tcPr>
            <w:tcW w:w="992"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121D410D"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sym w:font="Symbol" w:char="F02D"/>
            </w:r>
            <w:r w:rsidRPr="00ED436D">
              <w:rPr>
                <w:rFonts w:ascii="Times New Roman" w:eastAsia="Calibri" w:hAnsi="Times New Roman" w:cs="Times New Roman"/>
                <w:bCs/>
                <w:color w:val="000000"/>
                <w:kern w:val="24"/>
                <w:sz w:val="20"/>
                <w:szCs w:val="20"/>
              </w:rPr>
              <w:t>6.11</w:t>
            </w:r>
          </w:p>
        </w:tc>
        <w:tc>
          <w:tcPr>
            <w:tcW w:w="850"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075550C4"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3</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6F0815CA"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129, 111</w:t>
            </w:r>
          </w:p>
        </w:tc>
        <w:tc>
          <w:tcPr>
            <w:tcW w:w="2127"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2438D521"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color w:val="000000"/>
                <w:kern w:val="24"/>
                <w:sz w:val="20"/>
                <w:szCs w:val="20"/>
              </w:rPr>
              <w:t>Лимонная кислота</w:t>
            </w:r>
          </w:p>
        </w:tc>
        <w:tc>
          <w:tcPr>
            <w:tcW w:w="1228" w:type="dxa"/>
            <w:tcBorders>
              <w:top w:val="single" w:sz="6" w:space="0" w:color="000000"/>
              <w:left w:val="single" w:sz="6" w:space="0" w:color="000000"/>
              <w:bottom w:val="single" w:sz="6" w:space="0" w:color="000000"/>
              <w:right w:val="single" w:sz="6" w:space="0" w:color="000000"/>
            </w:tcBorders>
            <w:shd w:val="clear" w:color="auto" w:fill="94DE61"/>
            <w:tcMar>
              <w:top w:w="15" w:type="dxa"/>
              <w:left w:w="15" w:type="dxa"/>
              <w:bottom w:w="0" w:type="dxa"/>
              <w:right w:w="15" w:type="dxa"/>
            </w:tcMar>
            <w:vAlign w:val="center"/>
            <w:hideMark/>
          </w:tcPr>
          <w:p w14:paraId="33551873"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w:t>
            </w:r>
          </w:p>
        </w:tc>
        <w:tc>
          <w:tcPr>
            <w:tcW w:w="1228" w:type="dxa"/>
            <w:tcBorders>
              <w:top w:val="single" w:sz="6" w:space="0" w:color="000000"/>
              <w:left w:val="single" w:sz="6" w:space="0" w:color="000000"/>
              <w:bottom w:val="single" w:sz="6" w:space="0" w:color="000000"/>
              <w:right w:val="single" w:sz="6" w:space="0" w:color="000000"/>
            </w:tcBorders>
            <w:shd w:val="clear" w:color="auto" w:fill="94DE61"/>
            <w:tcMar>
              <w:top w:w="15" w:type="dxa"/>
              <w:left w:w="15" w:type="dxa"/>
              <w:bottom w:w="0" w:type="dxa"/>
              <w:right w:w="15" w:type="dxa"/>
            </w:tcMar>
            <w:vAlign w:val="center"/>
            <w:hideMark/>
          </w:tcPr>
          <w:p w14:paraId="6297B5DD"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w:t>
            </w:r>
          </w:p>
        </w:tc>
        <w:tc>
          <w:tcPr>
            <w:tcW w:w="1371" w:type="dxa"/>
            <w:tcBorders>
              <w:top w:val="single" w:sz="6" w:space="0" w:color="000000"/>
              <w:left w:val="single" w:sz="6" w:space="0" w:color="000000"/>
              <w:bottom w:val="single" w:sz="6" w:space="0" w:color="000000"/>
              <w:right w:val="single" w:sz="6" w:space="0" w:color="000000"/>
            </w:tcBorders>
            <w:shd w:val="clear" w:color="auto" w:fill="94DE61"/>
            <w:tcMar>
              <w:top w:w="15" w:type="dxa"/>
              <w:left w:w="15" w:type="dxa"/>
              <w:bottom w:w="0" w:type="dxa"/>
              <w:right w:w="15" w:type="dxa"/>
            </w:tcMar>
            <w:vAlign w:val="center"/>
            <w:hideMark/>
          </w:tcPr>
          <w:p w14:paraId="7128C110"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w:t>
            </w:r>
          </w:p>
        </w:tc>
      </w:tr>
      <w:tr w:rsidR="00ED436D" w:rsidRPr="00ED436D" w14:paraId="5C384F5D" w14:textId="77777777" w:rsidTr="00EE1CD7">
        <w:trPr>
          <w:trHeight w:val="244"/>
        </w:trPr>
        <w:tc>
          <w:tcPr>
            <w:tcW w:w="1192" w:type="dxa"/>
            <w:tcBorders>
              <w:top w:val="single" w:sz="6" w:space="0" w:color="000000"/>
              <w:left w:val="single" w:sz="6" w:space="0" w:color="000000"/>
              <w:bottom w:val="single" w:sz="6" w:space="0" w:color="000000"/>
              <w:right w:val="single" w:sz="6" w:space="0" w:color="000000"/>
            </w:tcBorders>
            <w:shd w:val="clear" w:color="auto" w:fill="auto"/>
            <w:tcMar>
              <w:top w:w="15" w:type="dxa"/>
              <w:left w:w="46" w:type="dxa"/>
              <w:bottom w:w="0" w:type="dxa"/>
              <w:right w:w="46" w:type="dxa"/>
            </w:tcMar>
            <w:vAlign w:val="center"/>
            <w:hideMark/>
          </w:tcPr>
          <w:p w14:paraId="27825F69" w14:textId="77777777" w:rsidR="00ED436D" w:rsidRPr="00ED436D" w:rsidRDefault="00ED436D" w:rsidP="00ED436D">
            <w:pPr>
              <w:spacing w:after="0" w:line="256" w:lineRule="auto"/>
              <w:jc w:val="center"/>
              <w:rPr>
                <w:rFonts w:ascii="Times New Roman" w:eastAsia="Times New Roman" w:hAnsi="Times New Roman" w:cs="Times New Roman"/>
                <w:sz w:val="20"/>
                <w:szCs w:val="20"/>
              </w:rPr>
            </w:pPr>
            <w:r w:rsidRPr="00ED436D">
              <w:rPr>
                <w:rFonts w:ascii="Times New Roman" w:eastAsia="Times New Roman" w:hAnsi="Times New Roman" w:cs="Times New Roman"/>
                <w:color w:val="000000"/>
                <w:kern w:val="24"/>
                <w:sz w:val="20"/>
                <w:szCs w:val="20"/>
                <w:lang w:val="en-US"/>
              </w:rPr>
              <w:t>[M-H]</w:t>
            </w:r>
            <w:r w:rsidRPr="00ED436D">
              <w:rPr>
                <w:rFonts w:ascii="Times New Roman" w:eastAsia="Times New Roman" w:hAnsi="Times New Roman" w:cs="Times New Roman"/>
                <w:color w:val="000000"/>
                <w:kern w:val="24"/>
                <w:position w:val="5"/>
                <w:sz w:val="20"/>
                <w:szCs w:val="20"/>
                <w:vertAlign w:val="superscript"/>
                <w:lang w:val="en-US"/>
              </w:rPr>
              <w:t>-</w:t>
            </w:r>
          </w:p>
        </w:tc>
        <w:tc>
          <w:tcPr>
            <w:tcW w:w="927"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4F930EB8"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9.15</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57A87EEF"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C</w:t>
            </w:r>
            <w:r w:rsidRPr="00ED436D">
              <w:rPr>
                <w:rFonts w:ascii="Times New Roman" w:eastAsia="Calibri" w:hAnsi="Times New Roman" w:cs="Times New Roman"/>
                <w:bCs/>
                <w:color w:val="000000"/>
                <w:kern w:val="24"/>
                <w:position w:val="-5"/>
                <w:sz w:val="20"/>
                <w:szCs w:val="20"/>
                <w:vertAlign w:val="subscript"/>
              </w:rPr>
              <w:t>7</w:t>
            </w:r>
            <w:r w:rsidRPr="00ED436D">
              <w:rPr>
                <w:rFonts w:ascii="Times New Roman" w:eastAsia="Calibri" w:hAnsi="Times New Roman" w:cs="Times New Roman"/>
                <w:bCs/>
                <w:color w:val="000000"/>
                <w:kern w:val="24"/>
                <w:sz w:val="20"/>
                <w:szCs w:val="20"/>
              </w:rPr>
              <w:t>Ч</w:t>
            </w:r>
            <w:r w:rsidRPr="00ED436D">
              <w:rPr>
                <w:rFonts w:ascii="Times New Roman" w:eastAsia="Calibri" w:hAnsi="Times New Roman" w:cs="Times New Roman"/>
                <w:bCs/>
                <w:color w:val="000000"/>
                <w:kern w:val="24"/>
                <w:position w:val="-5"/>
                <w:sz w:val="20"/>
                <w:szCs w:val="20"/>
                <w:vertAlign w:val="subscript"/>
              </w:rPr>
              <w:t>12</w:t>
            </w:r>
            <w:r w:rsidRPr="00ED436D">
              <w:rPr>
                <w:rFonts w:ascii="Times New Roman" w:eastAsia="Calibri" w:hAnsi="Times New Roman" w:cs="Times New Roman"/>
                <w:bCs/>
                <w:color w:val="000000"/>
                <w:kern w:val="24"/>
                <w:sz w:val="20"/>
                <w:szCs w:val="20"/>
              </w:rPr>
              <w:t>О</w:t>
            </w:r>
            <w:r w:rsidRPr="00ED436D">
              <w:rPr>
                <w:rFonts w:ascii="Times New Roman" w:eastAsia="Calibri" w:hAnsi="Times New Roman" w:cs="Times New Roman"/>
                <w:bCs/>
                <w:color w:val="000000"/>
                <w:kern w:val="24"/>
                <w:position w:val="-5"/>
                <w:sz w:val="20"/>
                <w:szCs w:val="20"/>
                <w:vertAlign w:val="subscript"/>
              </w:rPr>
              <w:t>5</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761A8BB6"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175.0612</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736EACBD"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175.0623</w:t>
            </w:r>
          </w:p>
        </w:tc>
        <w:tc>
          <w:tcPr>
            <w:tcW w:w="992"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77E5D6F4"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sym w:font="Symbol" w:char="F02D"/>
            </w:r>
            <w:r w:rsidRPr="00ED436D">
              <w:rPr>
                <w:rFonts w:ascii="Times New Roman" w:eastAsia="Calibri" w:hAnsi="Times New Roman" w:cs="Times New Roman"/>
                <w:bCs/>
                <w:color w:val="000000"/>
                <w:kern w:val="24"/>
                <w:sz w:val="20"/>
                <w:szCs w:val="20"/>
              </w:rPr>
              <w:t>6.26</w:t>
            </w:r>
          </w:p>
        </w:tc>
        <w:tc>
          <w:tcPr>
            <w:tcW w:w="850"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47743811"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2</w:t>
            </w:r>
          </w:p>
        </w:tc>
        <w:tc>
          <w:tcPr>
            <w:tcW w:w="1134"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5097AD88"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157, 115</w:t>
            </w:r>
          </w:p>
        </w:tc>
        <w:tc>
          <w:tcPr>
            <w:tcW w:w="2127" w:type="dxa"/>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0" w:type="dxa"/>
              <w:right w:w="15" w:type="dxa"/>
            </w:tcMar>
            <w:vAlign w:val="center"/>
            <w:hideMark/>
          </w:tcPr>
          <w:p w14:paraId="65E90D93"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color w:val="000000"/>
                <w:kern w:val="24"/>
                <w:sz w:val="20"/>
                <w:szCs w:val="20"/>
              </w:rPr>
              <w:t>Пропилмелевая кислота</w:t>
            </w:r>
          </w:p>
        </w:tc>
        <w:tc>
          <w:tcPr>
            <w:tcW w:w="1228" w:type="dxa"/>
            <w:tcBorders>
              <w:top w:val="single" w:sz="6" w:space="0" w:color="000000"/>
              <w:left w:val="single" w:sz="6" w:space="0" w:color="000000"/>
              <w:bottom w:val="single" w:sz="6" w:space="0" w:color="000000"/>
              <w:right w:val="single" w:sz="6" w:space="0" w:color="000000"/>
            </w:tcBorders>
            <w:shd w:val="clear" w:color="auto" w:fill="94DE61"/>
            <w:tcMar>
              <w:top w:w="15" w:type="dxa"/>
              <w:left w:w="15" w:type="dxa"/>
              <w:bottom w:w="0" w:type="dxa"/>
              <w:right w:w="15" w:type="dxa"/>
            </w:tcMar>
            <w:vAlign w:val="center"/>
            <w:hideMark/>
          </w:tcPr>
          <w:p w14:paraId="38BAB212"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w:t>
            </w:r>
          </w:p>
        </w:tc>
        <w:tc>
          <w:tcPr>
            <w:tcW w:w="1228" w:type="dxa"/>
            <w:tcBorders>
              <w:top w:val="single" w:sz="6" w:space="0" w:color="000000"/>
              <w:left w:val="single" w:sz="6" w:space="0" w:color="000000"/>
              <w:bottom w:val="single" w:sz="6" w:space="0" w:color="000000"/>
              <w:right w:val="single" w:sz="6" w:space="0" w:color="000000"/>
            </w:tcBorders>
            <w:shd w:val="clear" w:color="auto" w:fill="94DE61"/>
            <w:tcMar>
              <w:top w:w="15" w:type="dxa"/>
              <w:left w:w="15" w:type="dxa"/>
              <w:bottom w:w="0" w:type="dxa"/>
              <w:right w:w="15" w:type="dxa"/>
            </w:tcMar>
            <w:vAlign w:val="center"/>
            <w:hideMark/>
          </w:tcPr>
          <w:p w14:paraId="6D4E2511"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w:t>
            </w:r>
          </w:p>
        </w:tc>
        <w:tc>
          <w:tcPr>
            <w:tcW w:w="1371" w:type="dxa"/>
            <w:tcBorders>
              <w:top w:val="single" w:sz="6" w:space="0" w:color="000000"/>
              <w:left w:val="single" w:sz="6" w:space="0" w:color="000000"/>
              <w:bottom w:val="single" w:sz="6" w:space="0" w:color="000000"/>
              <w:right w:val="single" w:sz="6" w:space="0" w:color="000000"/>
            </w:tcBorders>
            <w:shd w:val="clear" w:color="auto" w:fill="94DE61"/>
            <w:tcMar>
              <w:top w:w="15" w:type="dxa"/>
              <w:left w:w="15" w:type="dxa"/>
              <w:bottom w:w="0" w:type="dxa"/>
              <w:right w:w="15" w:type="dxa"/>
            </w:tcMar>
            <w:vAlign w:val="center"/>
            <w:hideMark/>
          </w:tcPr>
          <w:p w14:paraId="69F0F6C8" w14:textId="77777777" w:rsidR="00ED436D" w:rsidRPr="00ED436D" w:rsidRDefault="00ED436D" w:rsidP="00ED436D">
            <w:pPr>
              <w:spacing w:after="0" w:line="260" w:lineRule="exact"/>
              <w:jc w:val="center"/>
              <w:rPr>
                <w:rFonts w:ascii="Times New Roman" w:eastAsia="Times New Roman" w:hAnsi="Times New Roman" w:cs="Times New Roman"/>
                <w:sz w:val="20"/>
                <w:szCs w:val="20"/>
              </w:rPr>
            </w:pPr>
            <w:r w:rsidRPr="00ED436D">
              <w:rPr>
                <w:rFonts w:ascii="Times New Roman" w:eastAsia="Calibri" w:hAnsi="Times New Roman" w:cs="Times New Roman"/>
                <w:bCs/>
                <w:color w:val="000000"/>
                <w:kern w:val="24"/>
                <w:sz w:val="20"/>
                <w:szCs w:val="20"/>
              </w:rPr>
              <w:t>+</w:t>
            </w:r>
          </w:p>
        </w:tc>
      </w:tr>
      <w:tr w:rsidR="00EE1CD7" w:rsidRPr="00ED436D" w14:paraId="242DA5C4" w14:textId="77777777" w:rsidTr="00EE1CD7">
        <w:trPr>
          <w:trHeight w:val="244"/>
        </w:trPr>
        <w:tc>
          <w:tcPr>
            <w:tcW w:w="14451" w:type="dxa"/>
            <w:gridSpan w:val="12"/>
            <w:tcBorders>
              <w:top w:val="single" w:sz="6" w:space="0" w:color="000000"/>
            </w:tcBorders>
            <w:shd w:val="clear" w:color="auto" w:fill="auto"/>
            <w:tcMar>
              <w:top w:w="15" w:type="dxa"/>
              <w:left w:w="46" w:type="dxa"/>
              <w:bottom w:w="0" w:type="dxa"/>
              <w:right w:w="46" w:type="dxa"/>
            </w:tcMar>
            <w:vAlign w:val="center"/>
          </w:tcPr>
          <w:p w14:paraId="0839959F" w14:textId="77777777" w:rsidR="00EE1CD7" w:rsidRPr="00ED436D" w:rsidRDefault="00EE1CD7" w:rsidP="00ED436D">
            <w:pPr>
              <w:spacing w:after="0" w:line="260" w:lineRule="exact"/>
              <w:jc w:val="center"/>
              <w:rPr>
                <w:rFonts w:ascii="Times New Roman" w:eastAsia="Calibri" w:hAnsi="Times New Roman" w:cs="Times New Roman"/>
                <w:bCs/>
                <w:color w:val="000000"/>
                <w:kern w:val="24"/>
                <w:sz w:val="20"/>
                <w:szCs w:val="20"/>
              </w:rPr>
            </w:pPr>
          </w:p>
        </w:tc>
      </w:tr>
      <w:tr w:rsidR="00EE1CD7" w:rsidRPr="00ED436D" w14:paraId="73D43E84" w14:textId="77777777" w:rsidTr="00EE1CD7">
        <w:trPr>
          <w:trHeight w:val="244"/>
        </w:trPr>
        <w:tc>
          <w:tcPr>
            <w:tcW w:w="14451" w:type="dxa"/>
            <w:gridSpan w:val="12"/>
            <w:shd w:val="clear" w:color="auto" w:fill="auto"/>
            <w:tcMar>
              <w:top w:w="15" w:type="dxa"/>
              <w:left w:w="46" w:type="dxa"/>
              <w:bottom w:w="0" w:type="dxa"/>
              <w:right w:w="46" w:type="dxa"/>
            </w:tcMar>
            <w:vAlign w:val="center"/>
          </w:tcPr>
          <w:p w14:paraId="45FF7264" w14:textId="5D6BAA30" w:rsidR="00EE1CD7" w:rsidRPr="00ED436D" w:rsidRDefault="00EE1CD7" w:rsidP="00EE1CD7">
            <w:pPr>
              <w:spacing w:after="0" w:line="260" w:lineRule="exact"/>
              <w:jc w:val="both"/>
              <w:rPr>
                <w:rFonts w:ascii="Times New Roman" w:eastAsia="Calibri" w:hAnsi="Times New Roman" w:cs="Times New Roman"/>
                <w:bCs/>
                <w:color w:val="000000"/>
                <w:kern w:val="24"/>
                <w:sz w:val="20"/>
                <w:szCs w:val="20"/>
              </w:rPr>
            </w:pPr>
            <w:r w:rsidRPr="00EE1CD7">
              <w:rPr>
                <w:rFonts w:ascii="Times New Roman" w:hAnsi="Times New Roman" w:cs="Times New Roman"/>
                <w:sz w:val="24"/>
                <w:szCs w:val="24"/>
              </w:rPr>
              <w:t>Примечание: Ион - тип ионизации, Rt - время удержания в минутах, RDB - кольцевой и двойной эквивалент связи, Δppm - погрешность измерения, выраженная в mmu, AGb – луковицы Allium galanthum, AGc – надземная часть Allium galanthum, ATb - луковицы Allium</w:t>
            </w:r>
            <w:r>
              <w:rPr>
                <w:rFonts w:ascii="Times New Roman" w:hAnsi="Times New Roman" w:cs="Times New Roman"/>
                <w:sz w:val="24"/>
                <w:szCs w:val="24"/>
              </w:rPr>
              <w:t xml:space="preserve"> </w:t>
            </w:r>
            <w:r w:rsidRPr="00EE1CD7">
              <w:rPr>
                <w:rFonts w:ascii="Times New Roman" w:hAnsi="Times New Roman" w:cs="Times New Roman"/>
                <w:sz w:val="24"/>
                <w:szCs w:val="24"/>
              </w:rPr>
              <w:t>turkestanicum, Tr - следы, + обнаружено, − не обнаружено. Интенсивность пиков отмечена количеством плюсов, а именно ++ пики с интенсивностью 10</w:t>
            </w:r>
            <w:r w:rsidRPr="00EE1CD7">
              <w:rPr>
                <w:rFonts w:ascii="Times New Roman" w:hAnsi="Times New Roman" w:cs="Times New Roman"/>
                <w:sz w:val="24"/>
                <w:szCs w:val="24"/>
                <w:vertAlign w:val="superscript"/>
              </w:rPr>
              <w:t>5</w:t>
            </w:r>
            <w:r w:rsidRPr="00EE1CD7">
              <w:rPr>
                <w:rFonts w:ascii="Times New Roman" w:hAnsi="Times New Roman" w:cs="Times New Roman"/>
                <w:sz w:val="24"/>
                <w:szCs w:val="24"/>
              </w:rPr>
              <w:t xml:space="preserve"> и + пики с интенсивностью 10</w:t>
            </w:r>
            <w:r w:rsidRPr="00EE1CD7">
              <w:rPr>
                <w:rFonts w:ascii="Times New Roman" w:hAnsi="Times New Roman" w:cs="Times New Roman"/>
                <w:sz w:val="24"/>
                <w:szCs w:val="24"/>
                <w:vertAlign w:val="superscript"/>
              </w:rPr>
              <w:t>4</w:t>
            </w:r>
          </w:p>
        </w:tc>
      </w:tr>
    </w:tbl>
    <w:p w14:paraId="44A779B2" w14:textId="77777777" w:rsidR="0092650A" w:rsidRPr="004D440E" w:rsidRDefault="0092650A" w:rsidP="00AB462E">
      <w:pPr>
        <w:spacing w:after="0" w:line="240" w:lineRule="auto"/>
        <w:rPr>
          <w:rFonts w:ascii="Times New Roman" w:hAnsi="Times New Roman" w:cs="Times New Roman"/>
          <w:sz w:val="28"/>
          <w:szCs w:val="28"/>
        </w:rPr>
        <w:sectPr w:rsidR="0092650A" w:rsidRPr="004D440E" w:rsidSect="00E14314">
          <w:pgSz w:w="16838" w:h="11906" w:orient="landscape"/>
          <w:pgMar w:top="1134" w:right="567" w:bottom="1134" w:left="1701" w:header="709" w:footer="709" w:gutter="0"/>
          <w:cols w:space="708"/>
          <w:docGrid w:linePitch="360"/>
        </w:sectPr>
      </w:pPr>
    </w:p>
    <w:p w14:paraId="4860C1D8" w14:textId="3B36A46C" w:rsidR="00AB462E" w:rsidRPr="00BD27EE" w:rsidRDefault="00AB462E" w:rsidP="00AB462E">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ab/>
      </w:r>
      <w:r w:rsidRPr="00BD27EE">
        <w:rPr>
          <w:rFonts w:ascii="Times New Roman" w:hAnsi="Times New Roman" w:cs="Times New Roman"/>
          <w:sz w:val="28"/>
          <w:szCs w:val="28"/>
        </w:rPr>
        <w:t xml:space="preserve">В таблице 25 указаны результаты количественного определения соединений, выделенных в этанольном экстрактах </w:t>
      </w:r>
      <w:r w:rsidR="00BD27EE" w:rsidRPr="00BD27EE">
        <w:rPr>
          <w:rFonts w:ascii="Times New Roman" w:hAnsi="Times New Roman" w:cs="Times New Roman"/>
          <w:sz w:val="28"/>
          <w:szCs w:val="28"/>
        </w:rPr>
        <w:t>л</w:t>
      </w:r>
      <w:r w:rsidRPr="00BD27EE">
        <w:rPr>
          <w:rFonts w:ascii="Times New Roman" w:hAnsi="Times New Roman" w:cs="Times New Roman"/>
          <w:sz w:val="28"/>
          <w:szCs w:val="28"/>
        </w:rPr>
        <w:t>уковиц</w:t>
      </w:r>
      <w:r w:rsidR="00BD27EE" w:rsidRPr="00BD27EE">
        <w:rPr>
          <w:rFonts w:ascii="Times New Roman" w:hAnsi="Times New Roman" w:cs="Times New Roman"/>
          <w:sz w:val="28"/>
          <w:szCs w:val="28"/>
        </w:rPr>
        <w:t xml:space="preserve">ах и листьях </w:t>
      </w:r>
      <w:r w:rsidRPr="00BD27EE">
        <w:rPr>
          <w:rFonts w:ascii="Times New Roman" w:hAnsi="Times New Roman" w:cs="Times New Roman"/>
          <w:i/>
          <w:sz w:val="28"/>
          <w:szCs w:val="28"/>
        </w:rPr>
        <w:t>Allium galanthum</w:t>
      </w:r>
      <w:r w:rsidR="00BD27EE" w:rsidRPr="00BD27EE">
        <w:rPr>
          <w:rFonts w:ascii="Times New Roman" w:hAnsi="Times New Roman" w:cs="Times New Roman"/>
          <w:i/>
          <w:sz w:val="28"/>
          <w:szCs w:val="28"/>
        </w:rPr>
        <w:t xml:space="preserve"> </w:t>
      </w:r>
      <w:r w:rsidR="00BD27EE" w:rsidRPr="00BD27EE">
        <w:rPr>
          <w:rFonts w:ascii="Times New Roman" w:hAnsi="Times New Roman" w:cs="Times New Roman"/>
          <w:sz w:val="28"/>
          <w:szCs w:val="28"/>
        </w:rPr>
        <w:t xml:space="preserve">и луковицах </w:t>
      </w:r>
      <w:r w:rsidR="00BD27EE" w:rsidRPr="00BD27EE">
        <w:rPr>
          <w:rFonts w:ascii="Times New Roman" w:eastAsia="Calibri" w:hAnsi="Times New Roman" w:cs="Times New Roman"/>
          <w:bCs/>
          <w:i/>
          <w:iCs/>
          <w:color w:val="000000"/>
          <w:kern w:val="24"/>
          <w:sz w:val="28"/>
          <w:szCs w:val="28"/>
          <w:lang w:val="en-US" w:eastAsia="ru-RU"/>
        </w:rPr>
        <w:t>Allium</w:t>
      </w:r>
      <w:r w:rsidR="00BD27EE" w:rsidRPr="00BD27EE">
        <w:rPr>
          <w:rFonts w:ascii="Times New Roman" w:eastAsia="Calibri" w:hAnsi="Times New Roman" w:cs="Times New Roman"/>
          <w:bCs/>
          <w:i/>
          <w:iCs/>
          <w:color w:val="000000"/>
          <w:kern w:val="24"/>
          <w:sz w:val="28"/>
          <w:szCs w:val="28"/>
          <w:lang w:eastAsia="ru-RU"/>
        </w:rPr>
        <w:t xml:space="preserve"> </w:t>
      </w:r>
      <w:r w:rsidR="00BD27EE" w:rsidRPr="00BD27EE">
        <w:rPr>
          <w:rFonts w:ascii="Times New Roman" w:eastAsia="Calibri" w:hAnsi="Times New Roman" w:cs="Times New Roman"/>
          <w:bCs/>
          <w:i/>
          <w:iCs/>
          <w:color w:val="000000"/>
          <w:kern w:val="24"/>
          <w:sz w:val="28"/>
          <w:szCs w:val="28"/>
          <w:lang w:val="en-US" w:eastAsia="ru-RU"/>
        </w:rPr>
        <w:t>turkestanicum</w:t>
      </w:r>
    </w:p>
    <w:p w14:paraId="7212946C" w14:textId="77777777" w:rsidR="00BD27EE" w:rsidRDefault="00BD27EE" w:rsidP="00B77A2C">
      <w:pPr>
        <w:spacing w:after="0" w:line="240" w:lineRule="auto"/>
        <w:jc w:val="both"/>
        <w:rPr>
          <w:rFonts w:ascii="Times New Roman" w:hAnsi="Times New Roman" w:cs="Times New Roman"/>
          <w:sz w:val="28"/>
          <w:szCs w:val="28"/>
        </w:rPr>
      </w:pPr>
    </w:p>
    <w:p w14:paraId="67F47B47" w14:textId="3A4E8A0B" w:rsidR="00BF7FF4" w:rsidRDefault="00B77A2C" w:rsidP="00B77A2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2</w:t>
      </w:r>
      <w:r w:rsidR="00AB462E">
        <w:rPr>
          <w:rFonts w:ascii="Times New Roman" w:hAnsi="Times New Roman" w:cs="Times New Roman"/>
          <w:sz w:val="28"/>
          <w:szCs w:val="28"/>
          <w:lang w:val="en-US"/>
        </w:rPr>
        <w:t>5</w:t>
      </w:r>
      <w:r>
        <w:rPr>
          <w:rFonts w:ascii="Times New Roman" w:hAnsi="Times New Roman" w:cs="Times New Roman"/>
          <w:sz w:val="28"/>
          <w:szCs w:val="28"/>
        </w:rPr>
        <w:t xml:space="preserve">- Результаты количественного определения </w:t>
      </w:r>
    </w:p>
    <w:p w14:paraId="292A35ED" w14:textId="77777777" w:rsidR="00B77A2C" w:rsidRPr="004D440E" w:rsidRDefault="00B77A2C" w:rsidP="00B77A2C">
      <w:pPr>
        <w:spacing w:after="0" w:line="240" w:lineRule="auto"/>
        <w:jc w:val="both"/>
        <w:rPr>
          <w:rFonts w:ascii="Times New Roman" w:hAnsi="Times New Roman" w:cs="Times New Roman"/>
          <w:sz w:val="28"/>
          <w:szCs w:val="28"/>
        </w:rPr>
      </w:pPr>
    </w:p>
    <w:tbl>
      <w:tblPr>
        <w:tblW w:w="9639" w:type="dxa"/>
        <w:tblInd w:w="93" w:type="dxa"/>
        <w:tblCellMar>
          <w:left w:w="0" w:type="dxa"/>
          <w:right w:w="0" w:type="dxa"/>
        </w:tblCellMar>
        <w:tblLook w:val="04A0" w:firstRow="1" w:lastRow="0" w:firstColumn="1" w:lastColumn="0" w:noHBand="0" w:noVBand="1"/>
      </w:tblPr>
      <w:tblGrid>
        <w:gridCol w:w="2887"/>
        <w:gridCol w:w="2215"/>
        <w:gridCol w:w="2215"/>
        <w:gridCol w:w="2322"/>
      </w:tblGrid>
      <w:tr w:rsidR="00A873B5" w:rsidRPr="005342DB" w14:paraId="331A88E4" w14:textId="77777777" w:rsidTr="00CE6BC3">
        <w:trPr>
          <w:trHeight w:val="513"/>
        </w:trPr>
        <w:tc>
          <w:tcPr>
            <w:tcW w:w="2887"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14:paraId="5363847C" w14:textId="77777777" w:rsidR="00A873B5" w:rsidRPr="005342DB" w:rsidRDefault="00A873B5" w:rsidP="00CE6BC3">
            <w:pPr>
              <w:spacing w:after="0" w:line="240" w:lineRule="auto"/>
              <w:jc w:val="center"/>
              <w:rPr>
                <w:rFonts w:ascii="Times New Roman" w:eastAsia="Times New Roman" w:hAnsi="Times New Roman" w:cs="Times New Roman"/>
                <w:sz w:val="24"/>
                <w:szCs w:val="24"/>
                <w:lang w:eastAsia="ru-RU"/>
              </w:rPr>
            </w:pPr>
            <w:r w:rsidRPr="005342DB">
              <w:rPr>
                <w:rFonts w:ascii="Times New Roman" w:eastAsia="Calibri" w:hAnsi="Times New Roman" w:cs="Times New Roman"/>
                <w:bCs/>
                <w:color w:val="000000"/>
                <w:kern w:val="24"/>
                <w:sz w:val="24"/>
                <w:szCs w:val="24"/>
                <w:lang w:eastAsia="ru-RU"/>
              </w:rPr>
              <w:t>Соединение</w:t>
            </w:r>
          </w:p>
        </w:tc>
        <w:tc>
          <w:tcPr>
            <w:tcW w:w="2215"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hideMark/>
          </w:tcPr>
          <w:p w14:paraId="2BDE7C83" w14:textId="77777777" w:rsidR="00A873B5" w:rsidRPr="005342DB" w:rsidRDefault="00A873B5" w:rsidP="00CE6BC3">
            <w:pPr>
              <w:spacing w:after="0" w:line="240" w:lineRule="auto"/>
              <w:jc w:val="center"/>
              <w:rPr>
                <w:rFonts w:ascii="Times New Roman" w:eastAsia="Times New Roman" w:hAnsi="Times New Roman" w:cs="Times New Roman"/>
                <w:sz w:val="24"/>
                <w:szCs w:val="24"/>
                <w:lang w:eastAsia="ru-RU"/>
              </w:rPr>
            </w:pPr>
            <w:r w:rsidRPr="005342DB">
              <w:rPr>
                <w:rFonts w:ascii="Times New Roman" w:eastAsia="Times New Roman" w:hAnsi="Times New Roman" w:cs="Times New Roman"/>
                <w:bCs/>
                <w:color w:val="000000"/>
                <w:kern w:val="24"/>
                <w:sz w:val="24"/>
                <w:szCs w:val="24"/>
                <w:lang w:eastAsia="ru-RU"/>
              </w:rPr>
              <w:t>Луковица</w:t>
            </w:r>
          </w:p>
          <w:p w14:paraId="115B83E9" w14:textId="77777777" w:rsidR="00A873B5" w:rsidRPr="005342DB" w:rsidRDefault="00A873B5" w:rsidP="00CE6BC3">
            <w:pPr>
              <w:spacing w:after="0" w:line="240" w:lineRule="auto"/>
              <w:jc w:val="center"/>
              <w:rPr>
                <w:rFonts w:ascii="Times New Roman" w:eastAsia="Times New Roman" w:hAnsi="Times New Roman" w:cs="Times New Roman"/>
                <w:sz w:val="24"/>
                <w:szCs w:val="24"/>
                <w:lang w:eastAsia="ru-RU"/>
              </w:rPr>
            </w:pPr>
            <w:r w:rsidRPr="005342DB">
              <w:rPr>
                <w:rFonts w:ascii="Times New Roman" w:eastAsia="Calibri" w:hAnsi="Times New Roman" w:cs="Times New Roman"/>
                <w:bCs/>
                <w:i/>
                <w:iCs/>
                <w:color w:val="000000"/>
                <w:kern w:val="24"/>
                <w:sz w:val="24"/>
                <w:szCs w:val="24"/>
                <w:lang w:val="en-US" w:eastAsia="ru-RU"/>
              </w:rPr>
              <w:t>Allium galanthum</w:t>
            </w:r>
          </w:p>
        </w:tc>
        <w:tc>
          <w:tcPr>
            <w:tcW w:w="2215"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hideMark/>
          </w:tcPr>
          <w:p w14:paraId="7EE03EB5" w14:textId="77777777" w:rsidR="00A873B5" w:rsidRPr="005342DB" w:rsidRDefault="00A873B5" w:rsidP="00CE6BC3">
            <w:pPr>
              <w:spacing w:after="0" w:line="240" w:lineRule="auto"/>
              <w:jc w:val="center"/>
              <w:rPr>
                <w:rFonts w:ascii="Times New Roman" w:eastAsia="Times New Roman" w:hAnsi="Times New Roman" w:cs="Times New Roman"/>
                <w:sz w:val="24"/>
                <w:szCs w:val="24"/>
                <w:lang w:eastAsia="ru-RU"/>
              </w:rPr>
            </w:pPr>
            <w:r w:rsidRPr="005342DB">
              <w:rPr>
                <w:rFonts w:ascii="Times New Roman" w:eastAsia="Times New Roman" w:hAnsi="Times New Roman" w:cs="Times New Roman"/>
                <w:bCs/>
                <w:color w:val="000000"/>
                <w:kern w:val="24"/>
                <w:sz w:val="24"/>
                <w:szCs w:val="24"/>
                <w:lang w:eastAsia="ru-RU"/>
              </w:rPr>
              <w:t>Лист</w:t>
            </w:r>
          </w:p>
          <w:p w14:paraId="7BD2A760" w14:textId="77777777" w:rsidR="00A873B5" w:rsidRPr="005342DB" w:rsidRDefault="00A873B5" w:rsidP="00CE6BC3">
            <w:pPr>
              <w:spacing w:after="0" w:line="240" w:lineRule="auto"/>
              <w:jc w:val="center"/>
              <w:rPr>
                <w:rFonts w:ascii="Times New Roman" w:eastAsia="Times New Roman" w:hAnsi="Times New Roman" w:cs="Times New Roman"/>
                <w:sz w:val="24"/>
                <w:szCs w:val="24"/>
                <w:lang w:eastAsia="ru-RU"/>
              </w:rPr>
            </w:pPr>
            <w:r w:rsidRPr="005342DB">
              <w:rPr>
                <w:rFonts w:ascii="Times New Roman" w:eastAsia="Calibri" w:hAnsi="Times New Roman" w:cs="Times New Roman"/>
                <w:bCs/>
                <w:i/>
                <w:iCs/>
                <w:color w:val="000000"/>
                <w:kern w:val="24"/>
                <w:sz w:val="24"/>
                <w:szCs w:val="24"/>
                <w:lang w:val="en-US" w:eastAsia="ru-RU"/>
              </w:rPr>
              <w:t>Allium galanthum</w:t>
            </w:r>
          </w:p>
        </w:tc>
        <w:tc>
          <w:tcPr>
            <w:tcW w:w="2322"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hideMark/>
          </w:tcPr>
          <w:p w14:paraId="5B6C175E" w14:textId="77777777" w:rsidR="00A873B5" w:rsidRPr="005342DB" w:rsidRDefault="00A873B5" w:rsidP="00CE6BC3">
            <w:pPr>
              <w:spacing w:after="0" w:line="240" w:lineRule="auto"/>
              <w:jc w:val="center"/>
              <w:rPr>
                <w:rFonts w:ascii="Times New Roman" w:eastAsia="Times New Roman" w:hAnsi="Times New Roman" w:cs="Times New Roman"/>
                <w:sz w:val="24"/>
                <w:szCs w:val="24"/>
                <w:lang w:eastAsia="ru-RU"/>
              </w:rPr>
            </w:pPr>
            <w:r w:rsidRPr="005342DB">
              <w:rPr>
                <w:rFonts w:ascii="Times New Roman" w:eastAsia="Times New Roman" w:hAnsi="Times New Roman" w:cs="Times New Roman"/>
                <w:bCs/>
                <w:color w:val="000000"/>
                <w:kern w:val="24"/>
                <w:sz w:val="24"/>
                <w:szCs w:val="24"/>
                <w:lang w:eastAsia="ru-RU"/>
              </w:rPr>
              <w:t>Луковица</w:t>
            </w:r>
          </w:p>
          <w:p w14:paraId="5CC956F9" w14:textId="77777777" w:rsidR="00A873B5" w:rsidRPr="005342DB" w:rsidRDefault="00A873B5" w:rsidP="00CE6BC3">
            <w:pPr>
              <w:spacing w:after="0" w:line="240" w:lineRule="auto"/>
              <w:jc w:val="center"/>
              <w:rPr>
                <w:rFonts w:ascii="Times New Roman" w:eastAsia="Times New Roman" w:hAnsi="Times New Roman" w:cs="Times New Roman"/>
                <w:sz w:val="24"/>
                <w:szCs w:val="24"/>
                <w:lang w:eastAsia="ru-RU"/>
              </w:rPr>
            </w:pPr>
            <w:r w:rsidRPr="005342DB">
              <w:rPr>
                <w:rFonts w:ascii="Times New Roman" w:eastAsia="Calibri" w:hAnsi="Times New Roman" w:cs="Times New Roman"/>
                <w:bCs/>
                <w:i/>
                <w:iCs/>
                <w:color w:val="000000"/>
                <w:kern w:val="24"/>
                <w:sz w:val="24"/>
                <w:szCs w:val="24"/>
                <w:lang w:val="en-US" w:eastAsia="ru-RU"/>
              </w:rPr>
              <w:t>Allium turkestanicum</w:t>
            </w:r>
          </w:p>
        </w:tc>
      </w:tr>
      <w:tr w:rsidR="00A873B5" w:rsidRPr="005342DB" w14:paraId="46D203AA" w14:textId="77777777" w:rsidTr="00804D52">
        <w:trPr>
          <w:trHeight w:val="151"/>
        </w:trPr>
        <w:tc>
          <w:tcPr>
            <w:tcW w:w="2887"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tcPr>
          <w:p w14:paraId="1C026507" w14:textId="77777777" w:rsidR="00A873B5" w:rsidRPr="005342DB" w:rsidRDefault="00A873B5" w:rsidP="00CE6BC3">
            <w:pPr>
              <w:spacing w:after="0" w:line="240" w:lineRule="auto"/>
              <w:jc w:val="center"/>
              <w:rPr>
                <w:rFonts w:ascii="Times New Roman" w:eastAsia="Calibri" w:hAnsi="Times New Roman" w:cs="Times New Roman"/>
                <w:bCs/>
                <w:color w:val="000000"/>
                <w:kern w:val="24"/>
                <w:sz w:val="24"/>
                <w:szCs w:val="24"/>
                <w:lang w:eastAsia="ru-RU"/>
              </w:rPr>
            </w:pPr>
            <w:r>
              <w:rPr>
                <w:rFonts w:ascii="Times New Roman" w:eastAsia="Calibri" w:hAnsi="Times New Roman" w:cs="Times New Roman"/>
                <w:bCs/>
                <w:color w:val="000000"/>
                <w:kern w:val="24"/>
                <w:sz w:val="24"/>
                <w:szCs w:val="24"/>
                <w:lang w:eastAsia="ru-RU"/>
              </w:rPr>
              <w:t>Лимонная кислота</w:t>
            </w:r>
          </w:p>
        </w:tc>
        <w:tc>
          <w:tcPr>
            <w:tcW w:w="2215"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22EA7AFC" w14:textId="715E00DE" w:rsidR="00A873B5" w:rsidRPr="00504C08" w:rsidRDefault="003630FA" w:rsidP="00CE6BC3">
            <w:pPr>
              <w:spacing w:after="0" w:line="240" w:lineRule="auto"/>
              <w:jc w:val="center"/>
              <w:rPr>
                <w:rFonts w:ascii="Times New Roman" w:eastAsia="Times New Roman" w:hAnsi="Times New Roman" w:cs="Times New Roman"/>
                <w:bCs/>
                <w:kern w:val="24"/>
                <w:sz w:val="24"/>
                <w:szCs w:val="24"/>
                <w:lang w:eastAsia="ru-RU"/>
              </w:rPr>
            </w:pPr>
            <w:r w:rsidRPr="00504C08">
              <w:rPr>
                <w:rFonts w:ascii="Times New Roman" w:eastAsia="Times New Roman" w:hAnsi="Times New Roman" w:cs="Times New Roman"/>
                <w:bCs/>
                <w:kern w:val="24"/>
                <w:sz w:val="24"/>
                <w:szCs w:val="24"/>
                <w:lang w:eastAsia="ru-RU"/>
              </w:rPr>
              <w:t>4.</w:t>
            </w:r>
            <w:r w:rsidR="00A873B5" w:rsidRPr="00504C08">
              <w:rPr>
                <w:rFonts w:ascii="Times New Roman" w:eastAsia="Times New Roman" w:hAnsi="Times New Roman" w:cs="Times New Roman"/>
                <w:bCs/>
                <w:kern w:val="24"/>
                <w:sz w:val="24"/>
                <w:szCs w:val="24"/>
                <w:lang w:eastAsia="ru-RU"/>
              </w:rPr>
              <w:t>23</w:t>
            </w:r>
          </w:p>
        </w:tc>
        <w:tc>
          <w:tcPr>
            <w:tcW w:w="2215"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187CED4A" w14:textId="77777777" w:rsidR="00A873B5" w:rsidRPr="00504C08" w:rsidRDefault="00A873B5" w:rsidP="00CE6BC3">
            <w:pPr>
              <w:spacing w:after="0" w:line="240" w:lineRule="auto"/>
              <w:jc w:val="center"/>
              <w:rPr>
                <w:rFonts w:ascii="Times New Roman" w:eastAsia="Times New Roman" w:hAnsi="Times New Roman" w:cs="Times New Roman"/>
                <w:bCs/>
                <w:kern w:val="24"/>
                <w:sz w:val="24"/>
                <w:szCs w:val="24"/>
                <w:lang w:eastAsia="ru-RU"/>
              </w:rPr>
            </w:pPr>
            <w:r w:rsidRPr="00504C08">
              <w:rPr>
                <w:rFonts w:ascii="Times New Roman" w:eastAsia="Times New Roman" w:hAnsi="Times New Roman" w:cs="Times New Roman"/>
                <w:bCs/>
                <w:kern w:val="24"/>
                <w:sz w:val="24"/>
                <w:szCs w:val="24"/>
                <w:lang w:eastAsia="ru-RU"/>
              </w:rPr>
              <w:t>7,51</w:t>
            </w:r>
          </w:p>
        </w:tc>
        <w:tc>
          <w:tcPr>
            <w:tcW w:w="2322"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0BA7FE43" w14:textId="77777777" w:rsidR="00A873B5" w:rsidRPr="00504C08" w:rsidRDefault="00A873B5" w:rsidP="00CE6BC3">
            <w:pPr>
              <w:spacing w:after="0" w:line="240" w:lineRule="auto"/>
              <w:jc w:val="center"/>
              <w:rPr>
                <w:rFonts w:ascii="Times New Roman" w:eastAsia="Times New Roman" w:hAnsi="Times New Roman" w:cs="Times New Roman"/>
                <w:bCs/>
                <w:kern w:val="24"/>
                <w:sz w:val="24"/>
                <w:szCs w:val="24"/>
                <w:lang w:eastAsia="ru-RU"/>
              </w:rPr>
            </w:pPr>
            <w:r w:rsidRPr="00504C08">
              <w:rPr>
                <w:rFonts w:ascii="Times New Roman" w:eastAsia="Times New Roman" w:hAnsi="Times New Roman" w:cs="Times New Roman"/>
                <w:bCs/>
                <w:kern w:val="24"/>
                <w:sz w:val="24"/>
                <w:szCs w:val="24"/>
                <w:lang w:eastAsia="ru-RU"/>
              </w:rPr>
              <w:t>4,2</w:t>
            </w:r>
          </w:p>
        </w:tc>
      </w:tr>
      <w:tr w:rsidR="00A873B5" w:rsidRPr="005342DB" w14:paraId="444AEBFA" w14:textId="77777777" w:rsidTr="00CE6BC3">
        <w:trPr>
          <w:trHeight w:val="252"/>
        </w:trPr>
        <w:tc>
          <w:tcPr>
            <w:tcW w:w="2887"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14:paraId="01E37ADC" w14:textId="77777777" w:rsidR="00A873B5" w:rsidRPr="005342DB" w:rsidRDefault="00A873B5" w:rsidP="00CE6BC3">
            <w:pPr>
              <w:spacing w:after="0" w:line="240" w:lineRule="auto"/>
              <w:rPr>
                <w:rFonts w:ascii="Times New Roman" w:eastAsia="Times New Roman" w:hAnsi="Times New Roman" w:cs="Times New Roman"/>
                <w:sz w:val="24"/>
                <w:szCs w:val="24"/>
                <w:lang w:eastAsia="ru-RU"/>
              </w:rPr>
            </w:pPr>
            <w:r w:rsidRPr="005342DB">
              <w:rPr>
                <w:rFonts w:ascii="Times New Roman" w:eastAsia="Calibri" w:hAnsi="Times New Roman" w:cs="Times New Roman"/>
                <w:color w:val="000000"/>
                <w:kern w:val="24"/>
                <w:sz w:val="24"/>
                <w:szCs w:val="24"/>
                <w:lang w:eastAsia="ru-RU"/>
              </w:rPr>
              <w:t>Тригликозид кверцетина</w:t>
            </w:r>
          </w:p>
        </w:tc>
        <w:tc>
          <w:tcPr>
            <w:tcW w:w="2215"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0EED0532" w14:textId="77777777" w:rsidR="00A873B5" w:rsidRPr="00504C08" w:rsidRDefault="00A873B5" w:rsidP="00CE6BC3">
            <w:pPr>
              <w:spacing w:after="0" w:line="240" w:lineRule="auto"/>
              <w:jc w:val="center"/>
              <w:rPr>
                <w:rFonts w:ascii="Times New Roman" w:eastAsia="Times New Roman" w:hAnsi="Times New Roman" w:cs="Times New Roman"/>
                <w:sz w:val="24"/>
                <w:szCs w:val="24"/>
                <w:lang w:eastAsia="ru-RU"/>
              </w:rPr>
            </w:pPr>
            <w:r w:rsidRPr="00504C08">
              <w:rPr>
                <w:rFonts w:ascii="Times New Roman" w:eastAsia="Times New Roman" w:hAnsi="Times New Roman" w:cs="Times New Roman"/>
                <w:sz w:val="24"/>
                <w:szCs w:val="24"/>
                <w:lang w:eastAsia="ru-RU"/>
              </w:rPr>
              <w:t>8,47</w:t>
            </w:r>
          </w:p>
        </w:tc>
        <w:tc>
          <w:tcPr>
            <w:tcW w:w="2215"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hideMark/>
          </w:tcPr>
          <w:p w14:paraId="35ECF648" w14:textId="77777777" w:rsidR="00A873B5" w:rsidRPr="00504C08" w:rsidRDefault="00A873B5" w:rsidP="00CE6BC3">
            <w:pPr>
              <w:spacing w:after="0" w:line="240" w:lineRule="auto"/>
              <w:jc w:val="center"/>
              <w:rPr>
                <w:rFonts w:ascii="Times New Roman" w:eastAsia="Times New Roman" w:hAnsi="Times New Roman" w:cs="Times New Roman"/>
                <w:sz w:val="24"/>
                <w:szCs w:val="24"/>
                <w:lang w:eastAsia="ru-RU"/>
              </w:rPr>
            </w:pPr>
            <w:r w:rsidRPr="00504C08">
              <w:rPr>
                <w:rFonts w:ascii="Times New Roman" w:eastAsia="Times New Roman" w:hAnsi="Times New Roman" w:cs="Times New Roman"/>
                <w:sz w:val="24"/>
                <w:szCs w:val="24"/>
                <w:lang w:eastAsia="ru-RU"/>
              </w:rPr>
              <w:t>5,20</w:t>
            </w:r>
          </w:p>
        </w:tc>
        <w:tc>
          <w:tcPr>
            <w:tcW w:w="2322"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hideMark/>
          </w:tcPr>
          <w:p w14:paraId="5EB0EB97" w14:textId="77777777" w:rsidR="00A873B5" w:rsidRPr="00504C08" w:rsidRDefault="00A873B5" w:rsidP="00CE6BC3">
            <w:pPr>
              <w:spacing w:after="0" w:line="240" w:lineRule="auto"/>
              <w:jc w:val="center"/>
              <w:rPr>
                <w:rFonts w:ascii="Times New Roman" w:eastAsia="Times New Roman" w:hAnsi="Times New Roman" w:cs="Times New Roman"/>
                <w:sz w:val="24"/>
                <w:szCs w:val="24"/>
                <w:lang w:eastAsia="ru-RU"/>
              </w:rPr>
            </w:pPr>
            <w:r w:rsidRPr="00504C08">
              <w:rPr>
                <w:rFonts w:ascii="Times New Roman" w:eastAsia="Calibri" w:hAnsi="Times New Roman" w:cs="Times New Roman"/>
                <w:kern w:val="24"/>
                <w:sz w:val="24"/>
                <w:szCs w:val="24"/>
                <w:lang w:eastAsia="ru-RU"/>
              </w:rPr>
              <w:t>-</w:t>
            </w:r>
          </w:p>
        </w:tc>
      </w:tr>
      <w:tr w:rsidR="00A873B5" w:rsidRPr="005342DB" w14:paraId="38F9FBF7" w14:textId="77777777" w:rsidTr="00CE6BC3">
        <w:trPr>
          <w:trHeight w:val="252"/>
        </w:trPr>
        <w:tc>
          <w:tcPr>
            <w:tcW w:w="2887"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14:paraId="094BB3C9" w14:textId="77777777" w:rsidR="00A873B5" w:rsidRPr="005342DB" w:rsidRDefault="00A873B5" w:rsidP="00CE6BC3">
            <w:pPr>
              <w:spacing w:after="0" w:line="240" w:lineRule="auto"/>
              <w:rPr>
                <w:rFonts w:ascii="Times New Roman" w:eastAsia="Times New Roman" w:hAnsi="Times New Roman" w:cs="Times New Roman"/>
                <w:sz w:val="24"/>
                <w:szCs w:val="24"/>
                <w:lang w:eastAsia="ru-RU"/>
              </w:rPr>
            </w:pPr>
            <w:r w:rsidRPr="005342DB">
              <w:rPr>
                <w:rFonts w:ascii="Times New Roman" w:eastAsia="Calibri" w:hAnsi="Times New Roman" w:cs="Times New Roman"/>
                <w:color w:val="000000"/>
                <w:kern w:val="24"/>
                <w:sz w:val="24"/>
                <w:szCs w:val="24"/>
                <w:lang w:eastAsia="ru-RU"/>
              </w:rPr>
              <w:t>Таксифолин глюкозид</w:t>
            </w:r>
          </w:p>
        </w:tc>
        <w:tc>
          <w:tcPr>
            <w:tcW w:w="2215"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383CD0F4" w14:textId="77777777" w:rsidR="00A873B5" w:rsidRPr="00504C08" w:rsidRDefault="00A873B5" w:rsidP="00CE6BC3">
            <w:pPr>
              <w:spacing w:after="0" w:line="240" w:lineRule="auto"/>
              <w:jc w:val="center"/>
              <w:rPr>
                <w:rFonts w:ascii="Times New Roman" w:eastAsia="Times New Roman" w:hAnsi="Times New Roman" w:cs="Times New Roman"/>
                <w:sz w:val="24"/>
                <w:szCs w:val="24"/>
                <w:lang w:eastAsia="ru-RU"/>
              </w:rPr>
            </w:pPr>
            <w:r w:rsidRPr="00504C08">
              <w:rPr>
                <w:rFonts w:ascii="Times New Roman" w:eastAsia="Times New Roman" w:hAnsi="Times New Roman" w:cs="Times New Roman"/>
                <w:sz w:val="24"/>
                <w:szCs w:val="24"/>
                <w:lang w:eastAsia="ru-RU"/>
              </w:rPr>
              <w:t>2,11</w:t>
            </w:r>
          </w:p>
        </w:tc>
        <w:tc>
          <w:tcPr>
            <w:tcW w:w="2215"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1028FD8E" w14:textId="77777777" w:rsidR="00A873B5" w:rsidRPr="00504C08" w:rsidRDefault="00A873B5" w:rsidP="00CE6BC3">
            <w:pPr>
              <w:spacing w:after="0" w:line="240" w:lineRule="auto"/>
              <w:jc w:val="center"/>
              <w:rPr>
                <w:rFonts w:ascii="Times New Roman" w:eastAsia="Times New Roman" w:hAnsi="Times New Roman" w:cs="Times New Roman"/>
                <w:sz w:val="24"/>
                <w:szCs w:val="24"/>
                <w:lang w:eastAsia="ru-RU"/>
              </w:rPr>
            </w:pPr>
            <w:r w:rsidRPr="00504C08">
              <w:rPr>
                <w:rFonts w:ascii="Times New Roman" w:eastAsia="Times New Roman" w:hAnsi="Times New Roman" w:cs="Times New Roman"/>
                <w:sz w:val="24"/>
                <w:szCs w:val="24"/>
                <w:lang w:eastAsia="ru-RU"/>
              </w:rPr>
              <w:t>4,62</w:t>
            </w:r>
          </w:p>
        </w:tc>
        <w:tc>
          <w:tcPr>
            <w:tcW w:w="2322"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0F93ED0E" w14:textId="77777777" w:rsidR="00A873B5" w:rsidRPr="00504C08" w:rsidRDefault="00A873B5" w:rsidP="00CE6BC3">
            <w:pPr>
              <w:spacing w:after="0" w:line="240" w:lineRule="auto"/>
              <w:jc w:val="center"/>
              <w:rPr>
                <w:rFonts w:ascii="Times New Roman" w:eastAsia="Times New Roman" w:hAnsi="Times New Roman" w:cs="Times New Roman"/>
                <w:sz w:val="24"/>
                <w:szCs w:val="24"/>
                <w:lang w:eastAsia="ru-RU"/>
              </w:rPr>
            </w:pPr>
            <w:r w:rsidRPr="00504C08">
              <w:rPr>
                <w:rFonts w:ascii="Times New Roman" w:eastAsia="Times New Roman" w:hAnsi="Times New Roman" w:cs="Times New Roman"/>
                <w:sz w:val="24"/>
                <w:szCs w:val="24"/>
                <w:lang w:eastAsia="ru-RU"/>
              </w:rPr>
              <w:t>1,40</w:t>
            </w:r>
          </w:p>
        </w:tc>
      </w:tr>
      <w:tr w:rsidR="00A873B5" w:rsidRPr="005342DB" w14:paraId="489E404A" w14:textId="77777777" w:rsidTr="00CE6BC3">
        <w:trPr>
          <w:trHeight w:val="252"/>
        </w:trPr>
        <w:tc>
          <w:tcPr>
            <w:tcW w:w="2887"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tcPr>
          <w:p w14:paraId="69441050" w14:textId="77777777" w:rsidR="00A873B5" w:rsidRPr="005342DB" w:rsidRDefault="00A873B5" w:rsidP="00CE6BC3">
            <w:pPr>
              <w:spacing w:after="0" w:line="240" w:lineRule="auto"/>
              <w:rPr>
                <w:rFonts w:ascii="Times New Roman" w:eastAsia="Calibri" w:hAnsi="Times New Roman" w:cs="Times New Roman"/>
                <w:color w:val="000000"/>
                <w:kern w:val="24"/>
                <w:sz w:val="24"/>
                <w:szCs w:val="24"/>
                <w:lang w:eastAsia="ru-RU"/>
              </w:rPr>
            </w:pPr>
            <w:r>
              <w:rPr>
                <w:rFonts w:ascii="Times New Roman" w:eastAsia="Calibri" w:hAnsi="Times New Roman" w:cs="Times New Roman"/>
                <w:color w:val="000000"/>
                <w:kern w:val="24"/>
                <w:sz w:val="24"/>
                <w:szCs w:val="24"/>
                <w:lang w:eastAsia="ru-RU"/>
              </w:rPr>
              <w:t>Пропимелевая кислота</w:t>
            </w:r>
          </w:p>
        </w:tc>
        <w:tc>
          <w:tcPr>
            <w:tcW w:w="2215"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7332C83E" w14:textId="77777777" w:rsidR="00A873B5" w:rsidRPr="00504C08" w:rsidRDefault="00A873B5" w:rsidP="00CE6BC3">
            <w:pPr>
              <w:spacing w:after="0" w:line="240" w:lineRule="auto"/>
              <w:jc w:val="center"/>
              <w:rPr>
                <w:rFonts w:ascii="Times New Roman" w:eastAsia="Calibri" w:hAnsi="Times New Roman" w:cs="Times New Roman"/>
                <w:kern w:val="24"/>
                <w:sz w:val="24"/>
                <w:szCs w:val="24"/>
                <w:lang w:eastAsia="ru-RU"/>
              </w:rPr>
            </w:pPr>
            <w:r w:rsidRPr="00504C08">
              <w:rPr>
                <w:rFonts w:ascii="Times New Roman" w:eastAsia="Calibri" w:hAnsi="Times New Roman" w:cs="Times New Roman"/>
                <w:kern w:val="24"/>
                <w:sz w:val="24"/>
                <w:szCs w:val="24"/>
                <w:lang w:eastAsia="ru-RU"/>
              </w:rPr>
              <w:t>0.71</w:t>
            </w:r>
          </w:p>
        </w:tc>
        <w:tc>
          <w:tcPr>
            <w:tcW w:w="2215"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7E38E409" w14:textId="77777777" w:rsidR="00A873B5" w:rsidRPr="00504C08" w:rsidRDefault="00A873B5" w:rsidP="00CE6BC3">
            <w:pPr>
              <w:spacing w:after="0" w:line="240" w:lineRule="auto"/>
              <w:jc w:val="center"/>
              <w:rPr>
                <w:rFonts w:ascii="Times New Roman" w:eastAsia="Calibri" w:hAnsi="Times New Roman" w:cs="Times New Roman"/>
                <w:kern w:val="24"/>
                <w:sz w:val="24"/>
                <w:szCs w:val="24"/>
                <w:lang w:eastAsia="ru-RU"/>
              </w:rPr>
            </w:pPr>
            <w:r w:rsidRPr="00504C08">
              <w:rPr>
                <w:rFonts w:ascii="Times New Roman" w:eastAsia="Calibri" w:hAnsi="Times New Roman" w:cs="Times New Roman"/>
                <w:kern w:val="24"/>
                <w:sz w:val="24"/>
                <w:szCs w:val="24"/>
                <w:lang w:eastAsia="ru-RU"/>
              </w:rPr>
              <w:t>3,46</w:t>
            </w:r>
          </w:p>
        </w:tc>
        <w:tc>
          <w:tcPr>
            <w:tcW w:w="2322"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679134AA" w14:textId="77777777" w:rsidR="00A873B5" w:rsidRPr="00504C08" w:rsidRDefault="00A873B5" w:rsidP="00CE6BC3">
            <w:pPr>
              <w:spacing w:after="0" w:line="240" w:lineRule="auto"/>
              <w:jc w:val="center"/>
              <w:rPr>
                <w:rFonts w:ascii="Times New Roman" w:eastAsia="Calibri" w:hAnsi="Times New Roman" w:cs="Times New Roman"/>
                <w:kern w:val="24"/>
                <w:sz w:val="24"/>
                <w:szCs w:val="24"/>
                <w:lang w:eastAsia="ru-RU"/>
              </w:rPr>
            </w:pPr>
            <w:r w:rsidRPr="00504C08">
              <w:rPr>
                <w:rFonts w:ascii="Times New Roman" w:eastAsia="Calibri" w:hAnsi="Times New Roman" w:cs="Times New Roman"/>
                <w:kern w:val="24"/>
                <w:sz w:val="24"/>
                <w:szCs w:val="24"/>
                <w:lang w:eastAsia="ru-RU"/>
              </w:rPr>
              <w:t xml:space="preserve">0,28 </w:t>
            </w:r>
          </w:p>
        </w:tc>
      </w:tr>
      <w:tr w:rsidR="00A873B5" w:rsidRPr="005342DB" w14:paraId="284484B0" w14:textId="77777777" w:rsidTr="00CE6BC3">
        <w:trPr>
          <w:trHeight w:val="252"/>
        </w:trPr>
        <w:tc>
          <w:tcPr>
            <w:tcW w:w="2887"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14:paraId="7A152B40" w14:textId="77777777" w:rsidR="00A873B5" w:rsidRPr="005342DB" w:rsidRDefault="00A873B5" w:rsidP="00CE6BC3">
            <w:pPr>
              <w:spacing w:after="0" w:line="240" w:lineRule="auto"/>
              <w:rPr>
                <w:rFonts w:ascii="Times New Roman" w:eastAsia="Times New Roman" w:hAnsi="Times New Roman" w:cs="Times New Roman"/>
                <w:sz w:val="24"/>
                <w:szCs w:val="24"/>
                <w:lang w:eastAsia="ru-RU"/>
              </w:rPr>
            </w:pPr>
            <w:r w:rsidRPr="005342DB">
              <w:rPr>
                <w:rFonts w:ascii="Times New Roman" w:eastAsia="Calibri" w:hAnsi="Times New Roman" w:cs="Times New Roman"/>
                <w:color w:val="000000"/>
                <w:kern w:val="24"/>
                <w:sz w:val="24"/>
                <w:szCs w:val="24"/>
                <w:lang w:eastAsia="ru-RU"/>
              </w:rPr>
              <w:t>Кверцетин дигексозид</w:t>
            </w:r>
          </w:p>
        </w:tc>
        <w:tc>
          <w:tcPr>
            <w:tcW w:w="2215"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19292453" w14:textId="77777777" w:rsidR="00A873B5" w:rsidRPr="00504C08" w:rsidRDefault="00A873B5" w:rsidP="00CE6BC3">
            <w:pPr>
              <w:spacing w:after="0" w:line="240" w:lineRule="auto"/>
              <w:jc w:val="center"/>
              <w:rPr>
                <w:rFonts w:ascii="Times New Roman" w:eastAsia="Times New Roman" w:hAnsi="Times New Roman" w:cs="Times New Roman"/>
                <w:sz w:val="24"/>
                <w:szCs w:val="24"/>
                <w:lang w:eastAsia="ru-RU"/>
              </w:rPr>
            </w:pPr>
            <w:r w:rsidRPr="00504C08">
              <w:rPr>
                <w:rFonts w:ascii="Times New Roman" w:eastAsia="Times New Roman" w:hAnsi="Times New Roman" w:cs="Times New Roman"/>
                <w:sz w:val="24"/>
                <w:szCs w:val="24"/>
                <w:lang w:eastAsia="ru-RU"/>
              </w:rPr>
              <w:t>5,64</w:t>
            </w:r>
          </w:p>
        </w:tc>
        <w:tc>
          <w:tcPr>
            <w:tcW w:w="2215"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5A63312F" w14:textId="77777777" w:rsidR="00A873B5" w:rsidRPr="00504C08" w:rsidRDefault="00A873B5" w:rsidP="00CE6BC3">
            <w:pPr>
              <w:spacing w:after="0" w:line="240" w:lineRule="auto"/>
              <w:jc w:val="center"/>
              <w:rPr>
                <w:rFonts w:ascii="Times New Roman" w:eastAsia="Times New Roman" w:hAnsi="Times New Roman" w:cs="Times New Roman"/>
                <w:sz w:val="24"/>
                <w:szCs w:val="24"/>
                <w:lang w:eastAsia="ru-RU"/>
              </w:rPr>
            </w:pPr>
            <w:r w:rsidRPr="00504C08">
              <w:rPr>
                <w:rFonts w:ascii="Times New Roman" w:eastAsia="Times New Roman" w:hAnsi="Times New Roman" w:cs="Times New Roman"/>
                <w:sz w:val="24"/>
                <w:szCs w:val="24"/>
                <w:lang w:eastAsia="ru-RU"/>
              </w:rPr>
              <w:t>1,73</w:t>
            </w:r>
          </w:p>
        </w:tc>
        <w:tc>
          <w:tcPr>
            <w:tcW w:w="2322"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2A62B849" w14:textId="77777777" w:rsidR="00A873B5" w:rsidRPr="00504C08" w:rsidRDefault="00A873B5" w:rsidP="00CE6BC3">
            <w:pPr>
              <w:spacing w:after="0" w:line="240" w:lineRule="auto"/>
              <w:jc w:val="center"/>
              <w:rPr>
                <w:rFonts w:ascii="Times New Roman" w:eastAsia="Times New Roman" w:hAnsi="Times New Roman" w:cs="Times New Roman"/>
                <w:sz w:val="24"/>
                <w:szCs w:val="24"/>
                <w:lang w:eastAsia="ru-RU"/>
              </w:rPr>
            </w:pPr>
            <w:r w:rsidRPr="00504C08">
              <w:rPr>
                <w:rFonts w:ascii="Times New Roman" w:eastAsia="Calibri" w:hAnsi="Times New Roman" w:cs="Times New Roman"/>
                <w:kern w:val="24"/>
                <w:sz w:val="24"/>
                <w:szCs w:val="24"/>
                <w:lang w:eastAsia="ru-RU"/>
              </w:rPr>
              <w:t>7,08</w:t>
            </w:r>
          </w:p>
        </w:tc>
      </w:tr>
      <w:tr w:rsidR="00A873B5" w:rsidRPr="005342DB" w14:paraId="447A553A" w14:textId="77777777" w:rsidTr="00804D52">
        <w:trPr>
          <w:trHeight w:val="300"/>
        </w:trPr>
        <w:tc>
          <w:tcPr>
            <w:tcW w:w="2887"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14:paraId="67A3284E" w14:textId="77777777" w:rsidR="00A873B5" w:rsidRPr="005342DB" w:rsidRDefault="00A873B5" w:rsidP="00CE6BC3">
            <w:pPr>
              <w:spacing w:after="0" w:line="240" w:lineRule="auto"/>
              <w:rPr>
                <w:rFonts w:ascii="Times New Roman" w:eastAsia="Times New Roman" w:hAnsi="Times New Roman" w:cs="Times New Roman"/>
                <w:sz w:val="24"/>
                <w:szCs w:val="24"/>
                <w:lang w:eastAsia="ru-RU"/>
              </w:rPr>
            </w:pPr>
            <w:r w:rsidRPr="005342DB">
              <w:rPr>
                <w:rFonts w:ascii="Times New Roman" w:eastAsia="Calibri" w:hAnsi="Times New Roman" w:cs="Times New Roman"/>
                <w:color w:val="000000"/>
                <w:kern w:val="24"/>
                <w:sz w:val="24"/>
                <w:szCs w:val="24"/>
                <w:lang w:eastAsia="ru-RU"/>
              </w:rPr>
              <w:t>Кемпферол диглюкозид</w:t>
            </w:r>
          </w:p>
        </w:tc>
        <w:tc>
          <w:tcPr>
            <w:tcW w:w="2215"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794E2667" w14:textId="77777777" w:rsidR="00A873B5" w:rsidRPr="00504C08" w:rsidRDefault="00A873B5" w:rsidP="00CE6BC3">
            <w:pPr>
              <w:spacing w:after="0" w:line="240" w:lineRule="auto"/>
              <w:jc w:val="center"/>
              <w:rPr>
                <w:rFonts w:ascii="Times New Roman" w:eastAsia="Times New Roman" w:hAnsi="Times New Roman" w:cs="Times New Roman"/>
                <w:sz w:val="24"/>
                <w:szCs w:val="24"/>
                <w:lang w:eastAsia="ru-RU"/>
              </w:rPr>
            </w:pPr>
            <w:r w:rsidRPr="00504C08">
              <w:rPr>
                <w:rFonts w:ascii="Times New Roman" w:eastAsia="Times New Roman" w:hAnsi="Times New Roman" w:cs="Times New Roman"/>
                <w:sz w:val="24"/>
                <w:szCs w:val="24"/>
                <w:lang w:eastAsia="ru-RU"/>
              </w:rPr>
              <w:t>3,53</w:t>
            </w:r>
          </w:p>
        </w:tc>
        <w:tc>
          <w:tcPr>
            <w:tcW w:w="2215"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4624371A" w14:textId="77777777" w:rsidR="00A873B5" w:rsidRPr="00504C08" w:rsidRDefault="00A873B5" w:rsidP="00CE6BC3">
            <w:pPr>
              <w:spacing w:after="0" w:line="240" w:lineRule="auto"/>
              <w:jc w:val="center"/>
              <w:rPr>
                <w:rFonts w:ascii="Times New Roman" w:eastAsia="Times New Roman" w:hAnsi="Times New Roman" w:cs="Times New Roman"/>
                <w:sz w:val="24"/>
                <w:szCs w:val="24"/>
                <w:lang w:eastAsia="ru-RU"/>
              </w:rPr>
            </w:pPr>
            <w:r w:rsidRPr="00504C08">
              <w:rPr>
                <w:rFonts w:ascii="Times New Roman" w:eastAsia="Times New Roman" w:hAnsi="Times New Roman" w:cs="Times New Roman"/>
                <w:sz w:val="24"/>
                <w:szCs w:val="24"/>
                <w:lang w:eastAsia="ru-RU"/>
              </w:rPr>
              <w:t>4,84</w:t>
            </w:r>
          </w:p>
        </w:tc>
        <w:tc>
          <w:tcPr>
            <w:tcW w:w="2322"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7662B9AF" w14:textId="77777777" w:rsidR="00A873B5" w:rsidRPr="00504C08" w:rsidRDefault="00A873B5" w:rsidP="00CE6BC3">
            <w:pPr>
              <w:spacing w:after="0" w:line="240" w:lineRule="auto"/>
              <w:jc w:val="center"/>
              <w:rPr>
                <w:rFonts w:ascii="Times New Roman" w:eastAsia="Times New Roman" w:hAnsi="Times New Roman" w:cs="Times New Roman"/>
                <w:sz w:val="24"/>
                <w:szCs w:val="24"/>
                <w:lang w:eastAsia="ru-RU"/>
              </w:rPr>
            </w:pPr>
            <w:r w:rsidRPr="00504C08">
              <w:rPr>
                <w:rFonts w:ascii="Times New Roman" w:eastAsia="Times New Roman" w:hAnsi="Times New Roman" w:cs="Times New Roman"/>
                <w:sz w:val="24"/>
                <w:szCs w:val="24"/>
                <w:lang w:eastAsia="ru-RU"/>
              </w:rPr>
              <w:t>1,41</w:t>
            </w:r>
          </w:p>
        </w:tc>
      </w:tr>
      <w:tr w:rsidR="00A873B5" w:rsidRPr="005342DB" w14:paraId="1B5B36E1" w14:textId="77777777" w:rsidTr="00804D52">
        <w:trPr>
          <w:trHeight w:val="249"/>
        </w:trPr>
        <w:tc>
          <w:tcPr>
            <w:tcW w:w="2887"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tcPr>
          <w:p w14:paraId="24246638" w14:textId="77777777" w:rsidR="00A873B5" w:rsidRPr="005342DB" w:rsidRDefault="00A873B5" w:rsidP="00CE6BC3">
            <w:pPr>
              <w:spacing w:after="0" w:line="240" w:lineRule="auto"/>
              <w:rPr>
                <w:rFonts w:ascii="Times New Roman" w:eastAsia="Calibri" w:hAnsi="Times New Roman" w:cs="Times New Roman"/>
                <w:color w:val="000000"/>
                <w:kern w:val="24"/>
                <w:sz w:val="24"/>
                <w:szCs w:val="24"/>
                <w:lang w:eastAsia="ru-RU"/>
              </w:rPr>
            </w:pPr>
            <w:r w:rsidRPr="005342DB">
              <w:rPr>
                <w:rFonts w:ascii="Times New Roman" w:eastAsia="Calibri" w:hAnsi="Times New Roman" w:cs="Times New Roman"/>
                <w:color w:val="000000"/>
                <w:kern w:val="24"/>
                <w:sz w:val="24"/>
                <w:szCs w:val="24"/>
                <w:lang w:eastAsia="ru-RU"/>
              </w:rPr>
              <w:t>Цианидин глюкозид</w:t>
            </w:r>
          </w:p>
        </w:tc>
        <w:tc>
          <w:tcPr>
            <w:tcW w:w="2215"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23722526" w14:textId="77777777" w:rsidR="00A873B5" w:rsidRPr="00504C08" w:rsidRDefault="00A873B5" w:rsidP="00CE6BC3">
            <w:pPr>
              <w:spacing w:after="0" w:line="240" w:lineRule="auto"/>
              <w:jc w:val="center"/>
              <w:rPr>
                <w:rFonts w:ascii="Times New Roman" w:eastAsia="Times New Roman" w:hAnsi="Times New Roman" w:cs="Times New Roman"/>
                <w:sz w:val="24"/>
                <w:szCs w:val="24"/>
                <w:lang w:eastAsia="ru-RU"/>
              </w:rPr>
            </w:pPr>
            <w:r w:rsidRPr="00504C08">
              <w:rPr>
                <w:rFonts w:ascii="Times New Roman" w:eastAsia="Times New Roman" w:hAnsi="Times New Roman" w:cs="Times New Roman"/>
                <w:sz w:val="24"/>
                <w:szCs w:val="24"/>
                <w:lang w:eastAsia="ru-RU"/>
              </w:rPr>
              <w:t>0,71</w:t>
            </w:r>
          </w:p>
        </w:tc>
        <w:tc>
          <w:tcPr>
            <w:tcW w:w="2215"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6D07DC1F" w14:textId="77777777" w:rsidR="00A873B5" w:rsidRPr="00504C08" w:rsidRDefault="00A873B5" w:rsidP="00CE6BC3">
            <w:pPr>
              <w:spacing w:after="0" w:line="240" w:lineRule="auto"/>
              <w:jc w:val="center"/>
              <w:rPr>
                <w:rFonts w:ascii="Times New Roman" w:eastAsia="Times New Roman" w:hAnsi="Times New Roman" w:cs="Times New Roman"/>
                <w:sz w:val="24"/>
                <w:szCs w:val="24"/>
                <w:lang w:eastAsia="ru-RU"/>
              </w:rPr>
            </w:pPr>
            <w:r w:rsidRPr="00504C08">
              <w:rPr>
                <w:rFonts w:ascii="Times New Roman" w:eastAsia="Times New Roman" w:hAnsi="Times New Roman" w:cs="Times New Roman"/>
                <w:sz w:val="24"/>
                <w:szCs w:val="24"/>
                <w:lang w:eastAsia="ru-RU"/>
              </w:rPr>
              <w:t>1,15</w:t>
            </w:r>
          </w:p>
        </w:tc>
        <w:tc>
          <w:tcPr>
            <w:tcW w:w="2322"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61948FBD" w14:textId="77777777" w:rsidR="00A873B5" w:rsidRPr="00504C08" w:rsidRDefault="00A873B5" w:rsidP="00CE6BC3">
            <w:pPr>
              <w:spacing w:after="0" w:line="240" w:lineRule="auto"/>
              <w:jc w:val="center"/>
              <w:rPr>
                <w:rFonts w:ascii="Times New Roman" w:eastAsia="Calibri" w:hAnsi="Times New Roman" w:cs="Times New Roman"/>
                <w:kern w:val="24"/>
                <w:sz w:val="24"/>
                <w:szCs w:val="24"/>
                <w:lang w:eastAsia="ru-RU"/>
              </w:rPr>
            </w:pPr>
            <w:r w:rsidRPr="00504C08">
              <w:rPr>
                <w:rFonts w:ascii="Times New Roman" w:eastAsia="Calibri" w:hAnsi="Times New Roman" w:cs="Times New Roman"/>
                <w:kern w:val="24"/>
                <w:sz w:val="24"/>
                <w:szCs w:val="24"/>
                <w:lang w:eastAsia="ru-RU"/>
              </w:rPr>
              <w:t>1,42</w:t>
            </w:r>
          </w:p>
        </w:tc>
      </w:tr>
      <w:tr w:rsidR="00A873B5" w:rsidRPr="005342DB" w14:paraId="417BA950" w14:textId="77777777" w:rsidTr="00CE6BC3">
        <w:trPr>
          <w:trHeight w:val="252"/>
        </w:trPr>
        <w:tc>
          <w:tcPr>
            <w:tcW w:w="2887"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14:paraId="15551AD3" w14:textId="77777777" w:rsidR="00A873B5" w:rsidRPr="005342DB" w:rsidRDefault="00A873B5" w:rsidP="00CE6BC3">
            <w:pPr>
              <w:spacing w:after="0" w:line="240" w:lineRule="auto"/>
              <w:rPr>
                <w:rFonts w:ascii="Times New Roman" w:eastAsia="Times New Roman" w:hAnsi="Times New Roman" w:cs="Times New Roman"/>
                <w:sz w:val="24"/>
                <w:szCs w:val="24"/>
                <w:lang w:eastAsia="ru-RU"/>
              </w:rPr>
            </w:pPr>
            <w:r w:rsidRPr="005342DB">
              <w:rPr>
                <w:rFonts w:ascii="Times New Roman" w:eastAsia="Calibri" w:hAnsi="Times New Roman" w:cs="Times New Roman"/>
                <w:color w:val="000000"/>
                <w:kern w:val="24"/>
                <w:sz w:val="24"/>
                <w:szCs w:val="24"/>
                <w:lang w:eastAsia="ru-RU"/>
              </w:rPr>
              <w:t>Дигидрокверцетин</w:t>
            </w:r>
          </w:p>
        </w:tc>
        <w:tc>
          <w:tcPr>
            <w:tcW w:w="2215"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7CF2D642" w14:textId="77777777" w:rsidR="00A873B5" w:rsidRPr="00504C08" w:rsidRDefault="00A873B5" w:rsidP="00CE6BC3">
            <w:pPr>
              <w:spacing w:after="0" w:line="240" w:lineRule="auto"/>
              <w:jc w:val="center"/>
              <w:rPr>
                <w:rFonts w:ascii="Times New Roman" w:eastAsia="Times New Roman" w:hAnsi="Times New Roman" w:cs="Times New Roman"/>
                <w:sz w:val="24"/>
                <w:szCs w:val="24"/>
                <w:lang w:eastAsia="ru-RU"/>
              </w:rPr>
            </w:pPr>
            <w:r w:rsidRPr="00504C08">
              <w:rPr>
                <w:rFonts w:ascii="Times New Roman" w:eastAsia="Times New Roman" w:hAnsi="Times New Roman" w:cs="Times New Roman"/>
                <w:sz w:val="24"/>
                <w:szCs w:val="24"/>
                <w:lang w:eastAsia="ru-RU"/>
              </w:rPr>
              <w:t>0,75</w:t>
            </w:r>
          </w:p>
        </w:tc>
        <w:tc>
          <w:tcPr>
            <w:tcW w:w="2215"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0B12985E" w14:textId="77777777" w:rsidR="00A873B5" w:rsidRPr="00504C08" w:rsidRDefault="00A873B5" w:rsidP="00CE6BC3">
            <w:pPr>
              <w:spacing w:after="0" w:line="240" w:lineRule="auto"/>
              <w:jc w:val="center"/>
              <w:rPr>
                <w:rFonts w:ascii="Times New Roman" w:eastAsia="Times New Roman" w:hAnsi="Times New Roman" w:cs="Times New Roman"/>
                <w:sz w:val="24"/>
                <w:szCs w:val="24"/>
                <w:lang w:eastAsia="ru-RU"/>
              </w:rPr>
            </w:pPr>
            <w:r w:rsidRPr="00504C08">
              <w:rPr>
                <w:rFonts w:ascii="Times New Roman" w:eastAsia="Times New Roman" w:hAnsi="Times New Roman" w:cs="Times New Roman"/>
                <w:sz w:val="24"/>
                <w:szCs w:val="24"/>
                <w:lang w:eastAsia="ru-RU"/>
              </w:rPr>
              <w:t>0,58</w:t>
            </w:r>
          </w:p>
        </w:tc>
        <w:tc>
          <w:tcPr>
            <w:tcW w:w="2322"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636C0153" w14:textId="77777777" w:rsidR="00A873B5" w:rsidRPr="00504C08" w:rsidRDefault="00A873B5" w:rsidP="00CE6BC3">
            <w:pPr>
              <w:spacing w:after="0" w:line="240" w:lineRule="auto"/>
              <w:jc w:val="center"/>
              <w:rPr>
                <w:rFonts w:ascii="Times New Roman" w:eastAsia="Times New Roman" w:hAnsi="Times New Roman" w:cs="Times New Roman"/>
                <w:sz w:val="24"/>
                <w:szCs w:val="24"/>
                <w:lang w:eastAsia="ru-RU"/>
              </w:rPr>
            </w:pPr>
            <w:r w:rsidRPr="00504C08">
              <w:rPr>
                <w:rFonts w:ascii="Times New Roman" w:eastAsia="Times New Roman" w:hAnsi="Times New Roman" w:cs="Times New Roman"/>
                <w:sz w:val="24"/>
                <w:szCs w:val="24"/>
                <w:lang w:eastAsia="ru-RU"/>
              </w:rPr>
              <w:t>1,46</w:t>
            </w:r>
          </w:p>
        </w:tc>
      </w:tr>
      <w:tr w:rsidR="00A873B5" w:rsidRPr="005342DB" w14:paraId="0E811020" w14:textId="77777777" w:rsidTr="00CE6BC3">
        <w:trPr>
          <w:trHeight w:val="518"/>
        </w:trPr>
        <w:tc>
          <w:tcPr>
            <w:tcW w:w="2887"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14:paraId="401B4BF0" w14:textId="77777777" w:rsidR="00A873B5" w:rsidRPr="005342DB" w:rsidRDefault="00A873B5" w:rsidP="00CE6BC3">
            <w:pPr>
              <w:spacing w:after="0" w:line="240" w:lineRule="auto"/>
              <w:rPr>
                <w:rFonts w:ascii="Times New Roman" w:eastAsia="Times New Roman" w:hAnsi="Times New Roman" w:cs="Times New Roman"/>
                <w:sz w:val="24"/>
                <w:szCs w:val="24"/>
                <w:lang w:eastAsia="ru-RU"/>
              </w:rPr>
            </w:pPr>
            <w:r w:rsidRPr="005342DB">
              <w:rPr>
                <w:rFonts w:ascii="Times New Roman" w:eastAsia="Calibri" w:hAnsi="Times New Roman" w:cs="Times New Roman"/>
                <w:color w:val="000000"/>
                <w:kern w:val="24"/>
                <w:sz w:val="24"/>
                <w:szCs w:val="24"/>
                <w:lang w:eastAsia="ru-RU"/>
              </w:rPr>
              <w:t>Изорхамнетин диглюкозид</w:t>
            </w:r>
          </w:p>
        </w:tc>
        <w:tc>
          <w:tcPr>
            <w:tcW w:w="2215"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723D02E9" w14:textId="77777777" w:rsidR="00A873B5" w:rsidRPr="00504C08" w:rsidRDefault="00A873B5" w:rsidP="00CE6BC3">
            <w:pPr>
              <w:spacing w:after="0" w:line="240" w:lineRule="auto"/>
              <w:jc w:val="center"/>
              <w:rPr>
                <w:rFonts w:ascii="Times New Roman" w:eastAsia="Times New Roman" w:hAnsi="Times New Roman" w:cs="Times New Roman"/>
                <w:sz w:val="24"/>
                <w:szCs w:val="24"/>
                <w:lang w:eastAsia="ru-RU"/>
              </w:rPr>
            </w:pPr>
            <w:r w:rsidRPr="00504C08">
              <w:rPr>
                <w:rFonts w:ascii="Times New Roman" w:eastAsia="Times New Roman" w:hAnsi="Times New Roman" w:cs="Times New Roman"/>
                <w:sz w:val="24"/>
                <w:szCs w:val="24"/>
                <w:lang w:eastAsia="ru-RU"/>
              </w:rPr>
              <w:t>1,41</w:t>
            </w:r>
          </w:p>
        </w:tc>
        <w:tc>
          <w:tcPr>
            <w:tcW w:w="2215"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29A5A4D9" w14:textId="77777777" w:rsidR="00A873B5" w:rsidRPr="00504C08" w:rsidRDefault="00A873B5" w:rsidP="00CE6BC3">
            <w:pPr>
              <w:spacing w:after="0" w:line="240" w:lineRule="auto"/>
              <w:jc w:val="center"/>
              <w:rPr>
                <w:rFonts w:ascii="Times New Roman" w:eastAsia="Times New Roman" w:hAnsi="Times New Roman" w:cs="Times New Roman"/>
                <w:sz w:val="24"/>
                <w:szCs w:val="24"/>
                <w:lang w:eastAsia="ru-RU"/>
              </w:rPr>
            </w:pPr>
            <w:r w:rsidRPr="00504C08">
              <w:rPr>
                <w:rFonts w:ascii="Times New Roman" w:eastAsia="Times New Roman" w:hAnsi="Times New Roman" w:cs="Times New Roman"/>
                <w:sz w:val="24"/>
                <w:szCs w:val="24"/>
                <w:lang w:eastAsia="ru-RU"/>
              </w:rPr>
              <w:t>1,15</w:t>
            </w:r>
          </w:p>
        </w:tc>
        <w:tc>
          <w:tcPr>
            <w:tcW w:w="2322"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52B1EA94" w14:textId="77777777" w:rsidR="00A873B5" w:rsidRPr="00504C08" w:rsidRDefault="00A873B5" w:rsidP="00CE6BC3">
            <w:pPr>
              <w:spacing w:after="0" w:line="240" w:lineRule="auto"/>
              <w:jc w:val="center"/>
              <w:rPr>
                <w:rFonts w:ascii="Times New Roman" w:eastAsia="Times New Roman" w:hAnsi="Times New Roman" w:cs="Times New Roman"/>
                <w:sz w:val="24"/>
                <w:szCs w:val="24"/>
                <w:lang w:eastAsia="ru-RU"/>
              </w:rPr>
            </w:pPr>
            <w:r w:rsidRPr="00504C08">
              <w:rPr>
                <w:rFonts w:ascii="Times New Roman" w:eastAsia="Times New Roman" w:hAnsi="Times New Roman" w:cs="Times New Roman"/>
                <w:sz w:val="24"/>
                <w:szCs w:val="24"/>
                <w:lang w:eastAsia="ru-RU"/>
              </w:rPr>
              <w:t>2,81</w:t>
            </w:r>
          </w:p>
        </w:tc>
      </w:tr>
      <w:tr w:rsidR="00A873B5" w:rsidRPr="005342DB" w14:paraId="0AFA6A5D" w14:textId="77777777" w:rsidTr="00CE6BC3">
        <w:trPr>
          <w:trHeight w:val="252"/>
        </w:trPr>
        <w:tc>
          <w:tcPr>
            <w:tcW w:w="2887"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14:paraId="085465BC" w14:textId="77777777" w:rsidR="00A873B5" w:rsidRPr="005342DB" w:rsidRDefault="00A873B5" w:rsidP="00CE6BC3">
            <w:pPr>
              <w:spacing w:after="0" w:line="240" w:lineRule="auto"/>
              <w:rPr>
                <w:rFonts w:ascii="Times New Roman" w:eastAsia="Times New Roman" w:hAnsi="Times New Roman" w:cs="Times New Roman"/>
                <w:sz w:val="24"/>
                <w:szCs w:val="24"/>
                <w:lang w:eastAsia="ru-RU"/>
              </w:rPr>
            </w:pPr>
            <w:r w:rsidRPr="005342DB">
              <w:rPr>
                <w:rFonts w:ascii="Times New Roman" w:eastAsia="Calibri" w:hAnsi="Times New Roman" w:cs="Times New Roman"/>
                <w:color w:val="000000"/>
                <w:kern w:val="24"/>
                <w:sz w:val="24"/>
                <w:szCs w:val="24"/>
                <w:lang w:eastAsia="ru-RU"/>
              </w:rPr>
              <w:t>Изокверцетин</w:t>
            </w:r>
          </w:p>
        </w:tc>
        <w:tc>
          <w:tcPr>
            <w:tcW w:w="2215"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28CF8310" w14:textId="77777777" w:rsidR="00A873B5" w:rsidRPr="00504C08" w:rsidRDefault="00A873B5" w:rsidP="00CE6BC3">
            <w:pPr>
              <w:spacing w:after="0" w:line="240" w:lineRule="auto"/>
              <w:jc w:val="center"/>
              <w:rPr>
                <w:rFonts w:ascii="Times New Roman" w:eastAsia="Times New Roman" w:hAnsi="Times New Roman" w:cs="Times New Roman"/>
                <w:sz w:val="24"/>
                <w:szCs w:val="24"/>
                <w:lang w:eastAsia="ru-RU"/>
              </w:rPr>
            </w:pPr>
            <w:r w:rsidRPr="00504C08">
              <w:rPr>
                <w:rFonts w:ascii="Times New Roman" w:eastAsia="Times New Roman" w:hAnsi="Times New Roman" w:cs="Times New Roman"/>
                <w:sz w:val="24"/>
                <w:szCs w:val="24"/>
                <w:lang w:eastAsia="ru-RU"/>
              </w:rPr>
              <w:t>7,06</w:t>
            </w:r>
          </w:p>
        </w:tc>
        <w:tc>
          <w:tcPr>
            <w:tcW w:w="2215"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3BE3C545" w14:textId="77777777" w:rsidR="00A873B5" w:rsidRPr="00504C08" w:rsidRDefault="00A873B5" w:rsidP="00CE6BC3">
            <w:pPr>
              <w:spacing w:after="0" w:line="240" w:lineRule="auto"/>
              <w:jc w:val="center"/>
              <w:rPr>
                <w:rFonts w:ascii="Times New Roman" w:eastAsia="Times New Roman" w:hAnsi="Times New Roman" w:cs="Times New Roman"/>
                <w:sz w:val="24"/>
                <w:szCs w:val="24"/>
                <w:lang w:eastAsia="ru-RU"/>
              </w:rPr>
            </w:pPr>
            <w:r w:rsidRPr="00504C08">
              <w:rPr>
                <w:rFonts w:ascii="Times New Roman" w:eastAsia="Times New Roman" w:hAnsi="Times New Roman" w:cs="Times New Roman"/>
                <w:sz w:val="24"/>
                <w:szCs w:val="24"/>
                <w:lang w:eastAsia="ru-RU"/>
              </w:rPr>
              <w:t>1,73</w:t>
            </w:r>
          </w:p>
        </w:tc>
        <w:tc>
          <w:tcPr>
            <w:tcW w:w="2322"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2C13B458" w14:textId="77777777" w:rsidR="00A873B5" w:rsidRPr="00504C08" w:rsidRDefault="00A873B5" w:rsidP="00CE6BC3">
            <w:pPr>
              <w:spacing w:after="0" w:line="240" w:lineRule="auto"/>
              <w:rPr>
                <w:rFonts w:ascii="Times New Roman" w:eastAsia="Times New Roman" w:hAnsi="Times New Roman" w:cs="Times New Roman"/>
                <w:sz w:val="24"/>
                <w:szCs w:val="24"/>
                <w:lang w:eastAsia="ru-RU"/>
              </w:rPr>
            </w:pPr>
            <w:r w:rsidRPr="00504C08">
              <w:rPr>
                <w:rFonts w:ascii="Times New Roman" w:eastAsia="Times New Roman" w:hAnsi="Times New Roman" w:cs="Times New Roman"/>
                <w:sz w:val="24"/>
                <w:szCs w:val="24"/>
                <w:lang w:eastAsia="ru-RU"/>
              </w:rPr>
              <w:t xml:space="preserve">              2,56</w:t>
            </w:r>
          </w:p>
        </w:tc>
      </w:tr>
      <w:tr w:rsidR="00A873B5" w:rsidRPr="005342DB" w14:paraId="1F2F5BB0" w14:textId="77777777" w:rsidTr="00CE6BC3">
        <w:trPr>
          <w:trHeight w:val="252"/>
        </w:trPr>
        <w:tc>
          <w:tcPr>
            <w:tcW w:w="2887"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14:paraId="43CF35D2" w14:textId="77777777" w:rsidR="00A873B5" w:rsidRPr="005342DB" w:rsidRDefault="00A873B5" w:rsidP="00CE6BC3">
            <w:pPr>
              <w:spacing w:after="0" w:line="240" w:lineRule="auto"/>
              <w:rPr>
                <w:rFonts w:ascii="Times New Roman" w:eastAsia="Times New Roman" w:hAnsi="Times New Roman" w:cs="Times New Roman"/>
                <w:sz w:val="24"/>
                <w:szCs w:val="24"/>
                <w:lang w:eastAsia="ru-RU"/>
              </w:rPr>
            </w:pPr>
            <w:r w:rsidRPr="005342DB">
              <w:rPr>
                <w:rFonts w:ascii="Times New Roman" w:eastAsia="Calibri" w:hAnsi="Times New Roman" w:cs="Times New Roman"/>
                <w:color w:val="000000"/>
                <w:kern w:val="24"/>
                <w:sz w:val="24"/>
                <w:szCs w:val="24"/>
                <w:lang w:eastAsia="ru-RU"/>
              </w:rPr>
              <w:t>Кемпферол глюкозид</w:t>
            </w:r>
          </w:p>
        </w:tc>
        <w:tc>
          <w:tcPr>
            <w:tcW w:w="2215"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7F50906D" w14:textId="77777777" w:rsidR="00A873B5" w:rsidRPr="00504C08" w:rsidRDefault="00A873B5" w:rsidP="00CE6BC3">
            <w:pPr>
              <w:spacing w:after="0" w:line="240" w:lineRule="auto"/>
              <w:jc w:val="center"/>
              <w:rPr>
                <w:rFonts w:ascii="Times New Roman" w:eastAsia="Times New Roman" w:hAnsi="Times New Roman" w:cs="Times New Roman"/>
                <w:sz w:val="24"/>
                <w:szCs w:val="24"/>
                <w:lang w:eastAsia="ru-RU"/>
              </w:rPr>
            </w:pPr>
            <w:r w:rsidRPr="00504C08">
              <w:rPr>
                <w:rFonts w:ascii="Times New Roman" w:eastAsia="Times New Roman" w:hAnsi="Times New Roman" w:cs="Times New Roman"/>
                <w:sz w:val="24"/>
                <w:szCs w:val="24"/>
                <w:lang w:eastAsia="ru-RU"/>
              </w:rPr>
              <w:t>1,13</w:t>
            </w:r>
          </w:p>
        </w:tc>
        <w:tc>
          <w:tcPr>
            <w:tcW w:w="2215"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50C1AF51" w14:textId="77777777" w:rsidR="00A873B5" w:rsidRPr="00504C08" w:rsidRDefault="00A873B5" w:rsidP="00CE6BC3">
            <w:pPr>
              <w:spacing w:after="0" w:line="240" w:lineRule="auto"/>
              <w:jc w:val="center"/>
              <w:rPr>
                <w:rFonts w:ascii="Times New Roman" w:eastAsia="Times New Roman" w:hAnsi="Times New Roman" w:cs="Times New Roman"/>
                <w:sz w:val="24"/>
                <w:szCs w:val="24"/>
                <w:lang w:eastAsia="ru-RU"/>
              </w:rPr>
            </w:pPr>
            <w:r w:rsidRPr="00504C08">
              <w:rPr>
                <w:rFonts w:ascii="Times New Roman" w:eastAsia="Times New Roman" w:hAnsi="Times New Roman" w:cs="Times New Roman"/>
                <w:sz w:val="24"/>
                <w:szCs w:val="24"/>
                <w:lang w:eastAsia="ru-RU"/>
              </w:rPr>
              <w:t>0,57</w:t>
            </w:r>
          </w:p>
        </w:tc>
        <w:tc>
          <w:tcPr>
            <w:tcW w:w="2322"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316F8ADF" w14:textId="77777777" w:rsidR="00A873B5" w:rsidRPr="00504C08" w:rsidRDefault="00A873B5" w:rsidP="00CE6BC3">
            <w:pPr>
              <w:spacing w:after="0" w:line="240" w:lineRule="auto"/>
              <w:jc w:val="center"/>
              <w:rPr>
                <w:rFonts w:ascii="Times New Roman" w:eastAsia="Times New Roman" w:hAnsi="Times New Roman" w:cs="Times New Roman"/>
                <w:sz w:val="24"/>
                <w:szCs w:val="24"/>
                <w:lang w:eastAsia="ru-RU"/>
              </w:rPr>
            </w:pPr>
          </w:p>
        </w:tc>
      </w:tr>
      <w:tr w:rsidR="00A873B5" w:rsidRPr="005342DB" w14:paraId="2A6D53C4" w14:textId="77777777" w:rsidTr="00CE6BC3">
        <w:trPr>
          <w:trHeight w:val="252"/>
        </w:trPr>
        <w:tc>
          <w:tcPr>
            <w:tcW w:w="2887"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14:paraId="76DD3E22" w14:textId="77777777" w:rsidR="00A873B5" w:rsidRPr="005342DB" w:rsidRDefault="00A873B5" w:rsidP="00CE6BC3">
            <w:pPr>
              <w:spacing w:after="0" w:line="240" w:lineRule="auto"/>
              <w:rPr>
                <w:rFonts w:ascii="Times New Roman" w:eastAsia="Times New Roman" w:hAnsi="Times New Roman" w:cs="Times New Roman"/>
                <w:sz w:val="24"/>
                <w:szCs w:val="24"/>
                <w:lang w:eastAsia="ru-RU"/>
              </w:rPr>
            </w:pPr>
            <w:r w:rsidRPr="005342DB">
              <w:rPr>
                <w:rFonts w:ascii="Times New Roman" w:eastAsia="Calibri" w:hAnsi="Times New Roman" w:cs="Times New Roman"/>
                <w:color w:val="000000"/>
                <w:kern w:val="24"/>
                <w:sz w:val="24"/>
                <w:szCs w:val="24"/>
                <w:lang w:eastAsia="ru-RU"/>
              </w:rPr>
              <w:t>Изорхамнетин глюкозид</w:t>
            </w:r>
          </w:p>
        </w:tc>
        <w:tc>
          <w:tcPr>
            <w:tcW w:w="2215"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20A59E55" w14:textId="77777777" w:rsidR="00A873B5" w:rsidRPr="00504C08" w:rsidRDefault="00A873B5" w:rsidP="00CE6BC3">
            <w:pPr>
              <w:spacing w:after="0" w:line="240" w:lineRule="auto"/>
              <w:jc w:val="center"/>
              <w:rPr>
                <w:rFonts w:ascii="Times New Roman" w:eastAsia="Times New Roman" w:hAnsi="Times New Roman" w:cs="Times New Roman"/>
                <w:sz w:val="24"/>
                <w:szCs w:val="24"/>
                <w:lang w:eastAsia="ru-RU"/>
              </w:rPr>
            </w:pPr>
            <w:r w:rsidRPr="00504C08">
              <w:rPr>
                <w:rFonts w:ascii="Times New Roman" w:eastAsia="Times New Roman" w:hAnsi="Times New Roman" w:cs="Times New Roman"/>
                <w:sz w:val="24"/>
                <w:szCs w:val="24"/>
                <w:lang w:eastAsia="ru-RU"/>
              </w:rPr>
              <w:t>6,35</w:t>
            </w:r>
          </w:p>
        </w:tc>
        <w:tc>
          <w:tcPr>
            <w:tcW w:w="2215"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0CB7DFA6" w14:textId="77777777" w:rsidR="00A873B5" w:rsidRPr="00504C08" w:rsidRDefault="00A873B5" w:rsidP="00CE6BC3">
            <w:pPr>
              <w:spacing w:after="0" w:line="240" w:lineRule="auto"/>
              <w:jc w:val="center"/>
              <w:rPr>
                <w:rFonts w:ascii="Times New Roman" w:eastAsia="Times New Roman" w:hAnsi="Times New Roman" w:cs="Times New Roman"/>
                <w:sz w:val="24"/>
                <w:szCs w:val="24"/>
                <w:lang w:eastAsia="ru-RU"/>
              </w:rPr>
            </w:pPr>
            <w:r w:rsidRPr="00504C08">
              <w:rPr>
                <w:rFonts w:ascii="Times New Roman" w:eastAsia="Times New Roman" w:hAnsi="Times New Roman" w:cs="Times New Roman"/>
                <w:sz w:val="24"/>
                <w:szCs w:val="24"/>
                <w:lang w:eastAsia="ru-RU"/>
              </w:rPr>
              <w:t>1,73</w:t>
            </w:r>
          </w:p>
        </w:tc>
        <w:tc>
          <w:tcPr>
            <w:tcW w:w="2322"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050BA2B3" w14:textId="77777777" w:rsidR="00A873B5" w:rsidRPr="00504C08" w:rsidRDefault="00A873B5" w:rsidP="00CE6BC3">
            <w:pPr>
              <w:spacing w:after="0" w:line="240" w:lineRule="auto"/>
              <w:jc w:val="center"/>
              <w:rPr>
                <w:rFonts w:ascii="Times New Roman" w:eastAsia="Times New Roman" w:hAnsi="Times New Roman" w:cs="Times New Roman"/>
                <w:sz w:val="24"/>
                <w:szCs w:val="24"/>
                <w:lang w:eastAsia="ru-RU"/>
              </w:rPr>
            </w:pPr>
            <w:r w:rsidRPr="00504C08">
              <w:rPr>
                <w:rFonts w:ascii="Times New Roman" w:eastAsia="Times New Roman" w:hAnsi="Times New Roman" w:cs="Times New Roman"/>
                <w:sz w:val="24"/>
                <w:szCs w:val="24"/>
                <w:lang w:eastAsia="ru-RU"/>
              </w:rPr>
              <w:t>1,02</w:t>
            </w:r>
          </w:p>
        </w:tc>
      </w:tr>
      <w:tr w:rsidR="00A873B5" w:rsidRPr="005342DB" w14:paraId="3C429A56" w14:textId="77777777" w:rsidTr="00804D52">
        <w:trPr>
          <w:trHeight w:val="95"/>
        </w:trPr>
        <w:tc>
          <w:tcPr>
            <w:tcW w:w="2887"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14:paraId="3F335C85" w14:textId="77777777" w:rsidR="00A873B5" w:rsidRPr="005342DB" w:rsidRDefault="00A873B5" w:rsidP="00CE6BC3">
            <w:pPr>
              <w:spacing w:after="0" w:line="240" w:lineRule="auto"/>
              <w:rPr>
                <w:rFonts w:ascii="Times New Roman" w:eastAsia="Times New Roman" w:hAnsi="Times New Roman" w:cs="Times New Roman"/>
                <w:sz w:val="24"/>
                <w:szCs w:val="24"/>
                <w:lang w:eastAsia="ru-RU"/>
              </w:rPr>
            </w:pPr>
            <w:r w:rsidRPr="005342DB">
              <w:rPr>
                <w:rFonts w:ascii="Times New Roman" w:eastAsia="Calibri" w:hAnsi="Times New Roman" w:cs="Times New Roman"/>
                <w:color w:val="000000"/>
                <w:kern w:val="24"/>
                <w:sz w:val="24"/>
                <w:szCs w:val="24"/>
                <w:lang w:eastAsia="ru-RU"/>
              </w:rPr>
              <w:t>Кверцетин</w:t>
            </w:r>
          </w:p>
        </w:tc>
        <w:tc>
          <w:tcPr>
            <w:tcW w:w="2215"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30713DBF" w14:textId="77777777" w:rsidR="00A873B5" w:rsidRPr="00504C08" w:rsidRDefault="00A873B5" w:rsidP="00CE6BC3">
            <w:pPr>
              <w:spacing w:after="0" w:line="240" w:lineRule="auto"/>
              <w:jc w:val="center"/>
              <w:rPr>
                <w:rFonts w:ascii="Times New Roman" w:eastAsia="Times New Roman" w:hAnsi="Times New Roman" w:cs="Times New Roman"/>
                <w:sz w:val="24"/>
                <w:szCs w:val="24"/>
                <w:lang w:eastAsia="ru-RU"/>
              </w:rPr>
            </w:pPr>
            <w:r w:rsidRPr="00504C08">
              <w:rPr>
                <w:rFonts w:ascii="Times New Roman" w:eastAsia="Times New Roman" w:hAnsi="Times New Roman" w:cs="Times New Roman"/>
                <w:sz w:val="24"/>
                <w:szCs w:val="24"/>
                <w:lang w:eastAsia="ru-RU"/>
              </w:rPr>
              <w:t>0,42</w:t>
            </w:r>
          </w:p>
        </w:tc>
        <w:tc>
          <w:tcPr>
            <w:tcW w:w="2215"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035AA3A7" w14:textId="77777777" w:rsidR="00A873B5" w:rsidRPr="00504C08" w:rsidRDefault="00A873B5" w:rsidP="00CE6BC3">
            <w:pPr>
              <w:spacing w:after="0" w:line="240" w:lineRule="auto"/>
              <w:jc w:val="center"/>
              <w:rPr>
                <w:rFonts w:ascii="Times New Roman" w:eastAsia="Times New Roman" w:hAnsi="Times New Roman" w:cs="Times New Roman"/>
                <w:sz w:val="24"/>
                <w:szCs w:val="24"/>
                <w:lang w:eastAsia="ru-RU"/>
              </w:rPr>
            </w:pPr>
            <w:r w:rsidRPr="00504C08">
              <w:rPr>
                <w:rFonts w:ascii="Times New Roman" w:eastAsia="Times New Roman" w:hAnsi="Times New Roman" w:cs="Times New Roman"/>
                <w:sz w:val="24"/>
                <w:szCs w:val="24"/>
                <w:lang w:eastAsia="ru-RU"/>
              </w:rPr>
              <w:t>1,15</w:t>
            </w:r>
          </w:p>
        </w:tc>
        <w:tc>
          <w:tcPr>
            <w:tcW w:w="2322"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4744FA49" w14:textId="77777777" w:rsidR="00A873B5" w:rsidRPr="00504C08" w:rsidRDefault="00A873B5" w:rsidP="00CE6BC3">
            <w:pPr>
              <w:spacing w:after="0" w:line="240" w:lineRule="auto"/>
              <w:jc w:val="center"/>
              <w:rPr>
                <w:rFonts w:ascii="Times New Roman" w:eastAsia="Times New Roman" w:hAnsi="Times New Roman" w:cs="Times New Roman"/>
                <w:sz w:val="24"/>
                <w:szCs w:val="24"/>
                <w:lang w:eastAsia="ru-RU"/>
              </w:rPr>
            </w:pPr>
            <w:r w:rsidRPr="00504C08">
              <w:rPr>
                <w:rFonts w:ascii="Times New Roman" w:eastAsia="Times New Roman" w:hAnsi="Times New Roman" w:cs="Times New Roman"/>
                <w:sz w:val="24"/>
                <w:szCs w:val="24"/>
                <w:lang w:eastAsia="ru-RU"/>
              </w:rPr>
              <w:t>2,08</w:t>
            </w:r>
          </w:p>
        </w:tc>
      </w:tr>
      <w:tr w:rsidR="00A873B5" w:rsidRPr="005342DB" w14:paraId="119937B5" w14:textId="77777777" w:rsidTr="00CE6BC3">
        <w:trPr>
          <w:trHeight w:val="252"/>
        </w:trPr>
        <w:tc>
          <w:tcPr>
            <w:tcW w:w="2887"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vAlign w:val="center"/>
            <w:hideMark/>
          </w:tcPr>
          <w:p w14:paraId="6227AA95" w14:textId="77777777" w:rsidR="00A873B5" w:rsidRPr="005342DB" w:rsidRDefault="00A873B5" w:rsidP="00CE6BC3">
            <w:pPr>
              <w:spacing w:after="0" w:line="240" w:lineRule="auto"/>
              <w:rPr>
                <w:rFonts w:ascii="Times New Roman" w:eastAsia="Times New Roman" w:hAnsi="Times New Roman" w:cs="Times New Roman"/>
                <w:sz w:val="24"/>
                <w:szCs w:val="24"/>
                <w:lang w:eastAsia="ru-RU"/>
              </w:rPr>
            </w:pPr>
            <w:r w:rsidRPr="005342DB">
              <w:rPr>
                <w:rFonts w:ascii="Times New Roman" w:eastAsia="Calibri" w:hAnsi="Times New Roman" w:cs="Times New Roman"/>
                <w:color w:val="000000"/>
                <w:kern w:val="24"/>
                <w:sz w:val="24"/>
                <w:szCs w:val="24"/>
                <w:lang w:eastAsia="ru-RU"/>
              </w:rPr>
              <w:t>Кемпферол</w:t>
            </w:r>
          </w:p>
        </w:tc>
        <w:tc>
          <w:tcPr>
            <w:tcW w:w="2215"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26C81210" w14:textId="77777777" w:rsidR="00A873B5" w:rsidRPr="00504C08" w:rsidRDefault="00A873B5" w:rsidP="00CE6BC3">
            <w:pPr>
              <w:spacing w:after="0" w:line="240" w:lineRule="auto"/>
              <w:jc w:val="center"/>
              <w:rPr>
                <w:rFonts w:ascii="Times New Roman" w:eastAsia="Times New Roman" w:hAnsi="Times New Roman" w:cs="Times New Roman"/>
                <w:sz w:val="24"/>
                <w:szCs w:val="24"/>
                <w:lang w:eastAsia="ru-RU"/>
              </w:rPr>
            </w:pPr>
            <w:r w:rsidRPr="00504C08">
              <w:rPr>
                <w:rFonts w:ascii="Times New Roman" w:eastAsia="Times New Roman" w:hAnsi="Times New Roman" w:cs="Times New Roman"/>
                <w:sz w:val="24"/>
                <w:szCs w:val="24"/>
                <w:lang w:eastAsia="ru-RU"/>
              </w:rPr>
              <w:t>2,12</w:t>
            </w:r>
          </w:p>
        </w:tc>
        <w:tc>
          <w:tcPr>
            <w:tcW w:w="2215"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6469B3EC" w14:textId="77777777" w:rsidR="00A873B5" w:rsidRPr="00504C08" w:rsidRDefault="00A873B5" w:rsidP="00CE6BC3">
            <w:pPr>
              <w:spacing w:after="0" w:line="240" w:lineRule="auto"/>
              <w:jc w:val="center"/>
              <w:rPr>
                <w:rFonts w:ascii="Times New Roman" w:eastAsia="Times New Roman" w:hAnsi="Times New Roman" w:cs="Times New Roman"/>
                <w:sz w:val="24"/>
                <w:szCs w:val="24"/>
                <w:lang w:eastAsia="ru-RU"/>
              </w:rPr>
            </w:pPr>
            <w:r w:rsidRPr="00504C08">
              <w:rPr>
                <w:rFonts w:ascii="Times New Roman" w:eastAsia="Times New Roman" w:hAnsi="Times New Roman" w:cs="Times New Roman"/>
                <w:sz w:val="24"/>
                <w:szCs w:val="24"/>
                <w:lang w:eastAsia="ru-RU"/>
              </w:rPr>
              <w:t>6,97</w:t>
            </w:r>
          </w:p>
        </w:tc>
        <w:tc>
          <w:tcPr>
            <w:tcW w:w="2322" w:type="dxa"/>
            <w:tcBorders>
              <w:top w:val="single" w:sz="8" w:space="0" w:color="000000"/>
              <w:left w:val="single" w:sz="8" w:space="0" w:color="000000"/>
              <w:bottom w:val="single" w:sz="8" w:space="0" w:color="000000"/>
              <w:right w:val="single" w:sz="8" w:space="0" w:color="000000"/>
            </w:tcBorders>
            <w:shd w:val="clear" w:color="auto" w:fill="auto"/>
            <w:tcMar>
              <w:top w:w="15" w:type="dxa"/>
              <w:left w:w="93" w:type="dxa"/>
              <w:bottom w:w="0" w:type="dxa"/>
              <w:right w:w="93" w:type="dxa"/>
            </w:tcMar>
          </w:tcPr>
          <w:p w14:paraId="462842D8" w14:textId="77777777" w:rsidR="00A873B5" w:rsidRPr="00504C08" w:rsidRDefault="00A873B5" w:rsidP="00CE6BC3">
            <w:pPr>
              <w:spacing w:after="0" w:line="240" w:lineRule="auto"/>
              <w:jc w:val="center"/>
              <w:rPr>
                <w:rFonts w:ascii="Times New Roman" w:eastAsia="Times New Roman" w:hAnsi="Times New Roman" w:cs="Times New Roman"/>
                <w:sz w:val="24"/>
                <w:szCs w:val="24"/>
                <w:lang w:eastAsia="ru-RU"/>
              </w:rPr>
            </w:pPr>
            <w:r w:rsidRPr="00504C08">
              <w:rPr>
                <w:rFonts w:ascii="Times New Roman" w:eastAsia="Times New Roman" w:hAnsi="Times New Roman" w:cs="Times New Roman"/>
                <w:sz w:val="24"/>
                <w:szCs w:val="24"/>
                <w:lang w:eastAsia="ru-RU"/>
              </w:rPr>
              <w:t>-</w:t>
            </w:r>
          </w:p>
        </w:tc>
      </w:tr>
    </w:tbl>
    <w:p w14:paraId="3DFAC90F" w14:textId="77777777" w:rsidR="0092650A" w:rsidRPr="004D440E" w:rsidRDefault="0092650A" w:rsidP="004D440E">
      <w:pPr>
        <w:spacing w:after="0" w:line="240" w:lineRule="auto"/>
        <w:ind w:firstLine="709"/>
        <w:jc w:val="both"/>
        <w:rPr>
          <w:rFonts w:ascii="Times New Roman" w:hAnsi="Times New Roman" w:cs="Times New Roman"/>
          <w:sz w:val="28"/>
          <w:szCs w:val="28"/>
        </w:rPr>
      </w:pPr>
    </w:p>
    <w:p w14:paraId="59002807" w14:textId="77777777" w:rsidR="0092650A" w:rsidRPr="004D440E" w:rsidRDefault="0092650A" w:rsidP="004D440E">
      <w:pPr>
        <w:spacing w:after="0" w:line="240" w:lineRule="auto"/>
        <w:ind w:firstLine="709"/>
        <w:jc w:val="both"/>
        <w:rPr>
          <w:rFonts w:ascii="Times New Roman" w:hAnsi="Times New Roman" w:cs="Times New Roman"/>
          <w:sz w:val="28"/>
          <w:szCs w:val="28"/>
        </w:rPr>
      </w:pPr>
      <w:r w:rsidRPr="004D440E">
        <w:rPr>
          <w:rFonts w:ascii="Times New Roman" w:hAnsi="Times New Roman" w:cs="Times New Roman"/>
          <w:sz w:val="28"/>
          <w:szCs w:val="28"/>
        </w:rPr>
        <w:t>Композиционные исследования выявили наличие различных типов флавоноидов в испытуемых экстрактах. Было обнаружено, что исследуемые нами объекты содержат как агликоны флавоноидов, так и гликозиды производные кверцетина, кемпферола, изоргамнетина, дигидрокверцетина и антоцианина: цианидина. Однако, гликозилированные формы были более обильными и в более высокой концентрации из агликонов. Так обстояло дело с кверцетином, дигидрокверцетином и кемпферолом.</w:t>
      </w:r>
    </w:p>
    <w:p w14:paraId="760C7DBD" w14:textId="77777777" w:rsidR="0092650A" w:rsidRPr="004D440E" w:rsidRDefault="0092650A" w:rsidP="004D440E">
      <w:pPr>
        <w:spacing w:after="0" w:line="240" w:lineRule="auto"/>
        <w:ind w:firstLine="709"/>
        <w:jc w:val="both"/>
        <w:rPr>
          <w:rFonts w:ascii="Times New Roman" w:hAnsi="Times New Roman" w:cs="Times New Roman"/>
          <w:sz w:val="28"/>
          <w:szCs w:val="28"/>
        </w:rPr>
      </w:pPr>
      <w:r w:rsidRPr="004D440E">
        <w:rPr>
          <w:rFonts w:ascii="Times New Roman" w:hAnsi="Times New Roman" w:cs="Times New Roman"/>
          <w:sz w:val="28"/>
          <w:szCs w:val="28"/>
        </w:rPr>
        <w:t>Выполненные хроматографические анализы показали, что состав экстрактов из луковиц отличался от экстракта, полученных из листьев. Луковицы также отличаются друг от друга содержанием отдельных соединений из группы полифенолов, что можно было увидеть по дифференцированным интенсивностям пиковых областей интересующих соединений.</w:t>
      </w:r>
    </w:p>
    <w:p w14:paraId="5840BCC3" w14:textId="72D7E710" w:rsidR="0092650A" w:rsidRPr="004D440E" w:rsidRDefault="0092650A" w:rsidP="004D440E">
      <w:pPr>
        <w:spacing w:after="0" w:line="240" w:lineRule="auto"/>
        <w:ind w:firstLine="709"/>
        <w:jc w:val="both"/>
        <w:rPr>
          <w:rFonts w:ascii="Times New Roman" w:hAnsi="Times New Roman" w:cs="Times New Roman"/>
          <w:sz w:val="28"/>
          <w:szCs w:val="28"/>
        </w:rPr>
      </w:pPr>
      <w:r w:rsidRPr="004D440E">
        <w:rPr>
          <w:rFonts w:ascii="Times New Roman" w:hAnsi="Times New Roman" w:cs="Times New Roman"/>
          <w:sz w:val="28"/>
          <w:szCs w:val="28"/>
        </w:rPr>
        <w:t xml:space="preserve">Интересное производное кверцетина, а именно его тригликозид, было идентифицировано в </w:t>
      </w:r>
      <w:r w:rsidRPr="004D440E">
        <w:rPr>
          <w:rFonts w:ascii="Times New Roman" w:hAnsi="Times New Roman" w:cs="Times New Roman"/>
          <w:i/>
          <w:sz w:val="28"/>
          <w:szCs w:val="28"/>
        </w:rPr>
        <w:t>A. galanthum</w:t>
      </w:r>
      <w:r w:rsidRPr="004D440E">
        <w:rPr>
          <w:rFonts w:ascii="Times New Roman" w:hAnsi="Times New Roman" w:cs="Times New Roman"/>
          <w:sz w:val="28"/>
          <w:szCs w:val="28"/>
        </w:rPr>
        <w:t xml:space="preserve"> аналогично результатам ранее опубликованного исследования Виджаялакшми и соавторов</w:t>
      </w:r>
      <w:r w:rsidR="008626AF">
        <w:rPr>
          <w:rFonts w:ascii="Times New Roman" w:hAnsi="Times New Roman" w:cs="Times New Roman"/>
          <w:sz w:val="28"/>
          <w:szCs w:val="28"/>
        </w:rPr>
        <w:t xml:space="preserve"> </w:t>
      </w:r>
      <w:r w:rsidR="008626AF" w:rsidRPr="004D440E">
        <w:rPr>
          <w:rFonts w:ascii="Times New Roman" w:hAnsi="Times New Roman" w:cs="Times New Roman"/>
          <w:sz w:val="28"/>
          <w:szCs w:val="28"/>
        </w:rPr>
        <w:t>[</w:t>
      </w:r>
      <w:r w:rsidR="008626AF">
        <w:rPr>
          <w:rFonts w:ascii="Times New Roman" w:hAnsi="Times New Roman" w:cs="Times New Roman"/>
          <w:sz w:val="28"/>
          <w:szCs w:val="28"/>
        </w:rPr>
        <w:t>20</w:t>
      </w:r>
      <w:r w:rsidR="008626AF" w:rsidRPr="004D440E">
        <w:rPr>
          <w:rFonts w:ascii="Times New Roman" w:hAnsi="Times New Roman" w:cs="Times New Roman"/>
          <w:sz w:val="28"/>
          <w:szCs w:val="28"/>
        </w:rPr>
        <w:t>1]</w:t>
      </w:r>
      <w:r w:rsidRPr="004D440E">
        <w:rPr>
          <w:rFonts w:ascii="Times New Roman" w:hAnsi="Times New Roman" w:cs="Times New Roman"/>
          <w:sz w:val="28"/>
          <w:szCs w:val="28"/>
        </w:rPr>
        <w:t xml:space="preserve">. При анализе ВЭЖХ-МС экстракта из листьев </w:t>
      </w:r>
      <w:r w:rsidRPr="004D440E">
        <w:rPr>
          <w:rFonts w:ascii="Times New Roman" w:hAnsi="Times New Roman" w:cs="Times New Roman"/>
          <w:i/>
          <w:sz w:val="28"/>
          <w:szCs w:val="28"/>
        </w:rPr>
        <w:t>A. galanthum</w:t>
      </w:r>
      <w:r w:rsidRPr="004D440E">
        <w:rPr>
          <w:rFonts w:ascii="Times New Roman" w:hAnsi="Times New Roman" w:cs="Times New Roman"/>
          <w:sz w:val="28"/>
          <w:szCs w:val="28"/>
        </w:rPr>
        <w:t xml:space="preserve"> наблюдались два сигнала для дигексозида к</w:t>
      </w:r>
      <w:r w:rsidR="00BE786B">
        <w:rPr>
          <w:rFonts w:ascii="Times New Roman" w:hAnsi="Times New Roman" w:cs="Times New Roman"/>
          <w:sz w:val="28"/>
          <w:szCs w:val="28"/>
        </w:rPr>
        <w:t xml:space="preserve">верцетина во время удержания </w:t>
      </w:r>
      <w:r w:rsidR="00BE786B" w:rsidRPr="00504C08">
        <w:rPr>
          <w:rFonts w:ascii="Times New Roman" w:hAnsi="Times New Roman" w:cs="Times New Roman"/>
          <w:sz w:val="28"/>
          <w:szCs w:val="28"/>
        </w:rPr>
        <w:t>10.6 и 12.</w:t>
      </w:r>
      <w:r w:rsidRPr="00504C08">
        <w:rPr>
          <w:rFonts w:ascii="Times New Roman" w:hAnsi="Times New Roman" w:cs="Times New Roman"/>
          <w:sz w:val="28"/>
          <w:szCs w:val="28"/>
        </w:rPr>
        <w:t xml:space="preserve">6 </w:t>
      </w:r>
      <w:r w:rsidRPr="004D440E">
        <w:rPr>
          <w:rFonts w:ascii="Times New Roman" w:hAnsi="Times New Roman" w:cs="Times New Roman"/>
          <w:sz w:val="28"/>
          <w:szCs w:val="28"/>
        </w:rPr>
        <w:t xml:space="preserve">мин, в отличие от экстрактов из луковиц. Различные два пика могут быть получены из производных кверцетина с различным замещенным сахарным остатком. Интересно, что в случае экстрактов из обеих луковиц второго изомера гексодиза кверцетина не наблюдалось. Согласно полученным результатам, оба соединения </w:t>
      </w:r>
      <w:r w:rsidRPr="004D440E">
        <w:rPr>
          <w:rFonts w:ascii="Times New Roman" w:hAnsi="Times New Roman" w:cs="Times New Roman"/>
          <w:sz w:val="28"/>
          <w:szCs w:val="28"/>
        </w:rPr>
        <w:lastRenderedPageBreak/>
        <w:t xml:space="preserve">(значение сигнала m/z 463 u) присутствовали только в лисьтях </w:t>
      </w:r>
      <w:r w:rsidRPr="004D440E">
        <w:rPr>
          <w:rFonts w:ascii="Times New Roman" w:hAnsi="Times New Roman" w:cs="Times New Roman"/>
          <w:i/>
          <w:sz w:val="28"/>
          <w:szCs w:val="28"/>
        </w:rPr>
        <w:t>A. galanthum.</w:t>
      </w:r>
      <w:r w:rsidRPr="004D440E">
        <w:rPr>
          <w:rFonts w:ascii="Times New Roman" w:hAnsi="Times New Roman" w:cs="Times New Roman"/>
          <w:sz w:val="28"/>
          <w:szCs w:val="28"/>
        </w:rPr>
        <w:t xml:space="preserve"> Недавно Виджаялакшми и соавторы [</w:t>
      </w:r>
      <w:r w:rsidR="008626AF" w:rsidRPr="001B37D6">
        <w:rPr>
          <w:rFonts w:ascii="Times New Roman" w:hAnsi="Times New Roman" w:cs="Times New Roman"/>
          <w:sz w:val="28"/>
          <w:szCs w:val="28"/>
        </w:rPr>
        <w:t>201</w:t>
      </w:r>
      <w:r w:rsidRPr="004D440E">
        <w:rPr>
          <w:rFonts w:ascii="Times New Roman" w:hAnsi="Times New Roman" w:cs="Times New Roman"/>
          <w:sz w:val="28"/>
          <w:szCs w:val="28"/>
        </w:rPr>
        <w:t>] предоставили предварительную идентификацию двух изомеров. Кверцетин-7,4'-диглюкозид был элюирован в качестве первого изомера в их анализе, который был выполнен на хроматографической колонке с аналогичным адсорбентом (силикагель C18), тогда как кверцетин-3,4'-диглюкозид был идентифицирован как второй изомер.</w:t>
      </w:r>
    </w:p>
    <w:p w14:paraId="46965D7B" w14:textId="77777777" w:rsidR="0092650A" w:rsidRPr="004D440E" w:rsidRDefault="0092650A" w:rsidP="004D440E">
      <w:pPr>
        <w:spacing w:after="0" w:line="240" w:lineRule="auto"/>
        <w:ind w:firstLine="709"/>
        <w:jc w:val="both"/>
        <w:rPr>
          <w:rFonts w:ascii="Times New Roman" w:hAnsi="Times New Roman" w:cs="Times New Roman"/>
          <w:sz w:val="28"/>
          <w:szCs w:val="28"/>
        </w:rPr>
      </w:pPr>
      <w:r w:rsidRPr="004D440E">
        <w:rPr>
          <w:rFonts w:ascii="Times New Roman" w:hAnsi="Times New Roman" w:cs="Times New Roman"/>
          <w:sz w:val="28"/>
          <w:szCs w:val="28"/>
        </w:rPr>
        <w:t xml:space="preserve">Содержание кемпферола было самым высоким в луке </w:t>
      </w:r>
      <w:r w:rsidRPr="004D440E">
        <w:rPr>
          <w:rFonts w:ascii="Times New Roman" w:hAnsi="Times New Roman" w:cs="Times New Roman"/>
          <w:i/>
          <w:sz w:val="28"/>
          <w:szCs w:val="28"/>
        </w:rPr>
        <w:t>A. galanthum</w:t>
      </w:r>
      <w:r w:rsidRPr="004D440E">
        <w:rPr>
          <w:rFonts w:ascii="Times New Roman" w:hAnsi="Times New Roman" w:cs="Times New Roman"/>
          <w:sz w:val="28"/>
          <w:szCs w:val="28"/>
        </w:rPr>
        <w:t xml:space="preserve">. В свою очередь, его количество в луковицах </w:t>
      </w:r>
      <w:r w:rsidRPr="004D440E">
        <w:rPr>
          <w:rFonts w:ascii="Times New Roman" w:hAnsi="Times New Roman" w:cs="Times New Roman"/>
          <w:i/>
          <w:sz w:val="28"/>
          <w:szCs w:val="28"/>
        </w:rPr>
        <w:t>A. galanthum</w:t>
      </w:r>
      <w:r w:rsidRPr="004D440E">
        <w:rPr>
          <w:rFonts w:ascii="Times New Roman" w:hAnsi="Times New Roman" w:cs="Times New Roman"/>
          <w:sz w:val="28"/>
          <w:szCs w:val="28"/>
        </w:rPr>
        <w:t xml:space="preserve"> было небольшим, тогда как в луковицах </w:t>
      </w:r>
      <w:r w:rsidRPr="004D440E">
        <w:rPr>
          <w:rFonts w:ascii="Times New Roman" w:hAnsi="Times New Roman" w:cs="Times New Roman"/>
          <w:i/>
          <w:sz w:val="28"/>
          <w:szCs w:val="28"/>
        </w:rPr>
        <w:t>A. turkestanicum</w:t>
      </w:r>
      <w:r w:rsidRPr="004D440E">
        <w:rPr>
          <w:rFonts w:ascii="Times New Roman" w:hAnsi="Times New Roman" w:cs="Times New Roman"/>
          <w:sz w:val="28"/>
          <w:szCs w:val="28"/>
        </w:rPr>
        <w:t xml:space="preserve"> подтверждалось наличие следовых количеств, аналогично его гликозидам, которые присутствовали только в небольшом количестве. Таким образом, можно сделать вывод, что </w:t>
      </w:r>
      <w:r w:rsidRPr="004D440E">
        <w:rPr>
          <w:rFonts w:ascii="Times New Roman" w:hAnsi="Times New Roman" w:cs="Times New Roman"/>
          <w:i/>
          <w:sz w:val="28"/>
          <w:szCs w:val="28"/>
        </w:rPr>
        <w:t>A. turkestanicum</w:t>
      </w:r>
      <w:r w:rsidRPr="004D440E">
        <w:rPr>
          <w:rFonts w:ascii="Times New Roman" w:hAnsi="Times New Roman" w:cs="Times New Roman"/>
          <w:sz w:val="28"/>
          <w:szCs w:val="28"/>
        </w:rPr>
        <w:t xml:space="preserve"> отличается по своему профилю от других видов, где было подтверждено наличие кемпферола.</w:t>
      </w:r>
    </w:p>
    <w:p w14:paraId="118D0CF5" w14:textId="18A982F3" w:rsidR="0092650A" w:rsidRPr="004D440E" w:rsidRDefault="0092650A" w:rsidP="004D440E">
      <w:pPr>
        <w:spacing w:after="0" w:line="240" w:lineRule="auto"/>
        <w:ind w:firstLine="709"/>
        <w:jc w:val="both"/>
        <w:rPr>
          <w:rFonts w:ascii="Times New Roman" w:hAnsi="Times New Roman" w:cs="Times New Roman"/>
          <w:sz w:val="28"/>
          <w:szCs w:val="28"/>
        </w:rPr>
      </w:pPr>
      <w:r w:rsidRPr="004D440E">
        <w:rPr>
          <w:rFonts w:ascii="Times New Roman" w:hAnsi="Times New Roman" w:cs="Times New Roman"/>
          <w:sz w:val="28"/>
          <w:szCs w:val="28"/>
        </w:rPr>
        <w:t>Кемпферол диглюкозид, который был подтвержден в исследуемых экстрактах, присутствовал в двух изоформах и обеспечивал два пика в массовых хроматограммах при Rt 10,5 и 11,6 мин. Две группы сигналов могут исходить от двух замещающих изомеров, причем сахарные части присоединены в разных местах к молекуле кемпферола. Ранее другие авторы [</w:t>
      </w:r>
      <w:r w:rsidR="008626AF" w:rsidRPr="008626AF">
        <w:rPr>
          <w:rFonts w:ascii="Times New Roman" w:hAnsi="Times New Roman" w:cs="Times New Roman"/>
          <w:sz w:val="28"/>
          <w:szCs w:val="28"/>
        </w:rPr>
        <w:t>202</w:t>
      </w:r>
      <w:r w:rsidRPr="004D440E">
        <w:rPr>
          <w:rFonts w:ascii="Times New Roman" w:hAnsi="Times New Roman" w:cs="Times New Roman"/>
          <w:sz w:val="28"/>
          <w:szCs w:val="28"/>
        </w:rPr>
        <w:t>] обнаружили несколько изоформ этого флавонола в экстрактах из сока китайского хиве (</w:t>
      </w:r>
      <w:r w:rsidRPr="008626AF">
        <w:rPr>
          <w:rFonts w:ascii="Times New Roman" w:hAnsi="Times New Roman" w:cs="Times New Roman"/>
          <w:i/>
          <w:sz w:val="28"/>
          <w:szCs w:val="28"/>
        </w:rPr>
        <w:t>Allium tuberosum</w:t>
      </w:r>
      <w:r w:rsidRPr="004D440E">
        <w:rPr>
          <w:rFonts w:ascii="Times New Roman" w:hAnsi="Times New Roman" w:cs="Times New Roman"/>
          <w:sz w:val="28"/>
          <w:szCs w:val="28"/>
        </w:rPr>
        <w:t>). В их анализе ВЭЖХ-МС эти производные были названы кемпферол диглюкозид, или производные кемпферол софорозида.</w:t>
      </w:r>
    </w:p>
    <w:p w14:paraId="6B36BB3D" w14:textId="154463AB" w:rsidR="0092650A" w:rsidRPr="004D440E" w:rsidRDefault="0092650A" w:rsidP="004D440E">
      <w:pPr>
        <w:spacing w:after="0" w:line="240" w:lineRule="auto"/>
        <w:ind w:firstLine="709"/>
        <w:jc w:val="both"/>
        <w:rPr>
          <w:rFonts w:ascii="Times New Roman" w:hAnsi="Times New Roman" w:cs="Times New Roman"/>
          <w:sz w:val="28"/>
          <w:szCs w:val="28"/>
        </w:rPr>
      </w:pPr>
      <w:r w:rsidRPr="004D440E">
        <w:rPr>
          <w:rFonts w:ascii="Times New Roman" w:hAnsi="Times New Roman" w:cs="Times New Roman"/>
          <w:sz w:val="28"/>
          <w:szCs w:val="28"/>
        </w:rPr>
        <w:t xml:space="preserve">Согласно литературным сообщениям, кемпферол глюкозид является ведущим соединением, идентифицированным в экстрактах представителей рода </w:t>
      </w:r>
      <w:r w:rsidRPr="004D440E">
        <w:rPr>
          <w:rFonts w:ascii="Times New Roman" w:hAnsi="Times New Roman" w:cs="Times New Roman"/>
          <w:i/>
          <w:sz w:val="28"/>
          <w:szCs w:val="28"/>
        </w:rPr>
        <w:t>Allium</w:t>
      </w:r>
      <w:r w:rsidRPr="004D440E">
        <w:rPr>
          <w:rFonts w:ascii="Times New Roman" w:hAnsi="Times New Roman" w:cs="Times New Roman"/>
          <w:sz w:val="28"/>
          <w:szCs w:val="28"/>
        </w:rPr>
        <w:t xml:space="preserve"> [</w:t>
      </w:r>
      <w:r w:rsidR="00AB462E" w:rsidRPr="00AB462E">
        <w:rPr>
          <w:rFonts w:ascii="Times New Roman" w:hAnsi="Times New Roman" w:cs="Times New Roman"/>
          <w:sz w:val="28"/>
          <w:szCs w:val="28"/>
        </w:rPr>
        <w:t>203</w:t>
      </w:r>
      <w:r w:rsidRPr="004D440E">
        <w:rPr>
          <w:rFonts w:ascii="Times New Roman" w:hAnsi="Times New Roman" w:cs="Times New Roman"/>
          <w:sz w:val="28"/>
          <w:szCs w:val="28"/>
        </w:rPr>
        <w:t>]. Его наличие также было подтверждено в проанализированных в настоящем описании образцах, хотя в течение времени удержан</w:t>
      </w:r>
      <w:r w:rsidR="00BE786B">
        <w:rPr>
          <w:rFonts w:ascii="Times New Roman" w:hAnsi="Times New Roman" w:cs="Times New Roman"/>
          <w:sz w:val="28"/>
          <w:szCs w:val="28"/>
        </w:rPr>
        <w:t xml:space="preserve">ия </w:t>
      </w:r>
      <w:r w:rsidR="00BE786B" w:rsidRPr="00504C08">
        <w:rPr>
          <w:rFonts w:ascii="Times New Roman" w:hAnsi="Times New Roman" w:cs="Times New Roman"/>
          <w:sz w:val="28"/>
          <w:szCs w:val="28"/>
        </w:rPr>
        <w:t>17.</w:t>
      </w:r>
      <w:r w:rsidRPr="00504C08">
        <w:rPr>
          <w:rFonts w:ascii="Times New Roman" w:hAnsi="Times New Roman" w:cs="Times New Roman"/>
          <w:sz w:val="28"/>
          <w:szCs w:val="28"/>
        </w:rPr>
        <w:t xml:space="preserve">5 </w:t>
      </w:r>
      <w:r w:rsidRPr="004D440E">
        <w:rPr>
          <w:rFonts w:ascii="Times New Roman" w:hAnsi="Times New Roman" w:cs="Times New Roman"/>
          <w:sz w:val="28"/>
          <w:szCs w:val="28"/>
        </w:rPr>
        <w:t>мин массовые хроматограммы также показали меньший пик второго глюкозида кемпферола. Астрагалин имеет сахар, прикрепленный в 3-м положении к агликоновой магистрали. Напротив, второй глюкозид должен отличаться замещением на главное кольцо, но научная литература не дает достаточной информации для определения второго изомера. В природе</w:t>
      </w:r>
      <w:r w:rsidR="00AB462E" w:rsidRPr="00AB462E">
        <w:rPr>
          <w:rFonts w:ascii="Times New Roman" w:hAnsi="Times New Roman" w:cs="Times New Roman"/>
          <w:sz w:val="28"/>
          <w:szCs w:val="28"/>
        </w:rPr>
        <w:t xml:space="preserve"> </w:t>
      </w:r>
      <w:r w:rsidRPr="004D440E">
        <w:rPr>
          <w:rFonts w:ascii="Times New Roman" w:hAnsi="Times New Roman" w:cs="Times New Roman"/>
          <w:sz w:val="28"/>
          <w:szCs w:val="28"/>
        </w:rPr>
        <w:t>встречаются 5- и 7-О-гликозиды</w:t>
      </w:r>
      <w:r w:rsidR="00AB462E" w:rsidRPr="00AB462E">
        <w:rPr>
          <w:rFonts w:ascii="Times New Roman" w:hAnsi="Times New Roman" w:cs="Times New Roman"/>
          <w:sz w:val="28"/>
          <w:szCs w:val="28"/>
        </w:rPr>
        <w:t xml:space="preserve"> </w:t>
      </w:r>
      <w:r w:rsidRPr="004D440E">
        <w:rPr>
          <w:rFonts w:ascii="Times New Roman" w:hAnsi="Times New Roman" w:cs="Times New Roman"/>
          <w:sz w:val="28"/>
          <w:szCs w:val="28"/>
        </w:rPr>
        <w:t xml:space="preserve">кемпферола, хотя представляется вероятным, что позиция замещения С-7 является предпочтительной для представителей пола </w:t>
      </w:r>
      <w:r w:rsidRPr="004D440E">
        <w:rPr>
          <w:rFonts w:ascii="Times New Roman" w:hAnsi="Times New Roman" w:cs="Times New Roman"/>
          <w:i/>
          <w:sz w:val="28"/>
          <w:szCs w:val="28"/>
        </w:rPr>
        <w:t>Allium</w:t>
      </w:r>
      <w:r w:rsidRPr="004D440E">
        <w:rPr>
          <w:rFonts w:ascii="Times New Roman" w:hAnsi="Times New Roman" w:cs="Times New Roman"/>
          <w:sz w:val="28"/>
          <w:szCs w:val="28"/>
        </w:rPr>
        <w:t>. 3,7-ди-O-глюкозиды</w:t>
      </w:r>
      <w:r w:rsidR="004B023B" w:rsidRPr="004D440E">
        <w:rPr>
          <w:rFonts w:ascii="Times New Roman" w:hAnsi="Times New Roman" w:cs="Times New Roman"/>
          <w:sz w:val="28"/>
          <w:szCs w:val="28"/>
        </w:rPr>
        <w:t xml:space="preserve"> </w:t>
      </w:r>
      <w:r w:rsidRPr="004D440E">
        <w:rPr>
          <w:rFonts w:ascii="Times New Roman" w:hAnsi="Times New Roman" w:cs="Times New Roman"/>
          <w:sz w:val="28"/>
          <w:szCs w:val="28"/>
        </w:rPr>
        <w:t xml:space="preserve">кампферола были ранее описаны в научной литературе, например, в </w:t>
      </w:r>
      <w:r w:rsidRPr="004D440E">
        <w:rPr>
          <w:rFonts w:ascii="Times New Roman" w:hAnsi="Times New Roman" w:cs="Times New Roman"/>
          <w:i/>
          <w:sz w:val="28"/>
          <w:szCs w:val="28"/>
        </w:rPr>
        <w:t>Allium macrostemon</w:t>
      </w:r>
      <w:r w:rsidRPr="004D440E">
        <w:rPr>
          <w:rFonts w:ascii="Times New Roman" w:hAnsi="Times New Roman" w:cs="Times New Roman"/>
          <w:sz w:val="28"/>
          <w:szCs w:val="28"/>
        </w:rPr>
        <w:t xml:space="preserve"> [</w:t>
      </w:r>
      <w:r w:rsidR="00AB462E" w:rsidRPr="00AB462E">
        <w:rPr>
          <w:rFonts w:ascii="Times New Roman" w:hAnsi="Times New Roman" w:cs="Times New Roman"/>
          <w:sz w:val="28"/>
          <w:szCs w:val="28"/>
        </w:rPr>
        <w:t>203</w:t>
      </w:r>
      <w:r w:rsidRPr="004D440E">
        <w:rPr>
          <w:rFonts w:ascii="Times New Roman" w:hAnsi="Times New Roman" w:cs="Times New Roman"/>
          <w:sz w:val="28"/>
          <w:szCs w:val="28"/>
        </w:rPr>
        <w:t>].</w:t>
      </w:r>
    </w:p>
    <w:p w14:paraId="11FEEC2C" w14:textId="77777777" w:rsidR="0092650A" w:rsidRPr="004D440E" w:rsidRDefault="0092650A" w:rsidP="00AB462E">
      <w:pPr>
        <w:spacing w:after="0" w:line="240" w:lineRule="auto"/>
        <w:jc w:val="both"/>
        <w:rPr>
          <w:rFonts w:ascii="Times New Roman" w:hAnsi="Times New Roman" w:cs="Times New Roman"/>
          <w:sz w:val="28"/>
          <w:szCs w:val="28"/>
        </w:rPr>
      </w:pPr>
    </w:p>
    <w:p w14:paraId="7BB7098E" w14:textId="25E8FE46" w:rsidR="00692363" w:rsidRPr="006D52F7" w:rsidRDefault="00B77A2C" w:rsidP="00692363">
      <w:pPr>
        <w:spacing w:after="0" w:line="240" w:lineRule="auto"/>
        <w:ind w:firstLine="709"/>
        <w:jc w:val="both"/>
        <w:rPr>
          <w:rFonts w:ascii="Times New Roman" w:eastAsia="Times New Roman" w:hAnsi="Times New Roman" w:cs="Times New Roman"/>
          <w:noProof/>
          <w:sz w:val="28"/>
          <w:szCs w:val="28"/>
          <w:shd w:val="clear" w:color="auto" w:fill="FFFFFF"/>
          <w:lang w:eastAsia="ru-RU"/>
        </w:rPr>
      </w:pPr>
      <w:r w:rsidRPr="00B77A2C">
        <w:rPr>
          <w:rFonts w:ascii="Times New Roman" w:eastAsia="Times New Roman" w:hAnsi="Times New Roman" w:cs="Times New Roman"/>
          <w:b/>
          <w:noProof/>
          <w:sz w:val="28"/>
          <w:szCs w:val="28"/>
          <w:shd w:val="clear" w:color="auto" w:fill="FFFFFF"/>
          <w:lang w:eastAsia="ru-RU"/>
        </w:rPr>
        <w:t>5.</w:t>
      </w:r>
      <w:r w:rsidR="008F3EC9">
        <w:rPr>
          <w:rFonts w:ascii="Times New Roman" w:eastAsia="Times New Roman" w:hAnsi="Times New Roman" w:cs="Times New Roman"/>
          <w:b/>
          <w:noProof/>
          <w:sz w:val="28"/>
          <w:szCs w:val="28"/>
          <w:shd w:val="clear" w:color="auto" w:fill="FFFFFF"/>
          <w:lang w:val="kk-KZ" w:eastAsia="ru-RU"/>
        </w:rPr>
        <w:t>3</w:t>
      </w:r>
      <w:r w:rsidRPr="00B77A2C">
        <w:rPr>
          <w:rFonts w:ascii="Times New Roman" w:eastAsia="Times New Roman" w:hAnsi="Times New Roman" w:cs="Times New Roman"/>
          <w:b/>
          <w:noProof/>
          <w:sz w:val="28"/>
          <w:szCs w:val="28"/>
          <w:shd w:val="clear" w:color="auto" w:fill="FFFFFF"/>
          <w:lang w:eastAsia="ru-RU"/>
        </w:rPr>
        <w:t xml:space="preserve"> Валидация технологического процесса получения сухого экстракта лука </w:t>
      </w:r>
    </w:p>
    <w:p w14:paraId="37F687EB" w14:textId="7AA15FF9" w:rsidR="00B77A2C" w:rsidRDefault="006A4BC9" w:rsidP="00B77A2C">
      <w:pPr>
        <w:spacing w:after="0" w:line="240" w:lineRule="auto"/>
        <w:ind w:firstLine="709"/>
        <w:jc w:val="both"/>
        <w:rPr>
          <w:rFonts w:ascii="Times New Roman" w:eastAsia="Times New Roman" w:hAnsi="Times New Roman" w:cs="Times New Roman"/>
          <w:noProof/>
          <w:sz w:val="28"/>
          <w:szCs w:val="28"/>
          <w:shd w:val="clear" w:color="auto" w:fill="FFFFFF"/>
          <w:lang w:val="kk-KZ" w:eastAsia="ru-RU"/>
        </w:rPr>
      </w:pPr>
      <w:r>
        <w:rPr>
          <w:rFonts w:ascii="Times New Roman" w:eastAsia="Times New Roman" w:hAnsi="Times New Roman" w:cs="Times New Roman"/>
          <w:noProof/>
          <w:sz w:val="28"/>
          <w:szCs w:val="28"/>
          <w:shd w:val="clear" w:color="auto" w:fill="FFFFFF"/>
          <w:lang w:val="kk-KZ" w:eastAsia="ru-RU"/>
        </w:rPr>
        <w:t>Для определ</w:t>
      </w:r>
      <w:r w:rsidR="00EB24F3">
        <w:rPr>
          <w:rFonts w:ascii="Times New Roman" w:eastAsia="Times New Roman" w:hAnsi="Times New Roman" w:cs="Times New Roman"/>
          <w:noProof/>
          <w:sz w:val="28"/>
          <w:szCs w:val="28"/>
          <w:shd w:val="clear" w:color="auto" w:fill="FFFFFF"/>
          <w:lang w:val="kk-KZ" w:eastAsia="ru-RU"/>
        </w:rPr>
        <w:t xml:space="preserve">ения контрольных точек в процессе производства и оптимальных условий экстрагирования растительного сырья лука туркестанскоо и лука молочноцветного был проведен анализ рисков при получении опытно-промышленных серий сухих экстрактов исследуемых объектов. Валидация технологического процесса производства сухих экстрактов проводиласть на трех опытно-промышленных сериях. Для </w:t>
      </w:r>
      <w:r w:rsidR="00D1717B">
        <w:rPr>
          <w:rFonts w:ascii="Times New Roman" w:eastAsia="Times New Roman" w:hAnsi="Times New Roman" w:cs="Times New Roman"/>
          <w:noProof/>
          <w:sz w:val="28"/>
          <w:szCs w:val="28"/>
          <w:shd w:val="clear" w:color="auto" w:fill="FFFFFF"/>
          <w:lang w:val="kk-KZ" w:eastAsia="ru-RU"/>
        </w:rPr>
        <w:t xml:space="preserve">проведениия валидации разработан валидационный мастер-план, где описаны стадии процесса: подготовка и </w:t>
      </w:r>
      <w:r w:rsidR="00D1717B">
        <w:rPr>
          <w:rFonts w:ascii="Times New Roman" w:eastAsia="Times New Roman" w:hAnsi="Times New Roman" w:cs="Times New Roman"/>
          <w:noProof/>
          <w:sz w:val="28"/>
          <w:szCs w:val="28"/>
          <w:shd w:val="clear" w:color="auto" w:fill="FFFFFF"/>
          <w:lang w:val="kk-KZ" w:eastAsia="ru-RU"/>
        </w:rPr>
        <w:lastRenderedPageBreak/>
        <w:t xml:space="preserve">измельчение  растительного сырья, подготовка экстрагента, </w:t>
      </w:r>
      <w:r w:rsidR="00D1717B" w:rsidRPr="00B77A2C">
        <w:rPr>
          <w:rFonts w:ascii="Times New Roman" w:eastAsia="Times New Roman" w:hAnsi="Times New Roman" w:cs="Times New Roman"/>
          <w:noProof/>
          <w:sz w:val="28"/>
          <w:szCs w:val="28"/>
          <w:lang w:eastAsia="ru-RU"/>
        </w:rPr>
        <w:t>извлечение БАВ, отстаивание извлечения, фильтрация извлечения, удаление экстрагента, измельчение, первичная, вторичная, транспортная упаковки</w:t>
      </w:r>
      <w:r w:rsidR="00D1717B">
        <w:rPr>
          <w:rFonts w:ascii="Times New Roman" w:eastAsia="Times New Roman" w:hAnsi="Times New Roman" w:cs="Times New Roman"/>
          <w:noProof/>
          <w:sz w:val="28"/>
          <w:szCs w:val="28"/>
          <w:lang w:val="kk-KZ" w:eastAsia="ru-RU"/>
        </w:rPr>
        <w:t xml:space="preserve">; </w:t>
      </w:r>
      <w:r w:rsidR="00D1717B">
        <w:rPr>
          <w:rFonts w:ascii="Times New Roman" w:eastAsia="Times New Roman" w:hAnsi="Times New Roman" w:cs="Times New Roman"/>
          <w:noProof/>
          <w:sz w:val="28"/>
          <w:szCs w:val="28"/>
          <w:shd w:val="clear" w:color="auto" w:fill="FFFFFF"/>
          <w:lang w:val="kk-KZ" w:eastAsia="ru-RU"/>
        </w:rPr>
        <w:t>параметры технологического процесса; регламентируемые нормы и количестсво отбор проб в 1 серии (таблица 26).</w:t>
      </w:r>
    </w:p>
    <w:p w14:paraId="1BEBD383" w14:textId="77777777" w:rsidR="00D1717B" w:rsidRPr="00EB24F3" w:rsidRDefault="00D1717B" w:rsidP="00B77A2C">
      <w:pPr>
        <w:spacing w:after="0" w:line="240" w:lineRule="auto"/>
        <w:ind w:firstLine="709"/>
        <w:jc w:val="both"/>
        <w:rPr>
          <w:rFonts w:ascii="Times New Roman" w:eastAsia="Times New Roman" w:hAnsi="Times New Roman" w:cs="Times New Roman"/>
          <w:noProof/>
          <w:sz w:val="28"/>
          <w:szCs w:val="28"/>
          <w:shd w:val="clear" w:color="auto" w:fill="FFFFFF"/>
          <w:lang w:val="kk-KZ" w:eastAsia="ru-RU"/>
        </w:rPr>
      </w:pPr>
    </w:p>
    <w:p w14:paraId="49447708" w14:textId="53C4A7A3" w:rsidR="00B77A2C" w:rsidRDefault="00B77A2C" w:rsidP="00B77A2C">
      <w:pPr>
        <w:spacing w:after="0" w:line="240" w:lineRule="auto"/>
        <w:jc w:val="both"/>
        <w:rPr>
          <w:rFonts w:ascii="Times New Roman" w:eastAsia="Times New Roman" w:hAnsi="Times New Roman" w:cs="Times New Roman"/>
          <w:noProof/>
          <w:sz w:val="28"/>
          <w:szCs w:val="28"/>
          <w:shd w:val="clear" w:color="auto" w:fill="FFFFFF"/>
          <w:lang w:eastAsia="ru-RU"/>
        </w:rPr>
      </w:pPr>
      <w:r w:rsidRPr="00B77A2C">
        <w:rPr>
          <w:rFonts w:ascii="Times New Roman" w:eastAsia="Times New Roman" w:hAnsi="Times New Roman" w:cs="Times New Roman"/>
          <w:noProof/>
          <w:sz w:val="28"/>
          <w:szCs w:val="28"/>
          <w:shd w:val="clear" w:color="auto" w:fill="FFFFFF"/>
          <w:lang w:eastAsia="ru-RU"/>
        </w:rPr>
        <w:t>Таблица 2</w:t>
      </w:r>
      <w:r w:rsidR="006D52F7">
        <w:rPr>
          <w:rFonts w:ascii="Times New Roman" w:eastAsia="Times New Roman" w:hAnsi="Times New Roman" w:cs="Times New Roman"/>
          <w:noProof/>
          <w:sz w:val="28"/>
          <w:szCs w:val="28"/>
          <w:shd w:val="clear" w:color="auto" w:fill="FFFFFF"/>
          <w:lang w:eastAsia="ru-RU"/>
        </w:rPr>
        <w:t>6</w:t>
      </w:r>
      <w:r w:rsidRPr="00B77A2C">
        <w:rPr>
          <w:rFonts w:ascii="Times New Roman" w:eastAsia="Times New Roman" w:hAnsi="Times New Roman" w:cs="Times New Roman"/>
          <w:noProof/>
          <w:sz w:val="28"/>
          <w:szCs w:val="28"/>
          <w:shd w:val="clear" w:color="auto" w:fill="FFFFFF"/>
          <w:lang w:eastAsia="ru-RU"/>
        </w:rPr>
        <w:t xml:space="preserve"> –</w:t>
      </w:r>
      <w:r w:rsidR="009521F7">
        <w:rPr>
          <w:rFonts w:ascii="Times New Roman" w:eastAsia="Times New Roman" w:hAnsi="Times New Roman" w:cs="Times New Roman"/>
          <w:noProof/>
          <w:sz w:val="28"/>
          <w:szCs w:val="28"/>
          <w:shd w:val="clear" w:color="auto" w:fill="FFFFFF"/>
          <w:lang w:val="kk-KZ" w:eastAsia="ru-RU"/>
        </w:rPr>
        <w:t xml:space="preserve">Валидационный мастер-план </w:t>
      </w:r>
      <w:r w:rsidRPr="00B77A2C">
        <w:rPr>
          <w:rFonts w:ascii="Times New Roman" w:eastAsia="Times New Roman" w:hAnsi="Times New Roman" w:cs="Times New Roman"/>
          <w:noProof/>
          <w:sz w:val="28"/>
          <w:szCs w:val="28"/>
          <w:shd w:val="clear" w:color="auto" w:fill="FFFFFF"/>
          <w:lang w:eastAsia="ru-RU"/>
        </w:rPr>
        <w:t>производства сухого экстракта лука молочноцветного и лука туркестанского</w:t>
      </w:r>
    </w:p>
    <w:p w14:paraId="4AB792A6" w14:textId="77777777" w:rsidR="009521F7" w:rsidRDefault="009521F7" w:rsidP="00B77A2C">
      <w:pPr>
        <w:spacing w:after="0" w:line="240" w:lineRule="auto"/>
        <w:jc w:val="both"/>
        <w:rPr>
          <w:noProof/>
        </w:rPr>
      </w:pPr>
    </w:p>
    <w:p w14:paraId="629755D4" w14:textId="7DD7612A" w:rsidR="00B77A2C" w:rsidRDefault="009521F7" w:rsidP="00B77A2C">
      <w:pPr>
        <w:spacing w:after="0" w:line="240" w:lineRule="auto"/>
        <w:jc w:val="both"/>
        <w:rPr>
          <w:rFonts w:ascii="Times New Roman" w:eastAsia="Times New Roman" w:hAnsi="Times New Roman" w:cs="Times New Roman"/>
          <w:noProof/>
          <w:sz w:val="28"/>
          <w:szCs w:val="28"/>
          <w:shd w:val="clear" w:color="auto" w:fill="FFFFFF"/>
          <w:lang w:eastAsia="ru-RU"/>
        </w:rPr>
      </w:pPr>
      <w:r>
        <w:rPr>
          <w:noProof/>
          <w:lang w:eastAsia="ru-RU"/>
        </w:rPr>
        <w:drawing>
          <wp:inline distT="0" distB="0" distL="0" distR="0" wp14:anchorId="03CF766C" wp14:editId="76E61D1C">
            <wp:extent cx="6230406" cy="601980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30504" t="13503" r="25296" b="10571"/>
                    <a:stretch/>
                  </pic:blipFill>
                  <pic:spPr bwMode="auto">
                    <a:xfrm>
                      <a:off x="0" y="0"/>
                      <a:ext cx="6250574" cy="6039287"/>
                    </a:xfrm>
                    <a:prstGeom prst="rect">
                      <a:avLst/>
                    </a:prstGeom>
                    <a:ln>
                      <a:noFill/>
                    </a:ln>
                    <a:extLst>
                      <a:ext uri="{53640926-AAD7-44D8-BBD7-CCE9431645EC}">
                        <a14:shadowObscured xmlns:a14="http://schemas.microsoft.com/office/drawing/2010/main"/>
                      </a:ext>
                    </a:extLst>
                  </pic:spPr>
                </pic:pic>
              </a:graphicData>
            </a:graphic>
          </wp:inline>
        </w:drawing>
      </w:r>
    </w:p>
    <w:p w14:paraId="1F4CFF07" w14:textId="77777777" w:rsidR="009521F7" w:rsidRPr="00B77A2C" w:rsidRDefault="009521F7" w:rsidP="00B77A2C">
      <w:pPr>
        <w:spacing w:after="0" w:line="240" w:lineRule="auto"/>
        <w:jc w:val="both"/>
        <w:rPr>
          <w:rFonts w:ascii="Times New Roman" w:eastAsia="Times New Roman" w:hAnsi="Times New Roman" w:cs="Times New Roman"/>
          <w:noProof/>
          <w:sz w:val="28"/>
          <w:szCs w:val="28"/>
          <w:shd w:val="clear" w:color="auto" w:fill="FFFFFF"/>
          <w:lang w:eastAsia="ru-RU"/>
        </w:rPr>
      </w:pPr>
    </w:p>
    <w:p w14:paraId="3D2CA9C8" w14:textId="77777777" w:rsidR="00954B14" w:rsidRDefault="00954B14" w:rsidP="00B77A2C">
      <w:pPr>
        <w:spacing w:after="0" w:line="240" w:lineRule="auto"/>
        <w:rPr>
          <w:noProof/>
        </w:rPr>
      </w:pPr>
    </w:p>
    <w:p w14:paraId="498E8B06" w14:textId="72A480F3" w:rsidR="009521F7" w:rsidRDefault="009521F7" w:rsidP="00B77A2C">
      <w:pPr>
        <w:spacing w:after="0" w:line="240" w:lineRule="auto"/>
        <w:rPr>
          <w:rFonts w:ascii="Times New Roman" w:eastAsia="Calibri" w:hAnsi="Times New Roman" w:cs="Times New Roman"/>
          <w:noProof/>
          <w:color w:val="000000"/>
          <w:sz w:val="24"/>
          <w:szCs w:val="24"/>
        </w:rPr>
      </w:pPr>
      <w:r>
        <w:rPr>
          <w:noProof/>
          <w:lang w:eastAsia="ru-RU"/>
        </w:rPr>
        <w:lastRenderedPageBreak/>
        <w:drawing>
          <wp:inline distT="0" distB="0" distL="0" distR="0" wp14:anchorId="2734A8D9" wp14:editId="3AC6AB40">
            <wp:extent cx="6078888" cy="2987040"/>
            <wp:effectExtent l="0" t="0" r="0" b="381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31002" t="42722" r="25669" b="19425"/>
                    <a:stretch/>
                  </pic:blipFill>
                  <pic:spPr bwMode="auto">
                    <a:xfrm>
                      <a:off x="0" y="0"/>
                      <a:ext cx="6087935" cy="2991486"/>
                    </a:xfrm>
                    <a:prstGeom prst="rect">
                      <a:avLst/>
                    </a:prstGeom>
                    <a:ln>
                      <a:noFill/>
                    </a:ln>
                    <a:extLst>
                      <a:ext uri="{53640926-AAD7-44D8-BBD7-CCE9431645EC}">
                        <a14:shadowObscured xmlns:a14="http://schemas.microsoft.com/office/drawing/2010/main"/>
                      </a:ext>
                    </a:extLst>
                  </pic:spPr>
                </pic:pic>
              </a:graphicData>
            </a:graphic>
          </wp:inline>
        </w:drawing>
      </w:r>
    </w:p>
    <w:p w14:paraId="2F46CFC3" w14:textId="4A9D31E6" w:rsidR="009521F7" w:rsidRDefault="009521F7" w:rsidP="00B77A2C">
      <w:pPr>
        <w:spacing w:after="0" w:line="240" w:lineRule="auto"/>
        <w:rPr>
          <w:rFonts w:ascii="Times New Roman" w:eastAsia="Calibri" w:hAnsi="Times New Roman" w:cs="Times New Roman"/>
          <w:noProof/>
          <w:color w:val="000000"/>
          <w:sz w:val="24"/>
          <w:szCs w:val="24"/>
        </w:rPr>
      </w:pPr>
    </w:p>
    <w:p w14:paraId="0B901807" w14:textId="77777777" w:rsidR="009521F7" w:rsidRPr="00B77A2C" w:rsidRDefault="009521F7" w:rsidP="00B77A2C">
      <w:pPr>
        <w:spacing w:after="0" w:line="240" w:lineRule="auto"/>
        <w:rPr>
          <w:rFonts w:ascii="Times New Roman" w:eastAsia="Calibri" w:hAnsi="Times New Roman" w:cs="Times New Roman"/>
          <w:noProof/>
          <w:color w:val="000000"/>
          <w:sz w:val="24"/>
          <w:szCs w:val="24"/>
        </w:rPr>
      </w:pPr>
    </w:p>
    <w:p w14:paraId="4C6E97D1" w14:textId="7F4E7772" w:rsidR="00B77A2C" w:rsidRPr="00B77A2C" w:rsidRDefault="00B77A2C" w:rsidP="00B77A2C">
      <w:pPr>
        <w:spacing w:after="0" w:line="240" w:lineRule="auto"/>
        <w:ind w:firstLine="709"/>
        <w:jc w:val="both"/>
        <w:rPr>
          <w:rFonts w:ascii="Times New Roman" w:eastAsia="Calibri" w:hAnsi="Times New Roman" w:cs="Times New Roman"/>
          <w:noProof/>
          <w:sz w:val="28"/>
          <w:szCs w:val="28"/>
        </w:rPr>
      </w:pPr>
      <w:r w:rsidRPr="00B77A2C">
        <w:rPr>
          <w:rFonts w:ascii="Times New Roman" w:eastAsia="Calibri" w:hAnsi="Times New Roman" w:cs="Times New Roman"/>
          <w:noProof/>
          <w:sz w:val="28"/>
          <w:szCs w:val="28"/>
        </w:rPr>
        <w:t xml:space="preserve">Качество сырого сырья лука молочноцветкового удовлетворяет требованиям проекта нормативного документа (НД) и Государственной фармакопеи Республики Казахстан. Идентифицированное сырье измельчили на траворезке до размеров 3-5 мм. В 9 образцах, измельченного сырья, отобранных сверху, середины и низу сборника исследовали размер частиц. Результаты исследования фракционного состава частиц 3 х произведенных серий представлены на рисунке </w:t>
      </w:r>
      <w:r w:rsidR="00BD27EE">
        <w:rPr>
          <w:rFonts w:ascii="Times New Roman" w:eastAsia="Calibri" w:hAnsi="Times New Roman" w:cs="Times New Roman"/>
          <w:noProof/>
          <w:sz w:val="28"/>
          <w:szCs w:val="28"/>
        </w:rPr>
        <w:t>48</w:t>
      </w:r>
      <w:r w:rsidRPr="00B77A2C">
        <w:rPr>
          <w:rFonts w:ascii="Times New Roman" w:eastAsia="Calibri" w:hAnsi="Times New Roman" w:cs="Times New Roman"/>
          <w:noProof/>
          <w:sz w:val="28"/>
          <w:szCs w:val="28"/>
        </w:rPr>
        <w:t xml:space="preserve">. Исследования показали, что частиц, несоответствующих указанному размеру в общем не превышает 5 %. </w:t>
      </w:r>
      <w:r w:rsidR="00BD27EE">
        <w:rPr>
          <w:rFonts w:ascii="Times New Roman" w:eastAsia="Calibri" w:hAnsi="Times New Roman" w:cs="Times New Roman"/>
          <w:noProof/>
          <w:sz w:val="28"/>
          <w:szCs w:val="28"/>
        </w:rPr>
        <w:t>(таблица 27).</w:t>
      </w:r>
    </w:p>
    <w:p w14:paraId="7502BE3D" w14:textId="77777777" w:rsidR="00FD0E31" w:rsidRDefault="00FD0E31" w:rsidP="00B77A2C">
      <w:pPr>
        <w:spacing w:after="0" w:line="240" w:lineRule="auto"/>
        <w:jc w:val="both"/>
        <w:rPr>
          <w:rFonts w:ascii="Times New Roman" w:eastAsia="Calibri" w:hAnsi="Times New Roman" w:cs="Times New Roman"/>
          <w:noProof/>
          <w:sz w:val="28"/>
          <w:szCs w:val="28"/>
        </w:rPr>
      </w:pPr>
    </w:p>
    <w:p w14:paraId="05490E31" w14:textId="6766030B" w:rsidR="00B77A2C" w:rsidRPr="00B77A2C" w:rsidRDefault="00B77A2C" w:rsidP="00B77A2C">
      <w:pPr>
        <w:spacing w:after="0" w:line="240" w:lineRule="auto"/>
        <w:jc w:val="both"/>
        <w:rPr>
          <w:rFonts w:ascii="Times New Roman" w:eastAsia="Calibri" w:hAnsi="Times New Roman" w:cs="Times New Roman"/>
          <w:noProof/>
          <w:sz w:val="28"/>
          <w:szCs w:val="28"/>
        </w:rPr>
      </w:pPr>
      <w:r w:rsidRPr="00B77A2C">
        <w:rPr>
          <w:rFonts w:ascii="Times New Roman" w:eastAsia="Calibri" w:hAnsi="Times New Roman" w:cs="Times New Roman"/>
          <w:noProof/>
          <w:sz w:val="28"/>
          <w:szCs w:val="28"/>
        </w:rPr>
        <w:t>Таблица 2</w:t>
      </w:r>
      <w:r w:rsidR="00BD27EE">
        <w:rPr>
          <w:rFonts w:ascii="Times New Roman" w:eastAsia="Calibri" w:hAnsi="Times New Roman" w:cs="Times New Roman"/>
          <w:noProof/>
          <w:sz w:val="28"/>
          <w:szCs w:val="28"/>
        </w:rPr>
        <w:t>7</w:t>
      </w:r>
      <w:r w:rsidRPr="00B77A2C">
        <w:rPr>
          <w:rFonts w:ascii="Times New Roman" w:eastAsia="Calibri" w:hAnsi="Times New Roman" w:cs="Times New Roman"/>
          <w:noProof/>
          <w:sz w:val="28"/>
          <w:szCs w:val="28"/>
        </w:rPr>
        <w:t xml:space="preserve"> – Валидация параметра размер частиц сырья </w:t>
      </w:r>
    </w:p>
    <w:p w14:paraId="5EB23428" w14:textId="77777777" w:rsidR="00B77A2C" w:rsidRPr="00B77A2C" w:rsidRDefault="00B77A2C" w:rsidP="00B77A2C">
      <w:pPr>
        <w:spacing w:after="0" w:line="240" w:lineRule="auto"/>
        <w:jc w:val="both"/>
        <w:rPr>
          <w:rFonts w:ascii="Times New Roman" w:eastAsia="Calibri" w:hAnsi="Times New Roman" w:cs="Times New Roman"/>
          <w:noProof/>
          <w:sz w:val="28"/>
          <w:szCs w:val="28"/>
        </w:rPr>
      </w:pPr>
    </w:p>
    <w:tbl>
      <w:tblPr>
        <w:tblW w:w="9606" w:type="dxa"/>
        <w:tblLayout w:type="fixed"/>
        <w:tblLook w:val="04A0" w:firstRow="1" w:lastRow="0" w:firstColumn="1" w:lastColumn="0" w:noHBand="0" w:noVBand="1"/>
      </w:tblPr>
      <w:tblGrid>
        <w:gridCol w:w="284"/>
        <w:gridCol w:w="1035"/>
        <w:gridCol w:w="1036"/>
        <w:gridCol w:w="1036"/>
        <w:gridCol w:w="572"/>
        <w:gridCol w:w="464"/>
        <w:gridCol w:w="1035"/>
        <w:gridCol w:w="1036"/>
        <w:gridCol w:w="286"/>
        <w:gridCol w:w="750"/>
        <w:gridCol w:w="1036"/>
        <w:gridCol w:w="1036"/>
      </w:tblGrid>
      <w:tr w:rsidR="00B77A2C" w:rsidRPr="00B77A2C" w14:paraId="0083165D" w14:textId="77777777" w:rsidTr="00FF6EAB">
        <w:trPr>
          <w:trHeight w:val="300"/>
        </w:trPr>
        <w:tc>
          <w:tcPr>
            <w:tcW w:w="284" w:type="dxa"/>
            <w:tcBorders>
              <w:top w:val="nil"/>
              <w:left w:val="nil"/>
              <w:bottom w:val="nil"/>
              <w:right w:val="nil"/>
            </w:tcBorders>
            <w:shd w:val="clear" w:color="auto" w:fill="auto"/>
            <w:noWrap/>
            <w:vAlign w:val="bottom"/>
            <w:hideMark/>
          </w:tcPr>
          <w:p w14:paraId="7587D1DF" w14:textId="77777777" w:rsidR="00B77A2C" w:rsidRPr="00B77A2C" w:rsidRDefault="00B77A2C" w:rsidP="00B77A2C">
            <w:pPr>
              <w:spacing w:after="0" w:line="240" w:lineRule="auto"/>
              <w:rPr>
                <w:rFonts w:ascii="Times New Roman" w:eastAsia="Times New Roman" w:hAnsi="Times New Roman" w:cs="Times New Roman"/>
                <w:noProof/>
                <w:sz w:val="24"/>
                <w:szCs w:val="24"/>
              </w:rPr>
            </w:pPr>
          </w:p>
        </w:tc>
        <w:tc>
          <w:tcPr>
            <w:tcW w:w="103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68B5510" w14:textId="77777777" w:rsidR="00B77A2C" w:rsidRPr="00B77A2C" w:rsidRDefault="00B77A2C" w:rsidP="00B77A2C">
            <w:pPr>
              <w:spacing w:after="0" w:line="240" w:lineRule="auto"/>
              <w:jc w:val="center"/>
              <w:rPr>
                <w:rFonts w:ascii="Times New Roman" w:eastAsia="Times New Roman" w:hAnsi="Times New Roman" w:cs="Times New Roman"/>
                <w:noProof/>
                <w:color w:val="000000"/>
                <w:sz w:val="24"/>
                <w:szCs w:val="24"/>
              </w:rPr>
            </w:pPr>
            <w:r w:rsidRPr="00B77A2C">
              <w:rPr>
                <w:rFonts w:ascii="Times New Roman" w:eastAsia="Times New Roman" w:hAnsi="Times New Roman" w:cs="Times New Roman"/>
                <w:noProof/>
                <w:color w:val="000000"/>
                <w:sz w:val="24"/>
                <w:szCs w:val="24"/>
              </w:rPr>
              <w:t>1 серия</w:t>
            </w:r>
          </w:p>
        </w:tc>
        <w:tc>
          <w:tcPr>
            <w:tcW w:w="1036" w:type="dxa"/>
            <w:tcBorders>
              <w:top w:val="single" w:sz="8" w:space="0" w:color="auto"/>
              <w:left w:val="nil"/>
              <w:bottom w:val="single" w:sz="8" w:space="0" w:color="auto"/>
              <w:right w:val="single" w:sz="8" w:space="0" w:color="auto"/>
            </w:tcBorders>
            <w:shd w:val="clear" w:color="auto" w:fill="auto"/>
            <w:vAlign w:val="center"/>
            <w:hideMark/>
          </w:tcPr>
          <w:p w14:paraId="5A4B4D28" w14:textId="77777777" w:rsidR="00B77A2C" w:rsidRPr="00B77A2C" w:rsidRDefault="00B77A2C" w:rsidP="00B77A2C">
            <w:pPr>
              <w:spacing w:after="0" w:line="240" w:lineRule="auto"/>
              <w:jc w:val="center"/>
              <w:rPr>
                <w:rFonts w:ascii="Times New Roman" w:eastAsia="Times New Roman" w:hAnsi="Times New Roman" w:cs="Times New Roman"/>
                <w:noProof/>
                <w:color w:val="000000"/>
                <w:sz w:val="24"/>
                <w:szCs w:val="24"/>
              </w:rPr>
            </w:pPr>
            <w:r w:rsidRPr="00B77A2C">
              <w:rPr>
                <w:rFonts w:ascii="Times New Roman" w:eastAsia="Times New Roman" w:hAnsi="Times New Roman" w:cs="Times New Roman"/>
                <w:noProof/>
                <w:color w:val="000000"/>
                <w:sz w:val="24"/>
                <w:szCs w:val="24"/>
              </w:rPr>
              <w:t>2 серия</w:t>
            </w:r>
          </w:p>
        </w:tc>
        <w:tc>
          <w:tcPr>
            <w:tcW w:w="1036" w:type="dxa"/>
            <w:tcBorders>
              <w:top w:val="single" w:sz="8" w:space="0" w:color="auto"/>
              <w:left w:val="nil"/>
              <w:bottom w:val="single" w:sz="8" w:space="0" w:color="auto"/>
              <w:right w:val="single" w:sz="8" w:space="0" w:color="auto"/>
            </w:tcBorders>
            <w:shd w:val="clear" w:color="auto" w:fill="auto"/>
            <w:vAlign w:val="center"/>
            <w:hideMark/>
          </w:tcPr>
          <w:p w14:paraId="15DBEB99" w14:textId="77777777" w:rsidR="00B77A2C" w:rsidRPr="00B77A2C" w:rsidRDefault="00B77A2C" w:rsidP="00B77A2C">
            <w:pPr>
              <w:spacing w:after="0" w:line="240" w:lineRule="auto"/>
              <w:jc w:val="center"/>
              <w:rPr>
                <w:rFonts w:ascii="Times New Roman" w:eastAsia="Times New Roman" w:hAnsi="Times New Roman" w:cs="Times New Roman"/>
                <w:noProof/>
                <w:color w:val="000000"/>
                <w:sz w:val="24"/>
                <w:szCs w:val="24"/>
              </w:rPr>
            </w:pPr>
            <w:r w:rsidRPr="00B77A2C">
              <w:rPr>
                <w:rFonts w:ascii="Times New Roman" w:eastAsia="Times New Roman" w:hAnsi="Times New Roman" w:cs="Times New Roman"/>
                <w:noProof/>
                <w:color w:val="000000"/>
                <w:sz w:val="24"/>
                <w:szCs w:val="24"/>
              </w:rPr>
              <w:t>3 серия</w:t>
            </w:r>
          </w:p>
        </w:tc>
        <w:tc>
          <w:tcPr>
            <w:tcW w:w="1036" w:type="dxa"/>
            <w:gridSpan w:val="2"/>
            <w:tcBorders>
              <w:top w:val="single" w:sz="8" w:space="0" w:color="auto"/>
              <w:left w:val="nil"/>
              <w:bottom w:val="single" w:sz="8" w:space="0" w:color="auto"/>
              <w:right w:val="single" w:sz="8" w:space="0" w:color="auto"/>
            </w:tcBorders>
            <w:shd w:val="clear" w:color="auto" w:fill="auto"/>
            <w:vAlign w:val="center"/>
            <w:hideMark/>
          </w:tcPr>
          <w:p w14:paraId="30EA0DEC" w14:textId="77777777" w:rsidR="00B77A2C" w:rsidRPr="00B77A2C" w:rsidRDefault="00B77A2C" w:rsidP="00B77A2C">
            <w:pPr>
              <w:spacing w:after="0" w:line="240" w:lineRule="auto"/>
              <w:jc w:val="center"/>
              <w:rPr>
                <w:rFonts w:ascii="Times New Roman" w:eastAsia="Times New Roman" w:hAnsi="Times New Roman" w:cs="Times New Roman"/>
                <w:noProof/>
                <w:color w:val="000000"/>
                <w:sz w:val="24"/>
                <w:szCs w:val="24"/>
              </w:rPr>
            </w:pPr>
            <w:r w:rsidRPr="00B77A2C">
              <w:rPr>
                <w:rFonts w:ascii="Times New Roman" w:eastAsia="Times New Roman" w:hAnsi="Times New Roman" w:cs="Times New Roman"/>
                <w:noProof/>
                <w:color w:val="000000"/>
                <w:sz w:val="24"/>
                <w:szCs w:val="24"/>
              </w:rPr>
              <w:t>1 серия</w:t>
            </w:r>
          </w:p>
        </w:tc>
        <w:tc>
          <w:tcPr>
            <w:tcW w:w="1035" w:type="dxa"/>
            <w:tcBorders>
              <w:top w:val="single" w:sz="8" w:space="0" w:color="auto"/>
              <w:left w:val="nil"/>
              <w:bottom w:val="single" w:sz="8" w:space="0" w:color="auto"/>
              <w:right w:val="single" w:sz="8" w:space="0" w:color="auto"/>
            </w:tcBorders>
            <w:shd w:val="clear" w:color="auto" w:fill="auto"/>
            <w:vAlign w:val="center"/>
            <w:hideMark/>
          </w:tcPr>
          <w:p w14:paraId="1E24D933" w14:textId="77777777" w:rsidR="00B77A2C" w:rsidRPr="00B77A2C" w:rsidRDefault="00B77A2C" w:rsidP="00B77A2C">
            <w:pPr>
              <w:spacing w:after="0" w:line="240" w:lineRule="auto"/>
              <w:jc w:val="center"/>
              <w:rPr>
                <w:rFonts w:ascii="Times New Roman" w:eastAsia="Times New Roman" w:hAnsi="Times New Roman" w:cs="Times New Roman"/>
                <w:noProof/>
                <w:color w:val="000000"/>
                <w:sz w:val="24"/>
                <w:szCs w:val="24"/>
              </w:rPr>
            </w:pPr>
            <w:r w:rsidRPr="00B77A2C">
              <w:rPr>
                <w:rFonts w:ascii="Times New Roman" w:eastAsia="Times New Roman" w:hAnsi="Times New Roman" w:cs="Times New Roman"/>
                <w:noProof/>
                <w:color w:val="000000"/>
                <w:sz w:val="24"/>
                <w:szCs w:val="24"/>
              </w:rPr>
              <w:t>2 серия</w:t>
            </w:r>
          </w:p>
        </w:tc>
        <w:tc>
          <w:tcPr>
            <w:tcW w:w="1036" w:type="dxa"/>
            <w:tcBorders>
              <w:top w:val="single" w:sz="8" w:space="0" w:color="auto"/>
              <w:left w:val="nil"/>
              <w:bottom w:val="single" w:sz="8" w:space="0" w:color="auto"/>
              <w:right w:val="single" w:sz="8" w:space="0" w:color="auto"/>
            </w:tcBorders>
            <w:shd w:val="clear" w:color="auto" w:fill="auto"/>
            <w:vAlign w:val="center"/>
            <w:hideMark/>
          </w:tcPr>
          <w:p w14:paraId="06AD316D" w14:textId="77777777" w:rsidR="00B77A2C" w:rsidRPr="00B77A2C" w:rsidRDefault="00B77A2C" w:rsidP="00B77A2C">
            <w:pPr>
              <w:spacing w:after="0" w:line="240" w:lineRule="auto"/>
              <w:jc w:val="center"/>
              <w:rPr>
                <w:rFonts w:ascii="Times New Roman" w:eastAsia="Times New Roman" w:hAnsi="Times New Roman" w:cs="Times New Roman"/>
                <w:noProof/>
                <w:color w:val="000000"/>
                <w:sz w:val="24"/>
                <w:szCs w:val="24"/>
              </w:rPr>
            </w:pPr>
            <w:r w:rsidRPr="00B77A2C">
              <w:rPr>
                <w:rFonts w:ascii="Times New Roman" w:eastAsia="Times New Roman" w:hAnsi="Times New Roman" w:cs="Times New Roman"/>
                <w:noProof/>
                <w:color w:val="000000"/>
                <w:sz w:val="24"/>
                <w:szCs w:val="24"/>
              </w:rPr>
              <w:t>3 серия</w:t>
            </w:r>
          </w:p>
        </w:tc>
        <w:tc>
          <w:tcPr>
            <w:tcW w:w="1036" w:type="dxa"/>
            <w:gridSpan w:val="2"/>
            <w:tcBorders>
              <w:top w:val="single" w:sz="8" w:space="0" w:color="auto"/>
              <w:left w:val="nil"/>
              <w:bottom w:val="single" w:sz="8" w:space="0" w:color="auto"/>
              <w:right w:val="single" w:sz="8" w:space="0" w:color="auto"/>
            </w:tcBorders>
            <w:shd w:val="clear" w:color="auto" w:fill="auto"/>
            <w:vAlign w:val="center"/>
            <w:hideMark/>
          </w:tcPr>
          <w:p w14:paraId="3D4DE968" w14:textId="77777777" w:rsidR="00B77A2C" w:rsidRPr="00B77A2C" w:rsidRDefault="00B77A2C" w:rsidP="00B77A2C">
            <w:pPr>
              <w:spacing w:after="0" w:line="240" w:lineRule="auto"/>
              <w:jc w:val="center"/>
              <w:rPr>
                <w:rFonts w:ascii="Times New Roman" w:eastAsia="Times New Roman" w:hAnsi="Times New Roman" w:cs="Times New Roman"/>
                <w:noProof/>
                <w:color w:val="000000"/>
                <w:sz w:val="24"/>
                <w:szCs w:val="24"/>
              </w:rPr>
            </w:pPr>
            <w:r w:rsidRPr="00B77A2C">
              <w:rPr>
                <w:rFonts w:ascii="Times New Roman" w:eastAsia="Times New Roman" w:hAnsi="Times New Roman" w:cs="Times New Roman"/>
                <w:noProof/>
                <w:color w:val="000000"/>
                <w:sz w:val="24"/>
                <w:szCs w:val="24"/>
              </w:rPr>
              <w:t>1 серия</w:t>
            </w:r>
          </w:p>
        </w:tc>
        <w:tc>
          <w:tcPr>
            <w:tcW w:w="1036" w:type="dxa"/>
            <w:tcBorders>
              <w:top w:val="single" w:sz="8" w:space="0" w:color="auto"/>
              <w:left w:val="nil"/>
              <w:bottom w:val="single" w:sz="8" w:space="0" w:color="auto"/>
              <w:right w:val="single" w:sz="8" w:space="0" w:color="auto"/>
            </w:tcBorders>
            <w:shd w:val="clear" w:color="auto" w:fill="auto"/>
            <w:vAlign w:val="center"/>
            <w:hideMark/>
          </w:tcPr>
          <w:p w14:paraId="71000735" w14:textId="77777777" w:rsidR="00B77A2C" w:rsidRPr="00B77A2C" w:rsidRDefault="00B77A2C" w:rsidP="00B77A2C">
            <w:pPr>
              <w:spacing w:after="0" w:line="240" w:lineRule="auto"/>
              <w:jc w:val="center"/>
              <w:rPr>
                <w:rFonts w:ascii="Times New Roman" w:eastAsia="Times New Roman" w:hAnsi="Times New Roman" w:cs="Times New Roman"/>
                <w:noProof/>
                <w:color w:val="000000"/>
                <w:sz w:val="24"/>
                <w:szCs w:val="24"/>
              </w:rPr>
            </w:pPr>
            <w:r w:rsidRPr="00B77A2C">
              <w:rPr>
                <w:rFonts w:ascii="Times New Roman" w:eastAsia="Times New Roman" w:hAnsi="Times New Roman" w:cs="Times New Roman"/>
                <w:noProof/>
                <w:color w:val="000000"/>
                <w:sz w:val="24"/>
                <w:szCs w:val="24"/>
              </w:rPr>
              <w:t>2 серия</w:t>
            </w:r>
          </w:p>
        </w:tc>
        <w:tc>
          <w:tcPr>
            <w:tcW w:w="1036" w:type="dxa"/>
            <w:tcBorders>
              <w:top w:val="single" w:sz="8" w:space="0" w:color="auto"/>
              <w:left w:val="nil"/>
              <w:bottom w:val="single" w:sz="8" w:space="0" w:color="auto"/>
              <w:right w:val="single" w:sz="8" w:space="0" w:color="auto"/>
            </w:tcBorders>
            <w:shd w:val="clear" w:color="auto" w:fill="auto"/>
            <w:vAlign w:val="center"/>
            <w:hideMark/>
          </w:tcPr>
          <w:p w14:paraId="29216096" w14:textId="77777777" w:rsidR="00B77A2C" w:rsidRPr="00B77A2C" w:rsidRDefault="00B77A2C" w:rsidP="00B77A2C">
            <w:pPr>
              <w:spacing w:after="0" w:line="240" w:lineRule="auto"/>
              <w:jc w:val="center"/>
              <w:rPr>
                <w:rFonts w:ascii="Times New Roman" w:eastAsia="Times New Roman" w:hAnsi="Times New Roman" w:cs="Times New Roman"/>
                <w:noProof/>
                <w:color w:val="000000"/>
                <w:sz w:val="24"/>
                <w:szCs w:val="24"/>
              </w:rPr>
            </w:pPr>
            <w:r w:rsidRPr="00B77A2C">
              <w:rPr>
                <w:rFonts w:ascii="Times New Roman" w:eastAsia="Times New Roman" w:hAnsi="Times New Roman" w:cs="Times New Roman"/>
                <w:noProof/>
                <w:color w:val="000000"/>
                <w:sz w:val="24"/>
                <w:szCs w:val="24"/>
              </w:rPr>
              <w:t>3 серия</w:t>
            </w:r>
          </w:p>
        </w:tc>
      </w:tr>
      <w:tr w:rsidR="00B77A2C" w:rsidRPr="00B77A2C" w14:paraId="20549DDC" w14:textId="77777777" w:rsidTr="00FF6EAB">
        <w:trPr>
          <w:trHeight w:val="300"/>
        </w:trPr>
        <w:tc>
          <w:tcPr>
            <w:tcW w:w="284" w:type="dxa"/>
            <w:tcBorders>
              <w:top w:val="nil"/>
              <w:left w:val="nil"/>
              <w:bottom w:val="nil"/>
              <w:right w:val="nil"/>
            </w:tcBorders>
            <w:shd w:val="clear" w:color="auto" w:fill="auto"/>
            <w:noWrap/>
            <w:vAlign w:val="bottom"/>
          </w:tcPr>
          <w:p w14:paraId="3FFDA648" w14:textId="77777777" w:rsidR="00B77A2C" w:rsidRPr="00B77A2C" w:rsidRDefault="00B77A2C" w:rsidP="00B77A2C">
            <w:pPr>
              <w:spacing w:after="0" w:line="240" w:lineRule="auto"/>
              <w:rPr>
                <w:rFonts w:ascii="Times New Roman" w:eastAsia="Times New Roman" w:hAnsi="Times New Roman" w:cs="Times New Roman"/>
                <w:noProof/>
                <w:sz w:val="24"/>
                <w:szCs w:val="24"/>
              </w:rPr>
            </w:pPr>
          </w:p>
        </w:tc>
        <w:tc>
          <w:tcPr>
            <w:tcW w:w="3679" w:type="dxa"/>
            <w:gridSpan w:val="4"/>
            <w:tcBorders>
              <w:top w:val="single" w:sz="8" w:space="0" w:color="auto"/>
              <w:left w:val="single" w:sz="8" w:space="0" w:color="auto"/>
              <w:bottom w:val="single" w:sz="8" w:space="0" w:color="auto"/>
              <w:right w:val="single" w:sz="8" w:space="0" w:color="auto"/>
            </w:tcBorders>
            <w:shd w:val="clear" w:color="auto" w:fill="auto"/>
            <w:vAlign w:val="center"/>
          </w:tcPr>
          <w:p w14:paraId="00E0F05A" w14:textId="77777777" w:rsidR="00B77A2C" w:rsidRPr="00B77A2C" w:rsidRDefault="00B77A2C" w:rsidP="00B77A2C">
            <w:pPr>
              <w:spacing w:after="0" w:line="240" w:lineRule="auto"/>
              <w:jc w:val="center"/>
              <w:rPr>
                <w:rFonts w:ascii="Times New Roman" w:eastAsia="Times New Roman" w:hAnsi="Times New Roman" w:cs="Times New Roman"/>
                <w:noProof/>
                <w:color w:val="000000"/>
                <w:sz w:val="24"/>
                <w:szCs w:val="24"/>
              </w:rPr>
            </w:pPr>
            <w:r w:rsidRPr="00B77A2C">
              <w:rPr>
                <w:rFonts w:ascii="Times New Roman" w:eastAsia="Times New Roman" w:hAnsi="Times New Roman" w:cs="Times New Roman"/>
                <w:noProof/>
                <w:color w:val="000000"/>
                <w:sz w:val="24"/>
                <w:szCs w:val="24"/>
              </w:rPr>
              <w:t>Менее 3 мм</w:t>
            </w:r>
          </w:p>
        </w:tc>
        <w:tc>
          <w:tcPr>
            <w:tcW w:w="2821" w:type="dxa"/>
            <w:gridSpan w:val="4"/>
            <w:tcBorders>
              <w:top w:val="single" w:sz="8" w:space="0" w:color="auto"/>
              <w:left w:val="nil"/>
              <w:bottom w:val="single" w:sz="8" w:space="0" w:color="auto"/>
              <w:right w:val="single" w:sz="8" w:space="0" w:color="auto"/>
            </w:tcBorders>
            <w:shd w:val="clear" w:color="auto" w:fill="auto"/>
            <w:vAlign w:val="center"/>
          </w:tcPr>
          <w:p w14:paraId="5071639E" w14:textId="77777777" w:rsidR="00B77A2C" w:rsidRPr="00B77A2C" w:rsidRDefault="00B77A2C" w:rsidP="00B77A2C">
            <w:pPr>
              <w:spacing w:after="0" w:line="240" w:lineRule="auto"/>
              <w:jc w:val="center"/>
              <w:rPr>
                <w:rFonts w:ascii="Times New Roman" w:eastAsia="Times New Roman" w:hAnsi="Times New Roman" w:cs="Times New Roman"/>
                <w:noProof/>
                <w:color w:val="000000"/>
                <w:sz w:val="24"/>
                <w:szCs w:val="24"/>
              </w:rPr>
            </w:pPr>
            <w:r w:rsidRPr="00B77A2C">
              <w:rPr>
                <w:rFonts w:ascii="Times New Roman" w:eastAsia="Times New Roman" w:hAnsi="Times New Roman" w:cs="Times New Roman"/>
                <w:noProof/>
                <w:color w:val="000000"/>
                <w:sz w:val="24"/>
                <w:szCs w:val="24"/>
              </w:rPr>
              <w:t>3-5 мм</w:t>
            </w:r>
          </w:p>
        </w:tc>
        <w:tc>
          <w:tcPr>
            <w:tcW w:w="2822" w:type="dxa"/>
            <w:gridSpan w:val="3"/>
            <w:tcBorders>
              <w:top w:val="single" w:sz="8" w:space="0" w:color="auto"/>
              <w:left w:val="nil"/>
              <w:bottom w:val="single" w:sz="8" w:space="0" w:color="auto"/>
              <w:right w:val="single" w:sz="8" w:space="0" w:color="auto"/>
            </w:tcBorders>
            <w:shd w:val="clear" w:color="auto" w:fill="auto"/>
            <w:vAlign w:val="center"/>
          </w:tcPr>
          <w:p w14:paraId="290783B6" w14:textId="77777777" w:rsidR="00B77A2C" w:rsidRPr="00B77A2C" w:rsidRDefault="00B77A2C" w:rsidP="00B77A2C">
            <w:pPr>
              <w:spacing w:after="0" w:line="240" w:lineRule="auto"/>
              <w:jc w:val="center"/>
              <w:rPr>
                <w:rFonts w:ascii="Times New Roman" w:eastAsia="Times New Roman" w:hAnsi="Times New Roman" w:cs="Times New Roman"/>
                <w:noProof/>
                <w:color w:val="000000"/>
                <w:sz w:val="24"/>
                <w:szCs w:val="24"/>
              </w:rPr>
            </w:pPr>
            <w:r w:rsidRPr="00B77A2C">
              <w:rPr>
                <w:rFonts w:ascii="Times New Roman" w:eastAsia="Times New Roman" w:hAnsi="Times New Roman" w:cs="Times New Roman"/>
                <w:noProof/>
                <w:color w:val="000000"/>
                <w:sz w:val="24"/>
                <w:szCs w:val="24"/>
              </w:rPr>
              <w:t>Более 5 мм</w:t>
            </w:r>
          </w:p>
        </w:tc>
      </w:tr>
      <w:tr w:rsidR="00B77A2C" w:rsidRPr="00B77A2C" w14:paraId="7846FA9F" w14:textId="77777777" w:rsidTr="00FF6EAB">
        <w:trPr>
          <w:trHeight w:val="300"/>
        </w:trPr>
        <w:tc>
          <w:tcPr>
            <w:tcW w:w="284" w:type="dxa"/>
            <w:tcBorders>
              <w:top w:val="nil"/>
              <w:left w:val="nil"/>
              <w:bottom w:val="nil"/>
              <w:right w:val="nil"/>
            </w:tcBorders>
            <w:shd w:val="clear" w:color="auto" w:fill="auto"/>
            <w:noWrap/>
            <w:vAlign w:val="bottom"/>
            <w:hideMark/>
          </w:tcPr>
          <w:p w14:paraId="6938B1FF" w14:textId="77777777" w:rsidR="00B77A2C" w:rsidRPr="00B77A2C" w:rsidRDefault="00B77A2C" w:rsidP="00B77A2C">
            <w:pPr>
              <w:spacing w:after="0" w:line="240" w:lineRule="auto"/>
              <w:jc w:val="center"/>
              <w:rPr>
                <w:rFonts w:ascii="Times New Roman" w:eastAsia="Times New Roman" w:hAnsi="Times New Roman" w:cs="Times New Roman"/>
                <w:noProof/>
                <w:color w:val="000000"/>
                <w:sz w:val="24"/>
                <w:szCs w:val="24"/>
              </w:rPr>
            </w:pPr>
          </w:p>
        </w:tc>
        <w:tc>
          <w:tcPr>
            <w:tcW w:w="1035" w:type="dxa"/>
            <w:tcBorders>
              <w:top w:val="nil"/>
              <w:left w:val="single" w:sz="8" w:space="0" w:color="auto"/>
              <w:bottom w:val="single" w:sz="8" w:space="0" w:color="auto"/>
              <w:right w:val="single" w:sz="8" w:space="0" w:color="auto"/>
            </w:tcBorders>
            <w:shd w:val="clear" w:color="auto" w:fill="auto"/>
            <w:vAlign w:val="center"/>
            <w:hideMark/>
          </w:tcPr>
          <w:p w14:paraId="3F1182DE" w14:textId="4E1BA963" w:rsidR="00B77A2C" w:rsidRPr="008F3EC9" w:rsidRDefault="00C947D1"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2.</w:t>
            </w:r>
            <w:r w:rsidR="00B77A2C" w:rsidRPr="008F3EC9">
              <w:rPr>
                <w:rFonts w:ascii="Times New Roman" w:eastAsia="Times New Roman" w:hAnsi="Times New Roman" w:cs="Times New Roman"/>
                <w:noProof/>
                <w:sz w:val="24"/>
                <w:szCs w:val="24"/>
              </w:rPr>
              <w:t>6</w:t>
            </w:r>
          </w:p>
        </w:tc>
        <w:tc>
          <w:tcPr>
            <w:tcW w:w="1036" w:type="dxa"/>
            <w:tcBorders>
              <w:top w:val="nil"/>
              <w:left w:val="nil"/>
              <w:bottom w:val="single" w:sz="8" w:space="0" w:color="auto"/>
              <w:right w:val="single" w:sz="8" w:space="0" w:color="auto"/>
            </w:tcBorders>
            <w:shd w:val="clear" w:color="auto" w:fill="auto"/>
            <w:vAlign w:val="center"/>
            <w:hideMark/>
          </w:tcPr>
          <w:p w14:paraId="1DD64276"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1,9</w:t>
            </w:r>
          </w:p>
        </w:tc>
        <w:tc>
          <w:tcPr>
            <w:tcW w:w="1036" w:type="dxa"/>
            <w:tcBorders>
              <w:top w:val="nil"/>
              <w:left w:val="nil"/>
              <w:bottom w:val="single" w:sz="8" w:space="0" w:color="auto"/>
              <w:right w:val="single" w:sz="8" w:space="0" w:color="auto"/>
            </w:tcBorders>
            <w:shd w:val="clear" w:color="auto" w:fill="auto"/>
            <w:vAlign w:val="center"/>
            <w:hideMark/>
          </w:tcPr>
          <w:p w14:paraId="3FC06B1B"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3,5</w:t>
            </w:r>
          </w:p>
        </w:tc>
        <w:tc>
          <w:tcPr>
            <w:tcW w:w="1036" w:type="dxa"/>
            <w:gridSpan w:val="2"/>
            <w:tcBorders>
              <w:top w:val="nil"/>
              <w:left w:val="nil"/>
              <w:bottom w:val="single" w:sz="8" w:space="0" w:color="auto"/>
              <w:right w:val="single" w:sz="8" w:space="0" w:color="auto"/>
            </w:tcBorders>
            <w:shd w:val="clear" w:color="auto" w:fill="auto"/>
            <w:vAlign w:val="center"/>
            <w:hideMark/>
          </w:tcPr>
          <w:p w14:paraId="53D9B42A"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95,9</w:t>
            </w:r>
          </w:p>
        </w:tc>
        <w:tc>
          <w:tcPr>
            <w:tcW w:w="1035" w:type="dxa"/>
            <w:tcBorders>
              <w:top w:val="nil"/>
              <w:left w:val="nil"/>
              <w:bottom w:val="single" w:sz="8" w:space="0" w:color="auto"/>
              <w:right w:val="single" w:sz="8" w:space="0" w:color="auto"/>
            </w:tcBorders>
            <w:shd w:val="clear" w:color="auto" w:fill="auto"/>
            <w:vAlign w:val="center"/>
            <w:hideMark/>
          </w:tcPr>
          <w:p w14:paraId="61E1826D"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96,9</w:t>
            </w:r>
          </w:p>
        </w:tc>
        <w:tc>
          <w:tcPr>
            <w:tcW w:w="1036" w:type="dxa"/>
            <w:tcBorders>
              <w:top w:val="nil"/>
              <w:left w:val="nil"/>
              <w:bottom w:val="single" w:sz="8" w:space="0" w:color="auto"/>
              <w:right w:val="single" w:sz="8" w:space="0" w:color="auto"/>
            </w:tcBorders>
            <w:shd w:val="clear" w:color="auto" w:fill="auto"/>
            <w:vAlign w:val="center"/>
            <w:hideMark/>
          </w:tcPr>
          <w:p w14:paraId="23558144"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95,3</w:t>
            </w:r>
          </w:p>
        </w:tc>
        <w:tc>
          <w:tcPr>
            <w:tcW w:w="1036" w:type="dxa"/>
            <w:gridSpan w:val="2"/>
            <w:tcBorders>
              <w:top w:val="nil"/>
              <w:left w:val="nil"/>
              <w:bottom w:val="single" w:sz="8" w:space="0" w:color="auto"/>
              <w:right w:val="single" w:sz="8" w:space="0" w:color="auto"/>
            </w:tcBorders>
            <w:shd w:val="clear" w:color="auto" w:fill="auto"/>
            <w:vAlign w:val="center"/>
            <w:hideMark/>
          </w:tcPr>
          <w:p w14:paraId="224CD63C"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1,5</w:t>
            </w:r>
          </w:p>
        </w:tc>
        <w:tc>
          <w:tcPr>
            <w:tcW w:w="1036" w:type="dxa"/>
            <w:tcBorders>
              <w:top w:val="nil"/>
              <w:left w:val="nil"/>
              <w:bottom w:val="single" w:sz="8" w:space="0" w:color="auto"/>
              <w:right w:val="single" w:sz="8" w:space="0" w:color="auto"/>
            </w:tcBorders>
            <w:shd w:val="clear" w:color="auto" w:fill="auto"/>
            <w:vAlign w:val="center"/>
            <w:hideMark/>
          </w:tcPr>
          <w:p w14:paraId="78C38F0A"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1,2</w:t>
            </w:r>
          </w:p>
        </w:tc>
        <w:tc>
          <w:tcPr>
            <w:tcW w:w="1036" w:type="dxa"/>
            <w:tcBorders>
              <w:top w:val="nil"/>
              <w:left w:val="nil"/>
              <w:bottom w:val="single" w:sz="8" w:space="0" w:color="auto"/>
              <w:right w:val="single" w:sz="8" w:space="0" w:color="auto"/>
            </w:tcBorders>
            <w:shd w:val="clear" w:color="auto" w:fill="auto"/>
            <w:vAlign w:val="center"/>
            <w:hideMark/>
          </w:tcPr>
          <w:p w14:paraId="01536B46"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1,2</w:t>
            </w:r>
          </w:p>
        </w:tc>
      </w:tr>
      <w:tr w:rsidR="00B77A2C" w:rsidRPr="00B77A2C" w14:paraId="42ABA2FE" w14:textId="77777777" w:rsidTr="00FF6EAB">
        <w:trPr>
          <w:trHeight w:val="300"/>
        </w:trPr>
        <w:tc>
          <w:tcPr>
            <w:tcW w:w="284" w:type="dxa"/>
            <w:tcBorders>
              <w:top w:val="nil"/>
              <w:left w:val="nil"/>
              <w:bottom w:val="nil"/>
              <w:right w:val="nil"/>
            </w:tcBorders>
            <w:shd w:val="clear" w:color="auto" w:fill="auto"/>
            <w:noWrap/>
            <w:vAlign w:val="bottom"/>
            <w:hideMark/>
          </w:tcPr>
          <w:p w14:paraId="5609ADAF" w14:textId="77777777" w:rsidR="00B77A2C" w:rsidRPr="00B77A2C" w:rsidRDefault="00B77A2C" w:rsidP="00B77A2C">
            <w:pPr>
              <w:spacing w:after="0" w:line="240" w:lineRule="auto"/>
              <w:jc w:val="center"/>
              <w:rPr>
                <w:rFonts w:ascii="Times New Roman" w:eastAsia="Times New Roman" w:hAnsi="Times New Roman" w:cs="Times New Roman"/>
                <w:noProof/>
                <w:color w:val="000000"/>
                <w:sz w:val="24"/>
                <w:szCs w:val="24"/>
              </w:rPr>
            </w:pPr>
          </w:p>
        </w:tc>
        <w:tc>
          <w:tcPr>
            <w:tcW w:w="1035" w:type="dxa"/>
            <w:tcBorders>
              <w:top w:val="nil"/>
              <w:left w:val="single" w:sz="8" w:space="0" w:color="auto"/>
              <w:bottom w:val="single" w:sz="8" w:space="0" w:color="auto"/>
              <w:right w:val="single" w:sz="8" w:space="0" w:color="auto"/>
            </w:tcBorders>
            <w:shd w:val="clear" w:color="auto" w:fill="auto"/>
            <w:vAlign w:val="center"/>
            <w:hideMark/>
          </w:tcPr>
          <w:p w14:paraId="4C58E49F"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2,3</w:t>
            </w:r>
          </w:p>
        </w:tc>
        <w:tc>
          <w:tcPr>
            <w:tcW w:w="1036" w:type="dxa"/>
            <w:tcBorders>
              <w:top w:val="nil"/>
              <w:left w:val="nil"/>
              <w:bottom w:val="single" w:sz="8" w:space="0" w:color="auto"/>
              <w:right w:val="single" w:sz="8" w:space="0" w:color="auto"/>
            </w:tcBorders>
            <w:shd w:val="clear" w:color="auto" w:fill="auto"/>
            <w:vAlign w:val="center"/>
            <w:hideMark/>
          </w:tcPr>
          <w:p w14:paraId="09477DA2"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1,8</w:t>
            </w:r>
          </w:p>
        </w:tc>
        <w:tc>
          <w:tcPr>
            <w:tcW w:w="1036" w:type="dxa"/>
            <w:tcBorders>
              <w:top w:val="nil"/>
              <w:left w:val="nil"/>
              <w:bottom w:val="single" w:sz="8" w:space="0" w:color="auto"/>
              <w:right w:val="single" w:sz="8" w:space="0" w:color="auto"/>
            </w:tcBorders>
            <w:shd w:val="clear" w:color="auto" w:fill="auto"/>
            <w:vAlign w:val="center"/>
            <w:hideMark/>
          </w:tcPr>
          <w:p w14:paraId="16AB6979"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1,7</w:t>
            </w:r>
          </w:p>
        </w:tc>
        <w:tc>
          <w:tcPr>
            <w:tcW w:w="1036" w:type="dxa"/>
            <w:gridSpan w:val="2"/>
            <w:tcBorders>
              <w:top w:val="nil"/>
              <w:left w:val="nil"/>
              <w:bottom w:val="single" w:sz="8" w:space="0" w:color="auto"/>
              <w:right w:val="single" w:sz="8" w:space="0" w:color="auto"/>
            </w:tcBorders>
            <w:shd w:val="clear" w:color="auto" w:fill="auto"/>
            <w:vAlign w:val="center"/>
            <w:hideMark/>
          </w:tcPr>
          <w:p w14:paraId="48FA1495"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96,1</w:t>
            </w:r>
          </w:p>
        </w:tc>
        <w:tc>
          <w:tcPr>
            <w:tcW w:w="1035" w:type="dxa"/>
            <w:tcBorders>
              <w:top w:val="nil"/>
              <w:left w:val="nil"/>
              <w:bottom w:val="single" w:sz="8" w:space="0" w:color="auto"/>
              <w:right w:val="single" w:sz="8" w:space="0" w:color="auto"/>
            </w:tcBorders>
            <w:shd w:val="clear" w:color="auto" w:fill="auto"/>
            <w:vAlign w:val="center"/>
            <w:hideMark/>
          </w:tcPr>
          <w:p w14:paraId="3CF478DD"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96,8</w:t>
            </w:r>
          </w:p>
        </w:tc>
        <w:tc>
          <w:tcPr>
            <w:tcW w:w="1036" w:type="dxa"/>
            <w:tcBorders>
              <w:top w:val="nil"/>
              <w:left w:val="nil"/>
              <w:bottom w:val="single" w:sz="8" w:space="0" w:color="auto"/>
              <w:right w:val="single" w:sz="8" w:space="0" w:color="auto"/>
            </w:tcBorders>
            <w:shd w:val="clear" w:color="auto" w:fill="auto"/>
            <w:vAlign w:val="center"/>
            <w:hideMark/>
          </w:tcPr>
          <w:p w14:paraId="09CD7CDF"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97</w:t>
            </w:r>
          </w:p>
        </w:tc>
        <w:tc>
          <w:tcPr>
            <w:tcW w:w="1036" w:type="dxa"/>
            <w:gridSpan w:val="2"/>
            <w:tcBorders>
              <w:top w:val="nil"/>
              <w:left w:val="nil"/>
              <w:bottom w:val="single" w:sz="8" w:space="0" w:color="auto"/>
              <w:right w:val="single" w:sz="8" w:space="0" w:color="auto"/>
            </w:tcBorders>
            <w:shd w:val="clear" w:color="auto" w:fill="auto"/>
            <w:vAlign w:val="center"/>
            <w:hideMark/>
          </w:tcPr>
          <w:p w14:paraId="2B3C2E89"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1,6</w:t>
            </w:r>
          </w:p>
        </w:tc>
        <w:tc>
          <w:tcPr>
            <w:tcW w:w="1036" w:type="dxa"/>
            <w:tcBorders>
              <w:top w:val="nil"/>
              <w:left w:val="nil"/>
              <w:bottom w:val="single" w:sz="8" w:space="0" w:color="auto"/>
              <w:right w:val="single" w:sz="8" w:space="0" w:color="auto"/>
            </w:tcBorders>
            <w:shd w:val="clear" w:color="auto" w:fill="auto"/>
            <w:vAlign w:val="center"/>
            <w:hideMark/>
          </w:tcPr>
          <w:p w14:paraId="3ED20819"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1,4</w:t>
            </w:r>
          </w:p>
        </w:tc>
        <w:tc>
          <w:tcPr>
            <w:tcW w:w="1036" w:type="dxa"/>
            <w:tcBorders>
              <w:top w:val="nil"/>
              <w:left w:val="nil"/>
              <w:bottom w:val="single" w:sz="8" w:space="0" w:color="auto"/>
              <w:right w:val="single" w:sz="8" w:space="0" w:color="auto"/>
            </w:tcBorders>
            <w:shd w:val="clear" w:color="auto" w:fill="auto"/>
            <w:vAlign w:val="center"/>
            <w:hideMark/>
          </w:tcPr>
          <w:p w14:paraId="1A8D881E"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1,3</w:t>
            </w:r>
          </w:p>
        </w:tc>
      </w:tr>
      <w:tr w:rsidR="00B77A2C" w:rsidRPr="00B77A2C" w14:paraId="48F06D91" w14:textId="77777777" w:rsidTr="00FF6EAB">
        <w:trPr>
          <w:trHeight w:val="300"/>
        </w:trPr>
        <w:tc>
          <w:tcPr>
            <w:tcW w:w="284" w:type="dxa"/>
            <w:tcBorders>
              <w:top w:val="nil"/>
              <w:left w:val="nil"/>
              <w:bottom w:val="nil"/>
              <w:right w:val="nil"/>
            </w:tcBorders>
            <w:shd w:val="clear" w:color="auto" w:fill="auto"/>
            <w:noWrap/>
            <w:vAlign w:val="bottom"/>
            <w:hideMark/>
          </w:tcPr>
          <w:p w14:paraId="4D98B7AD" w14:textId="77777777" w:rsidR="00B77A2C" w:rsidRPr="00B77A2C" w:rsidRDefault="00B77A2C" w:rsidP="00B77A2C">
            <w:pPr>
              <w:spacing w:after="0" w:line="240" w:lineRule="auto"/>
              <w:jc w:val="center"/>
              <w:rPr>
                <w:rFonts w:ascii="Times New Roman" w:eastAsia="Times New Roman" w:hAnsi="Times New Roman" w:cs="Times New Roman"/>
                <w:noProof/>
                <w:color w:val="000000"/>
                <w:sz w:val="24"/>
                <w:szCs w:val="24"/>
              </w:rPr>
            </w:pPr>
          </w:p>
        </w:tc>
        <w:tc>
          <w:tcPr>
            <w:tcW w:w="1035" w:type="dxa"/>
            <w:tcBorders>
              <w:top w:val="nil"/>
              <w:left w:val="single" w:sz="8" w:space="0" w:color="auto"/>
              <w:bottom w:val="single" w:sz="8" w:space="0" w:color="auto"/>
              <w:right w:val="single" w:sz="8" w:space="0" w:color="auto"/>
            </w:tcBorders>
            <w:shd w:val="clear" w:color="auto" w:fill="auto"/>
            <w:vAlign w:val="center"/>
            <w:hideMark/>
          </w:tcPr>
          <w:p w14:paraId="76CB33AC"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2,1</w:t>
            </w:r>
          </w:p>
        </w:tc>
        <w:tc>
          <w:tcPr>
            <w:tcW w:w="1036" w:type="dxa"/>
            <w:tcBorders>
              <w:top w:val="nil"/>
              <w:left w:val="nil"/>
              <w:bottom w:val="single" w:sz="8" w:space="0" w:color="auto"/>
              <w:right w:val="single" w:sz="8" w:space="0" w:color="auto"/>
            </w:tcBorders>
            <w:shd w:val="clear" w:color="auto" w:fill="auto"/>
            <w:vAlign w:val="center"/>
            <w:hideMark/>
          </w:tcPr>
          <w:p w14:paraId="6C8A46CA"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2,1</w:t>
            </w:r>
          </w:p>
        </w:tc>
        <w:tc>
          <w:tcPr>
            <w:tcW w:w="1036" w:type="dxa"/>
            <w:tcBorders>
              <w:top w:val="nil"/>
              <w:left w:val="nil"/>
              <w:bottom w:val="single" w:sz="8" w:space="0" w:color="auto"/>
              <w:right w:val="single" w:sz="8" w:space="0" w:color="auto"/>
            </w:tcBorders>
            <w:shd w:val="clear" w:color="auto" w:fill="auto"/>
            <w:vAlign w:val="center"/>
            <w:hideMark/>
          </w:tcPr>
          <w:p w14:paraId="0FCAB696"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2,3</w:t>
            </w:r>
          </w:p>
        </w:tc>
        <w:tc>
          <w:tcPr>
            <w:tcW w:w="1036" w:type="dxa"/>
            <w:gridSpan w:val="2"/>
            <w:tcBorders>
              <w:top w:val="nil"/>
              <w:left w:val="nil"/>
              <w:bottom w:val="single" w:sz="8" w:space="0" w:color="auto"/>
              <w:right w:val="single" w:sz="8" w:space="0" w:color="auto"/>
            </w:tcBorders>
            <w:shd w:val="clear" w:color="auto" w:fill="auto"/>
            <w:vAlign w:val="center"/>
            <w:hideMark/>
          </w:tcPr>
          <w:p w14:paraId="6ECB4E10"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96,1</w:t>
            </w:r>
          </w:p>
        </w:tc>
        <w:tc>
          <w:tcPr>
            <w:tcW w:w="1035" w:type="dxa"/>
            <w:tcBorders>
              <w:top w:val="nil"/>
              <w:left w:val="nil"/>
              <w:bottom w:val="single" w:sz="8" w:space="0" w:color="auto"/>
              <w:right w:val="single" w:sz="8" w:space="0" w:color="auto"/>
            </w:tcBorders>
            <w:shd w:val="clear" w:color="auto" w:fill="auto"/>
            <w:vAlign w:val="center"/>
            <w:hideMark/>
          </w:tcPr>
          <w:p w14:paraId="087EB726"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96,8</w:t>
            </w:r>
          </w:p>
        </w:tc>
        <w:tc>
          <w:tcPr>
            <w:tcW w:w="1036" w:type="dxa"/>
            <w:tcBorders>
              <w:top w:val="nil"/>
              <w:left w:val="nil"/>
              <w:bottom w:val="single" w:sz="8" w:space="0" w:color="auto"/>
              <w:right w:val="single" w:sz="8" w:space="0" w:color="auto"/>
            </w:tcBorders>
            <w:shd w:val="clear" w:color="auto" w:fill="auto"/>
            <w:vAlign w:val="center"/>
            <w:hideMark/>
          </w:tcPr>
          <w:p w14:paraId="0044DFAF"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96,4</w:t>
            </w:r>
          </w:p>
        </w:tc>
        <w:tc>
          <w:tcPr>
            <w:tcW w:w="1036" w:type="dxa"/>
            <w:gridSpan w:val="2"/>
            <w:tcBorders>
              <w:top w:val="nil"/>
              <w:left w:val="nil"/>
              <w:bottom w:val="single" w:sz="8" w:space="0" w:color="auto"/>
              <w:right w:val="single" w:sz="8" w:space="0" w:color="auto"/>
            </w:tcBorders>
            <w:shd w:val="clear" w:color="auto" w:fill="auto"/>
            <w:vAlign w:val="center"/>
            <w:hideMark/>
          </w:tcPr>
          <w:p w14:paraId="6D45FCDC"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1,8</w:t>
            </w:r>
          </w:p>
        </w:tc>
        <w:tc>
          <w:tcPr>
            <w:tcW w:w="1036" w:type="dxa"/>
            <w:tcBorders>
              <w:top w:val="nil"/>
              <w:left w:val="nil"/>
              <w:bottom w:val="single" w:sz="8" w:space="0" w:color="auto"/>
              <w:right w:val="single" w:sz="8" w:space="0" w:color="auto"/>
            </w:tcBorders>
            <w:shd w:val="clear" w:color="auto" w:fill="auto"/>
            <w:vAlign w:val="center"/>
            <w:hideMark/>
          </w:tcPr>
          <w:p w14:paraId="31027E48"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1,1</w:t>
            </w:r>
          </w:p>
        </w:tc>
        <w:tc>
          <w:tcPr>
            <w:tcW w:w="1036" w:type="dxa"/>
            <w:tcBorders>
              <w:top w:val="nil"/>
              <w:left w:val="nil"/>
              <w:bottom w:val="single" w:sz="8" w:space="0" w:color="auto"/>
              <w:right w:val="single" w:sz="8" w:space="0" w:color="auto"/>
            </w:tcBorders>
            <w:shd w:val="clear" w:color="auto" w:fill="auto"/>
            <w:vAlign w:val="center"/>
            <w:hideMark/>
          </w:tcPr>
          <w:p w14:paraId="47B369D8"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1,3</w:t>
            </w:r>
          </w:p>
        </w:tc>
      </w:tr>
      <w:tr w:rsidR="00B77A2C" w:rsidRPr="00B77A2C" w14:paraId="6E0E6AC3" w14:textId="77777777" w:rsidTr="00FF6EAB">
        <w:trPr>
          <w:trHeight w:val="300"/>
        </w:trPr>
        <w:tc>
          <w:tcPr>
            <w:tcW w:w="284" w:type="dxa"/>
            <w:tcBorders>
              <w:top w:val="nil"/>
              <w:left w:val="nil"/>
              <w:bottom w:val="nil"/>
              <w:right w:val="nil"/>
            </w:tcBorders>
            <w:shd w:val="clear" w:color="auto" w:fill="auto"/>
            <w:noWrap/>
            <w:vAlign w:val="bottom"/>
            <w:hideMark/>
          </w:tcPr>
          <w:p w14:paraId="4AA8354F" w14:textId="77777777" w:rsidR="00B77A2C" w:rsidRPr="00B77A2C" w:rsidRDefault="00B77A2C" w:rsidP="00B77A2C">
            <w:pPr>
              <w:spacing w:after="0" w:line="240" w:lineRule="auto"/>
              <w:jc w:val="center"/>
              <w:rPr>
                <w:rFonts w:ascii="Times New Roman" w:eastAsia="Times New Roman" w:hAnsi="Times New Roman" w:cs="Times New Roman"/>
                <w:noProof/>
                <w:color w:val="000000"/>
                <w:sz w:val="24"/>
                <w:szCs w:val="24"/>
              </w:rPr>
            </w:pPr>
          </w:p>
        </w:tc>
        <w:tc>
          <w:tcPr>
            <w:tcW w:w="1035" w:type="dxa"/>
            <w:tcBorders>
              <w:top w:val="nil"/>
              <w:left w:val="single" w:sz="8" w:space="0" w:color="auto"/>
              <w:bottom w:val="single" w:sz="8" w:space="0" w:color="auto"/>
              <w:right w:val="single" w:sz="8" w:space="0" w:color="auto"/>
            </w:tcBorders>
            <w:shd w:val="clear" w:color="auto" w:fill="auto"/>
            <w:vAlign w:val="center"/>
            <w:hideMark/>
          </w:tcPr>
          <w:p w14:paraId="3211E52D"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1,8</w:t>
            </w:r>
          </w:p>
        </w:tc>
        <w:tc>
          <w:tcPr>
            <w:tcW w:w="1036" w:type="dxa"/>
            <w:tcBorders>
              <w:top w:val="nil"/>
              <w:left w:val="nil"/>
              <w:bottom w:val="single" w:sz="8" w:space="0" w:color="auto"/>
              <w:right w:val="single" w:sz="8" w:space="0" w:color="auto"/>
            </w:tcBorders>
            <w:shd w:val="clear" w:color="auto" w:fill="auto"/>
            <w:vAlign w:val="center"/>
            <w:hideMark/>
          </w:tcPr>
          <w:p w14:paraId="7391C224"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2,2</w:t>
            </w:r>
          </w:p>
        </w:tc>
        <w:tc>
          <w:tcPr>
            <w:tcW w:w="1036" w:type="dxa"/>
            <w:tcBorders>
              <w:top w:val="nil"/>
              <w:left w:val="nil"/>
              <w:bottom w:val="single" w:sz="8" w:space="0" w:color="auto"/>
              <w:right w:val="single" w:sz="8" w:space="0" w:color="auto"/>
            </w:tcBorders>
            <w:shd w:val="clear" w:color="auto" w:fill="auto"/>
            <w:vAlign w:val="center"/>
            <w:hideMark/>
          </w:tcPr>
          <w:p w14:paraId="39D1D444"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2,5</w:t>
            </w:r>
          </w:p>
        </w:tc>
        <w:tc>
          <w:tcPr>
            <w:tcW w:w="1036" w:type="dxa"/>
            <w:gridSpan w:val="2"/>
            <w:tcBorders>
              <w:top w:val="nil"/>
              <w:left w:val="nil"/>
              <w:bottom w:val="single" w:sz="8" w:space="0" w:color="auto"/>
              <w:right w:val="single" w:sz="8" w:space="0" w:color="auto"/>
            </w:tcBorders>
            <w:shd w:val="clear" w:color="auto" w:fill="auto"/>
            <w:vAlign w:val="center"/>
            <w:hideMark/>
          </w:tcPr>
          <w:p w14:paraId="41C911D7"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96,8</w:t>
            </w:r>
          </w:p>
        </w:tc>
        <w:tc>
          <w:tcPr>
            <w:tcW w:w="1035" w:type="dxa"/>
            <w:tcBorders>
              <w:top w:val="nil"/>
              <w:left w:val="nil"/>
              <w:bottom w:val="single" w:sz="8" w:space="0" w:color="auto"/>
              <w:right w:val="single" w:sz="8" w:space="0" w:color="auto"/>
            </w:tcBorders>
            <w:shd w:val="clear" w:color="auto" w:fill="auto"/>
            <w:vAlign w:val="center"/>
            <w:hideMark/>
          </w:tcPr>
          <w:p w14:paraId="59BE367A"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96,9</w:t>
            </w:r>
          </w:p>
        </w:tc>
        <w:tc>
          <w:tcPr>
            <w:tcW w:w="1036" w:type="dxa"/>
            <w:tcBorders>
              <w:top w:val="nil"/>
              <w:left w:val="nil"/>
              <w:bottom w:val="single" w:sz="8" w:space="0" w:color="auto"/>
              <w:right w:val="single" w:sz="8" w:space="0" w:color="auto"/>
            </w:tcBorders>
            <w:shd w:val="clear" w:color="auto" w:fill="auto"/>
            <w:vAlign w:val="center"/>
            <w:hideMark/>
          </w:tcPr>
          <w:p w14:paraId="713CCA32"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96,4</w:t>
            </w:r>
          </w:p>
        </w:tc>
        <w:tc>
          <w:tcPr>
            <w:tcW w:w="1036" w:type="dxa"/>
            <w:gridSpan w:val="2"/>
            <w:tcBorders>
              <w:top w:val="nil"/>
              <w:left w:val="nil"/>
              <w:bottom w:val="single" w:sz="8" w:space="0" w:color="auto"/>
              <w:right w:val="single" w:sz="8" w:space="0" w:color="auto"/>
            </w:tcBorders>
            <w:shd w:val="clear" w:color="auto" w:fill="auto"/>
            <w:vAlign w:val="center"/>
            <w:hideMark/>
          </w:tcPr>
          <w:p w14:paraId="4425E53D"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1,4</w:t>
            </w:r>
          </w:p>
        </w:tc>
        <w:tc>
          <w:tcPr>
            <w:tcW w:w="1036" w:type="dxa"/>
            <w:tcBorders>
              <w:top w:val="nil"/>
              <w:left w:val="nil"/>
              <w:bottom w:val="single" w:sz="8" w:space="0" w:color="auto"/>
              <w:right w:val="single" w:sz="8" w:space="0" w:color="auto"/>
            </w:tcBorders>
            <w:shd w:val="clear" w:color="auto" w:fill="auto"/>
            <w:vAlign w:val="center"/>
            <w:hideMark/>
          </w:tcPr>
          <w:p w14:paraId="7CD81F69"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0,9</w:t>
            </w:r>
          </w:p>
        </w:tc>
        <w:tc>
          <w:tcPr>
            <w:tcW w:w="1036" w:type="dxa"/>
            <w:tcBorders>
              <w:top w:val="nil"/>
              <w:left w:val="nil"/>
              <w:bottom w:val="single" w:sz="8" w:space="0" w:color="auto"/>
              <w:right w:val="single" w:sz="8" w:space="0" w:color="auto"/>
            </w:tcBorders>
            <w:shd w:val="clear" w:color="auto" w:fill="auto"/>
            <w:vAlign w:val="center"/>
            <w:hideMark/>
          </w:tcPr>
          <w:p w14:paraId="0A39FF93"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1,1</w:t>
            </w:r>
          </w:p>
        </w:tc>
      </w:tr>
      <w:tr w:rsidR="00B77A2C" w:rsidRPr="00B77A2C" w14:paraId="2BAF4365" w14:textId="77777777" w:rsidTr="00FF6EAB">
        <w:trPr>
          <w:trHeight w:val="300"/>
        </w:trPr>
        <w:tc>
          <w:tcPr>
            <w:tcW w:w="284" w:type="dxa"/>
            <w:tcBorders>
              <w:top w:val="nil"/>
              <w:left w:val="nil"/>
              <w:bottom w:val="nil"/>
              <w:right w:val="nil"/>
            </w:tcBorders>
            <w:shd w:val="clear" w:color="auto" w:fill="auto"/>
            <w:noWrap/>
            <w:vAlign w:val="bottom"/>
            <w:hideMark/>
          </w:tcPr>
          <w:p w14:paraId="3A22BC2B" w14:textId="77777777" w:rsidR="00B77A2C" w:rsidRPr="00B77A2C" w:rsidRDefault="00B77A2C" w:rsidP="00B77A2C">
            <w:pPr>
              <w:spacing w:after="0" w:line="240" w:lineRule="auto"/>
              <w:jc w:val="center"/>
              <w:rPr>
                <w:rFonts w:ascii="Times New Roman" w:eastAsia="Times New Roman" w:hAnsi="Times New Roman" w:cs="Times New Roman"/>
                <w:noProof/>
                <w:color w:val="000000"/>
                <w:sz w:val="24"/>
                <w:szCs w:val="24"/>
              </w:rPr>
            </w:pPr>
          </w:p>
        </w:tc>
        <w:tc>
          <w:tcPr>
            <w:tcW w:w="1035" w:type="dxa"/>
            <w:tcBorders>
              <w:top w:val="nil"/>
              <w:left w:val="single" w:sz="8" w:space="0" w:color="auto"/>
              <w:bottom w:val="single" w:sz="8" w:space="0" w:color="auto"/>
              <w:right w:val="single" w:sz="8" w:space="0" w:color="auto"/>
            </w:tcBorders>
            <w:shd w:val="clear" w:color="auto" w:fill="auto"/>
            <w:vAlign w:val="center"/>
            <w:hideMark/>
          </w:tcPr>
          <w:p w14:paraId="619984E0"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2,4</w:t>
            </w:r>
          </w:p>
        </w:tc>
        <w:tc>
          <w:tcPr>
            <w:tcW w:w="1036" w:type="dxa"/>
            <w:tcBorders>
              <w:top w:val="nil"/>
              <w:left w:val="nil"/>
              <w:bottom w:val="single" w:sz="8" w:space="0" w:color="auto"/>
              <w:right w:val="single" w:sz="8" w:space="0" w:color="auto"/>
            </w:tcBorders>
            <w:shd w:val="clear" w:color="auto" w:fill="auto"/>
            <w:vAlign w:val="center"/>
            <w:hideMark/>
          </w:tcPr>
          <w:p w14:paraId="598B7B9C"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2,4</w:t>
            </w:r>
          </w:p>
        </w:tc>
        <w:tc>
          <w:tcPr>
            <w:tcW w:w="1036" w:type="dxa"/>
            <w:tcBorders>
              <w:top w:val="nil"/>
              <w:left w:val="nil"/>
              <w:bottom w:val="single" w:sz="8" w:space="0" w:color="auto"/>
              <w:right w:val="single" w:sz="8" w:space="0" w:color="auto"/>
            </w:tcBorders>
            <w:shd w:val="clear" w:color="auto" w:fill="auto"/>
            <w:vAlign w:val="center"/>
            <w:hideMark/>
          </w:tcPr>
          <w:p w14:paraId="571201A3"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2,8</w:t>
            </w:r>
          </w:p>
        </w:tc>
        <w:tc>
          <w:tcPr>
            <w:tcW w:w="1036" w:type="dxa"/>
            <w:gridSpan w:val="2"/>
            <w:tcBorders>
              <w:top w:val="nil"/>
              <w:left w:val="nil"/>
              <w:bottom w:val="single" w:sz="8" w:space="0" w:color="auto"/>
              <w:right w:val="single" w:sz="8" w:space="0" w:color="auto"/>
            </w:tcBorders>
            <w:shd w:val="clear" w:color="auto" w:fill="auto"/>
            <w:vAlign w:val="center"/>
            <w:hideMark/>
          </w:tcPr>
          <w:p w14:paraId="68D5AE9E"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96,3</w:t>
            </w:r>
          </w:p>
        </w:tc>
        <w:tc>
          <w:tcPr>
            <w:tcW w:w="1035" w:type="dxa"/>
            <w:tcBorders>
              <w:top w:val="nil"/>
              <w:left w:val="nil"/>
              <w:bottom w:val="single" w:sz="8" w:space="0" w:color="auto"/>
              <w:right w:val="single" w:sz="8" w:space="0" w:color="auto"/>
            </w:tcBorders>
            <w:shd w:val="clear" w:color="auto" w:fill="auto"/>
            <w:vAlign w:val="center"/>
            <w:hideMark/>
          </w:tcPr>
          <w:p w14:paraId="6898CC85"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96,4</w:t>
            </w:r>
          </w:p>
        </w:tc>
        <w:tc>
          <w:tcPr>
            <w:tcW w:w="1036" w:type="dxa"/>
            <w:tcBorders>
              <w:top w:val="nil"/>
              <w:left w:val="nil"/>
              <w:bottom w:val="single" w:sz="8" w:space="0" w:color="auto"/>
              <w:right w:val="single" w:sz="8" w:space="0" w:color="auto"/>
            </w:tcBorders>
            <w:shd w:val="clear" w:color="auto" w:fill="auto"/>
            <w:vAlign w:val="center"/>
            <w:hideMark/>
          </w:tcPr>
          <w:p w14:paraId="48EB0473"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96,5</w:t>
            </w:r>
          </w:p>
        </w:tc>
        <w:tc>
          <w:tcPr>
            <w:tcW w:w="1036" w:type="dxa"/>
            <w:gridSpan w:val="2"/>
            <w:tcBorders>
              <w:top w:val="nil"/>
              <w:left w:val="nil"/>
              <w:bottom w:val="single" w:sz="8" w:space="0" w:color="auto"/>
              <w:right w:val="single" w:sz="8" w:space="0" w:color="auto"/>
            </w:tcBorders>
            <w:shd w:val="clear" w:color="auto" w:fill="auto"/>
            <w:vAlign w:val="center"/>
            <w:hideMark/>
          </w:tcPr>
          <w:p w14:paraId="7B168C76"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1,3</w:t>
            </w:r>
          </w:p>
        </w:tc>
        <w:tc>
          <w:tcPr>
            <w:tcW w:w="1036" w:type="dxa"/>
            <w:tcBorders>
              <w:top w:val="nil"/>
              <w:left w:val="nil"/>
              <w:bottom w:val="single" w:sz="8" w:space="0" w:color="auto"/>
              <w:right w:val="single" w:sz="8" w:space="0" w:color="auto"/>
            </w:tcBorders>
            <w:shd w:val="clear" w:color="auto" w:fill="auto"/>
            <w:vAlign w:val="center"/>
            <w:hideMark/>
          </w:tcPr>
          <w:p w14:paraId="2B177F28"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1,2</w:t>
            </w:r>
          </w:p>
        </w:tc>
        <w:tc>
          <w:tcPr>
            <w:tcW w:w="1036" w:type="dxa"/>
            <w:tcBorders>
              <w:top w:val="nil"/>
              <w:left w:val="nil"/>
              <w:bottom w:val="single" w:sz="8" w:space="0" w:color="auto"/>
              <w:right w:val="single" w:sz="8" w:space="0" w:color="auto"/>
            </w:tcBorders>
            <w:shd w:val="clear" w:color="auto" w:fill="auto"/>
            <w:vAlign w:val="center"/>
            <w:hideMark/>
          </w:tcPr>
          <w:p w14:paraId="3F75F7C6"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0,7</w:t>
            </w:r>
          </w:p>
        </w:tc>
      </w:tr>
      <w:tr w:rsidR="00B77A2C" w:rsidRPr="00B77A2C" w14:paraId="16D93CCD" w14:textId="77777777" w:rsidTr="00FF6EAB">
        <w:trPr>
          <w:trHeight w:val="300"/>
        </w:trPr>
        <w:tc>
          <w:tcPr>
            <w:tcW w:w="284" w:type="dxa"/>
            <w:tcBorders>
              <w:top w:val="nil"/>
              <w:left w:val="nil"/>
              <w:bottom w:val="nil"/>
              <w:right w:val="nil"/>
            </w:tcBorders>
            <w:shd w:val="clear" w:color="auto" w:fill="auto"/>
            <w:noWrap/>
            <w:vAlign w:val="bottom"/>
            <w:hideMark/>
          </w:tcPr>
          <w:p w14:paraId="7DB932B5" w14:textId="77777777" w:rsidR="00B77A2C" w:rsidRPr="00B77A2C" w:rsidRDefault="00B77A2C" w:rsidP="00B77A2C">
            <w:pPr>
              <w:spacing w:after="0" w:line="240" w:lineRule="auto"/>
              <w:jc w:val="center"/>
              <w:rPr>
                <w:rFonts w:ascii="Times New Roman" w:eastAsia="Times New Roman" w:hAnsi="Times New Roman" w:cs="Times New Roman"/>
                <w:noProof/>
                <w:color w:val="000000"/>
                <w:sz w:val="24"/>
                <w:szCs w:val="24"/>
              </w:rPr>
            </w:pPr>
          </w:p>
        </w:tc>
        <w:tc>
          <w:tcPr>
            <w:tcW w:w="1035" w:type="dxa"/>
            <w:tcBorders>
              <w:top w:val="nil"/>
              <w:left w:val="single" w:sz="8" w:space="0" w:color="auto"/>
              <w:bottom w:val="single" w:sz="8" w:space="0" w:color="auto"/>
              <w:right w:val="single" w:sz="8" w:space="0" w:color="auto"/>
            </w:tcBorders>
            <w:shd w:val="clear" w:color="auto" w:fill="auto"/>
            <w:vAlign w:val="center"/>
            <w:hideMark/>
          </w:tcPr>
          <w:p w14:paraId="44DB52B9"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2</w:t>
            </w:r>
          </w:p>
        </w:tc>
        <w:tc>
          <w:tcPr>
            <w:tcW w:w="1036" w:type="dxa"/>
            <w:tcBorders>
              <w:top w:val="nil"/>
              <w:left w:val="nil"/>
              <w:bottom w:val="single" w:sz="8" w:space="0" w:color="auto"/>
              <w:right w:val="single" w:sz="8" w:space="0" w:color="auto"/>
            </w:tcBorders>
            <w:shd w:val="clear" w:color="auto" w:fill="auto"/>
            <w:vAlign w:val="center"/>
            <w:hideMark/>
          </w:tcPr>
          <w:p w14:paraId="2D015E8C"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2,1</w:t>
            </w:r>
          </w:p>
        </w:tc>
        <w:tc>
          <w:tcPr>
            <w:tcW w:w="1036" w:type="dxa"/>
            <w:tcBorders>
              <w:top w:val="nil"/>
              <w:left w:val="nil"/>
              <w:bottom w:val="single" w:sz="8" w:space="0" w:color="auto"/>
              <w:right w:val="single" w:sz="8" w:space="0" w:color="auto"/>
            </w:tcBorders>
            <w:shd w:val="clear" w:color="auto" w:fill="auto"/>
            <w:vAlign w:val="center"/>
            <w:hideMark/>
          </w:tcPr>
          <w:p w14:paraId="2894E472"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3,2</w:t>
            </w:r>
          </w:p>
        </w:tc>
        <w:tc>
          <w:tcPr>
            <w:tcW w:w="1036" w:type="dxa"/>
            <w:gridSpan w:val="2"/>
            <w:tcBorders>
              <w:top w:val="nil"/>
              <w:left w:val="nil"/>
              <w:bottom w:val="single" w:sz="8" w:space="0" w:color="auto"/>
              <w:right w:val="single" w:sz="8" w:space="0" w:color="auto"/>
            </w:tcBorders>
            <w:shd w:val="clear" w:color="auto" w:fill="auto"/>
            <w:vAlign w:val="center"/>
            <w:hideMark/>
          </w:tcPr>
          <w:p w14:paraId="730CBD1B"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96,9</w:t>
            </w:r>
          </w:p>
        </w:tc>
        <w:tc>
          <w:tcPr>
            <w:tcW w:w="1035" w:type="dxa"/>
            <w:tcBorders>
              <w:top w:val="nil"/>
              <w:left w:val="nil"/>
              <w:bottom w:val="single" w:sz="8" w:space="0" w:color="auto"/>
              <w:right w:val="single" w:sz="8" w:space="0" w:color="auto"/>
            </w:tcBorders>
            <w:shd w:val="clear" w:color="auto" w:fill="auto"/>
            <w:vAlign w:val="center"/>
            <w:hideMark/>
          </w:tcPr>
          <w:p w14:paraId="4ABFB0E4"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97,2</w:t>
            </w:r>
          </w:p>
        </w:tc>
        <w:tc>
          <w:tcPr>
            <w:tcW w:w="1036" w:type="dxa"/>
            <w:tcBorders>
              <w:top w:val="nil"/>
              <w:left w:val="nil"/>
              <w:bottom w:val="single" w:sz="8" w:space="0" w:color="auto"/>
              <w:right w:val="single" w:sz="8" w:space="0" w:color="auto"/>
            </w:tcBorders>
            <w:shd w:val="clear" w:color="auto" w:fill="auto"/>
            <w:vAlign w:val="center"/>
            <w:hideMark/>
          </w:tcPr>
          <w:p w14:paraId="36F1ECE0"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96</w:t>
            </w:r>
          </w:p>
        </w:tc>
        <w:tc>
          <w:tcPr>
            <w:tcW w:w="1036" w:type="dxa"/>
            <w:gridSpan w:val="2"/>
            <w:tcBorders>
              <w:top w:val="nil"/>
              <w:left w:val="nil"/>
              <w:bottom w:val="single" w:sz="8" w:space="0" w:color="auto"/>
              <w:right w:val="single" w:sz="8" w:space="0" w:color="auto"/>
            </w:tcBorders>
            <w:shd w:val="clear" w:color="auto" w:fill="auto"/>
            <w:vAlign w:val="center"/>
            <w:hideMark/>
          </w:tcPr>
          <w:p w14:paraId="7A19233D"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1,1</w:t>
            </w:r>
          </w:p>
        </w:tc>
        <w:tc>
          <w:tcPr>
            <w:tcW w:w="1036" w:type="dxa"/>
            <w:tcBorders>
              <w:top w:val="nil"/>
              <w:left w:val="nil"/>
              <w:bottom w:val="single" w:sz="8" w:space="0" w:color="auto"/>
              <w:right w:val="single" w:sz="8" w:space="0" w:color="auto"/>
            </w:tcBorders>
            <w:shd w:val="clear" w:color="auto" w:fill="auto"/>
            <w:vAlign w:val="center"/>
            <w:hideMark/>
          </w:tcPr>
          <w:p w14:paraId="3169E182"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0,7</w:t>
            </w:r>
          </w:p>
        </w:tc>
        <w:tc>
          <w:tcPr>
            <w:tcW w:w="1036" w:type="dxa"/>
            <w:tcBorders>
              <w:top w:val="nil"/>
              <w:left w:val="nil"/>
              <w:bottom w:val="single" w:sz="8" w:space="0" w:color="auto"/>
              <w:right w:val="single" w:sz="8" w:space="0" w:color="auto"/>
            </w:tcBorders>
            <w:shd w:val="clear" w:color="auto" w:fill="auto"/>
            <w:vAlign w:val="center"/>
            <w:hideMark/>
          </w:tcPr>
          <w:p w14:paraId="45FD05ED"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0,8</w:t>
            </w:r>
          </w:p>
        </w:tc>
      </w:tr>
      <w:tr w:rsidR="00B77A2C" w:rsidRPr="00B77A2C" w14:paraId="3AB5BFF0" w14:textId="77777777" w:rsidTr="00FF6EAB">
        <w:trPr>
          <w:trHeight w:val="300"/>
        </w:trPr>
        <w:tc>
          <w:tcPr>
            <w:tcW w:w="284" w:type="dxa"/>
            <w:tcBorders>
              <w:top w:val="nil"/>
              <w:left w:val="nil"/>
              <w:bottom w:val="nil"/>
              <w:right w:val="nil"/>
            </w:tcBorders>
            <w:shd w:val="clear" w:color="auto" w:fill="auto"/>
            <w:noWrap/>
            <w:vAlign w:val="bottom"/>
            <w:hideMark/>
          </w:tcPr>
          <w:p w14:paraId="26FE46F0" w14:textId="77777777" w:rsidR="00B77A2C" w:rsidRPr="00B77A2C" w:rsidRDefault="00B77A2C" w:rsidP="00B77A2C">
            <w:pPr>
              <w:spacing w:after="0" w:line="240" w:lineRule="auto"/>
              <w:jc w:val="center"/>
              <w:rPr>
                <w:rFonts w:ascii="Times New Roman" w:eastAsia="Times New Roman" w:hAnsi="Times New Roman" w:cs="Times New Roman"/>
                <w:noProof/>
                <w:color w:val="000000"/>
                <w:sz w:val="24"/>
                <w:szCs w:val="24"/>
              </w:rPr>
            </w:pPr>
          </w:p>
        </w:tc>
        <w:tc>
          <w:tcPr>
            <w:tcW w:w="1035" w:type="dxa"/>
            <w:tcBorders>
              <w:top w:val="nil"/>
              <w:left w:val="single" w:sz="8" w:space="0" w:color="auto"/>
              <w:bottom w:val="single" w:sz="8" w:space="0" w:color="auto"/>
              <w:right w:val="single" w:sz="8" w:space="0" w:color="auto"/>
            </w:tcBorders>
            <w:shd w:val="clear" w:color="auto" w:fill="auto"/>
            <w:vAlign w:val="center"/>
            <w:hideMark/>
          </w:tcPr>
          <w:p w14:paraId="03F41D17"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1,6</w:t>
            </w:r>
          </w:p>
        </w:tc>
        <w:tc>
          <w:tcPr>
            <w:tcW w:w="1036" w:type="dxa"/>
            <w:tcBorders>
              <w:top w:val="nil"/>
              <w:left w:val="nil"/>
              <w:bottom w:val="single" w:sz="8" w:space="0" w:color="auto"/>
              <w:right w:val="single" w:sz="8" w:space="0" w:color="auto"/>
            </w:tcBorders>
            <w:shd w:val="clear" w:color="auto" w:fill="auto"/>
            <w:vAlign w:val="center"/>
            <w:hideMark/>
          </w:tcPr>
          <w:p w14:paraId="470C9BCD"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2</w:t>
            </w:r>
          </w:p>
        </w:tc>
        <w:tc>
          <w:tcPr>
            <w:tcW w:w="1036" w:type="dxa"/>
            <w:tcBorders>
              <w:top w:val="nil"/>
              <w:left w:val="nil"/>
              <w:bottom w:val="single" w:sz="8" w:space="0" w:color="auto"/>
              <w:right w:val="single" w:sz="8" w:space="0" w:color="auto"/>
            </w:tcBorders>
            <w:shd w:val="clear" w:color="auto" w:fill="auto"/>
            <w:vAlign w:val="center"/>
            <w:hideMark/>
          </w:tcPr>
          <w:p w14:paraId="49C1D3E6"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2,4</w:t>
            </w:r>
          </w:p>
        </w:tc>
        <w:tc>
          <w:tcPr>
            <w:tcW w:w="1036" w:type="dxa"/>
            <w:gridSpan w:val="2"/>
            <w:tcBorders>
              <w:top w:val="nil"/>
              <w:left w:val="nil"/>
              <w:bottom w:val="single" w:sz="8" w:space="0" w:color="auto"/>
              <w:right w:val="single" w:sz="8" w:space="0" w:color="auto"/>
            </w:tcBorders>
            <w:shd w:val="clear" w:color="auto" w:fill="auto"/>
            <w:vAlign w:val="center"/>
            <w:hideMark/>
          </w:tcPr>
          <w:p w14:paraId="2BEB02E3"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97,7</w:t>
            </w:r>
          </w:p>
        </w:tc>
        <w:tc>
          <w:tcPr>
            <w:tcW w:w="1035" w:type="dxa"/>
            <w:tcBorders>
              <w:top w:val="nil"/>
              <w:left w:val="nil"/>
              <w:bottom w:val="single" w:sz="8" w:space="0" w:color="auto"/>
              <w:right w:val="single" w:sz="8" w:space="0" w:color="auto"/>
            </w:tcBorders>
            <w:shd w:val="clear" w:color="auto" w:fill="auto"/>
            <w:vAlign w:val="center"/>
            <w:hideMark/>
          </w:tcPr>
          <w:p w14:paraId="71DA7A41"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97,4</w:t>
            </w:r>
          </w:p>
        </w:tc>
        <w:tc>
          <w:tcPr>
            <w:tcW w:w="1036" w:type="dxa"/>
            <w:tcBorders>
              <w:top w:val="nil"/>
              <w:left w:val="nil"/>
              <w:bottom w:val="single" w:sz="8" w:space="0" w:color="auto"/>
              <w:right w:val="single" w:sz="8" w:space="0" w:color="auto"/>
            </w:tcBorders>
            <w:shd w:val="clear" w:color="auto" w:fill="auto"/>
            <w:vAlign w:val="center"/>
            <w:hideMark/>
          </w:tcPr>
          <w:p w14:paraId="65910DDE"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97,3</w:t>
            </w:r>
          </w:p>
        </w:tc>
        <w:tc>
          <w:tcPr>
            <w:tcW w:w="1036" w:type="dxa"/>
            <w:gridSpan w:val="2"/>
            <w:tcBorders>
              <w:top w:val="nil"/>
              <w:left w:val="nil"/>
              <w:bottom w:val="single" w:sz="8" w:space="0" w:color="auto"/>
              <w:right w:val="single" w:sz="8" w:space="0" w:color="auto"/>
            </w:tcBorders>
            <w:shd w:val="clear" w:color="auto" w:fill="auto"/>
            <w:vAlign w:val="center"/>
            <w:hideMark/>
          </w:tcPr>
          <w:p w14:paraId="08CDDA0A"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0,7</w:t>
            </w:r>
          </w:p>
        </w:tc>
        <w:tc>
          <w:tcPr>
            <w:tcW w:w="1036" w:type="dxa"/>
            <w:tcBorders>
              <w:top w:val="nil"/>
              <w:left w:val="nil"/>
              <w:bottom w:val="single" w:sz="8" w:space="0" w:color="auto"/>
              <w:right w:val="single" w:sz="8" w:space="0" w:color="auto"/>
            </w:tcBorders>
            <w:shd w:val="clear" w:color="auto" w:fill="auto"/>
            <w:vAlign w:val="center"/>
            <w:hideMark/>
          </w:tcPr>
          <w:p w14:paraId="5C3263AF"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0,6</w:t>
            </w:r>
          </w:p>
        </w:tc>
        <w:tc>
          <w:tcPr>
            <w:tcW w:w="1036" w:type="dxa"/>
            <w:tcBorders>
              <w:top w:val="nil"/>
              <w:left w:val="nil"/>
              <w:bottom w:val="single" w:sz="8" w:space="0" w:color="auto"/>
              <w:right w:val="single" w:sz="8" w:space="0" w:color="auto"/>
            </w:tcBorders>
            <w:shd w:val="clear" w:color="auto" w:fill="auto"/>
            <w:vAlign w:val="center"/>
            <w:hideMark/>
          </w:tcPr>
          <w:p w14:paraId="1427174E"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0,3</w:t>
            </w:r>
          </w:p>
        </w:tc>
      </w:tr>
      <w:tr w:rsidR="00B77A2C" w:rsidRPr="00B77A2C" w14:paraId="6C47DF76" w14:textId="77777777" w:rsidTr="00FF6EAB">
        <w:trPr>
          <w:trHeight w:val="300"/>
        </w:trPr>
        <w:tc>
          <w:tcPr>
            <w:tcW w:w="284" w:type="dxa"/>
            <w:tcBorders>
              <w:top w:val="nil"/>
              <w:left w:val="nil"/>
              <w:bottom w:val="nil"/>
              <w:right w:val="nil"/>
            </w:tcBorders>
            <w:shd w:val="clear" w:color="auto" w:fill="auto"/>
            <w:noWrap/>
            <w:vAlign w:val="bottom"/>
            <w:hideMark/>
          </w:tcPr>
          <w:p w14:paraId="6991214B" w14:textId="77777777" w:rsidR="00B77A2C" w:rsidRPr="00B77A2C" w:rsidRDefault="00B77A2C" w:rsidP="00B77A2C">
            <w:pPr>
              <w:spacing w:after="0" w:line="240" w:lineRule="auto"/>
              <w:jc w:val="center"/>
              <w:rPr>
                <w:rFonts w:ascii="Times New Roman" w:eastAsia="Times New Roman" w:hAnsi="Times New Roman" w:cs="Times New Roman"/>
                <w:noProof/>
                <w:color w:val="000000"/>
                <w:sz w:val="24"/>
                <w:szCs w:val="24"/>
              </w:rPr>
            </w:pPr>
          </w:p>
        </w:tc>
        <w:tc>
          <w:tcPr>
            <w:tcW w:w="1035" w:type="dxa"/>
            <w:tcBorders>
              <w:top w:val="nil"/>
              <w:left w:val="single" w:sz="8" w:space="0" w:color="auto"/>
              <w:bottom w:val="single" w:sz="8" w:space="0" w:color="auto"/>
              <w:right w:val="single" w:sz="8" w:space="0" w:color="auto"/>
            </w:tcBorders>
            <w:shd w:val="clear" w:color="auto" w:fill="auto"/>
            <w:vAlign w:val="center"/>
            <w:hideMark/>
          </w:tcPr>
          <w:p w14:paraId="7FB7228B"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1,7</w:t>
            </w:r>
          </w:p>
        </w:tc>
        <w:tc>
          <w:tcPr>
            <w:tcW w:w="1036" w:type="dxa"/>
            <w:tcBorders>
              <w:top w:val="nil"/>
              <w:left w:val="nil"/>
              <w:bottom w:val="single" w:sz="8" w:space="0" w:color="auto"/>
              <w:right w:val="single" w:sz="8" w:space="0" w:color="auto"/>
            </w:tcBorders>
            <w:shd w:val="clear" w:color="auto" w:fill="auto"/>
            <w:vAlign w:val="center"/>
            <w:hideMark/>
          </w:tcPr>
          <w:p w14:paraId="2FB528B5"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2,5</w:t>
            </w:r>
          </w:p>
        </w:tc>
        <w:tc>
          <w:tcPr>
            <w:tcW w:w="1036" w:type="dxa"/>
            <w:tcBorders>
              <w:top w:val="nil"/>
              <w:left w:val="nil"/>
              <w:bottom w:val="single" w:sz="8" w:space="0" w:color="auto"/>
              <w:right w:val="single" w:sz="8" w:space="0" w:color="auto"/>
            </w:tcBorders>
            <w:shd w:val="clear" w:color="auto" w:fill="auto"/>
            <w:vAlign w:val="center"/>
            <w:hideMark/>
          </w:tcPr>
          <w:p w14:paraId="53E7651F"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2,6</w:t>
            </w:r>
          </w:p>
        </w:tc>
        <w:tc>
          <w:tcPr>
            <w:tcW w:w="1036" w:type="dxa"/>
            <w:gridSpan w:val="2"/>
            <w:tcBorders>
              <w:top w:val="nil"/>
              <w:left w:val="nil"/>
              <w:bottom w:val="single" w:sz="8" w:space="0" w:color="auto"/>
              <w:right w:val="single" w:sz="8" w:space="0" w:color="auto"/>
            </w:tcBorders>
            <w:shd w:val="clear" w:color="auto" w:fill="auto"/>
            <w:vAlign w:val="center"/>
            <w:hideMark/>
          </w:tcPr>
          <w:p w14:paraId="6F1F2708"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97,8</w:t>
            </w:r>
          </w:p>
        </w:tc>
        <w:tc>
          <w:tcPr>
            <w:tcW w:w="1035" w:type="dxa"/>
            <w:tcBorders>
              <w:top w:val="nil"/>
              <w:left w:val="nil"/>
              <w:bottom w:val="single" w:sz="8" w:space="0" w:color="auto"/>
              <w:right w:val="single" w:sz="8" w:space="0" w:color="auto"/>
            </w:tcBorders>
            <w:shd w:val="clear" w:color="auto" w:fill="auto"/>
            <w:vAlign w:val="center"/>
            <w:hideMark/>
          </w:tcPr>
          <w:p w14:paraId="192956C5"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96,9</w:t>
            </w:r>
          </w:p>
        </w:tc>
        <w:tc>
          <w:tcPr>
            <w:tcW w:w="1036" w:type="dxa"/>
            <w:tcBorders>
              <w:top w:val="nil"/>
              <w:left w:val="nil"/>
              <w:bottom w:val="single" w:sz="8" w:space="0" w:color="auto"/>
              <w:right w:val="single" w:sz="8" w:space="0" w:color="auto"/>
            </w:tcBorders>
            <w:shd w:val="clear" w:color="auto" w:fill="auto"/>
            <w:vAlign w:val="center"/>
            <w:hideMark/>
          </w:tcPr>
          <w:p w14:paraId="61F27697"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97</w:t>
            </w:r>
          </w:p>
        </w:tc>
        <w:tc>
          <w:tcPr>
            <w:tcW w:w="1036" w:type="dxa"/>
            <w:gridSpan w:val="2"/>
            <w:tcBorders>
              <w:top w:val="nil"/>
              <w:left w:val="nil"/>
              <w:bottom w:val="single" w:sz="8" w:space="0" w:color="auto"/>
              <w:right w:val="single" w:sz="8" w:space="0" w:color="auto"/>
            </w:tcBorders>
            <w:shd w:val="clear" w:color="auto" w:fill="auto"/>
            <w:vAlign w:val="center"/>
            <w:hideMark/>
          </w:tcPr>
          <w:p w14:paraId="2DBC7372"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0,5</w:t>
            </w:r>
          </w:p>
        </w:tc>
        <w:tc>
          <w:tcPr>
            <w:tcW w:w="1036" w:type="dxa"/>
            <w:tcBorders>
              <w:top w:val="nil"/>
              <w:left w:val="nil"/>
              <w:bottom w:val="single" w:sz="8" w:space="0" w:color="auto"/>
              <w:right w:val="single" w:sz="8" w:space="0" w:color="auto"/>
            </w:tcBorders>
            <w:shd w:val="clear" w:color="auto" w:fill="auto"/>
            <w:vAlign w:val="center"/>
            <w:hideMark/>
          </w:tcPr>
          <w:p w14:paraId="31A5A82B"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0,6</w:t>
            </w:r>
          </w:p>
        </w:tc>
        <w:tc>
          <w:tcPr>
            <w:tcW w:w="1036" w:type="dxa"/>
            <w:tcBorders>
              <w:top w:val="nil"/>
              <w:left w:val="nil"/>
              <w:bottom w:val="single" w:sz="8" w:space="0" w:color="auto"/>
              <w:right w:val="single" w:sz="8" w:space="0" w:color="auto"/>
            </w:tcBorders>
            <w:shd w:val="clear" w:color="auto" w:fill="auto"/>
            <w:vAlign w:val="center"/>
            <w:hideMark/>
          </w:tcPr>
          <w:p w14:paraId="3B314599"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0,4</w:t>
            </w:r>
          </w:p>
        </w:tc>
      </w:tr>
      <w:tr w:rsidR="00B77A2C" w:rsidRPr="00B77A2C" w14:paraId="369CCBDF" w14:textId="77777777" w:rsidTr="00FF6EAB">
        <w:trPr>
          <w:trHeight w:val="300"/>
        </w:trPr>
        <w:tc>
          <w:tcPr>
            <w:tcW w:w="284" w:type="dxa"/>
            <w:tcBorders>
              <w:top w:val="nil"/>
              <w:left w:val="nil"/>
              <w:bottom w:val="nil"/>
              <w:right w:val="nil"/>
            </w:tcBorders>
            <w:shd w:val="clear" w:color="auto" w:fill="auto"/>
            <w:noWrap/>
            <w:vAlign w:val="bottom"/>
            <w:hideMark/>
          </w:tcPr>
          <w:p w14:paraId="1C54ACC1" w14:textId="77777777" w:rsidR="00B77A2C" w:rsidRPr="00B77A2C" w:rsidRDefault="00B77A2C" w:rsidP="00B77A2C">
            <w:pPr>
              <w:spacing w:after="0" w:line="240" w:lineRule="auto"/>
              <w:jc w:val="center"/>
              <w:rPr>
                <w:rFonts w:ascii="Times New Roman" w:eastAsia="Times New Roman" w:hAnsi="Times New Roman" w:cs="Times New Roman"/>
                <w:noProof/>
                <w:color w:val="000000"/>
                <w:sz w:val="24"/>
                <w:szCs w:val="24"/>
              </w:rPr>
            </w:pPr>
          </w:p>
        </w:tc>
        <w:tc>
          <w:tcPr>
            <w:tcW w:w="1035" w:type="dxa"/>
            <w:tcBorders>
              <w:top w:val="nil"/>
              <w:left w:val="single" w:sz="8" w:space="0" w:color="auto"/>
              <w:bottom w:val="single" w:sz="8" w:space="0" w:color="auto"/>
              <w:right w:val="single" w:sz="8" w:space="0" w:color="auto"/>
            </w:tcBorders>
            <w:shd w:val="clear" w:color="auto" w:fill="auto"/>
            <w:vAlign w:val="center"/>
            <w:hideMark/>
          </w:tcPr>
          <w:p w14:paraId="77741764"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2</w:t>
            </w:r>
          </w:p>
        </w:tc>
        <w:tc>
          <w:tcPr>
            <w:tcW w:w="1036" w:type="dxa"/>
            <w:tcBorders>
              <w:top w:val="nil"/>
              <w:left w:val="nil"/>
              <w:bottom w:val="single" w:sz="8" w:space="0" w:color="auto"/>
              <w:right w:val="single" w:sz="8" w:space="0" w:color="auto"/>
            </w:tcBorders>
            <w:shd w:val="clear" w:color="auto" w:fill="auto"/>
            <w:vAlign w:val="center"/>
            <w:hideMark/>
          </w:tcPr>
          <w:p w14:paraId="3BB248C5"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2,7</w:t>
            </w:r>
          </w:p>
        </w:tc>
        <w:tc>
          <w:tcPr>
            <w:tcW w:w="1036" w:type="dxa"/>
            <w:tcBorders>
              <w:top w:val="nil"/>
              <w:left w:val="nil"/>
              <w:bottom w:val="single" w:sz="8" w:space="0" w:color="auto"/>
              <w:right w:val="single" w:sz="8" w:space="0" w:color="auto"/>
            </w:tcBorders>
            <w:shd w:val="clear" w:color="auto" w:fill="auto"/>
            <w:vAlign w:val="center"/>
            <w:hideMark/>
          </w:tcPr>
          <w:p w14:paraId="419E87B5"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2,4</w:t>
            </w:r>
          </w:p>
        </w:tc>
        <w:tc>
          <w:tcPr>
            <w:tcW w:w="1036" w:type="dxa"/>
            <w:gridSpan w:val="2"/>
            <w:tcBorders>
              <w:top w:val="nil"/>
              <w:left w:val="nil"/>
              <w:bottom w:val="single" w:sz="8" w:space="0" w:color="auto"/>
              <w:right w:val="single" w:sz="8" w:space="0" w:color="auto"/>
            </w:tcBorders>
            <w:shd w:val="clear" w:color="auto" w:fill="auto"/>
            <w:vAlign w:val="center"/>
            <w:hideMark/>
          </w:tcPr>
          <w:p w14:paraId="79C8F1EF"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97,2</w:t>
            </w:r>
          </w:p>
        </w:tc>
        <w:tc>
          <w:tcPr>
            <w:tcW w:w="1035" w:type="dxa"/>
            <w:tcBorders>
              <w:top w:val="nil"/>
              <w:left w:val="nil"/>
              <w:bottom w:val="single" w:sz="8" w:space="0" w:color="auto"/>
              <w:right w:val="single" w:sz="8" w:space="0" w:color="auto"/>
            </w:tcBorders>
            <w:shd w:val="clear" w:color="auto" w:fill="auto"/>
            <w:vAlign w:val="center"/>
            <w:hideMark/>
          </w:tcPr>
          <w:p w14:paraId="2CF64D18"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96,7</w:t>
            </w:r>
          </w:p>
        </w:tc>
        <w:tc>
          <w:tcPr>
            <w:tcW w:w="1036" w:type="dxa"/>
            <w:tcBorders>
              <w:top w:val="nil"/>
              <w:left w:val="nil"/>
              <w:bottom w:val="single" w:sz="8" w:space="0" w:color="auto"/>
              <w:right w:val="single" w:sz="8" w:space="0" w:color="auto"/>
            </w:tcBorders>
            <w:shd w:val="clear" w:color="auto" w:fill="auto"/>
            <w:vAlign w:val="center"/>
            <w:hideMark/>
          </w:tcPr>
          <w:p w14:paraId="7FF86184"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97,1</w:t>
            </w:r>
          </w:p>
        </w:tc>
        <w:tc>
          <w:tcPr>
            <w:tcW w:w="1036" w:type="dxa"/>
            <w:gridSpan w:val="2"/>
            <w:tcBorders>
              <w:top w:val="nil"/>
              <w:left w:val="nil"/>
              <w:bottom w:val="single" w:sz="8" w:space="0" w:color="auto"/>
              <w:right w:val="single" w:sz="8" w:space="0" w:color="auto"/>
            </w:tcBorders>
            <w:shd w:val="clear" w:color="auto" w:fill="auto"/>
            <w:vAlign w:val="center"/>
            <w:hideMark/>
          </w:tcPr>
          <w:p w14:paraId="76C1EFF3"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0,8</w:t>
            </w:r>
          </w:p>
        </w:tc>
        <w:tc>
          <w:tcPr>
            <w:tcW w:w="1036" w:type="dxa"/>
            <w:tcBorders>
              <w:top w:val="nil"/>
              <w:left w:val="nil"/>
              <w:bottom w:val="single" w:sz="8" w:space="0" w:color="auto"/>
              <w:right w:val="single" w:sz="8" w:space="0" w:color="auto"/>
            </w:tcBorders>
            <w:shd w:val="clear" w:color="auto" w:fill="auto"/>
            <w:vAlign w:val="center"/>
            <w:hideMark/>
          </w:tcPr>
          <w:p w14:paraId="091F25CE"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0,6</w:t>
            </w:r>
          </w:p>
        </w:tc>
        <w:tc>
          <w:tcPr>
            <w:tcW w:w="1036" w:type="dxa"/>
            <w:tcBorders>
              <w:top w:val="nil"/>
              <w:left w:val="nil"/>
              <w:bottom w:val="single" w:sz="8" w:space="0" w:color="auto"/>
              <w:right w:val="single" w:sz="8" w:space="0" w:color="auto"/>
            </w:tcBorders>
            <w:shd w:val="clear" w:color="auto" w:fill="auto"/>
            <w:vAlign w:val="center"/>
            <w:hideMark/>
          </w:tcPr>
          <w:p w14:paraId="0AFA124D" w14:textId="77777777" w:rsidR="00B77A2C" w:rsidRPr="008F3EC9" w:rsidRDefault="00B77A2C" w:rsidP="00B77A2C">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0,5</w:t>
            </w:r>
          </w:p>
        </w:tc>
      </w:tr>
      <w:tr w:rsidR="00FF6EAB" w:rsidRPr="00B77A2C" w14:paraId="7B30D6D0" w14:textId="77777777" w:rsidTr="00FF6EAB">
        <w:trPr>
          <w:trHeight w:val="300"/>
        </w:trPr>
        <w:tc>
          <w:tcPr>
            <w:tcW w:w="284" w:type="dxa"/>
            <w:tcBorders>
              <w:top w:val="nil"/>
              <w:left w:val="nil"/>
              <w:bottom w:val="nil"/>
              <w:right w:val="nil"/>
            </w:tcBorders>
            <w:shd w:val="clear" w:color="auto" w:fill="auto"/>
            <w:noWrap/>
            <w:vAlign w:val="bottom"/>
          </w:tcPr>
          <w:p w14:paraId="44F6E074" w14:textId="77777777" w:rsidR="00FF6EAB" w:rsidRPr="00B77A2C" w:rsidRDefault="00FF6EAB" w:rsidP="00FF6EAB">
            <w:pPr>
              <w:spacing w:after="0" w:line="240" w:lineRule="auto"/>
              <w:jc w:val="center"/>
              <w:rPr>
                <w:rFonts w:ascii="Times New Roman" w:eastAsia="Times New Roman" w:hAnsi="Times New Roman" w:cs="Times New Roman"/>
                <w:noProof/>
                <w:color w:val="000000"/>
                <w:sz w:val="24"/>
                <w:szCs w:val="24"/>
              </w:rPr>
            </w:pPr>
          </w:p>
        </w:tc>
        <w:tc>
          <w:tcPr>
            <w:tcW w:w="1035" w:type="dxa"/>
            <w:tcBorders>
              <w:top w:val="nil"/>
              <w:left w:val="single" w:sz="8" w:space="0" w:color="auto"/>
              <w:bottom w:val="single" w:sz="8" w:space="0" w:color="auto"/>
              <w:right w:val="single" w:sz="8" w:space="0" w:color="auto"/>
            </w:tcBorders>
            <w:shd w:val="clear" w:color="auto" w:fill="auto"/>
            <w:vAlign w:val="bottom"/>
          </w:tcPr>
          <w:p w14:paraId="4E0DA9EA" w14:textId="22888D45" w:rsidR="00FF6EAB" w:rsidRPr="008F3EC9" w:rsidRDefault="00FF6EAB" w:rsidP="00FF6EAB">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2,3</w:t>
            </w:r>
          </w:p>
        </w:tc>
        <w:tc>
          <w:tcPr>
            <w:tcW w:w="1036" w:type="dxa"/>
            <w:tcBorders>
              <w:top w:val="nil"/>
              <w:left w:val="nil"/>
              <w:bottom w:val="single" w:sz="8" w:space="0" w:color="auto"/>
              <w:right w:val="single" w:sz="8" w:space="0" w:color="auto"/>
            </w:tcBorders>
            <w:shd w:val="clear" w:color="auto" w:fill="auto"/>
            <w:vAlign w:val="bottom"/>
          </w:tcPr>
          <w:p w14:paraId="7D3C65CC" w14:textId="6BA04DF4" w:rsidR="00FF6EAB" w:rsidRPr="008F3EC9" w:rsidRDefault="00FF6EAB" w:rsidP="00FF6EAB">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1,9</w:t>
            </w:r>
          </w:p>
        </w:tc>
        <w:tc>
          <w:tcPr>
            <w:tcW w:w="1036" w:type="dxa"/>
            <w:tcBorders>
              <w:top w:val="nil"/>
              <w:left w:val="nil"/>
              <w:bottom w:val="single" w:sz="8" w:space="0" w:color="auto"/>
              <w:right w:val="single" w:sz="8" w:space="0" w:color="auto"/>
            </w:tcBorders>
            <w:shd w:val="clear" w:color="auto" w:fill="auto"/>
            <w:vAlign w:val="bottom"/>
          </w:tcPr>
          <w:p w14:paraId="111A439D" w14:textId="7FDB8B30" w:rsidR="00FF6EAB" w:rsidRPr="008F3EC9" w:rsidRDefault="00FF6EAB" w:rsidP="00FF6EAB">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2,5</w:t>
            </w:r>
          </w:p>
        </w:tc>
        <w:tc>
          <w:tcPr>
            <w:tcW w:w="1036" w:type="dxa"/>
            <w:gridSpan w:val="2"/>
            <w:tcBorders>
              <w:top w:val="nil"/>
              <w:left w:val="nil"/>
              <w:bottom w:val="single" w:sz="8" w:space="0" w:color="auto"/>
              <w:right w:val="single" w:sz="8" w:space="0" w:color="auto"/>
            </w:tcBorders>
            <w:shd w:val="clear" w:color="auto" w:fill="auto"/>
            <w:vAlign w:val="bottom"/>
          </w:tcPr>
          <w:p w14:paraId="37A0A54B" w14:textId="2477B2E4" w:rsidR="00FF6EAB" w:rsidRPr="008F3EC9" w:rsidRDefault="00FF6EAB" w:rsidP="00FF6EAB">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96,0</w:t>
            </w:r>
          </w:p>
        </w:tc>
        <w:tc>
          <w:tcPr>
            <w:tcW w:w="1035" w:type="dxa"/>
            <w:tcBorders>
              <w:top w:val="nil"/>
              <w:left w:val="nil"/>
              <w:bottom w:val="single" w:sz="8" w:space="0" w:color="auto"/>
              <w:right w:val="single" w:sz="8" w:space="0" w:color="auto"/>
            </w:tcBorders>
            <w:shd w:val="clear" w:color="auto" w:fill="auto"/>
            <w:vAlign w:val="bottom"/>
          </w:tcPr>
          <w:p w14:paraId="28F1FE1F" w14:textId="1F169173" w:rsidR="00FF6EAB" w:rsidRPr="008F3EC9" w:rsidRDefault="00FF6EAB" w:rsidP="00FF6EAB">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96,8</w:t>
            </w:r>
          </w:p>
        </w:tc>
        <w:tc>
          <w:tcPr>
            <w:tcW w:w="1036" w:type="dxa"/>
            <w:tcBorders>
              <w:top w:val="nil"/>
              <w:left w:val="nil"/>
              <w:bottom w:val="single" w:sz="8" w:space="0" w:color="auto"/>
              <w:right w:val="single" w:sz="8" w:space="0" w:color="auto"/>
            </w:tcBorders>
            <w:shd w:val="clear" w:color="auto" w:fill="auto"/>
            <w:vAlign w:val="bottom"/>
          </w:tcPr>
          <w:p w14:paraId="66AEB6DD" w14:textId="3FD69A3B" w:rsidR="00FF6EAB" w:rsidRPr="008F3EC9" w:rsidRDefault="00FF6EAB" w:rsidP="00FF6EAB">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96,2</w:t>
            </w:r>
          </w:p>
        </w:tc>
        <w:tc>
          <w:tcPr>
            <w:tcW w:w="1036" w:type="dxa"/>
            <w:gridSpan w:val="2"/>
            <w:tcBorders>
              <w:top w:val="nil"/>
              <w:left w:val="nil"/>
              <w:bottom w:val="single" w:sz="8" w:space="0" w:color="auto"/>
              <w:right w:val="single" w:sz="8" w:space="0" w:color="auto"/>
            </w:tcBorders>
            <w:shd w:val="clear" w:color="auto" w:fill="auto"/>
            <w:vAlign w:val="bottom"/>
          </w:tcPr>
          <w:p w14:paraId="57AA20B0" w14:textId="26E79EC7" w:rsidR="00FF6EAB" w:rsidRPr="008F3EC9" w:rsidRDefault="00FF6EAB" w:rsidP="00FF6EAB">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1,6</w:t>
            </w:r>
          </w:p>
        </w:tc>
        <w:tc>
          <w:tcPr>
            <w:tcW w:w="1036" w:type="dxa"/>
            <w:tcBorders>
              <w:top w:val="nil"/>
              <w:left w:val="nil"/>
              <w:bottom w:val="single" w:sz="8" w:space="0" w:color="auto"/>
              <w:right w:val="single" w:sz="8" w:space="0" w:color="auto"/>
            </w:tcBorders>
            <w:shd w:val="clear" w:color="auto" w:fill="auto"/>
            <w:vAlign w:val="bottom"/>
          </w:tcPr>
          <w:p w14:paraId="34B4E910" w14:textId="1EC30DDD" w:rsidR="00FF6EAB" w:rsidRPr="008F3EC9" w:rsidRDefault="00FF6EAB" w:rsidP="00FF6EAB">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1,2</w:t>
            </w:r>
          </w:p>
        </w:tc>
        <w:tc>
          <w:tcPr>
            <w:tcW w:w="1036" w:type="dxa"/>
            <w:tcBorders>
              <w:top w:val="nil"/>
              <w:left w:val="nil"/>
              <w:bottom w:val="single" w:sz="8" w:space="0" w:color="auto"/>
              <w:right w:val="single" w:sz="8" w:space="0" w:color="auto"/>
            </w:tcBorders>
            <w:shd w:val="clear" w:color="auto" w:fill="auto"/>
            <w:vAlign w:val="bottom"/>
          </w:tcPr>
          <w:p w14:paraId="1B5DDE96" w14:textId="3BF79B65" w:rsidR="00FF6EAB" w:rsidRPr="008F3EC9" w:rsidRDefault="00FF6EAB" w:rsidP="00FF6EAB">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1,3</w:t>
            </w:r>
          </w:p>
        </w:tc>
      </w:tr>
      <w:tr w:rsidR="00FF6EAB" w:rsidRPr="00B77A2C" w14:paraId="6C678F33" w14:textId="77777777" w:rsidTr="00FF6EAB">
        <w:trPr>
          <w:trHeight w:val="300"/>
        </w:trPr>
        <w:tc>
          <w:tcPr>
            <w:tcW w:w="284" w:type="dxa"/>
            <w:tcBorders>
              <w:top w:val="nil"/>
              <w:left w:val="nil"/>
              <w:bottom w:val="nil"/>
              <w:right w:val="nil"/>
            </w:tcBorders>
            <w:shd w:val="clear" w:color="auto" w:fill="auto"/>
            <w:noWrap/>
            <w:vAlign w:val="bottom"/>
          </w:tcPr>
          <w:p w14:paraId="717E09D6" w14:textId="77777777" w:rsidR="00FF6EAB" w:rsidRPr="00B77A2C" w:rsidRDefault="00FF6EAB" w:rsidP="00FF6EAB">
            <w:pPr>
              <w:spacing w:after="0" w:line="240" w:lineRule="auto"/>
              <w:jc w:val="center"/>
              <w:rPr>
                <w:rFonts w:ascii="Times New Roman" w:eastAsia="Times New Roman" w:hAnsi="Times New Roman" w:cs="Times New Roman"/>
                <w:noProof/>
                <w:color w:val="000000"/>
                <w:sz w:val="24"/>
                <w:szCs w:val="24"/>
              </w:rPr>
            </w:pPr>
          </w:p>
        </w:tc>
        <w:tc>
          <w:tcPr>
            <w:tcW w:w="1035" w:type="dxa"/>
            <w:tcBorders>
              <w:top w:val="nil"/>
              <w:left w:val="single" w:sz="8" w:space="0" w:color="auto"/>
              <w:bottom w:val="single" w:sz="8" w:space="0" w:color="auto"/>
              <w:right w:val="single" w:sz="8" w:space="0" w:color="auto"/>
            </w:tcBorders>
            <w:shd w:val="clear" w:color="auto" w:fill="auto"/>
            <w:vAlign w:val="bottom"/>
          </w:tcPr>
          <w:p w14:paraId="0B4C469D" w14:textId="25114FCE" w:rsidR="00FF6EAB" w:rsidRPr="008F3EC9" w:rsidRDefault="00FF6EAB" w:rsidP="00FF6EAB">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2,1</w:t>
            </w:r>
          </w:p>
        </w:tc>
        <w:tc>
          <w:tcPr>
            <w:tcW w:w="1036" w:type="dxa"/>
            <w:tcBorders>
              <w:top w:val="nil"/>
              <w:left w:val="nil"/>
              <w:bottom w:val="single" w:sz="8" w:space="0" w:color="auto"/>
              <w:right w:val="single" w:sz="8" w:space="0" w:color="auto"/>
            </w:tcBorders>
            <w:shd w:val="clear" w:color="auto" w:fill="auto"/>
            <w:vAlign w:val="bottom"/>
          </w:tcPr>
          <w:p w14:paraId="083DAFDC" w14:textId="242F4AB5" w:rsidR="00FF6EAB" w:rsidRPr="008F3EC9" w:rsidRDefault="00FF6EAB" w:rsidP="00FF6EAB">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2,2</w:t>
            </w:r>
          </w:p>
        </w:tc>
        <w:tc>
          <w:tcPr>
            <w:tcW w:w="1036" w:type="dxa"/>
            <w:tcBorders>
              <w:top w:val="nil"/>
              <w:left w:val="nil"/>
              <w:bottom w:val="single" w:sz="8" w:space="0" w:color="auto"/>
              <w:right w:val="single" w:sz="8" w:space="0" w:color="auto"/>
            </w:tcBorders>
            <w:shd w:val="clear" w:color="auto" w:fill="auto"/>
            <w:vAlign w:val="bottom"/>
          </w:tcPr>
          <w:p w14:paraId="41902E97" w14:textId="4551D66C" w:rsidR="00FF6EAB" w:rsidRPr="008F3EC9" w:rsidRDefault="00FF6EAB" w:rsidP="00FF6EAB">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2,8</w:t>
            </w:r>
          </w:p>
        </w:tc>
        <w:tc>
          <w:tcPr>
            <w:tcW w:w="1036" w:type="dxa"/>
            <w:gridSpan w:val="2"/>
            <w:tcBorders>
              <w:top w:val="nil"/>
              <w:left w:val="nil"/>
              <w:bottom w:val="single" w:sz="8" w:space="0" w:color="auto"/>
              <w:right w:val="single" w:sz="8" w:space="0" w:color="auto"/>
            </w:tcBorders>
            <w:shd w:val="clear" w:color="auto" w:fill="auto"/>
            <w:vAlign w:val="bottom"/>
          </w:tcPr>
          <w:p w14:paraId="53581C03" w14:textId="6F9BD0D0" w:rsidR="00FF6EAB" w:rsidRPr="008F3EC9" w:rsidRDefault="00FF6EAB" w:rsidP="00FF6EAB">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96,7</w:t>
            </w:r>
          </w:p>
        </w:tc>
        <w:tc>
          <w:tcPr>
            <w:tcW w:w="1035" w:type="dxa"/>
            <w:tcBorders>
              <w:top w:val="nil"/>
              <w:left w:val="nil"/>
              <w:bottom w:val="single" w:sz="8" w:space="0" w:color="auto"/>
              <w:right w:val="single" w:sz="8" w:space="0" w:color="auto"/>
            </w:tcBorders>
            <w:shd w:val="clear" w:color="auto" w:fill="auto"/>
            <w:vAlign w:val="bottom"/>
          </w:tcPr>
          <w:p w14:paraId="76379207" w14:textId="47A6A4C3" w:rsidR="00FF6EAB" w:rsidRPr="008F3EC9" w:rsidRDefault="00FF6EAB" w:rsidP="00FF6EAB">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96,8</w:t>
            </w:r>
          </w:p>
        </w:tc>
        <w:tc>
          <w:tcPr>
            <w:tcW w:w="1036" w:type="dxa"/>
            <w:tcBorders>
              <w:top w:val="nil"/>
              <w:left w:val="nil"/>
              <w:bottom w:val="single" w:sz="8" w:space="0" w:color="auto"/>
              <w:right w:val="single" w:sz="8" w:space="0" w:color="auto"/>
            </w:tcBorders>
            <w:shd w:val="clear" w:color="auto" w:fill="auto"/>
            <w:vAlign w:val="bottom"/>
          </w:tcPr>
          <w:p w14:paraId="4CEA08CF" w14:textId="5F0BA794" w:rsidR="00FF6EAB" w:rsidRPr="008F3EC9" w:rsidRDefault="00FF6EAB" w:rsidP="00FF6EAB">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96,3</w:t>
            </w:r>
          </w:p>
        </w:tc>
        <w:tc>
          <w:tcPr>
            <w:tcW w:w="1036" w:type="dxa"/>
            <w:gridSpan w:val="2"/>
            <w:tcBorders>
              <w:top w:val="nil"/>
              <w:left w:val="nil"/>
              <w:bottom w:val="single" w:sz="8" w:space="0" w:color="auto"/>
              <w:right w:val="single" w:sz="8" w:space="0" w:color="auto"/>
            </w:tcBorders>
            <w:shd w:val="clear" w:color="auto" w:fill="auto"/>
            <w:vAlign w:val="bottom"/>
          </w:tcPr>
          <w:p w14:paraId="4960C730" w14:textId="5D28B154" w:rsidR="00FF6EAB" w:rsidRPr="008F3EC9" w:rsidRDefault="00FF6EAB" w:rsidP="00FF6EAB">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1,3</w:t>
            </w:r>
          </w:p>
        </w:tc>
        <w:tc>
          <w:tcPr>
            <w:tcW w:w="1036" w:type="dxa"/>
            <w:tcBorders>
              <w:top w:val="nil"/>
              <w:left w:val="nil"/>
              <w:bottom w:val="single" w:sz="8" w:space="0" w:color="auto"/>
              <w:right w:val="single" w:sz="8" w:space="0" w:color="auto"/>
            </w:tcBorders>
            <w:shd w:val="clear" w:color="auto" w:fill="auto"/>
            <w:vAlign w:val="bottom"/>
          </w:tcPr>
          <w:p w14:paraId="20C65C0C" w14:textId="7D27D82D" w:rsidR="00FF6EAB" w:rsidRPr="008F3EC9" w:rsidRDefault="00FF6EAB" w:rsidP="00FF6EAB">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0,9</w:t>
            </w:r>
          </w:p>
        </w:tc>
        <w:tc>
          <w:tcPr>
            <w:tcW w:w="1036" w:type="dxa"/>
            <w:tcBorders>
              <w:top w:val="nil"/>
              <w:left w:val="nil"/>
              <w:bottom w:val="single" w:sz="8" w:space="0" w:color="auto"/>
              <w:right w:val="single" w:sz="8" w:space="0" w:color="auto"/>
            </w:tcBorders>
            <w:shd w:val="clear" w:color="auto" w:fill="auto"/>
            <w:vAlign w:val="bottom"/>
          </w:tcPr>
          <w:p w14:paraId="74C60981" w14:textId="7C9D2F6E" w:rsidR="00FF6EAB" w:rsidRPr="008F3EC9" w:rsidRDefault="00FF6EAB" w:rsidP="00FF6EAB">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0,9</w:t>
            </w:r>
          </w:p>
        </w:tc>
      </w:tr>
      <w:tr w:rsidR="00FF6EAB" w:rsidRPr="00B77A2C" w14:paraId="23035521" w14:textId="77777777" w:rsidTr="00FF6EAB">
        <w:trPr>
          <w:trHeight w:val="300"/>
        </w:trPr>
        <w:tc>
          <w:tcPr>
            <w:tcW w:w="284" w:type="dxa"/>
            <w:tcBorders>
              <w:top w:val="nil"/>
              <w:left w:val="nil"/>
              <w:bottom w:val="nil"/>
              <w:right w:val="nil"/>
            </w:tcBorders>
            <w:shd w:val="clear" w:color="auto" w:fill="auto"/>
            <w:noWrap/>
            <w:vAlign w:val="bottom"/>
          </w:tcPr>
          <w:p w14:paraId="197B6CD0" w14:textId="77777777" w:rsidR="00FF6EAB" w:rsidRPr="00B77A2C" w:rsidRDefault="00FF6EAB" w:rsidP="00FF6EAB">
            <w:pPr>
              <w:spacing w:after="0" w:line="240" w:lineRule="auto"/>
              <w:jc w:val="center"/>
              <w:rPr>
                <w:rFonts w:ascii="Times New Roman" w:eastAsia="Times New Roman" w:hAnsi="Times New Roman" w:cs="Times New Roman"/>
                <w:noProof/>
                <w:color w:val="000000"/>
                <w:sz w:val="24"/>
                <w:szCs w:val="24"/>
              </w:rPr>
            </w:pPr>
          </w:p>
        </w:tc>
        <w:tc>
          <w:tcPr>
            <w:tcW w:w="1035" w:type="dxa"/>
            <w:tcBorders>
              <w:top w:val="nil"/>
              <w:left w:val="single" w:sz="8" w:space="0" w:color="auto"/>
              <w:bottom w:val="single" w:sz="8" w:space="0" w:color="auto"/>
              <w:right w:val="single" w:sz="8" w:space="0" w:color="auto"/>
            </w:tcBorders>
            <w:shd w:val="clear" w:color="auto" w:fill="auto"/>
            <w:vAlign w:val="bottom"/>
          </w:tcPr>
          <w:p w14:paraId="2F0A3856" w14:textId="35317D2E" w:rsidR="00FF6EAB" w:rsidRPr="008F3EC9" w:rsidRDefault="00FF6EAB" w:rsidP="00FF6EAB">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1,8</w:t>
            </w:r>
          </w:p>
        </w:tc>
        <w:tc>
          <w:tcPr>
            <w:tcW w:w="1036" w:type="dxa"/>
            <w:tcBorders>
              <w:top w:val="nil"/>
              <w:left w:val="nil"/>
              <w:bottom w:val="single" w:sz="8" w:space="0" w:color="auto"/>
              <w:right w:val="single" w:sz="8" w:space="0" w:color="auto"/>
            </w:tcBorders>
            <w:shd w:val="clear" w:color="auto" w:fill="auto"/>
            <w:vAlign w:val="bottom"/>
          </w:tcPr>
          <w:p w14:paraId="36200DBD" w14:textId="469C2F0B" w:rsidR="00FF6EAB" w:rsidRPr="008F3EC9" w:rsidRDefault="00FF6EAB" w:rsidP="00FF6EAB">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2,4</w:t>
            </w:r>
          </w:p>
        </w:tc>
        <w:tc>
          <w:tcPr>
            <w:tcW w:w="1036" w:type="dxa"/>
            <w:tcBorders>
              <w:top w:val="nil"/>
              <w:left w:val="nil"/>
              <w:bottom w:val="single" w:sz="8" w:space="0" w:color="auto"/>
              <w:right w:val="single" w:sz="8" w:space="0" w:color="auto"/>
            </w:tcBorders>
            <w:shd w:val="clear" w:color="auto" w:fill="auto"/>
            <w:vAlign w:val="bottom"/>
          </w:tcPr>
          <w:p w14:paraId="06BBE4FA" w14:textId="70C590F6" w:rsidR="00FF6EAB" w:rsidRPr="008F3EC9" w:rsidRDefault="00FF6EAB" w:rsidP="00FF6EAB">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2,5</w:t>
            </w:r>
          </w:p>
        </w:tc>
        <w:tc>
          <w:tcPr>
            <w:tcW w:w="1036" w:type="dxa"/>
            <w:gridSpan w:val="2"/>
            <w:tcBorders>
              <w:top w:val="nil"/>
              <w:left w:val="nil"/>
              <w:bottom w:val="single" w:sz="8" w:space="0" w:color="auto"/>
              <w:right w:val="single" w:sz="8" w:space="0" w:color="auto"/>
            </w:tcBorders>
            <w:shd w:val="clear" w:color="auto" w:fill="auto"/>
            <w:vAlign w:val="bottom"/>
          </w:tcPr>
          <w:p w14:paraId="714C1213" w14:textId="665710A5" w:rsidR="00FF6EAB" w:rsidRPr="008F3EC9" w:rsidRDefault="00FF6EAB" w:rsidP="00FF6EAB">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97,6</w:t>
            </w:r>
          </w:p>
        </w:tc>
        <w:tc>
          <w:tcPr>
            <w:tcW w:w="1035" w:type="dxa"/>
            <w:tcBorders>
              <w:top w:val="nil"/>
              <w:left w:val="nil"/>
              <w:bottom w:val="single" w:sz="8" w:space="0" w:color="auto"/>
              <w:right w:val="single" w:sz="8" w:space="0" w:color="auto"/>
            </w:tcBorders>
            <w:shd w:val="clear" w:color="auto" w:fill="auto"/>
            <w:vAlign w:val="bottom"/>
          </w:tcPr>
          <w:p w14:paraId="0E5E5924" w14:textId="35267DB5" w:rsidR="00FF6EAB" w:rsidRPr="008F3EC9" w:rsidRDefault="00FF6EAB" w:rsidP="00FF6EAB">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97,0</w:t>
            </w:r>
          </w:p>
        </w:tc>
        <w:tc>
          <w:tcPr>
            <w:tcW w:w="1036" w:type="dxa"/>
            <w:tcBorders>
              <w:top w:val="nil"/>
              <w:left w:val="nil"/>
              <w:bottom w:val="single" w:sz="8" w:space="0" w:color="auto"/>
              <w:right w:val="single" w:sz="8" w:space="0" w:color="auto"/>
            </w:tcBorders>
            <w:shd w:val="clear" w:color="auto" w:fill="auto"/>
            <w:vAlign w:val="bottom"/>
          </w:tcPr>
          <w:p w14:paraId="548E85D4" w14:textId="20B15495" w:rsidR="00FF6EAB" w:rsidRPr="008F3EC9" w:rsidRDefault="00FF6EAB" w:rsidP="00FF6EAB">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97,1</w:t>
            </w:r>
          </w:p>
        </w:tc>
        <w:tc>
          <w:tcPr>
            <w:tcW w:w="1036" w:type="dxa"/>
            <w:gridSpan w:val="2"/>
            <w:tcBorders>
              <w:top w:val="nil"/>
              <w:left w:val="nil"/>
              <w:bottom w:val="single" w:sz="8" w:space="0" w:color="auto"/>
              <w:right w:val="single" w:sz="8" w:space="0" w:color="auto"/>
            </w:tcBorders>
            <w:shd w:val="clear" w:color="auto" w:fill="auto"/>
            <w:vAlign w:val="bottom"/>
          </w:tcPr>
          <w:p w14:paraId="7AB1085A" w14:textId="4E06AB13" w:rsidR="00FF6EAB" w:rsidRPr="008F3EC9" w:rsidRDefault="00FF6EAB" w:rsidP="00FF6EAB">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0,7</w:t>
            </w:r>
          </w:p>
        </w:tc>
        <w:tc>
          <w:tcPr>
            <w:tcW w:w="1036" w:type="dxa"/>
            <w:tcBorders>
              <w:top w:val="nil"/>
              <w:left w:val="nil"/>
              <w:bottom w:val="single" w:sz="8" w:space="0" w:color="auto"/>
              <w:right w:val="single" w:sz="8" w:space="0" w:color="auto"/>
            </w:tcBorders>
            <w:shd w:val="clear" w:color="auto" w:fill="auto"/>
            <w:vAlign w:val="bottom"/>
          </w:tcPr>
          <w:p w14:paraId="749A6BF0" w14:textId="70DDD4A9" w:rsidR="00FF6EAB" w:rsidRPr="008F3EC9" w:rsidRDefault="00FF6EAB" w:rsidP="00FF6EAB">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0,6</w:t>
            </w:r>
          </w:p>
        </w:tc>
        <w:tc>
          <w:tcPr>
            <w:tcW w:w="1036" w:type="dxa"/>
            <w:tcBorders>
              <w:top w:val="nil"/>
              <w:left w:val="nil"/>
              <w:bottom w:val="single" w:sz="8" w:space="0" w:color="auto"/>
              <w:right w:val="single" w:sz="8" w:space="0" w:color="auto"/>
            </w:tcBorders>
            <w:shd w:val="clear" w:color="auto" w:fill="auto"/>
            <w:vAlign w:val="bottom"/>
          </w:tcPr>
          <w:p w14:paraId="632BD125" w14:textId="093452A8" w:rsidR="00FF6EAB" w:rsidRPr="008F3EC9" w:rsidRDefault="00FF6EAB" w:rsidP="00FF6EAB">
            <w:pPr>
              <w:spacing w:after="0" w:line="240" w:lineRule="auto"/>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0,4</w:t>
            </w:r>
          </w:p>
        </w:tc>
      </w:tr>
    </w:tbl>
    <w:p w14:paraId="783D9EBB" w14:textId="77777777" w:rsidR="00B77A2C" w:rsidRPr="00B77A2C" w:rsidRDefault="00B77A2C" w:rsidP="00B77A2C">
      <w:pPr>
        <w:spacing w:after="0" w:line="240" w:lineRule="auto"/>
        <w:ind w:firstLine="567"/>
        <w:jc w:val="both"/>
        <w:rPr>
          <w:rFonts w:ascii="Times New Roman" w:eastAsia="Calibri" w:hAnsi="Times New Roman" w:cs="Times New Roman"/>
          <w:noProof/>
          <w:sz w:val="28"/>
          <w:szCs w:val="28"/>
        </w:rPr>
      </w:pPr>
    </w:p>
    <w:p w14:paraId="6EFF6ADC" w14:textId="77777777" w:rsidR="00B77A2C" w:rsidRPr="00B77A2C" w:rsidRDefault="00B77A2C" w:rsidP="00B77A2C">
      <w:pPr>
        <w:spacing w:after="0" w:line="240" w:lineRule="auto"/>
        <w:jc w:val="center"/>
        <w:rPr>
          <w:rFonts w:ascii="Times New Roman" w:eastAsia="Calibri" w:hAnsi="Times New Roman" w:cs="Times New Roman"/>
          <w:noProof/>
          <w:color w:val="000000"/>
          <w:sz w:val="24"/>
          <w:szCs w:val="24"/>
        </w:rPr>
      </w:pPr>
      <w:r w:rsidRPr="00B77A2C">
        <w:rPr>
          <w:rFonts w:ascii="Times New Roman" w:eastAsia="Calibri" w:hAnsi="Times New Roman" w:cs="Times New Roman"/>
          <w:noProof/>
          <w:lang w:eastAsia="ru-RU"/>
        </w:rPr>
        <w:lastRenderedPageBreak/>
        <w:drawing>
          <wp:inline distT="0" distB="0" distL="0" distR="0" wp14:anchorId="57940636" wp14:editId="64BF3748">
            <wp:extent cx="5288280" cy="2583180"/>
            <wp:effectExtent l="0" t="0" r="26670" b="26670"/>
            <wp:docPr id="34" name="Диаграмма 34">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1704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57B36EBC" w14:textId="77777777" w:rsidR="00B77A2C" w:rsidRPr="00B77A2C" w:rsidRDefault="00B77A2C" w:rsidP="00B77A2C">
      <w:pPr>
        <w:spacing w:after="0" w:line="240" w:lineRule="auto"/>
        <w:jc w:val="center"/>
        <w:rPr>
          <w:rFonts w:ascii="Times New Roman" w:eastAsia="Calibri" w:hAnsi="Times New Roman" w:cs="Times New Roman"/>
          <w:noProof/>
          <w:color w:val="000000"/>
          <w:sz w:val="28"/>
          <w:szCs w:val="28"/>
        </w:rPr>
      </w:pPr>
    </w:p>
    <w:p w14:paraId="19AC0308" w14:textId="64162DAC" w:rsidR="00B77A2C" w:rsidRPr="00B77A2C" w:rsidRDefault="00B77A2C" w:rsidP="00B77A2C">
      <w:pPr>
        <w:spacing w:after="0" w:line="240" w:lineRule="auto"/>
        <w:jc w:val="center"/>
        <w:rPr>
          <w:rFonts w:ascii="Times New Roman" w:eastAsia="Calibri" w:hAnsi="Times New Roman" w:cs="Times New Roman"/>
          <w:noProof/>
          <w:color w:val="000000"/>
          <w:sz w:val="28"/>
          <w:szCs w:val="28"/>
        </w:rPr>
      </w:pPr>
      <w:r w:rsidRPr="00B77A2C">
        <w:rPr>
          <w:rFonts w:ascii="Times New Roman" w:eastAsia="Calibri" w:hAnsi="Times New Roman" w:cs="Times New Roman"/>
          <w:noProof/>
          <w:color w:val="000000"/>
          <w:sz w:val="28"/>
          <w:szCs w:val="28"/>
        </w:rPr>
        <w:t xml:space="preserve">Рисунок </w:t>
      </w:r>
      <w:r w:rsidR="00FF6EAB">
        <w:rPr>
          <w:rFonts w:ascii="Times New Roman" w:eastAsia="Calibri" w:hAnsi="Times New Roman" w:cs="Times New Roman"/>
          <w:noProof/>
          <w:color w:val="000000"/>
          <w:sz w:val="28"/>
          <w:szCs w:val="28"/>
        </w:rPr>
        <w:t>4</w:t>
      </w:r>
      <w:r w:rsidR="00782D16">
        <w:rPr>
          <w:rFonts w:ascii="Times New Roman" w:eastAsia="Calibri" w:hAnsi="Times New Roman" w:cs="Times New Roman"/>
          <w:noProof/>
          <w:color w:val="000000"/>
          <w:sz w:val="28"/>
          <w:szCs w:val="28"/>
        </w:rPr>
        <w:t>8</w:t>
      </w:r>
      <w:r w:rsidRPr="00B77A2C">
        <w:rPr>
          <w:rFonts w:ascii="Times New Roman" w:eastAsia="Calibri" w:hAnsi="Times New Roman" w:cs="Times New Roman"/>
          <w:noProof/>
          <w:color w:val="000000"/>
          <w:sz w:val="28"/>
          <w:szCs w:val="28"/>
        </w:rPr>
        <w:t xml:space="preserve"> – Диаграмма результатов исследования фракционного состава частиц измельчённого сырья </w:t>
      </w:r>
      <w:r w:rsidR="00782D16">
        <w:rPr>
          <w:rFonts w:ascii="Times New Roman" w:eastAsia="Calibri" w:hAnsi="Times New Roman" w:cs="Times New Roman"/>
          <w:noProof/>
          <w:color w:val="000000"/>
          <w:sz w:val="28"/>
          <w:szCs w:val="28"/>
          <w:lang w:val="kk-KZ"/>
        </w:rPr>
        <w:t>в трех п</w:t>
      </w:r>
      <w:r w:rsidRPr="00B77A2C">
        <w:rPr>
          <w:rFonts w:ascii="Times New Roman" w:eastAsia="Calibri" w:hAnsi="Times New Roman" w:cs="Times New Roman"/>
          <w:noProof/>
          <w:color w:val="000000"/>
          <w:sz w:val="28"/>
          <w:szCs w:val="28"/>
        </w:rPr>
        <w:t>роизведенных серий</w:t>
      </w:r>
    </w:p>
    <w:p w14:paraId="76FD107C" w14:textId="77777777" w:rsidR="00B77A2C" w:rsidRPr="00B77A2C" w:rsidRDefault="00B77A2C" w:rsidP="00B77A2C">
      <w:pPr>
        <w:spacing w:after="0" w:line="240" w:lineRule="auto"/>
        <w:rPr>
          <w:rFonts w:ascii="Times New Roman" w:eastAsia="Calibri" w:hAnsi="Times New Roman" w:cs="Times New Roman"/>
          <w:noProof/>
          <w:color w:val="000000"/>
          <w:sz w:val="28"/>
          <w:szCs w:val="28"/>
        </w:rPr>
      </w:pPr>
    </w:p>
    <w:p w14:paraId="656E694B" w14:textId="06A9D832" w:rsidR="00B77A2C" w:rsidRPr="00504C08" w:rsidRDefault="00954B14" w:rsidP="00B77A2C">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 xml:space="preserve">Экстрагент (этанол 50 </w:t>
      </w:r>
      <w:r>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kk-KZ" w:eastAsia="ru-RU"/>
        </w:rPr>
        <w:t xml:space="preserve">) готовили путем смешивания этилового спирта </w:t>
      </w:r>
      <w:r w:rsidRPr="00B77A2C">
        <w:rPr>
          <w:rFonts w:ascii="Times New Roman" w:eastAsia="Times New Roman" w:hAnsi="Times New Roman" w:cs="Times New Roman"/>
          <w:sz w:val="28"/>
          <w:szCs w:val="28"/>
          <w:lang w:eastAsia="ru-RU"/>
        </w:rPr>
        <w:t>96</w:t>
      </w:r>
      <w:r>
        <w:rPr>
          <w:rFonts w:ascii="Times New Roman" w:eastAsia="Times New Roman" w:hAnsi="Times New Roman" w:cs="Times New Roman"/>
          <w:sz w:val="28"/>
          <w:szCs w:val="28"/>
          <w:lang w:eastAsia="ru-RU"/>
        </w:rPr>
        <w:t xml:space="preserve"> </w:t>
      </w:r>
      <w:r w:rsidRPr="00B77A2C">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kk-KZ" w:eastAsia="ru-RU"/>
        </w:rPr>
        <w:t xml:space="preserve"> и воды очищенной при скорости с</w:t>
      </w:r>
      <w:r w:rsidR="00D752CF">
        <w:rPr>
          <w:rFonts w:ascii="Times New Roman" w:eastAsia="Times New Roman" w:hAnsi="Times New Roman" w:cs="Times New Roman"/>
          <w:sz w:val="28"/>
          <w:szCs w:val="28"/>
          <w:lang w:val="kk-KZ" w:eastAsia="ru-RU"/>
        </w:rPr>
        <w:t xml:space="preserve">мешивания </w:t>
      </w:r>
      <w:r w:rsidR="00B77A2C" w:rsidRPr="00B77A2C">
        <w:rPr>
          <w:rFonts w:ascii="Times New Roman" w:eastAsia="Times New Roman" w:hAnsi="Times New Roman" w:cs="Times New Roman"/>
          <w:sz w:val="28"/>
          <w:szCs w:val="28"/>
          <w:lang w:eastAsia="ru-RU"/>
        </w:rPr>
        <w:t>15 об/мин, контроль осуществляли каждые 2 мин в исследуемого диапазона времени. Полученные значения находятся на в пределах 6 δ, отн</w:t>
      </w:r>
      <w:r w:rsidR="00D752CF">
        <w:rPr>
          <w:rFonts w:ascii="Times New Roman" w:eastAsia="Times New Roman" w:hAnsi="Times New Roman" w:cs="Times New Roman"/>
          <w:sz w:val="28"/>
          <w:szCs w:val="28"/>
          <w:lang w:val="kk-KZ" w:eastAsia="ru-RU"/>
        </w:rPr>
        <w:t>а</w:t>
      </w:r>
      <w:r w:rsidR="00B77A2C" w:rsidRPr="00B77A2C">
        <w:rPr>
          <w:rFonts w:ascii="Times New Roman" w:eastAsia="Times New Roman" w:hAnsi="Times New Roman" w:cs="Times New Roman"/>
          <w:sz w:val="28"/>
          <w:szCs w:val="28"/>
          <w:lang w:eastAsia="ru-RU"/>
        </w:rPr>
        <w:t>сительное стандартное откл</w:t>
      </w:r>
      <w:r w:rsidR="00D752CF">
        <w:rPr>
          <w:rFonts w:ascii="Times New Roman" w:eastAsia="Times New Roman" w:hAnsi="Times New Roman" w:cs="Times New Roman"/>
          <w:sz w:val="28"/>
          <w:szCs w:val="28"/>
          <w:lang w:val="kk-KZ" w:eastAsia="ru-RU"/>
        </w:rPr>
        <w:t>а</w:t>
      </w:r>
      <w:r w:rsidR="00B77A2C" w:rsidRPr="00B77A2C">
        <w:rPr>
          <w:rFonts w:ascii="Times New Roman" w:eastAsia="Times New Roman" w:hAnsi="Times New Roman" w:cs="Times New Roman"/>
          <w:sz w:val="28"/>
          <w:szCs w:val="28"/>
          <w:lang w:eastAsia="ru-RU"/>
        </w:rPr>
        <w:t xml:space="preserve">нение (RSD) не превышает </w:t>
      </w:r>
      <w:r w:rsidR="00B77A2C" w:rsidRPr="00504C08">
        <w:rPr>
          <w:rFonts w:ascii="Times New Roman" w:eastAsia="Times New Roman" w:hAnsi="Times New Roman" w:cs="Times New Roman"/>
          <w:sz w:val="28"/>
          <w:szCs w:val="28"/>
          <w:lang w:eastAsia="ru-RU"/>
        </w:rPr>
        <w:t>2</w:t>
      </w:r>
      <w:r w:rsidR="00C947D1" w:rsidRPr="00504C08">
        <w:rPr>
          <w:rFonts w:ascii="Times New Roman" w:eastAsia="Times New Roman" w:hAnsi="Times New Roman" w:cs="Times New Roman"/>
          <w:sz w:val="28"/>
          <w:szCs w:val="28"/>
          <w:lang w:eastAsia="ru-RU"/>
        </w:rPr>
        <w:t xml:space="preserve"> </w:t>
      </w:r>
      <w:r w:rsidR="00B77A2C" w:rsidRPr="00504C08">
        <w:rPr>
          <w:rFonts w:ascii="Times New Roman" w:eastAsia="Times New Roman" w:hAnsi="Times New Roman" w:cs="Times New Roman"/>
          <w:sz w:val="28"/>
          <w:szCs w:val="28"/>
          <w:lang w:eastAsia="ru-RU"/>
        </w:rPr>
        <w:t xml:space="preserve">%, процесс смешивания статистически управляем по параметру скорость вращения смесителя, так как удовлетворяет </w:t>
      </w:r>
      <w:r w:rsidR="00C947D1" w:rsidRPr="00504C08">
        <w:rPr>
          <w:rFonts w:ascii="Times New Roman" w:eastAsia="Times New Roman" w:hAnsi="Times New Roman" w:cs="Times New Roman"/>
          <w:sz w:val="28"/>
          <w:szCs w:val="28"/>
          <w:lang w:eastAsia="ru-RU"/>
        </w:rPr>
        <w:t>требованиям для 1 серии - Ср (1.</w:t>
      </w:r>
      <w:r w:rsidR="00B77A2C" w:rsidRPr="00504C08">
        <w:rPr>
          <w:rFonts w:ascii="Times New Roman" w:eastAsia="Times New Roman" w:hAnsi="Times New Roman" w:cs="Times New Roman"/>
          <w:sz w:val="28"/>
          <w:szCs w:val="28"/>
          <w:lang w:eastAsia="ru-RU"/>
        </w:rPr>
        <w:t>32</w:t>
      </w:r>
      <w:r w:rsidR="00C947D1" w:rsidRPr="00504C08">
        <w:rPr>
          <w:rFonts w:ascii="Times New Roman" w:eastAsia="Times New Roman" w:hAnsi="Times New Roman" w:cs="Times New Roman"/>
          <w:sz w:val="28"/>
          <w:szCs w:val="28"/>
          <w:lang w:eastAsia="ru-RU"/>
        </w:rPr>
        <w:t>) ≥ Срk (1.</w:t>
      </w:r>
      <w:r w:rsidR="00B77A2C" w:rsidRPr="00504C08">
        <w:rPr>
          <w:rFonts w:ascii="Times New Roman" w:eastAsia="Times New Roman" w:hAnsi="Times New Roman" w:cs="Times New Roman"/>
          <w:sz w:val="28"/>
          <w:szCs w:val="28"/>
          <w:lang w:eastAsia="ru-RU"/>
        </w:rPr>
        <w:t xml:space="preserve">23) ≥ </w:t>
      </w:r>
      <w:r w:rsidR="00C947D1" w:rsidRPr="00504C08">
        <w:rPr>
          <w:rFonts w:ascii="Times New Roman" w:eastAsia="Times New Roman" w:hAnsi="Times New Roman" w:cs="Times New Roman"/>
          <w:sz w:val="28"/>
          <w:szCs w:val="28"/>
          <w:lang w:eastAsia="ru-RU"/>
        </w:rPr>
        <w:t>1.</w:t>
      </w:r>
      <w:r w:rsidR="00B77A2C" w:rsidRPr="00504C08">
        <w:rPr>
          <w:rFonts w:ascii="Times New Roman" w:eastAsia="Times New Roman" w:hAnsi="Times New Roman" w:cs="Times New Roman"/>
          <w:sz w:val="28"/>
          <w:szCs w:val="28"/>
          <w:lang w:eastAsia="ru-RU"/>
        </w:rPr>
        <w:t>0</w:t>
      </w:r>
      <w:r w:rsidR="00C947D1" w:rsidRPr="00504C08">
        <w:rPr>
          <w:rFonts w:ascii="Times New Roman" w:eastAsia="Times New Roman" w:hAnsi="Times New Roman" w:cs="Times New Roman"/>
          <w:sz w:val="28"/>
          <w:szCs w:val="28"/>
          <w:lang w:eastAsia="ru-RU"/>
        </w:rPr>
        <w:t>, для 2 и 3 серий Ср (1.</w:t>
      </w:r>
      <w:r w:rsidR="00B77A2C" w:rsidRPr="00504C08">
        <w:rPr>
          <w:rFonts w:ascii="Times New Roman" w:eastAsia="Times New Roman" w:hAnsi="Times New Roman" w:cs="Times New Roman"/>
          <w:sz w:val="28"/>
          <w:szCs w:val="28"/>
          <w:lang w:eastAsia="ru-RU"/>
        </w:rPr>
        <w:t>75</w:t>
      </w:r>
      <w:r w:rsidR="00C947D1" w:rsidRPr="00504C08">
        <w:rPr>
          <w:rFonts w:ascii="Times New Roman" w:eastAsia="Times New Roman" w:hAnsi="Times New Roman" w:cs="Times New Roman"/>
          <w:sz w:val="28"/>
          <w:szCs w:val="28"/>
          <w:lang w:eastAsia="ru-RU"/>
        </w:rPr>
        <w:t>) ≥ Срk (1.</w:t>
      </w:r>
      <w:r w:rsidR="00B77A2C" w:rsidRPr="00504C08">
        <w:rPr>
          <w:rFonts w:ascii="Times New Roman" w:eastAsia="Times New Roman" w:hAnsi="Times New Roman" w:cs="Times New Roman"/>
          <w:sz w:val="28"/>
          <w:szCs w:val="28"/>
          <w:lang w:eastAsia="ru-RU"/>
        </w:rPr>
        <w:t xml:space="preserve">70) ≥ 1,0 (рисунки </w:t>
      </w:r>
      <w:r w:rsidR="00782D16">
        <w:rPr>
          <w:rFonts w:ascii="Times New Roman" w:eastAsia="Times New Roman" w:hAnsi="Times New Roman" w:cs="Times New Roman"/>
          <w:sz w:val="28"/>
          <w:szCs w:val="28"/>
          <w:lang w:val="kk-KZ" w:eastAsia="ru-RU"/>
        </w:rPr>
        <w:t>48</w:t>
      </w:r>
      <w:r w:rsidR="00C947D1" w:rsidRPr="00504C08">
        <w:rPr>
          <w:rFonts w:ascii="Times New Roman" w:eastAsia="Times New Roman" w:hAnsi="Times New Roman" w:cs="Times New Roman"/>
          <w:sz w:val="28"/>
          <w:szCs w:val="28"/>
          <w:lang w:eastAsia="ru-RU"/>
        </w:rPr>
        <w:t xml:space="preserve"> </w:t>
      </w:r>
      <w:r w:rsidR="00B77A2C" w:rsidRPr="00504C08">
        <w:rPr>
          <w:rFonts w:ascii="Times New Roman" w:eastAsia="Times New Roman" w:hAnsi="Times New Roman" w:cs="Times New Roman"/>
          <w:sz w:val="28"/>
          <w:szCs w:val="28"/>
          <w:lang w:eastAsia="ru-RU"/>
        </w:rPr>
        <w:t>-</w:t>
      </w:r>
      <w:r w:rsidR="00C947D1" w:rsidRPr="00504C08">
        <w:rPr>
          <w:rFonts w:ascii="Times New Roman" w:eastAsia="Times New Roman" w:hAnsi="Times New Roman" w:cs="Times New Roman"/>
          <w:sz w:val="28"/>
          <w:szCs w:val="28"/>
          <w:lang w:eastAsia="ru-RU"/>
        </w:rPr>
        <w:t xml:space="preserve"> </w:t>
      </w:r>
      <w:r w:rsidR="00782D16">
        <w:rPr>
          <w:rFonts w:ascii="Times New Roman" w:eastAsia="Times New Roman" w:hAnsi="Times New Roman" w:cs="Times New Roman"/>
          <w:sz w:val="28"/>
          <w:szCs w:val="28"/>
          <w:lang w:val="kk-KZ" w:eastAsia="ru-RU"/>
        </w:rPr>
        <w:t>50</w:t>
      </w:r>
      <w:r w:rsidR="00B77A2C" w:rsidRPr="00504C08">
        <w:rPr>
          <w:rFonts w:ascii="Times New Roman" w:eastAsia="Times New Roman" w:hAnsi="Times New Roman" w:cs="Times New Roman"/>
          <w:sz w:val="28"/>
          <w:szCs w:val="28"/>
          <w:lang w:eastAsia="ru-RU"/>
        </w:rPr>
        <w:t>).</w:t>
      </w:r>
    </w:p>
    <w:p w14:paraId="57CA5303" w14:textId="77777777" w:rsidR="00B77A2C" w:rsidRPr="00B77A2C" w:rsidRDefault="00B77A2C" w:rsidP="00B77A2C">
      <w:pPr>
        <w:spacing w:after="0" w:line="240" w:lineRule="auto"/>
        <w:ind w:firstLine="567"/>
        <w:jc w:val="both"/>
        <w:rPr>
          <w:rFonts w:ascii="Times New Roman" w:eastAsia="Times New Roman" w:hAnsi="Times New Roman" w:cs="Times New Roman"/>
          <w:sz w:val="28"/>
          <w:szCs w:val="28"/>
          <w:lang w:eastAsia="ru-RU"/>
        </w:rPr>
      </w:pPr>
    </w:p>
    <w:p w14:paraId="07DF8218" w14:textId="77777777" w:rsidR="00B77A2C" w:rsidRPr="00B77A2C" w:rsidRDefault="00B77A2C" w:rsidP="00B77A2C">
      <w:pPr>
        <w:spacing w:after="0" w:line="240" w:lineRule="auto"/>
        <w:ind w:firstLine="567"/>
        <w:jc w:val="center"/>
        <w:rPr>
          <w:rFonts w:ascii="Times New Roman" w:eastAsia="Times New Roman" w:hAnsi="Times New Roman" w:cs="Times New Roman"/>
          <w:sz w:val="28"/>
          <w:szCs w:val="28"/>
          <w:lang w:eastAsia="ru-RU"/>
        </w:rPr>
      </w:pPr>
      <w:r w:rsidRPr="00B77A2C">
        <w:rPr>
          <w:rFonts w:ascii="Times New Roman" w:eastAsia="Times New Roman" w:hAnsi="Times New Roman" w:cs="Times New Roman"/>
          <w:noProof/>
          <w:sz w:val="28"/>
          <w:szCs w:val="28"/>
          <w:lang w:eastAsia="ru-RU"/>
        </w:rPr>
        <w:drawing>
          <wp:inline distT="0" distB="0" distL="0" distR="0" wp14:anchorId="16B8B40E" wp14:editId="0BA2A82A">
            <wp:extent cx="3900055" cy="2925158"/>
            <wp:effectExtent l="0" t="0" r="5715" b="889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915668" cy="2936868"/>
                    </a:xfrm>
                    <a:prstGeom prst="rect">
                      <a:avLst/>
                    </a:prstGeom>
                    <a:noFill/>
                  </pic:spPr>
                </pic:pic>
              </a:graphicData>
            </a:graphic>
          </wp:inline>
        </w:drawing>
      </w:r>
    </w:p>
    <w:p w14:paraId="0B6B7614" w14:textId="5C579649" w:rsidR="00B77A2C" w:rsidRPr="00B77A2C" w:rsidRDefault="00B77A2C" w:rsidP="00782D16">
      <w:pPr>
        <w:spacing w:after="0" w:line="240" w:lineRule="auto"/>
        <w:jc w:val="center"/>
        <w:rPr>
          <w:rFonts w:ascii="Times New Roman" w:eastAsia="Times New Roman" w:hAnsi="Times New Roman" w:cs="Times New Roman"/>
          <w:sz w:val="28"/>
          <w:szCs w:val="28"/>
          <w:lang w:eastAsia="ru-RU"/>
        </w:rPr>
      </w:pPr>
      <w:r w:rsidRPr="00B77A2C">
        <w:rPr>
          <w:rFonts w:ascii="Times New Roman" w:eastAsia="Times New Roman" w:hAnsi="Times New Roman" w:cs="Times New Roman"/>
          <w:sz w:val="28"/>
          <w:szCs w:val="28"/>
          <w:lang w:eastAsia="ru-RU"/>
        </w:rPr>
        <w:t xml:space="preserve">Рисунок </w:t>
      </w:r>
      <w:r w:rsidR="00782D16">
        <w:rPr>
          <w:rFonts w:ascii="Times New Roman" w:eastAsia="Times New Roman" w:hAnsi="Times New Roman" w:cs="Times New Roman"/>
          <w:sz w:val="28"/>
          <w:szCs w:val="28"/>
          <w:lang w:val="kk-KZ" w:eastAsia="ru-RU"/>
        </w:rPr>
        <w:t>48</w:t>
      </w:r>
      <w:r w:rsidRPr="00B77A2C">
        <w:rPr>
          <w:rFonts w:ascii="Times New Roman" w:eastAsia="Times New Roman" w:hAnsi="Times New Roman" w:cs="Times New Roman"/>
          <w:sz w:val="28"/>
          <w:szCs w:val="28"/>
          <w:lang w:eastAsia="ru-RU"/>
        </w:rPr>
        <w:t>– Контрольная карта шухарта параметра скорость вращения смесителя (серия 1)</w:t>
      </w:r>
    </w:p>
    <w:p w14:paraId="349DA593" w14:textId="77777777" w:rsidR="00B77A2C" w:rsidRPr="00B77A2C" w:rsidRDefault="00B77A2C" w:rsidP="00B77A2C">
      <w:pPr>
        <w:spacing w:after="0" w:line="240" w:lineRule="auto"/>
        <w:jc w:val="center"/>
        <w:rPr>
          <w:rFonts w:ascii="Times New Roman" w:eastAsia="Times New Roman" w:hAnsi="Times New Roman" w:cs="Times New Roman"/>
          <w:sz w:val="28"/>
          <w:szCs w:val="28"/>
          <w:lang w:eastAsia="ru-RU"/>
        </w:rPr>
      </w:pPr>
    </w:p>
    <w:p w14:paraId="1EE5B6BF" w14:textId="77777777" w:rsidR="00B77A2C" w:rsidRPr="00B77A2C" w:rsidRDefault="00B77A2C" w:rsidP="00B77A2C">
      <w:pPr>
        <w:spacing w:after="0" w:line="240" w:lineRule="auto"/>
        <w:jc w:val="center"/>
        <w:rPr>
          <w:rFonts w:ascii="Times New Roman" w:eastAsia="Times New Roman" w:hAnsi="Times New Roman" w:cs="Times New Roman"/>
          <w:sz w:val="28"/>
          <w:szCs w:val="28"/>
          <w:lang w:eastAsia="ru-RU"/>
        </w:rPr>
      </w:pPr>
      <w:r w:rsidRPr="00B77A2C">
        <w:rPr>
          <w:rFonts w:ascii="Times New Roman" w:eastAsia="Times New Roman" w:hAnsi="Times New Roman" w:cs="Times New Roman"/>
          <w:noProof/>
          <w:sz w:val="28"/>
          <w:szCs w:val="28"/>
          <w:lang w:eastAsia="ru-RU"/>
        </w:rPr>
        <w:lastRenderedPageBreak/>
        <w:drawing>
          <wp:inline distT="0" distB="0" distL="0" distR="0" wp14:anchorId="20B6E15E" wp14:editId="22F0978F">
            <wp:extent cx="4339820" cy="3253740"/>
            <wp:effectExtent l="0" t="0" r="3810" b="381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349278" cy="3260831"/>
                    </a:xfrm>
                    <a:prstGeom prst="rect">
                      <a:avLst/>
                    </a:prstGeom>
                  </pic:spPr>
                </pic:pic>
              </a:graphicData>
            </a:graphic>
          </wp:inline>
        </w:drawing>
      </w:r>
    </w:p>
    <w:p w14:paraId="6DA075A8" w14:textId="77777777" w:rsidR="00B77A2C" w:rsidRPr="00B77A2C" w:rsidRDefault="00B77A2C" w:rsidP="00B77A2C">
      <w:pPr>
        <w:spacing w:after="0" w:line="240" w:lineRule="auto"/>
        <w:jc w:val="center"/>
        <w:rPr>
          <w:rFonts w:ascii="Times New Roman" w:eastAsia="Times New Roman" w:hAnsi="Times New Roman" w:cs="Times New Roman"/>
          <w:sz w:val="28"/>
          <w:szCs w:val="28"/>
          <w:lang w:eastAsia="ru-RU"/>
        </w:rPr>
      </w:pPr>
    </w:p>
    <w:p w14:paraId="3FCE97AE" w14:textId="0AD9E769" w:rsidR="00B77A2C" w:rsidRPr="00B77A2C" w:rsidRDefault="00B77A2C" w:rsidP="00B77A2C">
      <w:pPr>
        <w:spacing w:after="0" w:line="240" w:lineRule="auto"/>
        <w:jc w:val="center"/>
        <w:rPr>
          <w:rFonts w:ascii="Times New Roman" w:eastAsia="Times New Roman" w:hAnsi="Times New Roman" w:cs="Times New Roman"/>
          <w:sz w:val="28"/>
          <w:szCs w:val="28"/>
          <w:lang w:eastAsia="ru-RU"/>
        </w:rPr>
      </w:pPr>
      <w:r w:rsidRPr="00B77A2C">
        <w:rPr>
          <w:rFonts w:ascii="Times New Roman" w:eastAsia="Times New Roman" w:hAnsi="Times New Roman" w:cs="Times New Roman"/>
          <w:sz w:val="28"/>
          <w:szCs w:val="28"/>
          <w:lang w:eastAsia="ru-RU"/>
        </w:rPr>
        <w:t xml:space="preserve">Рисунок </w:t>
      </w:r>
      <w:r w:rsidR="00782D16">
        <w:rPr>
          <w:rFonts w:ascii="Times New Roman" w:eastAsia="Times New Roman" w:hAnsi="Times New Roman" w:cs="Times New Roman"/>
          <w:sz w:val="28"/>
          <w:szCs w:val="28"/>
          <w:lang w:val="kk-KZ" w:eastAsia="ru-RU"/>
        </w:rPr>
        <w:t>49</w:t>
      </w:r>
      <w:r w:rsidRPr="00B77A2C">
        <w:rPr>
          <w:rFonts w:ascii="Times New Roman" w:eastAsia="Times New Roman" w:hAnsi="Times New Roman" w:cs="Times New Roman"/>
          <w:sz w:val="28"/>
          <w:szCs w:val="28"/>
          <w:lang w:eastAsia="ru-RU"/>
        </w:rPr>
        <w:t xml:space="preserve"> – Контрольная карта шухарта параметра скорость вращения смесителя (серия 2)</w:t>
      </w:r>
    </w:p>
    <w:p w14:paraId="6A6379A1" w14:textId="77777777" w:rsidR="00782D16" w:rsidRDefault="00782D16" w:rsidP="00B77A2C">
      <w:pPr>
        <w:spacing w:after="0" w:line="240" w:lineRule="auto"/>
        <w:jc w:val="center"/>
        <w:rPr>
          <w:rFonts w:ascii="Times New Roman" w:eastAsia="Times New Roman" w:hAnsi="Times New Roman" w:cs="Times New Roman"/>
          <w:noProof/>
          <w:sz w:val="28"/>
          <w:szCs w:val="28"/>
          <w:lang w:eastAsia="ru-RU"/>
        </w:rPr>
      </w:pPr>
    </w:p>
    <w:p w14:paraId="739DCC8B" w14:textId="648F5958" w:rsidR="00B77A2C" w:rsidRPr="00B77A2C" w:rsidRDefault="00B77A2C" w:rsidP="00B77A2C">
      <w:pPr>
        <w:spacing w:after="0" w:line="240" w:lineRule="auto"/>
        <w:jc w:val="center"/>
        <w:rPr>
          <w:rFonts w:ascii="Times New Roman" w:eastAsia="Times New Roman" w:hAnsi="Times New Roman" w:cs="Times New Roman"/>
          <w:sz w:val="28"/>
          <w:szCs w:val="28"/>
          <w:lang w:eastAsia="ru-RU"/>
        </w:rPr>
      </w:pPr>
      <w:r w:rsidRPr="00B77A2C">
        <w:rPr>
          <w:rFonts w:ascii="Times New Roman" w:eastAsia="Times New Roman" w:hAnsi="Times New Roman" w:cs="Times New Roman"/>
          <w:noProof/>
          <w:sz w:val="28"/>
          <w:szCs w:val="28"/>
          <w:lang w:eastAsia="ru-RU"/>
        </w:rPr>
        <w:drawing>
          <wp:inline distT="0" distB="0" distL="0" distR="0" wp14:anchorId="02F31C93" wp14:editId="439BDBCA">
            <wp:extent cx="4564380" cy="3422101"/>
            <wp:effectExtent l="0" t="0" r="7620" b="698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571084" cy="3427128"/>
                    </a:xfrm>
                    <a:prstGeom prst="rect">
                      <a:avLst/>
                    </a:prstGeom>
                  </pic:spPr>
                </pic:pic>
              </a:graphicData>
            </a:graphic>
          </wp:inline>
        </w:drawing>
      </w:r>
      <w:r w:rsidRPr="00B77A2C">
        <w:rPr>
          <w:rFonts w:ascii="Times New Roman" w:eastAsia="Times New Roman" w:hAnsi="Times New Roman" w:cs="Times New Roman"/>
          <w:sz w:val="28"/>
          <w:szCs w:val="28"/>
          <w:lang w:eastAsia="ru-RU"/>
        </w:rPr>
        <w:t xml:space="preserve"> </w:t>
      </w:r>
    </w:p>
    <w:p w14:paraId="07BCE4A4" w14:textId="77777777" w:rsidR="00B77A2C" w:rsidRPr="00B77A2C" w:rsidRDefault="00B77A2C" w:rsidP="00B77A2C">
      <w:pPr>
        <w:spacing w:after="0" w:line="240" w:lineRule="auto"/>
        <w:jc w:val="center"/>
        <w:rPr>
          <w:rFonts w:ascii="Times New Roman" w:eastAsia="Times New Roman" w:hAnsi="Times New Roman" w:cs="Times New Roman"/>
          <w:sz w:val="28"/>
          <w:szCs w:val="28"/>
          <w:lang w:eastAsia="ru-RU"/>
        </w:rPr>
      </w:pPr>
    </w:p>
    <w:p w14:paraId="749C09AB" w14:textId="2FF4F36D" w:rsidR="00B77A2C" w:rsidRPr="00B77A2C" w:rsidRDefault="00B77A2C" w:rsidP="00B77A2C">
      <w:pPr>
        <w:spacing w:after="0" w:line="240" w:lineRule="auto"/>
        <w:jc w:val="center"/>
        <w:rPr>
          <w:rFonts w:ascii="Times New Roman" w:eastAsia="Times New Roman" w:hAnsi="Times New Roman" w:cs="Times New Roman"/>
          <w:sz w:val="28"/>
          <w:szCs w:val="28"/>
          <w:lang w:eastAsia="ru-RU"/>
        </w:rPr>
      </w:pPr>
      <w:r w:rsidRPr="00B77A2C">
        <w:rPr>
          <w:rFonts w:ascii="Times New Roman" w:eastAsia="Times New Roman" w:hAnsi="Times New Roman" w:cs="Times New Roman"/>
          <w:sz w:val="28"/>
          <w:szCs w:val="28"/>
          <w:lang w:eastAsia="ru-RU"/>
        </w:rPr>
        <w:t xml:space="preserve">Рисунок </w:t>
      </w:r>
      <w:r w:rsidR="00782D16">
        <w:rPr>
          <w:rFonts w:ascii="Times New Roman" w:eastAsia="Times New Roman" w:hAnsi="Times New Roman" w:cs="Times New Roman"/>
          <w:sz w:val="28"/>
          <w:szCs w:val="28"/>
          <w:lang w:val="kk-KZ" w:eastAsia="ru-RU"/>
        </w:rPr>
        <w:t>50</w:t>
      </w:r>
      <w:r w:rsidRPr="00B77A2C">
        <w:rPr>
          <w:rFonts w:ascii="Times New Roman" w:eastAsia="Times New Roman" w:hAnsi="Times New Roman" w:cs="Times New Roman"/>
          <w:sz w:val="28"/>
          <w:szCs w:val="28"/>
          <w:lang w:eastAsia="ru-RU"/>
        </w:rPr>
        <w:t xml:space="preserve"> – Контрольная карта шухарта параметра скорость вращения смесителя (серия 3)</w:t>
      </w:r>
    </w:p>
    <w:p w14:paraId="5B93681F" w14:textId="77777777" w:rsidR="00D752CF" w:rsidRDefault="00D752CF" w:rsidP="00D752CF">
      <w:pPr>
        <w:spacing w:after="0" w:line="240" w:lineRule="auto"/>
        <w:jc w:val="both"/>
        <w:rPr>
          <w:rFonts w:ascii="Times New Roman" w:eastAsia="Times New Roman" w:hAnsi="Times New Roman" w:cs="Times New Roman"/>
          <w:sz w:val="28"/>
          <w:szCs w:val="28"/>
          <w:lang w:eastAsia="ru-RU"/>
        </w:rPr>
      </w:pPr>
    </w:p>
    <w:p w14:paraId="2A012A62" w14:textId="36905ED8" w:rsidR="00B77A2C" w:rsidRPr="00782D16" w:rsidRDefault="00B77A2C" w:rsidP="00D752CF">
      <w:pPr>
        <w:spacing w:after="0" w:line="240" w:lineRule="auto"/>
        <w:ind w:firstLine="708"/>
        <w:jc w:val="both"/>
        <w:rPr>
          <w:rFonts w:ascii="Times New Roman" w:eastAsia="Times New Roman" w:hAnsi="Times New Roman" w:cs="Times New Roman"/>
          <w:sz w:val="28"/>
          <w:szCs w:val="28"/>
          <w:lang w:eastAsia="ru-RU"/>
        </w:rPr>
      </w:pPr>
      <w:r w:rsidRPr="00782D16">
        <w:rPr>
          <w:rFonts w:ascii="Times New Roman" w:eastAsia="Times New Roman" w:hAnsi="Times New Roman" w:cs="Times New Roman"/>
          <w:sz w:val="28"/>
          <w:szCs w:val="28"/>
          <w:lang w:eastAsia="ru-RU"/>
        </w:rPr>
        <w:t>Контрольные карты Шухарта показали, что значительные отклонения отсутствуют (таблица 2</w:t>
      </w:r>
      <w:r w:rsidR="00782D16">
        <w:rPr>
          <w:rFonts w:ascii="Times New Roman" w:eastAsia="Times New Roman" w:hAnsi="Times New Roman" w:cs="Times New Roman"/>
          <w:sz w:val="28"/>
          <w:szCs w:val="28"/>
          <w:lang w:val="kk-KZ" w:eastAsia="ru-RU"/>
        </w:rPr>
        <w:t>8</w:t>
      </w:r>
      <w:r w:rsidRPr="00782D16">
        <w:rPr>
          <w:rFonts w:ascii="Times New Roman" w:eastAsia="Times New Roman" w:hAnsi="Times New Roman" w:cs="Times New Roman"/>
          <w:sz w:val="28"/>
          <w:szCs w:val="28"/>
          <w:lang w:eastAsia="ru-RU"/>
        </w:rPr>
        <w:t xml:space="preserve">, рисунки </w:t>
      </w:r>
      <w:r w:rsidR="00782D16">
        <w:rPr>
          <w:rFonts w:ascii="Times New Roman" w:eastAsia="Times New Roman" w:hAnsi="Times New Roman" w:cs="Times New Roman"/>
          <w:sz w:val="28"/>
          <w:szCs w:val="28"/>
          <w:lang w:val="kk-KZ" w:eastAsia="ru-RU"/>
        </w:rPr>
        <w:t xml:space="preserve">51 </w:t>
      </w:r>
      <w:r w:rsidRPr="00782D16">
        <w:rPr>
          <w:rFonts w:ascii="Times New Roman" w:eastAsia="Times New Roman" w:hAnsi="Times New Roman" w:cs="Times New Roman"/>
          <w:sz w:val="28"/>
          <w:szCs w:val="28"/>
          <w:lang w:eastAsia="ru-RU"/>
        </w:rPr>
        <w:t>-</w:t>
      </w:r>
      <w:r w:rsidR="00782D16">
        <w:rPr>
          <w:rFonts w:ascii="Times New Roman" w:eastAsia="Times New Roman" w:hAnsi="Times New Roman" w:cs="Times New Roman"/>
          <w:sz w:val="28"/>
          <w:szCs w:val="28"/>
          <w:lang w:val="kk-KZ" w:eastAsia="ru-RU"/>
        </w:rPr>
        <w:t xml:space="preserve"> 53</w:t>
      </w:r>
      <w:r w:rsidRPr="00782D16">
        <w:rPr>
          <w:rFonts w:ascii="Times New Roman" w:eastAsia="Times New Roman" w:hAnsi="Times New Roman" w:cs="Times New Roman"/>
          <w:sz w:val="28"/>
          <w:szCs w:val="28"/>
          <w:lang w:eastAsia="ru-RU"/>
        </w:rPr>
        <w:t xml:space="preserve">). Индексы возможности процесса подтверждают, что процесс статистически управляем, так как удовлетворяет </w:t>
      </w:r>
      <w:r w:rsidR="00F840C1" w:rsidRPr="00782D16">
        <w:rPr>
          <w:rFonts w:ascii="Times New Roman" w:eastAsia="Times New Roman" w:hAnsi="Times New Roman" w:cs="Times New Roman"/>
          <w:sz w:val="28"/>
          <w:szCs w:val="28"/>
          <w:lang w:eastAsia="ru-RU"/>
        </w:rPr>
        <w:lastRenderedPageBreak/>
        <w:t>требованиям для 1 серии - Ср (2.</w:t>
      </w:r>
      <w:r w:rsidRPr="00782D16">
        <w:rPr>
          <w:rFonts w:ascii="Times New Roman" w:eastAsia="Times New Roman" w:hAnsi="Times New Roman" w:cs="Times New Roman"/>
          <w:sz w:val="28"/>
          <w:szCs w:val="28"/>
          <w:lang w:eastAsia="ru-RU"/>
        </w:rPr>
        <w:t>70</w:t>
      </w:r>
      <w:r w:rsidR="00F840C1" w:rsidRPr="00782D16">
        <w:rPr>
          <w:rFonts w:ascii="Times New Roman" w:eastAsia="Times New Roman" w:hAnsi="Times New Roman" w:cs="Times New Roman"/>
          <w:sz w:val="28"/>
          <w:szCs w:val="28"/>
          <w:lang w:eastAsia="ru-RU"/>
        </w:rPr>
        <w:t>) ≥ Срk (2.</w:t>
      </w:r>
      <w:r w:rsidRPr="00782D16">
        <w:rPr>
          <w:rFonts w:ascii="Times New Roman" w:eastAsia="Times New Roman" w:hAnsi="Times New Roman" w:cs="Times New Roman"/>
          <w:sz w:val="28"/>
          <w:szCs w:val="28"/>
          <w:lang w:eastAsia="ru-RU"/>
        </w:rPr>
        <w:t>29</w:t>
      </w:r>
      <w:r w:rsidR="00F840C1" w:rsidRPr="00782D16">
        <w:rPr>
          <w:rFonts w:ascii="Times New Roman" w:eastAsia="Times New Roman" w:hAnsi="Times New Roman" w:cs="Times New Roman"/>
          <w:sz w:val="28"/>
          <w:szCs w:val="28"/>
          <w:lang w:eastAsia="ru-RU"/>
        </w:rPr>
        <w:t>) ≥ 1, для 2 серии - Ср (2.</w:t>
      </w:r>
      <w:r w:rsidRPr="00782D16">
        <w:rPr>
          <w:rFonts w:ascii="Times New Roman" w:eastAsia="Times New Roman" w:hAnsi="Times New Roman" w:cs="Times New Roman"/>
          <w:sz w:val="28"/>
          <w:szCs w:val="28"/>
          <w:lang w:eastAsia="ru-RU"/>
        </w:rPr>
        <w:t>34</w:t>
      </w:r>
      <w:r w:rsidR="00F840C1" w:rsidRPr="00782D16">
        <w:rPr>
          <w:rFonts w:ascii="Times New Roman" w:eastAsia="Times New Roman" w:hAnsi="Times New Roman" w:cs="Times New Roman"/>
          <w:sz w:val="28"/>
          <w:szCs w:val="28"/>
          <w:lang w:eastAsia="ru-RU"/>
        </w:rPr>
        <w:t>) ≥ Срk (2.18) ≥ 1, для 3 серии - Ср (1.</w:t>
      </w:r>
      <w:r w:rsidRPr="00782D16">
        <w:rPr>
          <w:rFonts w:ascii="Times New Roman" w:eastAsia="Times New Roman" w:hAnsi="Times New Roman" w:cs="Times New Roman"/>
          <w:sz w:val="28"/>
          <w:szCs w:val="28"/>
          <w:lang w:eastAsia="ru-RU"/>
        </w:rPr>
        <w:t>91</w:t>
      </w:r>
      <w:r w:rsidR="00F840C1" w:rsidRPr="00782D16">
        <w:rPr>
          <w:rFonts w:ascii="Times New Roman" w:eastAsia="Times New Roman" w:hAnsi="Times New Roman" w:cs="Times New Roman"/>
          <w:sz w:val="28"/>
          <w:szCs w:val="28"/>
          <w:lang w:eastAsia="ru-RU"/>
        </w:rPr>
        <w:t>) ≥ Срk (1.</w:t>
      </w:r>
      <w:r w:rsidRPr="00782D16">
        <w:rPr>
          <w:rFonts w:ascii="Times New Roman" w:eastAsia="Times New Roman" w:hAnsi="Times New Roman" w:cs="Times New Roman"/>
          <w:sz w:val="28"/>
          <w:szCs w:val="28"/>
          <w:lang w:eastAsia="ru-RU"/>
        </w:rPr>
        <w:t>67) ≥ 1.</w:t>
      </w:r>
    </w:p>
    <w:p w14:paraId="09C3C394" w14:textId="77777777" w:rsidR="00B77A2C" w:rsidRPr="00B77A2C" w:rsidRDefault="00B77A2C" w:rsidP="00B77A2C">
      <w:pPr>
        <w:spacing w:after="0" w:line="240" w:lineRule="auto"/>
        <w:ind w:firstLine="567"/>
        <w:jc w:val="both"/>
        <w:rPr>
          <w:rFonts w:ascii="Times New Roman" w:eastAsia="Calibri" w:hAnsi="Times New Roman" w:cs="Times New Roman"/>
          <w:noProof/>
          <w:sz w:val="28"/>
          <w:szCs w:val="28"/>
          <w:lang w:eastAsia="ru-RU"/>
        </w:rPr>
      </w:pPr>
    </w:p>
    <w:p w14:paraId="3632AD4E" w14:textId="57130065" w:rsidR="00B77A2C" w:rsidRPr="00B77A2C" w:rsidRDefault="00B77A2C" w:rsidP="00B77A2C">
      <w:pPr>
        <w:spacing w:after="0" w:line="240" w:lineRule="auto"/>
        <w:jc w:val="both"/>
        <w:rPr>
          <w:rFonts w:ascii="Times New Roman" w:eastAsia="Calibri" w:hAnsi="Times New Roman" w:cs="Times New Roman"/>
          <w:noProof/>
          <w:sz w:val="28"/>
          <w:szCs w:val="28"/>
          <w:lang w:eastAsia="ru-RU"/>
        </w:rPr>
      </w:pPr>
      <w:r w:rsidRPr="00B77A2C">
        <w:rPr>
          <w:rFonts w:ascii="Times New Roman" w:eastAsia="Calibri" w:hAnsi="Times New Roman" w:cs="Times New Roman"/>
          <w:noProof/>
          <w:sz w:val="28"/>
          <w:szCs w:val="28"/>
          <w:lang w:eastAsia="ru-RU"/>
        </w:rPr>
        <w:t>Таблица 2</w:t>
      </w:r>
      <w:r w:rsidR="00782D16">
        <w:rPr>
          <w:rFonts w:ascii="Times New Roman" w:eastAsia="Calibri" w:hAnsi="Times New Roman" w:cs="Times New Roman"/>
          <w:noProof/>
          <w:sz w:val="28"/>
          <w:szCs w:val="28"/>
          <w:lang w:val="kk-KZ" w:eastAsia="ru-RU"/>
        </w:rPr>
        <w:t>8</w:t>
      </w:r>
      <w:r w:rsidRPr="00B77A2C">
        <w:rPr>
          <w:rFonts w:ascii="Times New Roman" w:eastAsia="Calibri" w:hAnsi="Times New Roman" w:cs="Times New Roman"/>
          <w:noProof/>
          <w:sz w:val="28"/>
          <w:szCs w:val="28"/>
          <w:lang w:eastAsia="ru-RU"/>
        </w:rPr>
        <w:t xml:space="preserve"> – Результаты исследования концентрации приготовленного растворителя (спирт этиловый 50 %)</w:t>
      </w:r>
    </w:p>
    <w:p w14:paraId="512F4713" w14:textId="77777777" w:rsidR="00B77A2C" w:rsidRPr="00B77A2C" w:rsidRDefault="00B77A2C" w:rsidP="00B77A2C">
      <w:pPr>
        <w:spacing w:after="0" w:line="240" w:lineRule="auto"/>
        <w:jc w:val="both"/>
        <w:rPr>
          <w:rFonts w:ascii="Times New Roman" w:eastAsia="Calibri" w:hAnsi="Times New Roman" w:cs="Times New Roman"/>
          <w:noProof/>
          <w:sz w:val="28"/>
          <w:szCs w:val="28"/>
          <w:lang w:eastAsia="ru-RU"/>
        </w:rPr>
      </w:pPr>
    </w:p>
    <w:tbl>
      <w:tblPr>
        <w:tblStyle w:val="61"/>
        <w:tblW w:w="0" w:type="auto"/>
        <w:jc w:val="center"/>
        <w:tblLook w:val="04A0" w:firstRow="1" w:lastRow="0" w:firstColumn="1" w:lastColumn="0" w:noHBand="0" w:noVBand="1"/>
      </w:tblPr>
      <w:tblGrid>
        <w:gridCol w:w="1122"/>
        <w:gridCol w:w="2795"/>
        <w:gridCol w:w="2795"/>
        <w:gridCol w:w="2796"/>
      </w:tblGrid>
      <w:tr w:rsidR="00B77A2C" w:rsidRPr="00B77A2C" w14:paraId="1AD9CFC1" w14:textId="77777777" w:rsidTr="00B77A2C">
        <w:trPr>
          <w:jc w:val="center"/>
        </w:trPr>
        <w:tc>
          <w:tcPr>
            <w:tcW w:w="1122" w:type="dxa"/>
          </w:tcPr>
          <w:p w14:paraId="1DC69785" w14:textId="77777777" w:rsidR="00B77A2C" w:rsidRPr="00B77A2C" w:rsidRDefault="00B77A2C" w:rsidP="00B77A2C">
            <w:pPr>
              <w:jc w:val="both"/>
              <w:rPr>
                <w:rFonts w:ascii="Times New Roman" w:eastAsia="Calibri" w:hAnsi="Times New Roman" w:cs="Times New Roman"/>
                <w:noProof/>
                <w:sz w:val="24"/>
                <w:szCs w:val="24"/>
                <w:lang w:eastAsia="ru-RU"/>
              </w:rPr>
            </w:pPr>
            <w:r w:rsidRPr="00B77A2C">
              <w:rPr>
                <w:rFonts w:ascii="Times New Roman" w:eastAsia="Calibri" w:hAnsi="Times New Roman" w:cs="Times New Roman"/>
                <w:noProof/>
                <w:sz w:val="24"/>
                <w:szCs w:val="24"/>
                <w:lang w:eastAsia="ru-RU"/>
              </w:rPr>
              <w:t>№</w:t>
            </w:r>
          </w:p>
        </w:tc>
        <w:tc>
          <w:tcPr>
            <w:tcW w:w="2795" w:type="dxa"/>
          </w:tcPr>
          <w:p w14:paraId="66AF8735" w14:textId="77777777" w:rsidR="00B77A2C" w:rsidRPr="00B77A2C" w:rsidRDefault="00B77A2C" w:rsidP="00B77A2C">
            <w:pPr>
              <w:jc w:val="center"/>
              <w:rPr>
                <w:rFonts w:ascii="Times New Roman" w:eastAsia="Calibri" w:hAnsi="Times New Roman" w:cs="Times New Roman"/>
                <w:noProof/>
                <w:sz w:val="24"/>
                <w:szCs w:val="24"/>
                <w:lang w:eastAsia="ru-RU"/>
              </w:rPr>
            </w:pPr>
            <w:r w:rsidRPr="00B77A2C">
              <w:rPr>
                <w:rFonts w:ascii="Times New Roman" w:eastAsia="Calibri" w:hAnsi="Times New Roman" w:cs="Times New Roman"/>
                <w:noProof/>
                <w:sz w:val="24"/>
                <w:szCs w:val="24"/>
                <w:lang w:eastAsia="ru-RU"/>
              </w:rPr>
              <w:t>1 серия</w:t>
            </w:r>
          </w:p>
        </w:tc>
        <w:tc>
          <w:tcPr>
            <w:tcW w:w="2795" w:type="dxa"/>
          </w:tcPr>
          <w:p w14:paraId="76E2D770" w14:textId="77777777" w:rsidR="00B77A2C" w:rsidRPr="00B77A2C" w:rsidRDefault="00B77A2C" w:rsidP="00B77A2C">
            <w:pPr>
              <w:jc w:val="center"/>
              <w:rPr>
                <w:rFonts w:ascii="Times New Roman" w:eastAsia="Calibri" w:hAnsi="Times New Roman" w:cs="Times New Roman"/>
                <w:noProof/>
                <w:sz w:val="24"/>
                <w:szCs w:val="24"/>
                <w:lang w:eastAsia="ru-RU"/>
              </w:rPr>
            </w:pPr>
            <w:r w:rsidRPr="00B77A2C">
              <w:rPr>
                <w:rFonts w:ascii="Times New Roman" w:eastAsia="Calibri" w:hAnsi="Times New Roman" w:cs="Times New Roman"/>
                <w:noProof/>
                <w:sz w:val="24"/>
                <w:szCs w:val="24"/>
                <w:lang w:eastAsia="ru-RU"/>
              </w:rPr>
              <w:t>2 серия</w:t>
            </w:r>
          </w:p>
        </w:tc>
        <w:tc>
          <w:tcPr>
            <w:tcW w:w="2796" w:type="dxa"/>
          </w:tcPr>
          <w:p w14:paraId="776FE60F" w14:textId="77777777" w:rsidR="00B77A2C" w:rsidRPr="00B77A2C" w:rsidRDefault="00B77A2C" w:rsidP="00B77A2C">
            <w:pPr>
              <w:jc w:val="center"/>
              <w:rPr>
                <w:rFonts w:ascii="Times New Roman" w:eastAsia="Calibri" w:hAnsi="Times New Roman" w:cs="Times New Roman"/>
                <w:noProof/>
                <w:sz w:val="24"/>
                <w:szCs w:val="24"/>
                <w:lang w:eastAsia="ru-RU"/>
              </w:rPr>
            </w:pPr>
            <w:r w:rsidRPr="00B77A2C">
              <w:rPr>
                <w:rFonts w:ascii="Times New Roman" w:eastAsia="Calibri" w:hAnsi="Times New Roman" w:cs="Times New Roman"/>
                <w:noProof/>
                <w:sz w:val="24"/>
                <w:szCs w:val="24"/>
                <w:lang w:eastAsia="ru-RU"/>
              </w:rPr>
              <w:t>3 серия</w:t>
            </w:r>
          </w:p>
        </w:tc>
      </w:tr>
      <w:tr w:rsidR="00D752CF" w:rsidRPr="00FF6EAB" w14:paraId="4C5B053B" w14:textId="77777777" w:rsidTr="00B77A2C">
        <w:trPr>
          <w:jc w:val="center"/>
        </w:trPr>
        <w:tc>
          <w:tcPr>
            <w:tcW w:w="1122" w:type="dxa"/>
          </w:tcPr>
          <w:p w14:paraId="3103CDCB" w14:textId="77777777" w:rsidR="00D752CF" w:rsidRPr="00B77A2C" w:rsidRDefault="00D752CF" w:rsidP="00D752CF">
            <w:pPr>
              <w:numPr>
                <w:ilvl w:val="0"/>
                <w:numId w:val="10"/>
              </w:numPr>
              <w:ind w:left="0" w:firstLine="0"/>
              <w:contextualSpacing/>
              <w:jc w:val="both"/>
              <w:rPr>
                <w:rFonts w:ascii="Times New Roman" w:eastAsia="Calibri" w:hAnsi="Times New Roman" w:cs="Times New Roman"/>
                <w:noProof/>
                <w:sz w:val="24"/>
                <w:szCs w:val="24"/>
                <w:lang w:eastAsia="ru-RU"/>
              </w:rPr>
            </w:pPr>
          </w:p>
        </w:tc>
        <w:tc>
          <w:tcPr>
            <w:tcW w:w="2795" w:type="dxa"/>
          </w:tcPr>
          <w:p w14:paraId="79FAC4CD" w14:textId="034A9F44" w:rsidR="00D752CF" w:rsidRPr="00FF6EAB" w:rsidRDefault="00D752CF" w:rsidP="00D752CF">
            <w:pPr>
              <w:jc w:val="center"/>
              <w:rPr>
                <w:rFonts w:ascii="Times New Roman" w:eastAsia="Calibri" w:hAnsi="Times New Roman" w:cs="Times New Roman"/>
                <w:noProof/>
                <w:sz w:val="24"/>
                <w:szCs w:val="24"/>
                <w:lang w:eastAsia="ru-RU"/>
              </w:rPr>
            </w:pPr>
            <w:r w:rsidRPr="00FF6EAB">
              <w:rPr>
                <w:rFonts w:ascii="Times New Roman" w:eastAsia="Calibri" w:hAnsi="Times New Roman" w:cs="Times New Roman"/>
                <w:sz w:val="24"/>
                <w:szCs w:val="24"/>
              </w:rPr>
              <w:t>49,9</w:t>
            </w:r>
          </w:p>
        </w:tc>
        <w:tc>
          <w:tcPr>
            <w:tcW w:w="2795" w:type="dxa"/>
          </w:tcPr>
          <w:p w14:paraId="245CE76F" w14:textId="60CC9D83" w:rsidR="00D752CF" w:rsidRPr="00FF6EAB" w:rsidRDefault="00D752CF" w:rsidP="00D752CF">
            <w:pPr>
              <w:jc w:val="center"/>
              <w:rPr>
                <w:rFonts w:ascii="Times New Roman" w:eastAsia="Calibri" w:hAnsi="Times New Roman" w:cs="Times New Roman"/>
                <w:noProof/>
                <w:sz w:val="24"/>
                <w:szCs w:val="24"/>
                <w:lang w:eastAsia="ru-RU"/>
              </w:rPr>
            </w:pPr>
            <w:r w:rsidRPr="00FF6EAB">
              <w:rPr>
                <w:rFonts w:ascii="Times New Roman" w:eastAsia="Calibri" w:hAnsi="Times New Roman" w:cs="Times New Roman"/>
                <w:sz w:val="24"/>
                <w:szCs w:val="24"/>
              </w:rPr>
              <w:t>49,7</w:t>
            </w:r>
          </w:p>
        </w:tc>
        <w:tc>
          <w:tcPr>
            <w:tcW w:w="2796" w:type="dxa"/>
          </w:tcPr>
          <w:p w14:paraId="1B2743A6" w14:textId="24C39212" w:rsidR="00D752CF" w:rsidRPr="00FF6EAB" w:rsidRDefault="00D752CF" w:rsidP="00D752CF">
            <w:pPr>
              <w:jc w:val="center"/>
              <w:rPr>
                <w:rFonts w:ascii="Times New Roman" w:eastAsia="Calibri" w:hAnsi="Times New Roman" w:cs="Times New Roman"/>
                <w:noProof/>
                <w:sz w:val="24"/>
                <w:szCs w:val="24"/>
                <w:lang w:eastAsia="ru-RU"/>
              </w:rPr>
            </w:pPr>
            <w:r w:rsidRPr="00FF6EAB">
              <w:rPr>
                <w:rFonts w:ascii="Times New Roman" w:eastAsia="Calibri" w:hAnsi="Times New Roman" w:cs="Times New Roman"/>
                <w:sz w:val="24"/>
                <w:szCs w:val="24"/>
              </w:rPr>
              <w:t>49,8</w:t>
            </w:r>
          </w:p>
        </w:tc>
      </w:tr>
      <w:tr w:rsidR="00D752CF" w:rsidRPr="00FF6EAB" w14:paraId="02E47223" w14:textId="77777777" w:rsidTr="00B77A2C">
        <w:trPr>
          <w:jc w:val="center"/>
        </w:trPr>
        <w:tc>
          <w:tcPr>
            <w:tcW w:w="1122" w:type="dxa"/>
          </w:tcPr>
          <w:p w14:paraId="5AE47EAD" w14:textId="77777777" w:rsidR="00D752CF" w:rsidRPr="00B77A2C" w:rsidRDefault="00D752CF" w:rsidP="00D752CF">
            <w:pPr>
              <w:numPr>
                <w:ilvl w:val="0"/>
                <w:numId w:val="10"/>
              </w:numPr>
              <w:ind w:left="0" w:firstLine="0"/>
              <w:contextualSpacing/>
              <w:jc w:val="both"/>
              <w:rPr>
                <w:rFonts w:ascii="Times New Roman" w:eastAsia="Calibri" w:hAnsi="Times New Roman" w:cs="Times New Roman"/>
                <w:noProof/>
                <w:sz w:val="24"/>
                <w:szCs w:val="24"/>
                <w:lang w:eastAsia="ru-RU"/>
              </w:rPr>
            </w:pPr>
          </w:p>
        </w:tc>
        <w:tc>
          <w:tcPr>
            <w:tcW w:w="2795" w:type="dxa"/>
          </w:tcPr>
          <w:p w14:paraId="0ADC8F50" w14:textId="7DC78118" w:rsidR="00D752CF" w:rsidRPr="00FF6EAB" w:rsidRDefault="00D752CF" w:rsidP="00D752CF">
            <w:pPr>
              <w:jc w:val="center"/>
              <w:rPr>
                <w:rFonts w:ascii="Times New Roman" w:eastAsia="Calibri" w:hAnsi="Times New Roman" w:cs="Times New Roman"/>
                <w:noProof/>
                <w:sz w:val="24"/>
                <w:szCs w:val="24"/>
                <w:lang w:eastAsia="ru-RU"/>
              </w:rPr>
            </w:pPr>
            <w:r w:rsidRPr="00FF6EAB">
              <w:rPr>
                <w:rFonts w:ascii="Times New Roman" w:eastAsia="Calibri" w:hAnsi="Times New Roman" w:cs="Times New Roman"/>
                <w:sz w:val="24"/>
                <w:szCs w:val="24"/>
              </w:rPr>
              <w:t>49,8</w:t>
            </w:r>
          </w:p>
        </w:tc>
        <w:tc>
          <w:tcPr>
            <w:tcW w:w="2795" w:type="dxa"/>
          </w:tcPr>
          <w:p w14:paraId="4A72A915" w14:textId="69B07DA3" w:rsidR="00D752CF" w:rsidRPr="00FF6EAB" w:rsidRDefault="00D752CF" w:rsidP="00D752CF">
            <w:pPr>
              <w:jc w:val="center"/>
              <w:rPr>
                <w:rFonts w:ascii="Times New Roman" w:eastAsia="Calibri" w:hAnsi="Times New Roman" w:cs="Times New Roman"/>
                <w:noProof/>
                <w:sz w:val="24"/>
                <w:szCs w:val="24"/>
                <w:lang w:eastAsia="ru-RU"/>
              </w:rPr>
            </w:pPr>
            <w:r w:rsidRPr="00FF6EAB">
              <w:rPr>
                <w:rFonts w:ascii="Times New Roman" w:eastAsia="Calibri" w:hAnsi="Times New Roman" w:cs="Times New Roman"/>
                <w:sz w:val="24"/>
                <w:szCs w:val="24"/>
              </w:rPr>
              <w:t>49,9</w:t>
            </w:r>
          </w:p>
        </w:tc>
        <w:tc>
          <w:tcPr>
            <w:tcW w:w="2796" w:type="dxa"/>
          </w:tcPr>
          <w:p w14:paraId="2BCD6D3C" w14:textId="32D0C33D" w:rsidR="00D752CF" w:rsidRPr="00FF6EAB" w:rsidRDefault="00D752CF" w:rsidP="00D752CF">
            <w:pPr>
              <w:jc w:val="center"/>
              <w:rPr>
                <w:rFonts w:ascii="Times New Roman" w:eastAsia="Calibri" w:hAnsi="Times New Roman" w:cs="Times New Roman"/>
                <w:noProof/>
                <w:sz w:val="24"/>
                <w:szCs w:val="24"/>
                <w:lang w:eastAsia="ru-RU"/>
              </w:rPr>
            </w:pPr>
            <w:r w:rsidRPr="00FF6EAB">
              <w:rPr>
                <w:rFonts w:ascii="Times New Roman" w:eastAsia="Calibri" w:hAnsi="Times New Roman" w:cs="Times New Roman"/>
                <w:sz w:val="24"/>
                <w:szCs w:val="24"/>
              </w:rPr>
              <w:t>50,4</w:t>
            </w:r>
          </w:p>
        </w:tc>
      </w:tr>
      <w:tr w:rsidR="00D752CF" w:rsidRPr="00FF6EAB" w14:paraId="25C82679" w14:textId="77777777" w:rsidTr="00B77A2C">
        <w:trPr>
          <w:jc w:val="center"/>
        </w:trPr>
        <w:tc>
          <w:tcPr>
            <w:tcW w:w="1122" w:type="dxa"/>
          </w:tcPr>
          <w:p w14:paraId="10FB6C4E" w14:textId="77777777" w:rsidR="00D752CF" w:rsidRPr="00B77A2C" w:rsidRDefault="00D752CF" w:rsidP="00D752CF">
            <w:pPr>
              <w:numPr>
                <w:ilvl w:val="0"/>
                <w:numId w:val="10"/>
              </w:numPr>
              <w:ind w:left="0" w:firstLine="0"/>
              <w:contextualSpacing/>
              <w:jc w:val="both"/>
              <w:rPr>
                <w:rFonts w:ascii="Times New Roman" w:eastAsia="Calibri" w:hAnsi="Times New Roman" w:cs="Times New Roman"/>
                <w:noProof/>
                <w:sz w:val="24"/>
                <w:szCs w:val="24"/>
                <w:lang w:eastAsia="ru-RU"/>
              </w:rPr>
            </w:pPr>
          </w:p>
        </w:tc>
        <w:tc>
          <w:tcPr>
            <w:tcW w:w="2795" w:type="dxa"/>
          </w:tcPr>
          <w:p w14:paraId="187699AC" w14:textId="0DDEB9A7" w:rsidR="00D752CF" w:rsidRPr="00FF6EAB" w:rsidRDefault="00D752CF" w:rsidP="00D752CF">
            <w:pPr>
              <w:jc w:val="center"/>
              <w:rPr>
                <w:rFonts w:ascii="Times New Roman" w:eastAsia="Calibri" w:hAnsi="Times New Roman" w:cs="Times New Roman"/>
                <w:noProof/>
                <w:sz w:val="24"/>
                <w:szCs w:val="24"/>
                <w:lang w:eastAsia="ru-RU"/>
              </w:rPr>
            </w:pPr>
            <w:r w:rsidRPr="00FF6EAB">
              <w:rPr>
                <w:rFonts w:ascii="Times New Roman" w:eastAsia="Calibri" w:hAnsi="Times New Roman" w:cs="Times New Roman"/>
                <w:sz w:val="24"/>
                <w:szCs w:val="24"/>
              </w:rPr>
              <w:t>49,7</w:t>
            </w:r>
          </w:p>
        </w:tc>
        <w:tc>
          <w:tcPr>
            <w:tcW w:w="2795" w:type="dxa"/>
          </w:tcPr>
          <w:p w14:paraId="18F221D8" w14:textId="348501E0" w:rsidR="00D752CF" w:rsidRPr="00FF6EAB" w:rsidRDefault="00D752CF" w:rsidP="00D752CF">
            <w:pPr>
              <w:jc w:val="center"/>
              <w:rPr>
                <w:rFonts w:ascii="Times New Roman" w:eastAsia="Calibri" w:hAnsi="Times New Roman" w:cs="Times New Roman"/>
                <w:noProof/>
                <w:sz w:val="24"/>
                <w:szCs w:val="24"/>
                <w:lang w:eastAsia="ru-RU"/>
              </w:rPr>
            </w:pPr>
            <w:r w:rsidRPr="00FF6EAB">
              <w:rPr>
                <w:rFonts w:ascii="Times New Roman" w:eastAsia="Calibri" w:hAnsi="Times New Roman" w:cs="Times New Roman"/>
                <w:sz w:val="24"/>
                <w:szCs w:val="24"/>
              </w:rPr>
              <w:t>50,2</w:t>
            </w:r>
          </w:p>
        </w:tc>
        <w:tc>
          <w:tcPr>
            <w:tcW w:w="2796" w:type="dxa"/>
          </w:tcPr>
          <w:p w14:paraId="1C092474" w14:textId="6DA5CFC8" w:rsidR="00D752CF" w:rsidRPr="00FF6EAB" w:rsidRDefault="00D752CF" w:rsidP="00D752CF">
            <w:pPr>
              <w:jc w:val="center"/>
              <w:rPr>
                <w:rFonts w:ascii="Times New Roman" w:eastAsia="Calibri" w:hAnsi="Times New Roman" w:cs="Times New Roman"/>
                <w:noProof/>
                <w:sz w:val="24"/>
                <w:szCs w:val="24"/>
                <w:lang w:eastAsia="ru-RU"/>
              </w:rPr>
            </w:pPr>
            <w:r w:rsidRPr="00FF6EAB">
              <w:rPr>
                <w:rFonts w:ascii="Times New Roman" w:eastAsia="Calibri" w:hAnsi="Times New Roman" w:cs="Times New Roman"/>
                <w:sz w:val="24"/>
                <w:szCs w:val="24"/>
              </w:rPr>
              <w:t>50,8</w:t>
            </w:r>
          </w:p>
        </w:tc>
      </w:tr>
      <w:tr w:rsidR="00D752CF" w:rsidRPr="00FF6EAB" w14:paraId="5CD78A35" w14:textId="77777777" w:rsidTr="00B77A2C">
        <w:trPr>
          <w:jc w:val="center"/>
        </w:trPr>
        <w:tc>
          <w:tcPr>
            <w:tcW w:w="1122" w:type="dxa"/>
          </w:tcPr>
          <w:p w14:paraId="0A78A981" w14:textId="77777777" w:rsidR="00D752CF" w:rsidRPr="00B77A2C" w:rsidRDefault="00D752CF" w:rsidP="00D752CF">
            <w:pPr>
              <w:numPr>
                <w:ilvl w:val="0"/>
                <w:numId w:val="10"/>
              </w:numPr>
              <w:ind w:left="0" w:firstLine="0"/>
              <w:contextualSpacing/>
              <w:jc w:val="both"/>
              <w:rPr>
                <w:rFonts w:ascii="Times New Roman" w:eastAsia="Calibri" w:hAnsi="Times New Roman" w:cs="Times New Roman"/>
                <w:noProof/>
                <w:sz w:val="24"/>
                <w:szCs w:val="24"/>
                <w:lang w:eastAsia="ru-RU"/>
              </w:rPr>
            </w:pPr>
          </w:p>
        </w:tc>
        <w:tc>
          <w:tcPr>
            <w:tcW w:w="2795" w:type="dxa"/>
          </w:tcPr>
          <w:p w14:paraId="520B8085" w14:textId="0D210A98" w:rsidR="00D752CF" w:rsidRPr="00FF6EAB" w:rsidRDefault="00D752CF" w:rsidP="00D752CF">
            <w:pPr>
              <w:jc w:val="center"/>
              <w:rPr>
                <w:rFonts w:ascii="Times New Roman" w:eastAsia="Calibri" w:hAnsi="Times New Roman" w:cs="Times New Roman"/>
                <w:noProof/>
                <w:sz w:val="24"/>
                <w:szCs w:val="24"/>
                <w:lang w:eastAsia="ru-RU"/>
              </w:rPr>
            </w:pPr>
            <w:r w:rsidRPr="00FF6EAB">
              <w:rPr>
                <w:rFonts w:ascii="Times New Roman" w:eastAsia="Calibri" w:hAnsi="Times New Roman" w:cs="Times New Roman"/>
                <w:sz w:val="24"/>
                <w:szCs w:val="24"/>
              </w:rPr>
              <w:t>50,5</w:t>
            </w:r>
          </w:p>
        </w:tc>
        <w:tc>
          <w:tcPr>
            <w:tcW w:w="2795" w:type="dxa"/>
          </w:tcPr>
          <w:p w14:paraId="1E4E532C" w14:textId="47A02217" w:rsidR="00D752CF" w:rsidRPr="00FF6EAB" w:rsidRDefault="00D752CF" w:rsidP="00D752CF">
            <w:pPr>
              <w:jc w:val="center"/>
              <w:rPr>
                <w:rFonts w:ascii="Times New Roman" w:eastAsia="Calibri" w:hAnsi="Times New Roman" w:cs="Times New Roman"/>
                <w:noProof/>
                <w:sz w:val="24"/>
                <w:szCs w:val="24"/>
                <w:lang w:eastAsia="ru-RU"/>
              </w:rPr>
            </w:pPr>
            <w:r w:rsidRPr="00FF6EAB">
              <w:rPr>
                <w:rFonts w:ascii="Times New Roman" w:eastAsia="Calibri" w:hAnsi="Times New Roman" w:cs="Times New Roman"/>
                <w:sz w:val="24"/>
                <w:szCs w:val="24"/>
              </w:rPr>
              <w:t>50,1</w:t>
            </w:r>
          </w:p>
        </w:tc>
        <w:tc>
          <w:tcPr>
            <w:tcW w:w="2796" w:type="dxa"/>
          </w:tcPr>
          <w:p w14:paraId="3DD98531" w14:textId="6548A106" w:rsidR="00D752CF" w:rsidRPr="00FF6EAB" w:rsidRDefault="00D752CF" w:rsidP="00D752CF">
            <w:pPr>
              <w:jc w:val="center"/>
              <w:rPr>
                <w:rFonts w:ascii="Times New Roman" w:eastAsia="Calibri" w:hAnsi="Times New Roman" w:cs="Times New Roman"/>
                <w:noProof/>
                <w:sz w:val="24"/>
                <w:szCs w:val="24"/>
                <w:lang w:eastAsia="ru-RU"/>
              </w:rPr>
            </w:pPr>
            <w:r w:rsidRPr="00FF6EAB">
              <w:rPr>
                <w:rFonts w:ascii="Times New Roman" w:eastAsia="Calibri" w:hAnsi="Times New Roman" w:cs="Times New Roman"/>
                <w:sz w:val="24"/>
                <w:szCs w:val="24"/>
              </w:rPr>
              <w:t>50,4</w:t>
            </w:r>
          </w:p>
        </w:tc>
      </w:tr>
      <w:tr w:rsidR="00D752CF" w:rsidRPr="00FF6EAB" w14:paraId="14A0BC63" w14:textId="77777777" w:rsidTr="00B77A2C">
        <w:trPr>
          <w:jc w:val="center"/>
        </w:trPr>
        <w:tc>
          <w:tcPr>
            <w:tcW w:w="1122" w:type="dxa"/>
          </w:tcPr>
          <w:p w14:paraId="53DDF230" w14:textId="77777777" w:rsidR="00D752CF" w:rsidRPr="00B77A2C" w:rsidRDefault="00D752CF" w:rsidP="00D752CF">
            <w:pPr>
              <w:numPr>
                <w:ilvl w:val="0"/>
                <w:numId w:val="10"/>
              </w:numPr>
              <w:ind w:left="0" w:firstLine="0"/>
              <w:contextualSpacing/>
              <w:jc w:val="both"/>
              <w:rPr>
                <w:rFonts w:ascii="Times New Roman" w:eastAsia="Calibri" w:hAnsi="Times New Roman" w:cs="Times New Roman"/>
                <w:noProof/>
                <w:sz w:val="24"/>
                <w:szCs w:val="24"/>
                <w:lang w:eastAsia="ru-RU"/>
              </w:rPr>
            </w:pPr>
          </w:p>
        </w:tc>
        <w:tc>
          <w:tcPr>
            <w:tcW w:w="2795" w:type="dxa"/>
          </w:tcPr>
          <w:p w14:paraId="04A0FA9A" w14:textId="2E5646C3" w:rsidR="00D752CF" w:rsidRPr="00FF6EAB" w:rsidRDefault="00D752CF" w:rsidP="00D752CF">
            <w:pPr>
              <w:jc w:val="center"/>
              <w:rPr>
                <w:rFonts w:ascii="Times New Roman" w:eastAsia="Calibri" w:hAnsi="Times New Roman" w:cs="Times New Roman"/>
                <w:noProof/>
                <w:sz w:val="24"/>
                <w:szCs w:val="24"/>
                <w:lang w:eastAsia="ru-RU"/>
              </w:rPr>
            </w:pPr>
            <w:r w:rsidRPr="00FF6EAB">
              <w:rPr>
                <w:rFonts w:ascii="Times New Roman" w:eastAsia="Calibri" w:hAnsi="Times New Roman" w:cs="Times New Roman"/>
                <w:sz w:val="24"/>
                <w:szCs w:val="24"/>
              </w:rPr>
              <w:t>50,7</w:t>
            </w:r>
          </w:p>
        </w:tc>
        <w:tc>
          <w:tcPr>
            <w:tcW w:w="2795" w:type="dxa"/>
          </w:tcPr>
          <w:p w14:paraId="2EBA8D49" w14:textId="3EE569AD" w:rsidR="00D752CF" w:rsidRPr="00FF6EAB" w:rsidRDefault="00D752CF" w:rsidP="00D752CF">
            <w:pPr>
              <w:jc w:val="center"/>
              <w:rPr>
                <w:rFonts w:ascii="Times New Roman" w:eastAsia="Calibri" w:hAnsi="Times New Roman" w:cs="Times New Roman"/>
                <w:noProof/>
                <w:sz w:val="24"/>
                <w:szCs w:val="24"/>
                <w:lang w:eastAsia="ru-RU"/>
              </w:rPr>
            </w:pPr>
            <w:r w:rsidRPr="00FF6EAB">
              <w:rPr>
                <w:rFonts w:ascii="Times New Roman" w:eastAsia="Calibri" w:hAnsi="Times New Roman" w:cs="Times New Roman"/>
                <w:sz w:val="24"/>
                <w:szCs w:val="24"/>
              </w:rPr>
              <w:t>50,6</w:t>
            </w:r>
          </w:p>
        </w:tc>
        <w:tc>
          <w:tcPr>
            <w:tcW w:w="2796" w:type="dxa"/>
          </w:tcPr>
          <w:p w14:paraId="45CAEADB" w14:textId="0213EC97" w:rsidR="00D752CF" w:rsidRPr="00FF6EAB" w:rsidRDefault="00D752CF" w:rsidP="00D752CF">
            <w:pPr>
              <w:jc w:val="center"/>
              <w:rPr>
                <w:rFonts w:ascii="Times New Roman" w:eastAsia="Calibri" w:hAnsi="Times New Roman" w:cs="Times New Roman"/>
                <w:noProof/>
                <w:sz w:val="24"/>
                <w:szCs w:val="24"/>
                <w:lang w:eastAsia="ru-RU"/>
              </w:rPr>
            </w:pPr>
            <w:r w:rsidRPr="00FF6EAB">
              <w:rPr>
                <w:rFonts w:ascii="Times New Roman" w:eastAsia="Calibri" w:hAnsi="Times New Roman" w:cs="Times New Roman"/>
                <w:sz w:val="24"/>
                <w:szCs w:val="24"/>
              </w:rPr>
              <w:t>50,1</w:t>
            </w:r>
          </w:p>
        </w:tc>
      </w:tr>
      <w:tr w:rsidR="00D752CF" w:rsidRPr="00FF6EAB" w14:paraId="34F2139D" w14:textId="77777777" w:rsidTr="00B77A2C">
        <w:trPr>
          <w:jc w:val="center"/>
        </w:trPr>
        <w:tc>
          <w:tcPr>
            <w:tcW w:w="1122" w:type="dxa"/>
          </w:tcPr>
          <w:p w14:paraId="7567D9DC" w14:textId="77777777" w:rsidR="00D752CF" w:rsidRPr="00B77A2C" w:rsidRDefault="00D752CF" w:rsidP="00D752CF">
            <w:pPr>
              <w:numPr>
                <w:ilvl w:val="0"/>
                <w:numId w:val="10"/>
              </w:numPr>
              <w:ind w:left="0" w:firstLine="0"/>
              <w:contextualSpacing/>
              <w:jc w:val="both"/>
              <w:rPr>
                <w:rFonts w:ascii="Times New Roman" w:eastAsia="Calibri" w:hAnsi="Times New Roman" w:cs="Times New Roman"/>
                <w:noProof/>
                <w:sz w:val="24"/>
                <w:szCs w:val="24"/>
                <w:lang w:eastAsia="ru-RU"/>
              </w:rPr>
            </w:pPr>
          </w:p>
        </w:tc>
        <w:tc>
          <w:tcPr>
            <w:tcW w:w="2795" w:type="dxa"/>
          </w:tcPr>
          <w:p w14:paraId="2C1DBA18" w14:textId="51680F0F" w:rsidR="00D752CF" w:rsidRPr="00FF6EAB" w:rsidRDefault="00D752CF" w:rsidP="00D752CF">
            <w:pPr>
              <w:jc w:val="center"/>
              <w:rPr>
                <w:rFonts w:ascii="Times New Roman" w:eastAsia="Calibri" w:hAnsi="Times New Roman" w:cs="Times New Roman"/>
                <w:noProof/>
                <w:sz w:val="24"/>
                <w:szCs w:val="24"/>
                <w:lang w:eastAsia="ru-RU"/>
              </w:rPr>
            </w:pPr>
            <w:r w:rsidRPr="00FF6EAB">
              <w:rPr>
                <w:rFonts w:ascii="Times New Roman" w:eastAsia="Calibri" w:hAnsi="Times New Roman" w:cs="Times New Roman"/>
                <w:sz w:val="24"/>
                <w:szCs w:val="24"/>
              </w:rPr>
              <w:t>50,8</w:t>
            </w:r>
          </w:p>
        </w:tc>
        <w:tc>
          <w:tcPr>
            <w:tcW w:w="2795" w:type="dxa"/>
          </w:tcPr>
          <w:p w14:paraId="0B78F739" w14:textId="201680C1" w:rsidR="00D752CF" w:rsidRPr="00FF6EAB" w:rsidRDefault="00D752CF" w:rsidP="00D752CF">
            <w:pPr>
              <w:jc w:val="center"/>
              <w:rPr>
                <w:rFonts w:ascii="Times New Roman" w:eastAsia="Calibri" w:hAnsi="Times New Roman" w:cs="Times New Roman"/>
                <w:noProof/>
                <w:sz w:val="24"/>
                <w:szCs w:val="24"/>
                <w:lang w:eastAsia="ru-RU"/>
              </w:rPr>
            </w:pPr>
            <w:r w:rsidRPr="00FF6EAB">
              <w:rPr>
                <w:rFonts w:ascii="Times New Roman" w:eastAsia="Calibri" w:hAnsi="Times New Roman" w:cs="Times New Roman"/>
                <w:sz w:val="24"/>
                <w:szCs w:val="24"/>
              </w:rPr>
              <w:t>50,3</w:t>
            </w:r>
          </w:p>
        </w:tc>
        <w:tc>
          <w:tcPr>
            <w:tcW w:w="2796" w:type="dxa"/>
          </w:tcPr>
          <w:p w14:paraId="3AB10AA4" w14:textId="1A562F7A" w:rsidR="00D752CF" w:rsidRPr="00FF6EAB" w:rsidRDefault="00D752CF" w:rsidP="00D752CF">
            <w:pPr>
              <w:jc w:val="center"/>
              <w:rPr>
                <w:rFonts w:ascii="Times New Roman" w:eastAsia="Calibri" w:hAnsi="Times New Roman" w:cs="Times New Roman"/>
                <w:noProof/>
                <w:sz w:val="24"/>
                <w:szCs w:val="24"/>
                <w:lang w:eastAsia="ru-RU"/>
              </w:rPr>
            </w:pPr>
            <w:r w:rsidRPr="00FF6EAB">
              <w:rPr>
                <w:rFonts w:ascii="Times New Roman" w:eastAsia="Calibri" w:hAnsi="Times New Roman" w:cs="Times New Roman"/>
                <w:sz w:val="24"/>
                <w:szCs w:val="24"/>
              </w:rPr>
              <w:t>50,6</w:t>
            </w:r>
          </w:p>
        </w:tc>
      </w:tr>
      <w:tr w:rsidR="00D752CF" w:rsidRPr="00FF6EAB" w14:paraId="20DF71E7" w14:textId="77777777" w:rsidTr="00B77A2C">
        <w:trPr>
          <w:jc w:val="center"/>
        </w:trPr>
        <w:tc>
          <w:tcPr>
            <w:tcW w:w="1122" w:type="dxa"/>
          </w:tcPr>
          <w:p w14:paraId="45E7464D" w14:textId="77777777" w:rsidR="00D752CF" w:rsidRPr="00B77A2C" w:rsidRDefault="00D752CF" w:rsidP="00D752CF">
            <w:pPr>
              <w:numPr>
                <w:ilvl w:val="0"/>
                <w:numId w:val="10"/>
              </w:numPr>
              <w:ind w:left="0" w:firstLine="0"/>
              <w:contextualSpacing/>
              <w:jc w:val="both"/>
              <w:rPr>
                <w:rFonts w:ascii="Times New Roman" w:eastAsia="Calibri" w:hAnsi="Times New Roman" w:cs="Times New Roman"/>
                <w:noProof/>
                <w:sz w:val="24"/>
                <w:szCs w:val="24"/>
                <w:lang w:eastAsia="ru-RU"/>
              </w:rPr>
            </w:pPr>
          </w:p>
        </w:tc>
        <w:tc>
          <w:tcPr>
            <w:tcW w:w="2795" w:type="dxa"/>
          </w:tcPr>
          <w:p w14:paraId="5480D0C3" w14:textId="77681A1B" w:rsidR="00D752CF" w:rsidRPr="00FF6EAB" w:rsidRDefault="00D752CF" w:rsidP="00D752CF">
            <w:pPr>
              <w:jc w:val="center"/>
              <w:rPr>
                <w:rFonts w:ascii="Times New Roman" w:eastAsia="Calibri" w:hAnsi="Times New Roman" w:cs="Times New Roman"/>
                <w:noProof/>
                <w:sz w:val="24"/>
                <w:szCs w:val="24"/>
                <w:lang w:eastAsia="ru-RU"/>
              </w:rPr>
            </w:pPr>
            <w:r w:rsidRPr="00FF6EAB">
              <w:rPr>
                <w:rFonts w:ascii="Times New Roman" w:eastAsia="Calibri" w:hAnsi="Times New Roman" w:cs="Times New Roman"/>
                <w:sz w:val="24"/>
                <w:szCs w:val="24"/>
              </w:rPr>
              <w:t>50,8</w:t>
            </w:r>
          </w:p>
        </w:tc>
        <w:tc>
          <w:tcPr>
            <w:tcW w:w="2795" w:type="dxa"/>
          </w:tcPr>
          <w:p w14:paraId="6CD5AC0B" w14:textId="6FBE8640" w:rsidR="00D752CF" w:rsidRPr="00FF6EAB" w:rsidRDefault="00D752CF" w:rsidP="00D752CF">
            <w:pPr>
              <w:jc w:val="center"/>
              <w:rPr>
                <w:rFonts w:ascii="Times New Roman" w:eastAsia="Calibri" w:hAnsi="Times New Roman" w:cs="Times New Roman"/>
                <w:noProof/>
                <w:sz w:val="24"/>
                <w:szCs w:val="24"/>
                <w:lang w:eastAsia="ru-RU"/>
              </w:rPr>
            </w:pPr>
            <w:r w:rsidRPr="00FF6EAB">
              <w:rPr>
                <w:rFonts w:ascii="Times New Roman" w:eastAsia="Calibri" w:hAnsi="Times New Roman" w:cs="Times New Roman"/>
                <w:sz w:val="24"/>
                <w:szCs w:val="24"/>
              </w:rPr>
              <w:t>50,4</w:t>
            </w:r>
          </w:p>
        </w:tc>
        <w:tc>
          <w:tcPr>
            <w:tcW w:w="2796" w:type="dxa"/>
          </w:tcPr>
          <w:p w14:paraId="5C360EB7" w14:textId="7B313C9C" w:rsidR="00D752CF" w:rsidRPr="00FF6EAB" w:rsidRDefault="00D752CF" w:rsidP="00D752CF">
            <w:pPr>
              <w:jc w:val="center"/>
              <w:rPr>
                <w:rFonts w:ascii="Times New Roman" w:eastAsia="Calibri" w:hAnsi="Times New Roman" w:cs="Times New Roman"/>
                <w:noProof/>
                <w:sz w:val="24"/>
                <w:szCs w:val="24"/>
                <w:lang w:eastAsia="ru-RU"/>
              </w:rPr>
            </w:pPr>
            <w:r w:rsidRPr="00FF6EAB">
              <w:rPr>
                <w:rFonts w:ascii="Times New Roman" w:eastAsia="Calibri" w:hAnsi="Times New Roman" w:cs="Times New Roman"/>
                <w:sz w:val="24"/>
                <w:szCs w:val="24"/>
              </w:rPr>
              <w:t>50,4</w:t>
            </w:r>
          </w:p>
        </w:tc>
      </w:tr>
      <w:tr w:rsidR="00D752CF" w:rsidRPr="00FF6EAB" w14:paraId="58B7E9F9" w14:textId="77777777" w:rsidTr="00B77A2C">
        <w:trPr>
          <w:jc w:val="center"/>
        </w:trPr>
        <w:tc>
          <w:tcPr>
            <w:tcW w:w="1122" w:type="dxa"/>
          </w:tcPr>
          <w:p w14:paraId="37216237" w14:textId="77777777" w:rsidR="00D752CF" w:rsidRPr="00B77A2C" w:rsidRDefault="00D752CF" w:rsidP="00D752CF">
            <w:pPr>
              <w:numPr>
                <w:ilvl w:val="0"/>
                <w:numId w:val="10"/>
              </w:numPr>
              <w:ind w:left="0" w:firstLine="0"/>
              <w:contextualSpacing/>
              <w:jc w:val="both"/>
              <w:rPr>
                <w:rFonts w:ascii="Times New Roman" w:eastAsia="Calibri" w:hAnsi="Times New Roman" w:cs="Times New Roman"/>
                <w:noProof/>
                <w:sz w:val="24"/>
                <w:szCs w:val="24"/>
                <w:lang w:eastAsia="ru-RU"/>
              </w:rPr>
            </w:pPr>
          </w:p>
        </w:tc>
        <w:tc>
          <w:tcPr>
            <w:tcW w:w="2795" w:type="dxa"/>
          </w:tcPr>
          <w:p w14:paraId="16C1B3C5" w14:textId="30E4C9CD" w:rsidR="00D752CF" w:rsidRPr="00FF6EAB" w:rsidRDefault="00D752CF" w:rsidP="00D752CF">
            <w:pPr>
              <w:jc w:val="center"/>
              <w:rPr>
                <w:rFonts w:ascii="Times New Roman" w:eastAsia="Calibri" w:hAnsi="Times New Roman" w:cs="Times New Roman"/>
                <w:noProof/>
                <w:sz w:val="24"/>
                <w:szCs w:val="24"/>
                <w:lang w:eastAsia="ru-RU"/>
              </w:rPr>
            </w:pPr>
            <w:r w:rsidRPr="00FF6EAB">
              <w:rPr>
                <w:rFonts w:ascii="Times New Roman" w:eastAsia="Calibri" w:hAnsi="Times New Roman" w:cs="Times New Roman"/>
                <w:sz w:val="24"/>
                <w:szCs w:val="24"/>
              </w:rPr>
              <w:t>50,4</w:t>
            </w:r>
          </w:p>
        </w:tc>
        <w:tc>
          <w:tcPr>
            <w:tcW w:w="2795" w:type="dxa"/>
          </w:tcPr>
          <w:p w14:paraId="201A539A" w14:textId="326F22F4" w:rsidR="00D752CF" w:rsidRPr="00FF6EAB" w:rsidRDefault="00D752CF" w:rsidP="00D752CF">
            <w:pPr>
              <w:jc w:val="center"/>
              <w:rPr>
                <w:rFonts w:ascii="Times New Roman" w:eastAsia="Calibri" w:hAnsi="Times New Roman" w:cs="Times New Roman"/>
                <w:noProof/>
                <w:sz w:val="24"/>
                <w:szCs w:val="24"/>
                <w:lang w:eastAsia="ru-RU"/>
              </w:rPr>
            </w:pPr>
            <w:r w:rsidRPr="00FF6EAB">
              <w:rPr>
                <w:rFonts w:ascii="Times New Roman" w:eastAsia="Calibri" w:hAnsi="Times New Roman" w:cs="Times New Roman"/>
                <w:sz w:val="24"/>
                <w:szCs w:val="24"/>
              </w:rPr>
              <w:t>50,1</w:t>
            </w:r>
          </w:p>
        </w:tc>
        <w:tc>
          <w:tcPr>
            <w:tcW w:w="2796" w:type="dxa"/>
          </w:tcPr>
          <w:p w14:paraId="2D05F5EA" w14:textId="54CB989F" w:rsidR="00D752CF" w:rsidRPr="00FF6EAB" w:rsidRDefault="00D752CF" w:rsidP="00D752CF">
            <w:pPr>
              <w:jc w:val="center"/>
              <w:rPr>
                <w:rFonts w:ascii="Times New Roman" w:eastAsia="Calibri" w:hAnsi="Times New Roman" w:cs="Times New Roman"/>
                <w:noProof/>
                <w:sz w:val="24"/>
                <w:szCs w:val="24"/>
                <w:lang w:eastAsia="ru-RU"/>
              </w:rPr>
            </w:pPr>
            <w:r w:rsidRPr="00FF6EAB">
              <w:rPr>
                <w:rFonts w:ascii="Times New Roman" w:eastAsia="Calibri" w:hAnsi="Times New Roman" w:cs="Times New Roman"/>
                <w:sz w:val="24"/>
                <w:szCs w:val="24"/>
              </w:rPr>
              <w:t>50,5</w:t>
            </w:r>
          </w:p>
        </w:tc>
      </w:tr>
      <w:tr w:rsidR="00D752CF" w:rsidRPr="00FF6EAB" w14:paraId="65562063" w14:textId="77777777" w:rsidTr="00B77A2C">
        <w:trPr>
          <w:jc w:val="center"/>
        </w:trPr>
        <w:tc>
          <w:tcPr>
            <w:tcW w:w="1122" w:type="dxa"/>
          </w:tcPr>
          <w:p w14:paraId="2297D8BD" w14:textId="77777777" w:rsidR="00D752CF" w:rsidRPr="00B77A2C" w:rsidRDefault="00D752CF" w:rsidP="00D752CF">
            <w:pPr>
              <w:numPr>
                <w:ilvl w:val="0"/>
                <w:numId w:val="10"/>
              </w:numPr>
              <w:ind w:left="0" w:firstLine="0"/>
              <w:contextualSpacing/>
              <w:jc w:val="both"/>
              <w:rPr>
                <w:rFonts w:ascii="Times New Roman" w:eastAsia="Calibri" w:hAnsi="Times New Roman" w:cs="Times New Roman"/>
                <w:noProof/>
                <w:sz w:val="24"/>
                <w:szCs w:val="24"/>
                <w:lang w:eastAsia="ru-RU"/>
              </w:rPr>
            </w:pPr>
          </w:p>
        </w:tc>
        <w:tc>
          <w:tcPr>
            <w:tcW w:w="2795" w:type="dxa"/>
          </w:tcPr>
          <w:p w14:paraId="366297FD" w14:textId="77777777" w:rsidR="00D752CF" w:rsidRPr="00FF6EAB" w:rsidRDefault="00D752CF" w:rsidP="00D752CF">
            <w:pPr>
              <w:jc w:val="center"/>
              <w:rPr>
                <w:rFonts w:ascii="Times New Roman" w:eastAsia="Calibri" w:hAnsi="Times New Roman" w:cs="Times New Roman"/>
                <w:noProof/>
                <w:sz w:val="24"/>
                <w:szCs w:val="24"/>
                <w:lang w:eastAsia="ru-RU"/>
              </w:rPr>
            </w:pPr>
            <w:r w:rsidRPr="00FF6EAB">
              <w:rPr>
                <w:rFonts w:ascii="Times New Roman" w:eastAsia="Calibri" w:hAnsi="Times New Roman" w:cs="Times New Roman"/>
                <w:sz w:val="24"/>
                <w:szCs w:val="24"/>
              </w:rPr>
              <w:t>49,8</w:t>
            </w:r>
          </w:p>
        </w:tc>
        <w:tc>
          <w:tcPr>
            <w:tcW w:w="2795" w:type="dxa"/>
          </w:tcPr>
          <w:p w14:paraId="7F6D89C4" w14:textId="77777777" w:rsidR="00D752CF" w:rsidRPr="00FF6EAB" w:rsidRDefault="00D752CF" w:rsidP="00D752CF">
            <w:pPr>
              <w:jc w:val="center"/>
              <w:rPr>
                <w:rFonts w:ascii="Times New Roman" w:eastAsia="Calibri" w:hAnsi="Times New Roman" w:cs="Times New Roman"/>
                <w:noProof/>
                <w:sz w:val="24"/>
                <w:szCs w:val="24"/>
                <w:lang w:eastAsia="ru-RU"/>
              </w:rPr>
            </w:pPr>
            <w:r w:rsidRPr="00FF6EAB">
              <w:rPr>
                <w:rFonts w:ascii="Times New Roman" w:eastAsia="Calibri" w:hAnsi="Times New Roman" w:cs="Times New Roman"/>
                <w:sz w:val="24"/>
                <w:szCs w:val="24"/>
              </w:rPr>
              <w:t>49,9</w:t>
            </w:r>
          </w:p>
        </w:tc>
        <w:tc>
          <w:tcPr>
            <w:tcW w:w="2796" w:type="dxa"/>
          </w:tcPr>
          <w:p w14:paraId="284B21A3" w14:textId="77777777" w:rsidR="00D752CF" w:rsidRPr="00FF6EAB" w:rsidRDefault="00D752CF" w:rsidP="00D752CF">
            <w:pPr>
              <w:jc w:val="center"/>
              <w:rPr>
                <w:rFonts w:ascii="Times New Roman" w:eastAsia="Calibri" w:hAnsi="Times New Roman" w:cs="Times New Roman"/>
                <w:noProof/>
                <w:sz w:val="24"/>
                <w:szCs w:val="24"/>
                <w:lang w:eastAsia="ru-RU"/>
              </w:rPr>
            </w:pPr>
            <w:r w:rsidRPr="00FF6EAB">
              <w:rPr>
                <w:rFonts w:ascii="Times New Roman" w:eastAsia="Calibri" w:hAnsi="Times New Roman" w:cs="Times New Roman"/>
                <w:sz w:val="24"/>
                <w:szCs w:val="24"/>
              </w:rPr>
              <w:t>50,4</w:t>
            </w:r>
          </w:p>
        </w:tc>
      </w:tr>
      <w:tr w:rsidR="00D752CF" w:rsidRPr="00FF6EAB" w14:paraId="3992D680" w14:textId="77777777" w:rsidTr="00B77A2C">
        <w:trPr>
          <w:jc w:val="center"/>
        </w:trPr>
        <w:tc>
          <w:tcPr>
            <w:tcW w:w="1122" w:type="dxa"/>
          </w:tcPr>
          <w:p w14:paraId="34255C51" w14:textId="77777777" w:rsidR="00D752CF" w:rsidRPr="00B77A2C" w:rsidRDefault="00D752CF" w:rsidP="00D752CF">
            <w:pPr>
              <w:numPr>
                <w:ilvl w:val="0"/>
                <w:numId w:val="10"/>
              </w:numPr>
              <w:ind w:left="0" w:firstLine="0"/>
              <w:contextualSpacing/>
              <w:jc w:val="both"/>
              <w:rPr>
                <w:rFonts w:ascii="Times New Roman" w:eastAsia="Calibri" w:hAnsi="Times New Roman" w:cs="Times New Roman"/>
                <w:noProof/>
                <w:sz w:val="24"/>
                <w:szCs w:val="24"/>
                <w:lang w:eastAsia="ru-RU"/>
              </w:rPr>
            </w:pPr>
          </w:p>
        </w:tc>
        <w:tc>
          <w:tcPr>
            <w:tcW w:w="2795" w:type="dxa"/>
          </w:tcPr>
          <w:p w14:paraId="18536DEA" w14:textId="77777777" w:rsidR="00D752CF" w:rsidRPr="00FF6EAB" w:rsidRDefault="00D752CF" w:rsidP="00D752CF">
            <w:pPr>
              <w:jc w:val="center"/>
              <w:rPr>
                <w:rFonts w:ascii="Times New Roman" w:eastAsia="Calibri" w:hAnsi="Times New Roman" w:cs="Times New Roman"/>
                <w:noProof/>
                <w:sz w:val="24"/>
                <w:szCs w:val="24"/>
                <w:lang w:eastAsia="ru-RU"/>
              </w:rPr>
            </w:pPr>
            <w:r w:rsidRPr="00FF6EAB">
              <w:rPr>
                <w:rFonts w:ascii="Times New Roman" w:eastAsia="Calibri" w:hAnsi="Times New Roman" w:cs="Times New Roman"/>
                <w:sz w:val="24"/>
                <w:szCs w:val="24"/>
              </w:rPr>
              <w:t>49,7</w:t>
            </w:r>
          </w:p>
        </w:tc>
        <w:tc>
          <w:tcPr>
            <w:tcW w:w="2795" w:type="dxa"/>
          </w:tcPr>
          <w:p w14:paraId="53AC5F5B" w14:textId="77777777" w:rsidR="00D752CF" w:rsidRPr="00FF6EAB" w:rsidRDefault="00D752CF" w:rsidP="00D752CF">
            <w:pPr>
              <w:jc w:val="center"/>
              <w:rPr>
                <w:rFonts w:ascii="Times New Roman" w:eastAsia="Calibri" w:hAnsi="Times New Roman" w:cs="Times New Roman"/>
                <w:noProof/>
                <w:sz w:val="24"/>
                <w:szCs w:val="24"/>
                <w:lang w:eastAsia="ru-RU"/>
              </w:rPr>
            </w:pPr>
            <w:r w:rsidRPr="00FF6EAB">
              <w:rPr>
                <w:rFonts w:ascii="Times New Roman" w:eastAsia="Calibri" w:hAnsi="Times New Roman" w:cs="Times New Roman"/>
                <w:sz w:val="24"/>
                <w:szCs w:val="24"/>
              </w:rPr>
              <w:t>50,2</w:t>
            </w:r>
          </w:p>
        </w:tc>
        <w:tc>
          <w:tcPr>
            <w:tcW w:w="2796" w:type="dxa"/>
          </w:tcPr>
          <w:p w14:paraId="16D30C7D" w14:textId="77777777" w:rsidR="00D752CF" w:rsidRPr="00FF6EAB" w:rsidRDefault="00D752CF" w:rsidP="00D752CF">
            <w:pPr>
              <w:jc w:val="center"/>
              <w:rPr>
                <w:rFonts w:ascii="Times New Roman" w:eastAsia="Calibri" w:hAnsi="Times New Roman" w:cs="Times New Roman"/>
                <w:noProof/>
                <w:sz w:val="24"/>
                <w:szCs w:val="24"/>
                <w:lang w:eastAsia="ru-RU"/>
              </w:rPr>
            </w:pPr>
            <w:r w:rsidRPr="00FF6EAB">
              <w:rPr>
                <w:rFonts w:ascii="Times New Roman" w:eastAsia="Calibri" w:hAnsi="Times New Roman" w:cs="Times New Roman"/>
                <w:sz w:val="24"/>
                <w:szCs w:val="24"/>
              </w:rPr>
              <w:t>50,8</w:t>
            </w:r>
          </w:p>
        </w:tc>
      </w:tr>
      <w:tr w:rsidR="00D752CF" w:rsidRPr="00FF6EAB" w14:paraId="5677DF87" w14:textId="77777777" w:rsidTr="00B77A2C">
        <w:trPr>
          <w:jc w:val="center"/>
        </w:trPr>
        <w:tc>
          <w:tcPr>
            <w:tcW w:w="1122" w:type="dxa"/>
          </w:tcPr>
          <w:p w14:paraId="513BC417" w14:textId="77777777" w:rsidR="00D752CF" w:rsidRPr="00B77A2C" w:rsidRDefault="00D752CF" w:rsidP="00D752CF">
            <w:pPr>
              <w:numPr>
                <w:ilvl w:val="0"/>
                <w:numId w:val="10"/>
              </w:numPr>
              <w:ind w:left="0" w:firstLine="0"/>
              <w:contextualSpacing/>
              <w:jc w:val="both"/>
              <w:rPr>
                <w:rFonts w:ascii="Times New Roman" w:eastAsia="Calibri" w:hAnsi="Times New Roman" w:cs="Times New Roman"/>
                <w:noProof/>
                <w:sz w:val="24"/>
                <w:szCs w:val="24"/>
                <w:lang w:eastAsia="ru-RU"/>
              </w:rPr>
            </w:pPr>
          </w:p>
        </w:tc>
        <w:tc>
          <w:tcPr>
            <w:tcW w:w="2795" w:type="dxa"/>
          </w:tcPr>
          <w:p w14:paraId="7CDE8D27" w14:textId="77777777" w:rsidR="00D752CF" w:rsidRPr="00FF6EAB" w:rsidRDefault="00D752CF" w:rsidP="00D752CF">
            <w:pPr>
              <w:jc w:val="center"/>
              <w:rPr>
                <w:rFonts w:ascii="Times New Roman" w:eastAsia="Calibri" w:hAnsi="Times New Roman" w:cs="Times New Roman"/>
                <w:noProof/>
                <w:sz w:val="24"/>
                <w:szCs w:val="24"/>
                <w:lang w:eastAsia="ru-RU"/>
              </w:rPr>
            </w:pPr>
            <w:r w:rsidRPr="00FF6EAB">
              <w:rPr>
                <w:rFonts w:ascii="Times New Roman" w:eastAsia="Calibri" w:hAnsi="Times New Roman" w:cs="Times New Roman"/>
                <w:sz w:val="24"/>
                <w:szCs w:val="24"/>
              </w:rPr>
              <w:t>50,5</w:t>
            </w:r>
          </w:p>
        </w:tc>
        <w:tc>
          <w:tcPr>
            <w:tcW w:w="2795" w:type="dxa"/>
          </w:tcPr>
          <w:p w14:paraId="00DA1977" w14:textId="77777777" w:rsidR="00D752CF" w:rsidRPr="00FF6EAB" w:rsidRDefault="00D752CF" w:rsidP="00D752CF">
            <w:pPr>
              <w:jc w:val="center"/>
              <w:rPr>
                <w:rFonts w:ascii="Times New Roman" w:eastAsia="Calibri" w:hAnsi="Times New Roman" w:cs="Times New Roman"/>
                <w:noProof/>
                <w:sz w:val="24"/>
                <w:szCs w:val="24"/>
                <w:lang w:eastAsia="ru-RU"/>
              </w:rPr>
            </w:pPr>
            <w:r w:rsidRPr="00FF6EAB">
              <w:rPr>
                <w:rFonts w:ascii="Times New Roman" w:eastAsia="Calibri" w:hAnsi="Times New Roman" w:cs="Times New Roman"/>
                <w:sz w:val="24"/>
                <w:szCs w:val="24"/>
              </w:rPr>
              <w:t>50,1</w:t>
            </w:r>
          </w:p>
        </w:tc>
        <w:tc>
          <w:tcPr>
            <w:tcW w:w="2796" w:type="dxa"/>
          </w:tcPr>
          <w:p w14:paraId="4A0FAD4A" w14:textId="77777777" w:rsidR="00D752CF" w:rsidRPr="00FF6EAB" w:rsidRDefault="00D752CF" w:rsidP="00D752CF">
            <w:pPr>
              <w:jc w:val="center"/>
              <w:rPr>
                <w:rFonts w:ascii="Times New Roman" w:eastAsia="Calibri" w:hAnsi="Times New Roman" w:cs="Times New Roman"/>
                <w:noProof/>
                <w:sz w:val="24"/>
                <w:szCs w:val="24"/>
                <w:lang w:eastAsia="ru-RU"/>
              </w:rPr>
            </w:pPr>
            <w:r w:rsidRPr="00FF6EAB">
              <w:rPr>
                <w:rFonts w:ascii="Times New Roman" w:eastAsia="Calibri" w:hAnsi="Times New Roman" w:cs="Times New Roman"/>
                <w:sz w:val="24"/>
                <w:szCs w:val="24"/>
              </w:rPr>
              <w:t>50,4</w:t>
            </w:r>
          </w:p>
        </w:tc>
      </w:tr>
      <w:tr w:rsidR="00D752CF" w:rsidRPr="00FF6EAB" w14:paraId="39825681" w14:textId="77777777" w:rsidTr="00B77A2C">
        <w:trPr>
          <w:jc w:val="center"/>
        </w:trPr>
        <w:tc>
          <w:tcPr>
            <w:tcW w:w="1122" w:type="dxa"/>
          </w:tcPr>
          <w:p w14:paraId="4FC715B5" w14:textId="77777777" w:rsidR="00D752CF" w:rsidRPr="00B77A2C" w:rsidRDefault="00D752CF" w:rsidP="00D752CF">
            <w:pPr>
              <w:numPr>
                <w:ilvl w:val="0"/>
                <w:numId w:val="10"/>
              </w:numPr>
              <w:ind w:left="0" w:firstLine="0"/>
              <w:contextualSpacing/>
              <w:jc w:val="both"/>
              <w:rPr>
                <w:rFonts w:ascii="Times New Roman" w:eastAsia="Calibri" w:hAnsi="Times New Roman" w:cs="Times New Roman"/>
                <w:noProof/>
                <w:sz w:val="24"/>
                <w:szCs w:val="24"/>
                <w:lang w:eastAsia="ru-RU"/>
              </w:rPr>
            </w:pPr>
          </w:p>
        </w:tc>
        <w:tc>
          <w:tcPr>
            <w:tcW w:w="2795" w:type="dxa"/>
          </w:tcPr>
          <w:p w14:paraId="2398AE87" w14:textId="77777777" w:rsidR="00D752CF" w:rsidRPr="00FF6EAB" w:rsidRDefault="00D752CF" w:rsidP="00D752CF">
            <w:pPr>
              <w:jc w:val="center"/>
              <w:rPr>
                <w:rFonts w:ascii="Times New Roman" w:eastAsia="Calibri" w:hAnsi="Times New Roman" w:cs="Times New Roman"/>
                <w:noProof/>
                <w:sz w:val="24"/>
                <w:szCs w:val="24"/>
                <w:lang w:eastAsia="ru-RU"/>
              </w:rPr>
            </w:pPr>
            <w:r w:rsidRPr="00FF6EAB">
              <w:rPr>
                <w:rFonts w:ascii="Times New Roman" w:eastAsia="Calibri" w:hAnsi="Times New Roman" w:cs="Times New Roman"/>
                <w:sz w:val="24"/>
                <w:szCs w:val="24"/>
              </w:rPr>
              <w:t>50,7</w:t>
            </w:r>
          </w:p>
        </w:tc>
        <w:tc>
          <w:tcPr>
            <w:tcW w:w="2795" w:type="dxa"/>
          </w:tcPr>
          <w:p w14:paraId="336C287E" w14:textId="77777777" w:rsidR="00D752CF" w:rsidRPr="00FF6EAB" w:rsidRDefault="00D752CF" w:rsidP="00D752CF">
            <w:pPr>
              <w:jc w:val="center"/>
              <w:rPr>
                <w:rFonts w:ascii="Times New Roman" w:eastAsia="Calibri" w:hAnsi="Times New Roman" w:cs="Times New Roman"/>
                <w:noProof/>
                <w:sz w:val="24"/>
                <w:szCs w:val="24"/>
                <w:lang w:eastAsia="ru-RU"/>
              </w:rPr>
            </w:pPr>
            <w:r w:rsidRPr="00FF6EAB">
              <w:rPr>
                <w:rFonts w:ascii="Times New Roman" w:eastAsia="Calibri" w:hAnsi="Times New Roman" w:cs="Times New Roman"/>
                <w:sz w:val="24"/>
                <w:szCs w:val="24"/>
              </w:rPr>
              <w:t>50,6</w:t>
            </w:r>
          </w:p>
        </w:tc>
        <w:tc>
          <w:tcPr>
            <w:tcW w:w="2796" w:type="dxa"/>
          </w:tcPr>
          <w:p w14:paraId="575A2D22" w14:textId="77777777" w:rsidR="00D752CF" w:rsidRPr="00FF6EAB" w:rsidRDefault="00D752CF" w:rsidP="00D752CF">
            <w:pPr>
              <w:jc w:val="center"/>
              <w:rPr>
                <w:rFonts w:ascii="Times New Roman" w:eastAsia="Calibri" w:hAnsi="Times New Roman" w:cs="Times New Roman"/>
                <w:noProof/>
                <w:sz w:val="24"/>
                <w:szCs w:val="24"/>
                <w:lang w:eastAsia="ru-RU"/>
              </w:rPr>
            </w:pPr>
            <w:r w:rsidRPr="00FF6EAB">
              <w:rPr>
                <w:rFonts w:ascii="Times New Roman" w:eastAsia="Calibri" w:hAnsi="Times New Roman" w:cs="Times New Roman"/>
                <w:sz w:val="24"/>
                <w:szCs w:val="24"/>
              </w:rPr>
              <w:t>50,1</w:t>
            </w:r>
          </w:p>
        </w:tc>
      </w:tr>
      <w:tr w:rsidR="00D752CF" w:rsidRPr="00FF6EAB" w14:paraId="0AD30465" w14:textId="77777777" w:rsidTr="00B77A2C">
        <w:trPr>
          <w:jc w:val="center"/>
        </w:trPr>
        <w:tc>
          <w:tcPr>
            <w:tcW w:w="1122" w:type="dxa"/>
          </w:tcPr>
          <w:p w14:paraId="583D74F1" w14:textId="77777777" w:rsidR="00D752CF" w:rsidRPr="00B77A2C" w:rsidRDefault="00D752CF" w:rsidP="00D752CF">
            <w:pPr>
              <w:numPr>
                <w:ilvl w:val="0"/>
                <w:numId w:val="10"/>
              </w:numPr>
              <w:ind w:left="0" w:firstLine="0"/>
              <w:contextualSpacing/>
              <w:jc w:val="both"/>
              <w:rPr>
                <w:rFonts w:ascii="Times New Roman" w:eastAsia="Calibri" w:hAnsi="Times New Roman" w:cs="Times New Roman"/>
                <w:noProof/>
                <w:sz w:val="24"/>
                <w:szCs w:val="24"/>
                <w:lang w:eastAsia="ru-RU"/>
              </w:rPr>
            </w:pPr>
          </w:p>
        </w:tc>
        <w:tc>
          <w:tcPr>
            <w:tcW w:w="2795" w:type="dxa"/>
          </w:tcPr>
          <w:p w14:paraId="48BC38D6" w14:textId="77777777" w:rsidR="00D752CF" w:rsidRPr="00FF6EAB" w:rsidRDefault="00D752CF" w:rsidP="00D752CF">
            <w:pPr>
              <w:jc w:val="center"/>
              <w:rPr>
                <w:rFonts w:ascii="Times New Roman" w:eastAsia="Calibri" w:hAnsi="Times New Roman" w:cs="Times New Roman"/>
                <w:noProof/>
                <w:sz w:val="24"/>
                <w:szCs w:val="24"/>
                <w:lang w:eastAsia="ru-RU"/>
              </w:rPr>
            </w:pPr>
            <w:r w:rsidRPr="00FF6EAB">
              <w:rPr>
                <w:rFonts w:ascii="Times New Roman" w:eastAsia="Calibri" w:hAnsi="Times New Roman" w:cs="Times New Roman"/>
                <w:sz w:val="24"/>
                <w:szCs w:val="24"/>
              </w:rPr>
              <w:t>50,8</w:t>
            </w:r>
          </w:p>
        </w:tc>
        <w:tc>
          <w:tcPr>
            <w:tcW w:w="2795" w:type="dxa"/>
          </w:tcPr>
          <w:p w14:paraId="77DD4A2C" w14:textId="77777777" w:rsidR="00D752CF" w:rsidRPr="00FF6EAB" w:rsidRDefault="00D752CF" w:rsidP="00D752CF">
            <w:pPr>
              <w:jc w:val="center"/>
              <w:rPr>
                <w:rFonts w:ascii="Times New Roman" w:eastAsia="Calibri" w:hAnsi="Times New Roman" w:cs="Times New Roman"/>
                <w:noProof/>
                <w:sz w:val="24"/>
                <w:szCs w:val="24"/>
                <w:lang w:eastAsia="ru-RU"/>
              </w:rPr>
            </w:pPr>
            <w:r w:rsidRPr="00FF6EAB">
              <w:rPr>
                <w:rFonts w:ascii="Times New Roman" w:eastAsia="Calibri" w:hAnsi="Times New Roman" w:cs="Times New Roman"/>
                <w:sz w:val="24"/>
                <w:szCs w:val="24"/>
              </w:rPr>
              <w:t>50,3</w:t>
            </w:r>
          </w:p>
        </w:tc>
        <w:tc>
          <w:tcPr>
            <w:tcW w:w="2796" w:type="dxa"/>
          </w:tcPr>
          <w:p w14:paraId="7F73716B" w14:textId="77777777" w:rsidR="00D752CF" w:rsidRPr="00FF6EAB" w:rsidRDefault="00D752CF" w:rsidP="00D752CF">
            <w:pPr>
              <w:jc w:val="center"/>
              <w:rPr>
                <w:rFonts w:ascii="Times New Roman" w:eastAsia="Calibri" w:hAnsi="Times New Roman" w:cs="Times New Roman"/>
                <w:noProof/>
                <w:sz w:val="24"/>
                <w:szCs w:val="24"/>
                <w:lang w:eastAsia="ru-RU"/>
              </w:rPr>
            </w:pPr>
            <w:r w:rsidRPr="00FF6EAB">
              <w:rPr>
                <w:rFonts w:ascii="Times New Roman" w:eastAsia="Calibri" w:hAnsi="Times New Roman" w:cs="Times New Roman"/>
                <w:sz w:val="24"/>
                <w:szCs w:val="24"/>
              </w:rPr>
              <w:t>50,6</w:t>
            </w:r>
          </w:p>
        </w:tc>
      </w:tr>
      <w:tr w:rsidR="00D752CF" w:rsidRPr="00FF6EAB" w14:paraId="0342820C" w14:textId="77777777" w:rsidTr="00B77A2C">
        <w:trPr>
          <w:jc w:val="center"/>
        </w:trPr>
        <w:tc>
          <w:tcPr>
            <w:tcW w:w="1122" w:type="dxa"/>
          </w:tcPr>
          <w:p w14:paraId="5C5C472B" w14:textId="77777777" w:rsidR="00D752CF" w:rsidRPr="00B77A2C" w:rsidRDefault="00D752CF" w:rsidP="00D752CF">
            <w:pPr>
              <w:numPr>
                <w:ilvl w:val="0"/>
                <w:numId w:val="10"/>
              </w:numPr>
              <w:ind w:left="0" w:firstLine="0"/>
              <w:contextualSpacing/>
              <w:jc w:val="both"/>
              <w:rPr>
                <w:rFonts w:ascii="Times New Roman" w:eastAsia="Calibri" w:hAnsi="Times New Roman" w:cs="Times New Roman"/>
                <w:noProof/>
                <w:sz w:val="24"/>
                <w:szCs w:val="24"/>
                <w:lang w:eastAsia="ru-RU"/>
              </w:rPr>
            </w:pPr>
          </w:p>
        </w:tc>
        <w:tc>
          <w:tcPr>
            <w:tcW w:w="2795" w:type="dxa"/>
          </w:tcPr>
          <w:p w14:paraId="5B232A77" w14:textId="77777777" w:rsidR="00D752CF" w:rsidRPr="00FF6EAB" w:rsidRDefault="00D752CF" w:rsidP="00D752CF">
            <w:pPr>
              <w:jc w:val="center"/>
              <w:rPr>
                <w:rFonts w:ascii="Times New Roman" w:eastAsia="Calibri" w:hAnsi="Times New Roman" w:cs="Times New Roman"/>
                <w:noProof/>
                <w:sz w:val="24"/>
                <w:szCs w:val="24"/>
                <w:lang w:eastAsia="ru-RU"/>
              </w:rPr>
            </w:pPr>
            <w:r w:rsidRPr="00FF6EAB">
              <w:rPr>
                <w:rFonts w:ascii="Times New Roman" w:eastAsia="Calibri" w:hAnsi="Times New Roman" w:cs="Times New Roman"/>
                <w:sz w:val="24"/>
                <w:szCs w:val="24"/>
              </w:rPr>
              <w:t>50,8</w:t>
            </w:r>
          </w:p>
        </w:tc>
        <w:tc>
          <w:tcPr>
            <w:tcW w:w="2795" w:type="dxa"/>
          </w:tcPr>
          <w:p w14:paraId="6F20FC02" w14:textId="77777777" w:rsidR="00D752CF" w:rsidRPr="00FF6EAB" w:rsidRDefault="00D752CF" w:rsidP="00D752CF">
            <w:pPr>
              <w:jc w:val="center"/>
              <w:rPr>
                <w:rFonts w:ascii="Times New Roman" w:eastAsia="Calibri" w:hAnsi="Times New Roman" w:cs="Times New Roman"/>
                <w:noProof/>
                <w:sz w:val="24"/>
                <w:szCs w:val="24"/>
                <w:lang w:eastAsia="ru-RU"/>
              </w:rPr>
            </w:pPr>
            <w:r w:rsidRPr="00FF6EAB">
              <w:rPr>
                <w:rFonts w:ascii="Times New Roman" w:eastAsia="Calibri" w:hAnsi="Times New Roman" w:cs="Times New Roman"/>
                <w:sz w:val="24"/>
                <w:szCs w:val="24"/>
              </w:rPr>
              <w:t>50,4</w:t>
            </w:r>
          </w:p>
        </w:tc>
        <w:tc>
          <w:tcPr>
            <w:tcW w:w="2796" w:type="dxa"/>
          </w:tcPr>
          <w:p w14:paraId="5F70BE54" w14:textId="77777777" w:rsidR="00D752CF" w:rsidRPr="00FF6EAB" w:rsidRDefault="00D752CF" w:rsidP="00D752CF">
            <w:pPr>
              <w:jc w:val="center"/>
              <w:rPr>
                <w:rFonts w:ascii="Times New Roman" w:eastAsia="Calibri" w:hAnsi="Times New Roman" w:cs="Times New Roman"/>
                <w:noProof/>
                <w:sz w:val="24"/>
                <w:szCs w:val="24"/>
                <w:lang w:eastAsia="ru-RU"/>
              </w:rPr>
            </w:pPr>
            <w:r w:rsidRPr="00FF6EAB">
              <w:rPr>
                <w:rFonts w:ascii="Times New Roman" w:eastAsia="Calibri" w:hAnsi="Times New Roman" w:cs="Times New Roman"/>
                <w:sz w:val="24"/>
                <w:szCs w:val="24"/>
              </w:rPr>
              <w:t>50,4</w:t>
            </w:r>
          </w:p>
        </w:tc>
      </w:tr>
      <w:tr w:rsidR="00D752CF" w:rsidRPr="00FF6EAB" w14:paraId="1A6A1D17" w14:textId="77777777" w:rsidTr="00B77A2C">
        <w:trPr>
          <w:jc w:val="center"/>
        </w:trPr>
        <w:tc>
          <w:tcPr>
            <w:tcW w:w="1122" w:type="dxa"/>
          </w:tcPr>
          <w:p w14:paraId="2983BE8F" w14:textId="77777777" w:rsidR="00D752CF" w:rsidRPr="00B77A2C" w:rsidRDefault="00D752CF" w:rsidP="00D752CF">
            <w:pPr>
              <w:numPr>
                <w:ilvl w:val="0"/>
                <w:numId w:val="10"/>
              </w:numPr>
              <w:ind w:left="0" w:firstLine="0"/>
              <w:contextualSpacing/>
              <w:jc w:val="both"/>
              <w:rPr>
                <w:rFonts w:ascii="Times New Roman" w:eastAsia="Calibri" w:hAnsi="Times New Roman" w:cs="Times New Roman"/>
                <w:noProof/>
                <w:sz w:val="24"/>
                <w:szCs w:val="24"/>
                <w:lang w:eastAsia="ru-RU"/>
              </w:rPr>
            </w:pPr>
          </w:p>
        </w:tc>
        <w:tc>
          <w:tcPr>
            <w:tcW w:w="2795" w:type="dxa"/>
          </w:tcPr>
          <w:p w14:paraId="3E323045" w14:textId="77777777" w:rsidR="00D752CF" w:rsidRPr="00FF6EAB" w:rsidRDefault="00D752CF" w:rsidP="00D752CF">
            <w:pPr>
              <w:jc w:val="center"/>
              <w:rPr>
                <w:rFonts w:ascii="Times New Roman" w:eastAsia="Calibri" w:hAnsi="Times New Roman" w:cs="Times New Roman"/>
                <w:noProof/>
                <w:sz w:val="24"/>
                <w:szCs w:val="24"/>
                <w:lang w:eastAsia="ru-RU"/>
              </w:rPr>
            </w:pPr>
            <w:r w:rsidRPr="00FF6EAB">
              <w:rPr>
                <w:rFonts w:ascii="Times New Roman" w:eastAsia="Calibri" w:hAnsi="Times New Roman" w:cs="Times New Roman"/>
                <w:sz w:val="24"/>
                <w:szCs w:val="24"/>
              </w:rPr>
              <w:t>50,4</w:t>
            </w:r>
          </w:p>
        </w:tc>
        <w:tc>
          <w:tcPr>
            <w:tcW w:w="2795" w:type="dxa"/>
          </w:tcPr>
          <w:p w14:paraId="26729A04" w14:textId="77777777" w:rsidR="00D752CF" w:rsidRPr="00FF6EAB" w:rsidRDefault="00D752CF" w:rsidP="00D752CF">
            <w:pPr>
              <w:jc w:val="center"/>
              <w:rPr>
                <w:rFonts w:ascii="Times New Roman" w:eastAsia="Calibri" w:hAnsi="Times New Roman" w:cs="Times New Roman"/>
                <w:noProof/>
                <w:sz w:val="24"/>
                <w:szCs w:val="24"/>
                <w:lang w:eastAsia="ru-RU"/>
              </w:rPr>
            </w:pPr>
            <w:r w:rsidRPr="00FF6EAB">
              <w:rPr>
                <w:rFonts w:ascii="Times New Roman" w:eastAsia="Calibri" w:hAnsi="Times New Roman" w:cs="Times New Roman"/>
                <w:sz w:val="24"/>
                <w:szCs w:val="24"/>
              </w:rPr>
              <w:t>50,1</w:t>
            </w:r>
          </w:p>
        </w:tc>
        <w:tc>
          <w:tcPr>
            <w:tcW w:w="2796" w:type="dxa"/>
          </w:tcPr>
          <w:p w14:paraId="158B41DB" w14:textId="77777777" w:rsidR="00D752CF" w:rsidRPr="00FF6EAB" w:rsidRDefault="00D752CF" w:rsidP="00D752CF">
            <w:pPr>
              <w:jc w:val="center"/>
              <w:rPr>
                <w:rFonts w:ascii="Times New Roman" w:eastAsia="Calibri" w:hAnsi="Times New Roman" w:cs="Times New Roman"/>
                <w:noProof/>
                <w:sz w:val="24"/>
                <w:szCs w:val="24"/>
                <w:lang w:eastAsia="ru-RU"/>
              </w:rPr>
            </w:pPr>
            <w:r w:rsidRPr="00FF6EAB">
              <w:rPr>
                <w:rFonts w:ascii="Times New Roman" w:eastAsia="Calibri" w:hAnsi="Times New Roman" w:cs="Times New Roman"/>
                <w:sz w:val="24"/>
                <w:szCs w:val="24"/>
              </w:rPr>
              <w:t>50,5</w:t>
            </w:r>
          </w:p>
        </w:tc>
      </w:tr>
    </w:tbl>
    <w:p w14:paraId="73EACD79" w14:textId="77777777" w:rsidR="00B77A2C" w:rsidRPr="00B77A2C" w:rsidRDefault="00B77A2C" w:rsidP="00B77A2C">
      <w:pPr>
        <w:spacing w:after="0" w:line="240" w:lineRule="auto"/>
        <w:ind w:firstLine="567"/>
        <w:jc w:val="both"/>
        <w:rPr>
          <w:rFonts w:ascii="Times New Roman" w:eastAsia="Calibri" w:hAnsi="Times New Roman" w:cs="Times New Roman"/>
          <w:noProof/>
          <w:sz w:val="28"/>
          <w:szCs w:val="28"/>
          <w:lang w:eastAsia="ru-RU"/>
        </w:rPr>
      </w:pPr>
    </w:p>
    <w:p w14:paraId="11D99E29" w14:textId="77777777" w:rsidR="00B77A2C" w:rsidRPr="00B77A2C" w:rsidRDefault="00B77A2C" w:rsidP="00B77A2C">
      <w:pPr>
        <w:spacing w:after="0" w:line="240" w:lineRule="auto"/>
        <w:jc w:val="center"/>
        <w:rPr>
          <w:rFonts w:ascii="Times New Roman" w:eastAsia="Times New Roman" w:hAnsi="Times New Roman" w:cs="Times New Roman"/>
          <w:sz w:val="28"/>
          <w:szCs w:val="28"/>
          <w:lang w:eastAsia="ru-RU"/>
        </w:rPr>
      </w:pPr>
      <w:r w:rsidRPr="00B77A2C">
        <w:rPr>
          <w:rFonts w:ascii="Times New Roman" w:eastAsia="Calibri" w:hAnsi="Times New Roman" w:cs="Times New Roman"/>
          <w:noProof/>
          <w:sz w:val="28"/>
          <w:szCs w:val="28"/>
          <w:lang w:eastAsia="ru-RU"/>
        </w:rPr>
        <w:drawing>
          <wp:inline distT="0" distB="0" distL="0" distR="0" wp14:anchorId="4D4BAA8D" wp14:editId="6ADACFB7">
            <wp:extent cx="4792980" cy="3055620"/>
            <wp:effectExtent l="0" t="0" r="762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805943" cy="3063884"/>
                    </a:xfrm>
                    <a:prstGeom prst="rect">
                      <a:avLst/>
                    </a:prstGeom>
                  </pic:spPr>
                </pic:pic>
              </a:graphicData>
            </a:graphic>
          </wp:inline>
        </w:drawing>
      </w:r>
    </w:p>
    <w:p w14:paraId="64954077" w14:textId="77777777" w:rsidR="00B77A2C" w:rsidRPr="00B77A2C" w:rsidRDefault="00B77A2C" w:rsidP="00B77A2C">
      <w:pPr>
        <w:spacing w:after="0" w:line="240" w:lineRule="auto"/>
        <w:jc w:val="center"/>
        <w:rPr>
          <w:rFonts w:ascii="Times New Roman" w:eastAsia="Times New Roman" w:hAnsi="Times New Roman" w:cs="Times New Roman"/>
          <w:sz w:val="28"/>
          <w:szCs w:val="28"/>
          <w:lang w:eastAsia="ru-RU"/>
        </w:rPr>
      </w:pPr>
    </w:p>
    <w:p w14:paraId="6621EC2E" w14:textId="33F7F000" w:rsidR="00782D16" w:rsidRDefault="00B77A2C" w:rsidP="00B77A2C">
      <w:pPr>
        <w:spacing w:after="0" w:line="240" w:lineRule="auto"/>
        <w:jc w:val="center"/>
        <w:rPr>
          <w:rFonts w:ascii="Times New Roman" w:eastAsia="Times New Roman" w:hAnsi="Times New Roman" w:cs="Times New Roman"/>
          <w:sz w:val="28"/>
          <w:szCs w:val="28"/>
          <w:lang w:eastAsia="ru-RU"/>
        </w:rPr>
      </w:pPr>
      <w:r w:rsidRPr="00B77A2C">
        <w:rPr>
          <w:rFonts w:ascii="Times New Roman" w:eastAsia="Times New Roman" w:hAnsi="Times New Roman" w:cs="Times New Roman"/>
          <w:sz w:val="28"/>
          <w:szCs w:val="28"/>
          <w:lang w:eastAsia="ru-RU"/>
        </w:rPr>
        <w:t xml:space="preserve">Рисунок </w:t>
      </w:r>
      <w:r w:rsidR="00782D16">
        <w:rPr>
          <w:rFonts w:ascii="Times New Roman" w:eastAsia="Times New Roman" w:hAnsi="Times New Roman" w:cs="Times New Roman"/>
          <w:sz w:val="28"/>
          <w:szCs w:val="28"/>
          <w:lang w:val="kk-KZ" w:eastAsia="ru-RU"/>
        </w:rPr>
        <w:t>51</w:t>
      </w:r>
      <w:r w:rsidRPr="00B77A2C">
        <w:rPr>
          <w:rFonts w:ascii="Times New Roman" w:eastAsia="Times New Roman" w:hAnsi="Times New Roman" w:cs="Times New Roman"/>
          <w:sz w:val="28"/>
          <w:szCs w:val="28"/>
          <w:lang w:eastAsia="ru-RU"/>
        </w:rPr>
        <w:t xml:space="preserve"> </w:t>
      </w:r>
      <w:r w:rsidRPr="00427764">
        <w:rPr>
          <w:rFonts w:ascii="Times New Roman" w:eastAsia="Times New Roman" w:hAnsi="Times New Roman" w:cs="Times New Roman"/>
          <w:sz w:val="28"/>
          <w:szCs w:val="28"/>
          <w:lang w:eastAsia="ru-RU"/>
        </w:rPr>
        <w:t xml:space="preserve">– Контрольная карта шухарта параметра концентрация </w:t>
      </w:r>
    </w:p>
    <w:p w14:paraId="4CD71090" w14:textId="06542BD3" w:rsidR="00B77A2C" w:rsidRPr="00427764" w:rsidRDefault="00B77A2C" w:rsidP="00B77A2C">
      <w:pPr>
        <w:spacing w:after="0" w:line="240" w:lineRule="auto"/>
        <w:jc w:val="center"/>
        <w:rPr>
          <w:rFonts w:ascii="Times New Roman" w:eastAsia="Times New Roman" w:hAnsi="Times New Roman" w:cs="Times New Roman"/>
          <w:sz w:val="28"/>
          <w:szCs w:val="28"/>
          <w:lang w:eastAsia="ru-RU"/>
        </w:rPr>
      </w:pPr>
      <w:r w:rsidRPr="00427764">
        <w:rPr>
          <w:rFonts w:ascii="Times New Roman" w:eastAsia="Times New Roman" w:hAnsi="Times New Roman" w:cs="Times New Roman"/>
          <w:sz w:val="28"/>
          <w:szCs w:val="28"/>
          <w:lang w:eastAsia="ru-RU"/>
        </w:rPr>
        <w:t>спирта этилового (серия 1)</w:t>
      </w:r>
    </w:p>
    <w:p w14:paraId="71A33D66" w14:textId="77777777" w:rsidR="00B77A2C" w:rsidRPr="00427764" w:rsidRDefault="00B77A2C" w:rsidP="00B77A2C">
      <w:pPr>
        <w:spacing w:after="0" w:line="240" w:lineRule="auto"/>
        <w:jc w:val="center"/>
        <w:rPr>
          <w:rFonts w:ascii="Times New Roman" w:eastAsia="Times New Roman" w:hAnsi="Times New Roman" w:cs="Times New Roman"/>
          <w:sz w:val="28"/>
          <w:szCs w:val="28"/>
          <w:lang w:eastAsia="ru-RU"/>
        </w:rPr>
      </w:pPr>
    </w:p>
    <w:p w14:paraId="1E777123" w14:textId="77777777" w:rsidR="00B77A2C" w:rsidRPr="00427764" w:rsidRDefault="00B77A2C" w:rsidP="00B77A2C">
      <w:pPr>
        <w:spacing w:after="0" w:line="240" w:lineRule="auto"/>
        <w:jc w:val="center"/>
        <w:rPr>
          <w:rFonts w:ascii="Times New Roman" w:eastAsia="Times New Roman" w:hAnsi="Times New Roman" w:cs="Times New Roman"/>
          <w:sz w:val="28"/>
          <w:szCs w:val="28"/>
          <w:lang w:eastAsia="ru-RU"/>
        </w:rPr>
      </w:pPr>
      <w:r w:rsidRPr="00427764">
        <w:rPr>
          <w:rFonts w:ascii="Times New Roman" w:eastAsia="Calibri" w:hAnsi="Times New Roman" w:cs="Times New Roman"/>
          <w:noProof/>
          <w:sz w:val="28"/>
          <w:szCs w:val="28"/>
          <w:lang w:eastAsia="ru-RU"/>
        </w:rPr>
        <w:lastRenderedPageBreak/>
        <w:drawing>
          <wp:inline distT="0" distB="0" distL="0" distR="0" wp14:anchorId="675FA048" wp14:editId="5A94CD49">
            <wp:extent cx="4339822" cy="3253740"/>
            <wp:effectExtent l="0" t="0" r="3810" b="381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352865" cy="3263519"/>
                    </a:xfrm>
                    <a:prstGeom prst="rect">
                      <a:avLst/>
                    </a:prstGeom>
                  </pic:spPr>
                </pic:pic>
              </a:graphicData>
            </a:graphic>
          </wp:inline>
        </w:drawing>
      </w:r>
    </w:p>
    <w:p w14:paraId="673C0196" w14:textId="77777777" w:rsidR="00B77A2C" w:rsidRPr="00427764" w:rsidRDefault="00B77A2C" w:rsidP="00B77A2C">
      <w:pPr>
        <w:spacing w:after="0" w:line="240" w:lineRule="auto"/>
        <w:jc w:val="center"/>
        <w:rPr>
          <w:rFonts w:ascii="Times New Roman" w:eastAsia="Times New Roman" w:hAnsi="Times New Roman" w:cs="Times New Roman"/>
          <w:sz w:val="28"/>
          <w:szCs w:val="28"/>
          <w:lang w:eastAsia="ru-RU"/>
        </w:rPr>
      </w:pPr>
    </w:p>
    <w:p w14:paraId="5B4F9E66" w14:textId="77777777" w:rsidR="00782D16" w:rsidRDefault="00B77A2C" w:rsidP="00B77A2C">
      <w:pPr>
        <w:spacing w:after="0" w:line="240" w:lineRule="auto"/>
        <w:jc w:val="center"/>
        <w:rPr>
          <w:rFonts w:ascii="Times New Roman" w:eastAsia="Times New Roman" w:hAnsi="Times New Roman" w:cs="Times New Roman"/>
          <w:sz w:val="28"/>
          <w:szCs w:val="28"/>
          <w:lang w:eastAsia="ru-RU"/>
        </w:rPr>
      </w:pPr>
      <w:r w:rsidRPr="00427764">
        <w:rPr>
          <w:rFonts w:ascii="Times New Roman" w:eastAsia="Times New Roman" w:hAnsi="Times New Roman" w:cs="Times New Roman"/>
          <w:sz w:val="28"/>
          <w:szCs w:val="28"/>
          <w:lang w:eastAsia="ru-RU"/>
        </w:rPr>
        <w:t xml:space="preserve">Рисунок </w:t>
      </w:r>
      <w:r w:rsidR="00782D16">
        <w:rPr>
          <w:rFonts w:ascii="Times New Roman" w:eastAsia="Times New Roman" w:hAnsi="Times New Roman" w:cs="Times New Roman"/>
          <w:sz w:val="28"/>
          <w:szCs w:val="28"/>
          <w:lang w:val="kk-KZ" w:eastAsia="ru-RU"/>
        </w:rPr>
        <w:t>52</w:t>
      </w:r>
      <w:r w:rsidRPr="00427764">
        <w:rPr>
          <w:rFonts w:ascii="Times New Roman" w:eastAsia="Times New Roman" w:hAnsi="Times New Roman" w:cs="Times New Roman"/>
          <w:sz w:val="28"/>
          <w:szCs w:val="28"/>
          <w:lang w:eastAsia="ru-RU"/>
        </w:rPr>
        <w:t xml:space="preserve"> – Контрольная карта шухарта параметра концентрация </w:t>
      </w:r>
    </w:p>
    <w:p w14:paraId="0415C857" w14:textId="0CA9708E" w:rsidR="00B77A2C" w:rsidRPr="00427764" w:rsidRDefault="00B77A2C" w:rsidP="00B77A2C">
      <w:pPr>
        <w:spacing w:after="0" w:line="240" w:lineRule="auto"/>
        <w:jc w:val="center"/>
        <w:rPr>
          <w:rFonts w:ascii="Times New Roman" w:eastAsia="Times New Roman" w:hAnsi="Times New Roman" w:cs="Times New Roman"/>
          <w:sz w:val="28"/>
          <w:szCs w:val="28"/>
          <w:lang w:eastAsia="ru-RU"/>
        </w:rPr>
      </w:pPr>
      <w:r w:rsidRPr="00427764">
        <w:rPr>
          <w:rFonts w:ascii="Times New Roman" w:eastAsia="Times New Roman" w:hAnsi="Times New Roman" w:cs="Times New Roman"/>
          <w:sz w:val="28"/>
          <w:szCs w:val="28"/>
          <w:lang w:eastAsia="ru-RU"/>
        </w:rPr>
        <w:t>спирта этилового (серия 2)</w:t>
      </w:r>
    </w:p>
    <w:p w14:paraId="52B353D9" w14:textId="77777777" w:rsidR="00B77A2C" w:rsidRPr="00427764" w:rsidRDefault="00B77A2C" w:rsidP="00B77A2C">
      <w:pPr>
        <w:spacing w:after="0" w:line="240" w:lineRule="auto"/>
        <w:jc w:val="center"/>
        <w:rPr>
          <w:rFonts w:ascii="Times New Roman" w:eastAsia="Times New Roman" w:hAnsi="Times New Roman" w:cs="Times New Roman"/>
          <w:sz w:val="28"/>
          <w:szCs w:val="28"/>
          <w:lang w:eastAsia="ru-RU"/>
        </w:rPr>
      </w:pPr>
    </w:p>
    <w:p w14:paraId="44A4860C" w14:textId="77777777" w:rsidR="00B77A2C" w:rsidRPr="00B77A2C" w:rsidRDefault="00B77A2C" w:rsidP="00B77A2C">
      <w:pPr>
        <w:spacing w:after="0" w:line="240" w:lineRule="auto"/>
        <w:ind w:firstLine="567"/>
        <w:jc w:val="center"/>
        <w:rPr>
          <w:rFonts w:ascii="Times New Roman" w:eastAsia="Calibri" w:hAnsi="Times New Roman" w:cs="Times New Roman"/>
          <w:noProof/>
          <w:sz w:val="28"/>
          <w:szCs w:val="28"/>
          <w:lang w:eastAsia="ru-RU"/>
        </w:rPr>
      </w:pPr>
      <w:r w:rsidRPr="00B77A2C">
        <w:rPr>
          <w:rFonts w:ascii="Times New Roman" w:eastAsia="Calibri" w:hAnsi="Times New Roman" w:cs="Times New Roman"/>
          <w:noProof/>
          <w:sz w:val="28"/>
          <w:szCs w:val="28"/>
          <w:lang w:eastAsia="ru-RU"/>
        </w:rPr>
        <w:drawing>
          <wp:inline distT="0" distB="0" distL="0" distR="0" wp14:anchorId="19944F46" wp14:editId="69B1FD87">
            <wp:extent cx="4602480" cy="3398520"/>
            <wp:effectExtent l="0" t="0" r="762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612492" cy="3405913"/>
                    </a:xfrm>
                    <a:prstGeom prst="rect">
                      <a:avLst/>
                    </a:prstGeom>
                  </pic:spPr>
                </pic:pic>
              </a:graphicData>
            </a:graphic>
          </wp:inline>
        </w:drawing>
      </w:r>
    </w:p>
    <w:p w14:paraId="76B74882" w14:textId="77777777" w:rsidR="00B77A2C" w:rsidRPr="00B77A2C" w:rsidRDefault="00B77A2C" w:rsidP="00B77A2C">
      <w:pPr>
        <w:spacing w:after="0" w:line="240" w:lineRule="auto"/>
        <w:jc w:val="center"/>
        <w:rPr>
          <w:rFonts w:ascii="Times New Roman" w:eastAsia="Times New Roman" w:hAnsi="Times New Roman" w:cs="Times New Roman"/>
          <w:sz w:val="28"/>
          <w:szCs w:val="28"/>
          <w:lang w:eastAsia="ru-RU"/>
        </w:rPr>
      </w:pPr>
    </w:p>
    <w:p w14:paraId="1E7E2C78" w14:textId="77777777" w:rsidR="00782D16" w:rsidRDefault="00B77A2C" w:rsidP="00B77A2C">
      <w:pPr>
        <w:spacing w:after="0" w:line="240" w:lineRule="auto"/>
        <w:jc w:val="center"/>
        <w:rPr>
          <w:rFonts w:ascii="Times New Roman" w:eastAsia="Times New Roman" w:hAnsi="Times New Roman" w:cs="Times New Roman"/>
          <w:sz w:val="28"/>
          <w:szCs w:val="28"/>
          <w:lang w:eastAsia="ru-RU"/>
        </w:rPr>
      </w:pPr>
      <w:r w:rsidRPr="00B77A2C">
        <w:rPr>
          <w:rFonts w:ascii="Times New Roman" w:eastAsia="Times New Roman" w:hAnsi="Times New Roman" w:cs="Times New Roman"/>
          <w:sz w:val="28"/>
          <w:szCs w:val="28"/>
          <w:lang w:eastAsia="ru-RU"/>
        </w:rPr>
        <w:t xml:space="preserve">Рисунок </w:t>
      </w:r>
      <w:r w:rsidR="00782D16">
        <w:rPr>
          <w:rFonts w:ascii="Times New Roman" w:eastAsia="Times New Roman" w:hAnsi="Times New Roman" w:cs="Times New Roman"/>
          <w:sz w:val="28"/>
          <w:szCs w:val="28"/>
          <w:lang w:val="kk-KZ" w:eastAsia="ru-RU"/>
        </w:rPr>
        <w:t>53</w:t>
      </w:r>
      <w:r w:rsidRPr="00B77A2C">
        <w:rPr>
          <w:rFonts w:ascii="Times New Roman" w:eastAsia="Times New Roman" w:hAnsi="Times New Roman" w:cs="Times New Roman"/>
          <w:sz w:val="28"/>
          <w:szCs w:val="28"/>
          <w:lang w:eastAsia="ru-RU"/>
        </w:rPr>
        <w:t xml:space="preserve"> – Контрольная карта </w:t>
      </w:r>
      <w:r w:rsidR="00FF6EAB">
        <w:rPr>
          <w:rFonts w:ascii="Times New Roman" w:eastAsia="Times New Roman" w:hAnsi="Times New Roman" w:cs="Times New Roman"/>
          <w:sz w:val="28"/>
          <w:szCs w:val="28"/>
          <w:lang w:eastAsia="ru-RU"/>
        </w:rPr>
        <w:t>Ш</w:t>
      </w:r>
      <w:r w:rsidRPr="00B77A2C">
        <w:rPr>
          <w:rFonts w:ascii="Times New Roman" w:eastAsia="Times New Roman" w:hAnsi="Times New Roman" w:cs="Times New Roman"/>
          <w:sz w:val="28"/>
          <w:szCs w:val="28"/>
          <w:lang w:eastAsia="ru-RU"/>
        </w:rPr>
        <w:t xml:space="preserve">ухарта параметра концентрация </w:t>
      </w:r>
    </w:p>
    <w:p w14:paraId="70658E5F" w14:textId="711DC792" w:rsidR="00B77A2C" w:rsidRPr="00427764" w:rsidRDefault="00B77A2C" w:rsidP="00B77A2C">
      <w:pPr>
        <w:spacing w:after="0" w:line="240" w:lineRule="auto"/>
        <w:jc w:val="center"/>
        <w:rPr>
          <w:rFonts w:ascii="Times New Roman" w:eastAsia="Times New Roman" w:hAnsi="Times New Roman" w:cs="Times New Roman"/>
          <w:sz w:val="28"/>
          <w:szCs w:val="28"/>
          <w:lang w:eastAsia="ru-RU"/>
        </w:rPr>
      </w:pPr>
      <w:r w:rsidRPr="00427764">
        <w:rPr>
          <w:rFonts w:ascii="Times New Roman" w:eastAsia="Times New Roman" w:hAnsi="Times New Roman" w:cs="Times New Roman"/>
          <w:sz w:val="28"/>
          <w:szCs w:val="28"/>
          <w:lang w:eastAsia="ru-RU"/>
        </w:rPr>
        <w:t>спирта этилового (серия 3)</w:t>
      </w:r>
    </w:p>
    <w:p w14:paraId="0313C921" w14:textId="77777777" w:rsidR="00B77A2C" w:rsidRPr="00427764" w:rsidRDefault="00B77A2C" w:rsidP="00B77A2C">
      <w:pPr>
        <w:spacing w:after="0" w:line="240" w:lineRule="auto"/>
        <w:ind w:firstLine="567"/>
        <w:jc w:val="both"/>
        <w:rPr>
          <w:rFonts w:ascii="Times New Roman" w:eastAsia="Times New Roman" w:hAnsi="Times New Roman" w:cs="Times New Roman"/>
          <w:sz w:val="28"/>
          <w:szCs w:val="28"/>
          <w:lang w:eastAsia="ru-RU"/>
        </w:rPr>
      </w:pPr>
    </w:p>
    <w:p w14:paraId="291798C8" w14:textId="18BCE705" w:rsidR="00B77A2C" w:rsidRPr="00B77A2C" w:rsidRDefault="00B77A2C" w:rsidP="00B77A2C">
      <w:pPr>
        <w:spacing w:after="0" w:line="240" w:lineRule="auto"/>
        <w:ind w:firstLine="709"/>
        <w:jc w:val="both"/>
        <w:rPr>
          <w:rFonts w:ascii="Times New Roman" w:eastAsia="Times New Roman" w:hAnsi="Times New Roman" w:cs="Times New Roman"/>
          <w:sz w:val="28"/>
          <w:szCs w:val="28"/>
          <w:lang w:eastAsia="ru-RU"/>
        </w:rPr>
      </w:pPr>
      <w:r w:rsidRPr="00427764">
        <w:rPr>
          <w:rFonts w:ascii="Times New Roman" w:eastAsia="Times New Roman" w:hAnsi="Times New Roman" w:cs="Times New Roman"/>
          <w:sz w:val="28"/>
          <w:szCs w:val="28"/>
          <w:lang w:eastAsia="ru-RU"/>
        </w:rPr>
        <w:t>«Температура в реакторе при экстракц</w:t>
      </w:r>
      <w:r w:rsidR="00BD7C0A" w:rsidRPr="00427764">
        <w:rPr>
          <w:rFonts w:ascii="Times New Roman" w:eastAsia="Times New Roman" w:hAnsi="Times New Roman" w:cs="Times New Roman"/>
          <w:sz w:val="28"/>
          <w:szCs w:val="28"/>
          <w:lang w:eastAsia="ru-RU"/>
        </w:rPr>
        <w:t>ии» для 1 серии составили Ср (1.54) ≥ Срk (1.</w:t>
      </w:r>
      <w:r w:rsidRPr="00427764">
        <w:rPr>
          <w:rFonts w:ascii="Times New Roman" w:eastAsia="Times New Roman" w:hAnsi="Times New Roman" w:cs="Times New Roman"/>
          <w:sz w:val="28"/>
          <w:szCs w:val="28"/>
          <w:lang w:eastAsia="ru-RU"/>
        </w:rPr>
        <w:t>53) ≥ 1, для 2 серии - Ср</w:t>
      </w:r>
      <w:r w:rsidR="00BD7C0A" w:rsidRPr="00427764">
        <w:rPr>
          <w:rFonts w:ascii="Times New Roman" w:eastAsia="Times New Roman" w:hAnsi="Times New Roman" w:cs="Times New Roman"/>
          <w:sz w:val="28"/>
          <w:szCs w:val="28"/>
          <w:lang w:eastAsia="ru-RU"/>
        </w:rPr>
        <w:t xml:space="preserve"> (1.39) ≥ Срk (1.36) ≥ 1, для 3 серии - Ср (1.51) ≥ Срk (1.</w:t>
      </w:r>
      <w:r w:rsidRPr="00427764">
        <w:rPr>
          <w:rFonts w:ascii="Times New Roman" w:eastAsia="Times New Roman" w:hAnsi="Times New Roman" w:cs="Times New Roman"/>
          <w:sz w:val="28"/>
          <w:szCs w:val="28"/>
          <w:lang w:eastAsia="ru-RU"/>
        </w:rPr>
        <w:t xml:space="preserve">49) </w:t>
      </w:r>
      <w:r w:rsidRPr="00B77A2C">
        <w:rPr>
          <w:rFonts w:ascii="Times New Roman" w:eastAsia="Times New Roman" w:hAnsi="Times New Roman" w:cs="Times New Roman"/>
          <w:sz w:val="28"/>
          <w:szCs w:val="28"/>
          <w:lang w:eastAsia="ru-RU"/>
        </w:rPr>
        <w:t xml:space="preserve">≥ 1 (рисунки </w:t>
      </w:r>
      <w:r w:rsidR="00782D16">
        <w:rPr>
          <w:rFonts w:ascii="Times New Roman" w:eastAsia="Times New Roman" w:hAnsi="Times New Roman" w:cs="Times New Roman"/>
          <w:sz w:val="28"/>
          <w:szCs w:val="28"/>
          <w:lang w:val="kk-KZ" w:eastAsia="ru-RU"/>
        </w:rPr>
        <w:t>54</w:t>
      </w:r>
      <w:r w:rsidRPr="00B77A2C">
        <w:rPr>
          <w:rFonts w:ascii="Times New Roman" w:eastAsia="Times New Roman" w:hAnsi="Times New Roman" w:cs="Times New Roman"/>
          <w:sz w:val="28"/>
          <w:szCs w:val="28"/>
          <w:lang w:eastAsia="ru-RU"/>
        </w:rPr>
        <w:t>-</w:t>
      </w:r>
      <w:r w:rsidR="00782D16">
        <w:rPr>
          <w:rFonts w:ascii="Times New Roman" w:eastAsia="Times New Roman" w:hAnsi="Times New Roman" w:cs="Times New Roman"/>
          <w:sz w:val="28"/>
          <w:szCs w:val="28"/>
          <w:lang w:val="kk-KZ" w:eastAsia="ru-RU"/>
        </w:rPr>
        <w:t>56</w:t>
      </w:r>
      <w:r w:rsidRPr="00B77A2C">
        <w:rPr>
          <w:rFonts w:ascii="Times New Roman" w:eastAsia="Times New Roman" w:hAnsi="Times New Roman" w:cs="Times New Roman"/>
          <w:sz w:val="28"/>
          <w:szCs w:val="28"/>
          <w:lang w:eastAsia="ru-RU"/>
        </w:rPr>
        <w:t>).</w:t>
      </w:r>
    </w:p>
    <w:p w14:paraId="094D076E" w14:textId="77777777" w:rsidR="00B77A2C" w:rsidRPr="00B77A2C" w:rsidRDefault="00B77A2C" w:rsidP="00B77A2C">
      <w:pPr>
        <w:spacing w:after="0" w:line="240" w:lineRule="auto"/>
        <w:ind w:firstLine="567"/>
        <w:jc w:val="both"/>
        <w:rPr>
          <w:rFonts w:ascii="Times New Roman" w:eastAsia="Calibri" w:hAnsi="Times New Roman" w:cs="Times New Roman"/>
          <w:noProof/>
          <w:sz w:val="28"/>
          <w:szCs w:val="28"/>
          <w:lang w:eastAsia="ru-RU"/>
        </w:rPr>
      </w:pPr>
    </w:p>
    <w:p w14:paraId="6B22B81D" w14:textId="77777777" w:rsidR="00B77A2C" w:rsidRPr="00B77A2C" w:rsidRDefault="00B77A2C" w:rsidP="00B77A2C">
      <w:pPr>
        <w:spacing w:after="0" w:line="240" w:lineRule="auto"/>
        <w:rPr>
          <w:rFonts w:ascii="Times New Roman" w:eastAsia="Calibri" w:hAnsi="Times New Roman" w:cs="Times New Roman"/>
          <w:noProof/>
          <w:color w:val="000000"/>
          <w:sz w:val="24"/>
          <w:szCs w:val="24"/>
        </w:rPr>
      </w:pPr>
    </w:p>
    <w:p w14:paraId="2DFE105F" w14:textId="77777777" w:rsidR="00B77A2C" w:rsidRPr="00B77A2C" w:rsidRDefault="00B77A2C" w:rsidP="00B77A2C">
      <w:pPr>
        <w:spacing w:after="0" w:line="240" w:lineRule="auto"/>
        <w:jc w:val="center"/>
        <w:rPr>
          <w:rFonts w:ascii="Times New Roman" w:eastAsia="Calibri" w:hAnsi="Times New Roman" w:cs="Times New Roman"/>
          <w:noProof/>
          <w:color w:val="000000"/>
          <w:sz w:val="24"/>
          <w:szCs w:val="24"/>
        </w:rPr>
      </w:pPr>
      <w:r w:rsidRPr="00B77A2C">
        <w:rPr>
          <w:rFonts w:ascii="Times New Roman" w:eastAsia="Calibri" w:hAnsi="Times New Roman" w:cs="Times New Roman"/>
          <w:noProof/>
          <w:color w:val="000000"/>
          <w:sz w:val="24"/>
          <w:szCs w:val="24"/>
          <w:lang w:eastAsia="ru-RU"/>
        </w:rPr>
        <w:drawing>
          <wp:inline distT="0" distB="0" distL="0" distR="0" wp14:anchorId="6C5820B9" wp14:editId="74CB45BC">
            <wp:extent cx="6125828" cy="4592782"/>
            <wp:effectExtent l="0" t="0" r="889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6156853" cy="4616043"/>
                    </a:xfrm>
                    <a:prstGeom prst="rect">
                      <a:avLst/>
                    </a:prstGeom>
                  </pic:spPr>
                </pic:pic>
              </a:graphicData>
            </a:graphic>
          </wp:inline>
        </w:drawing>
      </w:r>
    </w:p>
    <w:p w14:paraId="06C6CC48" w14:textId="77777777" w:rsidR="00B77A2C" w:rsidRPr="00B77A2C" w:rsidRDefault="00B77A2C" w:rsidP="00B77A2C">
      <w:pPr>
        <w:spacing w:after="0" w:line="240" w:lineRule="auto"/>
        <w:jc w:val="center"/>
        <w:rPr>
          <w:rFonts w:ascii="Times New Roman" w:eastAsia="Times New Roman" w:hAnsi="Times New Roman" w:cs="Times New Roman"/>
          <w:sz w:val="28"/>
          <w:szCs w:val="28"/>
          <w:lang w:eastAsia="ru-RU"/>
        </w:rPr>
      </w:pPr>
    </w:p>
    <w:p w14:paraId="13978960" w14:textId="572CBD8D" w:rsidR="00B77A2C" w:rsidRPr="00B77A2C" w:rsidRDefault="00B77A2C" w:rsidP="00B77A2C">
      <w:pPr>
        <w:spacing w:after="0" w:line="240" w:lineRule="auto"/>
        <w:jc w:val="center"/>
        <w:rPr>
          <w:rFonts w:ascii="Times New Roman" w:eastAsia="Times New Roman" w:hAnsi="Times New Roman" w:cs="Times New Roman"/>
          <w:sz w:val="28"/>
          <w:szCs w:val="28"/>
          <w:lang w:eastAsia="ru-RU"/>
        </w:rPr>
      </w:pPr>
      <w:r w:rsidRPr="00B77A2C">
        <w:rPr>
          <w:rFonts w:ascii="Times New Roman" w:eastAsia="Times New Roman" w:hAnsi="Times New Roman" w:cs="Times New Roman"/>
          <w:sz w:val="28"/>
          <w:szCs w:val="28"/>
          <w:lang w:eastAsia="ru-RU"/>
        </w:rPr>
        <w:t xml:space="preserve">Рисунок </w:t>
      </w:r>
      <w:r w:rsidR="00782D16">
        <w:rPr>
          <w:rFonts w:ascii="Times New Roman" w:eastAsia="Times New Roman" w:hAnsi="Times New Roman" w:cs="Times New Roman"/>
          <w:sz w:val="28"/>
          <w:szCs w:val="28"/>
          <w:lang w:val="kk-KZ" w:eastAsia="ru-RU"/>
        </w:rPr>
        <w:t>54</w:t>
      </w:r>
      <w:r w:rsidRPr="00B77A2C">
        <w:rPr>
          <w:rFonts w:ascii="Times New Roman" w:eastAsia="Times New Roman" w:hAnsi="Times New Roman" w:cs="Times New Roman"/>
          <w:sz w:val="28"/>
          <w:szCs w:val="28"/>
          <w:lang w:eastAsia="ru-RU"/>
        </w:rPr>
        <w:t xml:space="preserve"> – Контрольная карта </w:t>
      </w:r>
      <w:r w:rsidR="00782D16">
        <w:rPr>
          <w:rFonts w:ascii="Times New Roman" w:eastAsia="Times New Roman" w:hAnsi="Times New Roman" w:cs="Times New Roman"/>
          <w:sz w:val="28"/>
          <w:szCs w:val="28"/>
          <w:lang w:val="kk-KZ" w:eastAsia="ru-RU"/>
        </w:rPr>
        <w:t>Ш</w:t>
      </w:r>
      <w:r w:rsidRPr="00B77A2C">
        <w:rPr>
          <w:rFonts w:ascii="Times New Roman" w:eastAsia="Times New Roman" w:hAnsi="Times New Roman" w:cs="Times New Roman"/>
          <w:sz w:val="28"/>
          <w:szCs w:val="28"/>
          <w:lang w:eastAsia="ru-RU"/>
        </w:rPr>
        <w:t xml:space="preserve">ухарта параметра </w:t>
      </w:r>
      <w:r w:rsidRPr="00B77A2C">
        <w:rPr>
          <w:rFonts w:ascii="Times New Roman" w:eastAsia="Calibri" w:hAnsi="Times New Roman" w:cs="Times New Roman"/>
          <w:noProof/>
          <w:sz w:val="28"/>
          <w:szCs w:val="28"/>
          <w:lang w:eastAsia="ru-RU"/>
        </w:rPr>
        <w:t>температура в реакторе при экстракции</w:t>
      </w:r>
      <w:r w:rsidRPr="00B77A2C">
        <w:rPr>
          <w:rFonts w:ascii="Times New Roman" w:eastAsia="Times New Roman" w:hAnsi="Times New Roman" w:cs="Times New Roman"/>
          <w:sz w:val="28"/>
          <w:szCs w:val="28"/>
          <w:lang w:eastAsia="ru-RU"/>
        </w:rPr>
        <w:t xml:space="preserve"> (серия 1)</w:t>
      </w:r>
    </w:p>
    <w:p w14:paraId="377DE997" w14:textId="77777777" w:rsidR="00B77A2C" w:rsidRPr="00B77A2C" w:rsidRDefault="00B77A2C" w:rsidP="00B77A2C">
      <w:pPr>
        <w:spacing w:after="0" w:line="240" w:lineRule="auto"/>
        <w:jc w:val="center"/>
        <w:rPr>
          <w:rFonts w:ascii="Times New Roman" w:eastAsia="Times New Roman" w:hAnsi="Times New Roman" w:cs="Times New Roman"/>
          <w:sz w:val="28"/>
          <w:szCs w:val="28"/>
          <w:lang w:eastAsia="ru-RU"/>
        </w:rPr>
      </w:pPr>
    </w:p>
    <w:p w14:paraId="747704CB" w14:textId="77777777" w:rsidR="00B77A2C" w:rsidRPr="00B77A2C" w:rsidRDefault="00B77A2C" w:rsidP="00B77A2C">
      <w:pPr>
        <w:spacing w:after="0" w:line="240" w:lineRule="auto"/>
        <w:jc w:val="center"/>
        <w:rPr>
          <w:rFonts w:ascii="Times New Roman" w:eastAsia="Calibri" w:hAnsi="Times New Roman" w:cs="Times New Roman"/>
          <w:noProof/>
          <w:color w:val="000000"/>
          <w:sz w:val="24"/>
          <w:szCs w:val="24"/>
        </w:rPr>
      </w:pPr>
      <w:r w:rsidRPr="00B77A2C">
        <w:rPr>
          <w:rFonts w:ascii="Times New Roman" w:eastAsia="Calibri" w:hAnsi="Times New Roman" w:cs="Times New Roman"/>
          <w:noProof/>
          <w:color w:val="000000"/>
          <w:sz w:val="24"/>
          <w:szCs w:val="24"/>
          <w:lang w:eastAsia="ru-RU"/>
        </w:rPr>
        <w:lastRenderedPageBreak/>
        <w:drawing>
          <wp:inline distT="0" distB="0" distL="0" distR="0" wp14:anchorId="00DF148E" wp14:editId="09244F2D">
            <wp:extent cx="4754880" cy="3564927"/>
            <wp:effectExtent l="0" t="0" r="762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763438" cy="3571343"/>
                    </a:xfrm>
                    <a:prstGeom prst="rect">
                      <a:avLst/>
                    </a:prstGeom>
                  </pic:spPr>
                </pic:pic>
              </a:graphicData>
            </a:graphic>
          </wp:inline>
        </w:drawing>
      </w:r>
    </w:p>
    <w:p w14:paraId="14FFCFC4" w14:textId="77777777" w:rsidR="00B77A2C" w:rsidRPr="00B77A2C" w:rsidRDefault="00B77A2C" w:rsidP="00B77A2C">
      <w:pPr>
        <w:spacing w:after="0" w:line="240" w:lineRule="auto"/>
        <w:jc w:val="center"/>
        <w:rPr>
          <w:rFonts w:ascii="Times New Roman" w:eastAsia="Times New Roman" w:hAnsi="Times New Roman" w:cs="Times New Roman"/>
          <w:sz w:val="28"/>
          <w:szCs w:val="28"/>
          <w:lang w:eastAsia="ru-RU"/>
        </w:rPr>
      </w:pPr>
    </w:p>
    <w:p w14:paraId="34D25AF6" w14:textId="5DFE30C9" w:rsidR="00B77A2C" w:rsidRPr="00B77A2C" w:rsidRDefault="00B77A2C" w:rsidP="00B77A2C">
      <w:pPr>
        <w:spacing w:after="0" w:line="240" w:lineRule="auto"/>
        <w:jc w:val="center"/>
        <w:rPr>
          <w:rFonts w:ascii="Times New Roman" w:eastAsia="Times New Roman" w:hAnsi="Times New Roman" w:cs="Times New Roman"/>
          <w:sz w:val="28"/>
          <w:szCs w:val="28"/>
          <w:lang w:eastAsia="ru-RU"/>
        </w:rPr>
      </w:pPr>
      <w:r w:rsidRPr="00B77A2C">
        <w:rPr>
          <w:rFonts w:ascii="Times New Roman" w:eastAsia="Times New Roman" w:hAnsi="Times New Roman" w:cs="Times New Roman"/>
          <w:sz w:val="28"/>
          <w:szCs w:val="28"/>
          <w:lang w:eastAsia="ru-RU"/>
        </w:rPr>
        <w:t xml:space="preserve">Рисунок </w:t>
      </w:r>
      <w:r w:rsidR="00782D16">
        <w:rPr>
          <w:rFonts w:ascii="Times New Roman" w:eastAsia="Times New Roman" w:hAnsi="Times New Roman" w:cs="Times New Roman"/>
          <w:sz w:val="28"/>
          <w:szCs w:val="28"/>
          <w:lang w:val="kk-KZ" w:eastAsia="ru-RU"/>
        </w:rPr>
        <w:t>55</w:t>
      </w:r>
      <w:r w:rsidRPr="00B77A2C">
        <w:rPr>
          <w:rFonts w:ascii="Times New Roman" w:eastAsia="Times New Roman" w:hAnsi="Times New Roman" w:cs="Times New Roman"/>
          <w:sz w:val="28"/>
          <w:szCs w:val="28"/>
          <w:lang w:eastAsia="ru-RU"/>
        </w:rPr>
        <w:t xml:space="preserve"> – Контрольная карта шухарта параметра </w:t>
      </w:r>
      <w:r w:rsidRPr="00B77A2C">
        <w:rPr>
          <w:rFonts w:ascii="Times New Roman" w:eastAsia="Calibri" w:hAnsi="Times New Roman" w:cs="Times New Roman"/>
          <w:noProof/>
          <w:sz w:val="28"/>
          <w:szCs w:val="28"/>
          <w:lang w:eastAsia="ru-RU"/>
        </w:rPr>
        <w:t xml:space="preserve">температура в реакторе </w:t>
      </w:r>
      <w:r w:rsidRPr="00427764">
        <w:rPr>
          <w:rFonts w:ascii="Times New Roman" w:eastAsia="Calibri" w:hAnsi="Times New Roman" w:cs="Times New Roman"/>
          <w:noProof/>
          <w:sz w:val="28"/>
          <w:szCs w:val="28"/>
          <w:lang w:eastAsia="ru-RU"/>
        </w:rPr>
        <w:t>при экстракции</w:t>
      </w:r>
      <w:r w:rsidRPr="00427764">
        <w:rPr>
          <w:rFonts w:ascii="Times New Roman" w:eastAsia="Times New Roman" w:hAnsi="Times New Roman" w:cs="Times New Roman"/>
          <w:sz w:val="28"/>
          <w:szCs w:val="28"/>
          <w:lang w:eastAsia="ru-RU"/>
        </w:rPr>
        <w:t xml:space="preserve"> </w:t>
      </w:r>
      <w:r w:rsidRPr="00B77A2C">
        <w:rPr>
          <w:rFonts w:ascii="Times New Roman" w:eastAsia="Times New Roman" w:hAnsi="Times New Roman" w:cs="Times New Roman"/>
          <w:sz w:val="28"/>
          <w:szCs w:val="28"/>
          <w:lang w:eastAsia="ru-RU"/>
        </w:rPr>
        <w:t>(серия 2)</w:t>
      </w:r>
    </w:p>
    <w:p w14:paraId="04F85128" w14:textId="77777777" w:rsidR="00B77A2C" w:rsidRPr="00B77A2C" w:rsidRDefault="00B77A2C" w:rsidP="00B77A2C">
      <w:pPr>
        <w:spacing w:after="0" w:line="240" w:lineRule="auto"/>
        <w:jc w:val="center"/>
        <w:rPr>
          <w:rFonts w:ascii="Times New Roman" w:eastAsia="Times New Roman" w:hAnsi="Times New Roman" w:cs="Times New Roman"/>
          <w:sz w:val="28"/>
          <w:szCs w:val="28"/>
          <w:lang w:eastAsia="ru-RU"/>
        </w:rPr>
      </w:pPr>
    </w:p>
    <w:p w14:paraId="454E3170" w14:textId="77777777" w:rsidR="00B77A2C" w:rsidRPr="00B77A2C" w:rsidRDefault="00B77A2C" w:rsidP="00B77A2C">
      <w:pPr>
        <w:spacing w:after="0" w:line="240" w:lineRule="auto"/>
        <w:jc w:val="center"/>
        <w:rPr>
          <w:rFonts w:ascii="Times New Roman" w:eastAsia="Times New Roman" w:hAnsi="Times New Roman" w:cs="Times New Roman"/>
          <w:sz w:val="28"/>
          <w:szCs w:val="28"/>
          <w:lang w:eastAsia="ru-RU"/>
        </w:rPr>
      </w:pPr>
      <w:r w:rsidRPr="00B77A2C">
        <w:rPr>
          <w:rFonts w:ascii="Times New Roman" w:eastAsia="Times New Roman" w:hAnsi="Times New Roman" w:cs="Times New Roman"/>
          <w:noProof/>
          <w:sz w:val="28"/>
          <w:szCs w:val="28"/>
          <w:lang w:eastAsia="ru-RU"/>
        </w:rPr>
        <w:drawing>
          <wp:inline distT="0" distB="0" distL="0" distR="0" wp14:anchorId="50FE1EAE" wp14:editId="3FEBDA6E">
            <wp:extent cx="5081759" cy="3810000"/>
            <wp:effectExtent l="0" t="0" r="508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105834" cy="3828050"/>
                    </a:xfrm>
                    <a:prstGeom prst="rect">
                      <a:avLst/>
                    </a:prstGeom>
                  </pic:spPr>
                </pic:pic>
              </a:graphicData>
            </a:graphic>
          </wp:inline>
        </w:drawing>
      </w:r>
    </w:p>
    <w:p w14:paraId="63CB8195" w14:textId="77777777" w:rsidR="00B77A2C" w:rsidRPr="00B77A2C" w:rsidRDefault="00B77A2C" w:rsidP="00B77A2C">
      <w:pPr>
        <w:spacing w:after="0" w:line="240" w:lineRule="auto"/>
        <w:jc w:val="center"/>
        <w:rPr>
          <w:rFonts w:ascii="Times New Roman" w:eastAsia="Times New Roman" w:hAnsi="Times New Roman" w:cs="Times New Roman"/>
          <w:sz w:val="28"/>
          <w:szCs w:val="28"/>
          <w:lang w:eastAsia="ru-RU"/>
        </w:rPr>
      </w:pPr>
    </w:p>
    <w:p w14:paraId="1137208D" w14:textId="30AD5BBB" w:rsidR="00B77A2C" w:rsidRPr="00427764" w:rsidRDefault="00B77A2C" w:rsidP="00B77A2C">
      <w:pPr>
        <w:spacing w:after="0" w:line="240" w:lineRule="auto"/>
        <w:jc w:val="center"/>
        <w:rPr>
          <w:rFonts w:ascii="Times New Roman" w:eastAsia="Times New Roman" w:hAnsi="Times New Roman" w:cs="Times New Roman"/>
          <w:sz w:val="28"/>
          <w:szCs w:val="28"/>
          <w:lang w:eastAsia="ru-RU"/>
        </w:rPr>
      </w:pPr>
      <w:r w:rsidRPr="00B77A2C">
        <w:rPr>
          <w:rFonts w:ascii="Times New Roman" w:eastAsia="Times New Roman" w:hAnsi="Times New Roman" w:cs="Times New Roman"/>
          <w:sz w:val="28"/>
          <w:szCs w:val="28"/>
          <w:lang w:eastAsia="ru-RU"/>
        </w:rPr>
        <w:t xml:space="preserve">Рисунок </w:t>
      </w:r>
      <w:r w:rsidR="00782D16">
        <w:rPr>
          <w:rFonts w:ascii="Times New Roman" w:eastAsia="Times New Roman" w:hAnsi="Times New Roman" w:cs="Times New Roman"/>
          <w:sz w:val="28"/>
          <w:szCs w:val="28"/>
          <w:lang w:val="kk-KZ" w:eastAsia="ru-RU"/>
        </w:rPr>
        <w:t>56</w:t>
      </w:r>
      <w:r w:rsidRPr="00B77A2C">
        <w:rPr>
          <w:rFonts w:ascii="Times New Roman" w:eastAsia="Times New Roman" w:hAnsi="Times New Roman" w:cs="Times New Roman"/>
          <w:sz w:val="28"/>
          <w:szCs w:val="28"/>
          <w:lang w:eastAsia="ru-RU"/>
        </w:rPr>
        <w:t xml:space="preserve"> – Контрольная карта Шухарта параметра </w:t>
      </w:r>
      <w:r w:rsidRPr="00B77A2C">
        <w:rPr>
          <w:rFonts w:ascii="Times New Roman" w:eastAsia="Calibri" w:hAnsi="Times New Roman" w:cs="Times New Roman"/>
          <w:noProof/>
          <w:sz w:val="28"/>
          <w:szCs w:val="28"/>
          <w:lang w:eastAsia="ru-RU"/>
        </w:rPr>
        <w:t xml:space="preserve">температура в реакторе </w:t>
      </w:r>
      <w:r w:rsidRPr="00427764">
        <w:rPr>
          <w:rFonts w:ascii="Times New Roman" w:eastAsia="Calibri" w:hAnsi="Times New Roman" w:cs="Times New Roman"/>
          <w:noProof/>
          <w:sz w:val="28"/>
          <w:szCs w:val="28"/>
          <w:lang w:eastAsia="ru-RU"/>
        </w:rPr>
        <w:t>при экстракции</w:t>
      </w:r>
      <w:r w:rsidRPr="00427764">
        <w:rPr>
          <w:rFonts w:ascii="Times New Roman" w:eastAsia="Times New Roman" w:hAnsi="Times New Roman" w:cs="Times New Roman"/>
          <w:sz w:val="28"/>
          <w:szCs w:val="28"/>
          <w:lang w:eastAsia="ru-RU"/>
        </w:rPr>
        <w:t xml:space="preserve"> (серия 3)</w:t>
      </w:r>
    </w:p>
    <w:p w14:paraId="0AE87886" w14:textId="77777777" w:rsidR="00B77A2C" w:rsidRPr="00427764" w:rsidRDefault="00B77A2C" w:rsidP="00B77A2C">
      <w:pPr>
        <w:spacing w:after="0" w:line="240" w:lineRule="auto"/>
        <w:ind w:firstLine="709"/>
        <w:jc w:val="both"/>
        <w:rPr>
          <w:rFonts w:ascii="Times New Roman" w:eastAsia="Times New Roman" w:hAnsi="Times New Roman" w:cs="Times New Roman"/>
          <w:sz w:val="28"/>
          <w:szCs w:val="28"/>
          <w:lang w:eastAsia="ru-RU"/>
        </w:rPr>
      </w:pPr>
    </w:p>
    <w:p w14:paraId="1364621B" w14:textId="538B6F77" w:rsidR="00B77A2C" w:rsidRPr="00427764" w:rsidRDefault="00B77A2C" w:rsidP="00B77A2C">
      <w:pPr>
        <w:spacing w:after="0" w:line="240" w:lineRule="auto"/>
        <w:ind w:firstLine="709"/>
        <w:jc w:val="both"/>
        <w:rPr>
          <w:rFonts w:ascii="Times New Roman" w:eastAsia="Times New Roman" w:hAnsi="Times New Roman" w:cs="Times New Roman"/>
          <w:sz w:val="28"/>
          <w:szCs w:val="28"/>
          <w:lang w:eastAsia="ru-RU"/>
        </w:rPr>
      </w:pPr>
      <w:r w:rsidRPr="00427764">
        <w:rPr>
          <w:rFonts w:ascii="Times New Roman" w:eastAsia="Times New Roman" w:hAnsi="Times New Roman" w:cs="Times New Roman"/>
          <w:sz w:val="28"/>
          <w:szCs w:val="28"/>
          <w:lang w:eastAsia="ru-RU"/>
        </w:rPr>
        <w:lastRenderedPageBreak/>
        <w:t xml:space="preserve">Частоту ультразвука устанавливали в диапазоне от 25 до 35 Гц в течении 30-50 мин, контроль за процессом осуществляли каждые </w:t>
      </w:r>
      <w:r w:rsidR="00582BAE">
        <w:rPr>
          <w:rFonts w:ascii="Times New Roman" w:eastAsia="Times New Roman" w:hAnsi="Times New Roman" w:cs="Times New Roman"/>
          <w:sz w:val="28"/>
          <w:szCs w:val="28"/>
          <w:lang w:val="kk-KZ" w:eastAsia="ru-RU"/>
        </w:rPr>
        <w:t>10</w:t>
      </w:r>
      <w:r w:rsidRPr="00427764">
        <w:rPr>
          <w:rFonts w:ascii="Times New Roman" w:eastAsia="Times New Roman" w:hAnsi="Times New Roman" w:cs="Times New Roman"/>
          <w:sz w:val="28"/>
          <w:szCs w:val="28"/>
          <w:lang w:eastAsia="ru-RU"/>
        </w:rPr>
        <w:t xml:space="preserve"> мин. Индексы возможности процесса по параметру «частота ультразвука» для 1 серии сост</w:t>
      </w:r>
      <w:r w:rsidR="007219BB" w:rsidRPr="00427764">
        <w:rPr>
          <w:rFonts w:ascii="Times New Roman" w:eastAsia="Times New Roman" w:hAnsi="Times New Roman" w:cs="Times New Roman"/>
          <w:sz w:val="28"/>
          <w:szCs w:val="28"/>
          <w:lang w:eastAsia="ru-RU"/>
        </w:rPr>
        <w:t>авили Ср (1.54) ≥ Срk (1.53) ≥ 1, для 2 серии - Ср (1.39) ≥ Срk (1.36) ≥ 1, для 3 серии - Ср (1.51) ≥ Срk (1.</w:t>
      </w:r>
      <w:r w:rsidRPr="00427764">
        <w:rPr>
          <w:rFonts w:ascii="Times New Roman" w:eastAsia="Times New Roman" w:hAnsi="Times New Roman" w:cs="Times New Roman"/>
          <w:sz w:val="28"/>
          <w:szCs w:val="28"/>
          <w:lang w:eastAsia="ru-RU"/>
        </w:rPr>
        <w:t>49) ≥ 1.</w:t>
      </w:r>
    </w:p>
    <w:p w14:paraId="0D146CD8" w14:textId="77777777" w:rsidR="00B77A2C" w:rsidRPr="00427764" w:rsidRDefault="00B77A2C" w:rsidP="00B77A2C">
      <w:pPr>
        <w:spacing w:after="0" w:line="240" w:lineRule="auto"/>
        <w:ind w:firstLine="709"/>
        <w:jc w:val="center"/>
        <w:rPr>
          <w:rFonts w:ascii="Times New Roman" w:eastAsia="Times New Roman" w:hAnsi="Times New Roman" w:cs="Times New Roman"/>
          <w:sz w:val="28"/>
          <w:szCs w:val="28"/>
          <w:lang w:eastAsia="ru-RU"/>
        </w:rPr>
      </w:pPr>
    </w:p>
    <w:p w14:paraId="63A0556F" w14:textId="1B5289B8" w:rsidR="00B77A2C" w:rsidRPr="00427764" w:rsidRDefault="00B77A2C" w:rsidP="00B77A2C">
      <w:pPr>
        <w:spacing w:after="0" w:line="240" w:lineRule="auto"/>
        <w:jc w:val="both"/>
        <w:rPr>
          <w:rFonts w:ascii="Times New Roman" w:eastAsia="Calibri" w:hAnsi="Times New Roman" w:cs="Times New Roman"/>
          <w:noProof/>
          <w:sz w:val="28"/>
          <w:szCs w:val="28"/>
          <w:lang w:eastAsia="ru-RU"/>
        </w:rPr>
      </w:pPr>
      <w:r w:rsidRPr="00427764">
        <w:rPr>
          <w:rFonts w:ascii="Times New Roman" w:eastAsia="Calibri" w:hAnsi="Times New Roman" w:cs="Times New Roman"/>
          <w:noProof/>
          <w:sz w:val="28"/>
          <w:szCs w:val="28"/>
          <w:lang w:eastAsia="ru-RU"/>
        </w:rPr>
        <w:t>Таблица 2</w:t>
      </w:r>
      <w:r w:rsidR="00FF131D">
        <w:rPr>
          <w:rFonts w:ascii="Times New Roman" w:eastAsia="Calibri" w:hAnsi="Times New Roman" w:cs="Times New Roman"/>
          <w:noProof/>
          <w:sz w:val="28"/>
          <w:szCs w:val="28"/>
          <w:lang w:val="kk-KZ" w:eastAsia="ru-RU"/>
        </w:rPr>
        <w:t>9</w:t>
      </w:r>
      <w:r w:rsidRPr="00427764">
        <w:rPr>
          <w:rFonts w:ascii="Times New Roman" w:eastAsia="Calibri" w:hAnsi="Times New Roman" w:cs="Times New Roman"/>
          <w:noProof/>
          <w:sz w:val="28"/>
          <w:szCs w:val="28"/>
          <w:lang w:eastAsia="ru-RU"/>
        </w:rPr>
        <w:t xml:space="preserve"> - Результаты исследования технологического параметра частота ультразвука в реакторе при экстракции</w:t>
      </w:r>
    </w:p>
    <w:p w14:paraId="18FA81A8" w14:textId="77777777" w:rsidR="00B77A2C" w:rsidRPr="00B77A2C" w:rsidRDefault="00B77A2C" w:rsidP="00B77A2C">
      <w:pPr>
        <w:spacing w:after="0" w:line="240" w:lineRule="auto"/>
        <w:jc w:val="both"/>
        <w:rPr>
          <w:rFonts w:ascii="Times New Roman" w:eastAsia="Calibri" w:hAnsi="Times New Roman" w:cs="Times New Roman"/>
          <w:noProof/>
          <w:sz w:val="28"/>
          <w:szCs w:val="28"/>
          <w:lang w:eastAsia="ru-RU"/>
        </w:rPr>
      </w:pPr>
    </w:p>
    <w:tbl>
      <w:tblPr>
        <w:tblStyle w:val="61"/>
        <w:tblW w:w="9526" w:type="dxa"/>
        <w:jc w:val="center"/>
        <w:tblLook w:val="04A0" w:firstRow="1" w:lastRow="0" w:firstColumn="1" w:lastColumn="0" w:noHBand="0" w:noVBand="1"/>
      </w:tblPr>
      <w:tblGrid>
        <w:gridCol w:w="1078"/>
        <w:gridCol w:w="2816"/>
        <w:gridCol w:w="2816"/>
        <w:gridCol w:w="2816"/>
      </w:tblGrid>
      <w:tr w:rsidR="00B77A2C" w:rsidRPr="00B77A2C" w14:paraId="10A4547A" w14:textId="77777777" w:rsidTr="00B77A2C">
        <w:trPr>
          <w:jc w:val="center"/>
        </w:trPr>
        <w:tc>
          <w:tcPr>
            <w:tcW w:w="1078" w:type="dxa"/>
          </w:tcPr>
          <w:p w14:paraId="5D4CC6F2" w14:textId="77777777" w:rsidR="00B77A2C" w:rsidRPr="00B77A2C" w:rsidRDefault="00B77A2C" w:rsidP="00B77A2C">
            <w:pPr>
              <w:rPr>
                <w:rFonts w:ascii="Times New Roman" w:eastAsia="Times New Roman" w:hAnsi="Times New Roman" w:cs="Times New Roman"/>
                <w:noProof/>
                <w:sz w:val="24"/>
                <w:szCs w:val="24"/>
                <w:lang w:eastAsia="ru-RU"/>
              </w:rPr>
            </w:pPr>
            <w:r w:rsidRPr="00B77A2C">
              <w:rPr>
                <w:rFonts w:ascii="Times New Roman" w:eastAsia="Times New Roman" w:hAnsi="Times New Roman" w:cs="Times New Roman"/>
                <w:noProof/>
                <w:sz w:val="24"/>
                <w:szCs w:val="24"/>
                <w:lang w:eastAsia="ru-RU"/>
              </w:rPr>
              <w:t>№</w:t>
            </w:r>
          </w:p>
        </w:tc>
        <w:tc>
          <w:tcPr>
            <w:tcW w:w="2816" w:type="dxa"/>
          </w:tcPr>
          <w:p w14:paraId="6579259A" w14:textId="77777777" w:rsidR="00B77A2C" w:rsidRPr="00B77A2C" w:rsidRDefault="00B77A2C" w:rsidP="00B77A2C">
            <w:pPr>
              <w:jc w:val="center"/>
              <w:rPr>
                <w:rFonts w:ascii="Times New Roman" w:eastAsia="Times New Roman" w:hAnsi="Times New Roman" w:cs="Times New Roman"/>
                <w:noProof/>
                <w:sz w:val="24"/>
                <w:szCs w:val="24"/>
                <w:lang w:eastAsia="ru-RU"/>
              </w:rPr>
            </w:pPr>
            <w:r w:rsidRPr="00B77A2C">
              <w:rPr>
                <w:rFonts w:ascii="Times New Roman" w:eastAsia="Times New Roman" w:hAnsi="Times New Roman" w:cs="Times New Roman"/>
                <w:noProof/>
                <w:sz w:val="24"/>
                <w:szCs w:val="24"/>
                <w:lang w:eastAsia="ru-RU"/>
              </w:rPr>
              <w:t>1 серия</w:t>
            </w:r>
          </w:p>
        </w:tc>
        <w:tc>
          <w:tcPr>
            <w:tcW w:w="2816" w:type="dxa"/>
          </w:tcPr>
          <w:p w14:paraId="73A4702A" w14:textId="77777777" w:rsidR="00B77A2C" w:rsidRPr="00B77A2C" w:rsidRDefault="00B77A2C" w:rsidP="00B77A2C">
            <w:pPr>
              <w:jc w:val="center"/>
              <w:rPr>
                <w:rFonts w:ascii="Times New Roman" w:eastAsia="Times New Roman" w:hAnsi="Times New Roman" w:cs="Times New Roman"/>
                <w:noProof/>
                <w:sz w:val="24"/>
                <w:szCs w:val="24"/>
                <w:lang w:eastAsia="ru-RU"/>
              </w:rPr>
            </w:pPr>
            <w:r w:rsidRPr="00B77A2C">
              <w:rPr>
                <w:rFonts w:ascii="Times New Roman" w:eastAsia="Times New Roman" w:hAnsi="Times New Roman" w:cs="Times New Roman"/>
                <w:noProof/>
                <w:sz w:val="24"/>
                <w:szCs w:val="24"/>
                <w:lang w:eastAsia="ru-RU"/>
              </w:rPr>
              <w:t>2 серия</w:t>
            </w:r>
          </w:p>
        </w:tc>
        <w:tc>
          <w:tcPr>
            <w:tcW w:w="2816" w:type="dxa"/>
          </w:tcPr>
          <w:p w14:paraId="066FF8B1" w14:textId="77777777" w:rsidR="00B77A2C" w:rsidRPr="00B77A2C" w:rsidRDefault="00B77A2C" w:rsidP="00B77A2C">
            <w:pPr>
              <w:jc w:val="center"/>
              <w:rPr>
                <w:rFonts w:ascii="Times New Roman" w:eastAsia="Times New Roman" w:hAnsi="Times New Roman" w:cs="Times New Roman"/>
                <w:noProof/>
                <w:sz w:val="24"/>
                <w:szCs w:val="24"/>
                <w:lang w:eastAsia="ru-RU"/>
              </w:rPr>
            </w:pPr>
            <w:r w:rsidRPr="00B77A2C">
              <w:rPr>
                <w:rFonts w:ascii="Times New Roman" w:eastAsia="Times New Roman" w:hAnsi="Times New Roman" w:cs="Times New Roman"/>
                <w:noProof/>
                <w:sz w:val="24"/>
                <w:szCs w:val="24"/>
                <w:lang w:eastAsia="ru-RU"/>
              </w:rPr>
              <w:t>3 серия</w:t>
            </w:r>
          </w:p>
        </w:tc>
      </w:tr>
      <w:tr w:rsidR="00B77A2C" w:rsidRPr="00B77A2C" w14:paraId="3C2D36DE" w14:textId="77777777" w:rsidTr="00B77A2C">
        <w:trPr>
          <w:jc w:val="center"/>
        </w:trPr>
        <w:tc>
          <w:tcPr>
            <w:tcW w:w="1078" w:type="dxa"/>
          </w:tcPr>
          <w:p w14:paraId="0B498C50" w14:textId="77777777" w:rsidR="00B77A2C" w:rsidRPr="00B77A2C" w:rsidRDefault="00B77A2C" w:rsidP="00B77A2C">
            <w:pPr>
              <w:rPr>
                <w:rFonts w:ascii="Times New Roman" w:eastAsia="Times New Roman" w:hAnsi="Times New Roman" w:cs="Times New Roman"/>
                <w:noProof/>
                <w:sz w:val="24"/>
                <w:szCs w:val="24"/>
                <w:lang w:eastAsia="ru-RU"/>
              </w:rPr>
            </w:pPr>
            <w:r w:rsidRPr="00B77A2C">
              <w:rPr>
                <w:rFonts w:ascii="Times New Roman" w:eastAsia="Times New Roman" w:hAnsi="Times New Roman" w:cs="Times New Roman"/>
                <w:noProof/>
                <w:sz w:val="24"/>
                <w:szCs w:val="24"/>
                <w:lang w:eastAsia="ru-RU"/>
              </w:rPr>
              <w:t>1</w:t>
            </w:r>
          </w:p>
        </w:tc>
        <w:tc>
          <w:tcPr>
            <w:tcW w:w="2816" w:type="dxa"/>
          </w:tcPr>
          <w:p w14:paraId="1F989130" w14:textId="77777777" w:rsidR="00B77A2C" w:rsidRPr="00B77A2C" w:rsidRDefault="00B77A2C" w:rsidP="00B77A2C">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24</w:t>
            </w:r>
          </w:p>
        </w:tc>
        <w:tc>
          <w:tcPr>
            <w:tcW w:w="2816" w:type="dxa"/>
          </w:tcPr>
          <w:p w14:paraId="3B0693C9" w14:textId="77777777" w:rsidR="00B77A2C" w:rsidRPr="00B77A2C" w:rsidRDefault="00B77A2C" w:rsidP="00B77A2C">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31</w:t>
            </w:r>
          </w:p>
        </w:tc>
        <w:tc>
          <w:tcPr>
            <w:tcW w:w="2816" w:type="dxa"/>
          </w:tcPr>
          <w:p w14:paraId="06606C73" w14:textId="77777777" w:rsidR="00B77A2C" w:rsidRPr="00B77A2C" w:rsidRDefault="00B77A2C" w:rsidP="00B77A2C">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34</w:t>
            </w:r>
          </w:p>
        </w:tc>
      </w:tr>
      <w:tr w:rsidR="00B77A2C" w:rsidRPr="00B77A2C" w14:paraId="7C093ED3" w14:textId="77777777" w:rsidTr="00B77A2C">
        <w:trPr>
          <w:jc w:val="center"/>
        </w:trPr>
        <w:tc>
          <w:tcPr>
            <w:tcW w:w="1078" w:type="dxa"/>
          </w:tcPr>
          <w:p w14:paraId="2D9EBA3E" w14:textId="77777777" w:rsidR="00B77A2C" w:rsidRPr="00B77A2C" w:rsidRDefault="00B77A2C" w:rsidP="00B77A2C">
            <w:pPr>
              <w:rPr>
                <w:rFonts w:ascii="Times New Roman" w:eastAsia="Times New Roman" w:hAnsi="Times New Roman" w:cs="Times New Roman"/>
                <w:noProof/>
                <w:sz w:val="24"/>
                <w:szCs w:val="24"/>
                <w:lang w:eastAsia="ru-RU"/>
              </w:rPr>
            </w:pPr>
            <w:r w:rsidRPr="00B77A2C">
              <w:rPr>
                <w:rFonts w:ascii="Times New Roman" w:eastAsia="Times New Roman" w:hAnsi="Times New Roman" w:cs="Times New Roman"/>
                <w:noProof/>
                <w:sz w:val="24"/>
                <w:szCs w:val="24"/>
                <w:lang w:eastAsia="ru-RU"/>
              </w:rPr>
              <w:t>2</w:t>
            </w:r>
          </w:p>
        </w:tc>
        <w:tc>
          <w:tcPr>
            <w:tcW w:w="2816" w:type="dxa"/>
          </w:tcPr>
          <w:p w14:paraId="3D5B9CF6" w14:textId="77777777" w:rsidR="00B77A2C" w:rsidRPr="00B77A2C" w:rsidRDefault="00B77A2C" w:rsidP="00B77A2C">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24</w:t>
            </w:r>
          </w:p>
        </w:tc>
        <w:tc>
          <w:tcPr>
            <w:tcW w:w="2816" w:type="dxa"/>
          </w:tcPr>
          <w:p w14:paraId="7EA16B4C" w14:textId="77777777" w:rsidR="00B77A2C" w:rsidRPr="00B77A2C" w:rsidRDefault="00B77A2C" w:rsidP="00B77A2C">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30</w:t>
            </w:r>
          </w:p>
        </w:tc>
        <w:tc>
          <w:tcPr>
            <w:tcW w:w="2816" w:type="dxa"/>
          </w:tcPr>
          <w:p w14:paraId="119E2BF6" w14:textId="77777777" w:rsidR="00B77A2C" w:rsidRPr="00B77A2C" w:rsidRDefault="00B77A2C" w:rsidP="00B77A2C">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34</w:t>
            </w:r>
          </w:p>
        </w:tc>
      </w:tr>
      <w:tr w:rsidR="00B77A2C" w:rsidRPr="00B77A2C" w14:paraId="644CC5AA" w14:textId="77777777" w:rsidTr="00B77A2C">
        <w:trPr>
          <w:jc w:val="center"/>
        </w:trPr>
        <w:tc>
          <w:tcPr>
            <w:tcW w:w="1078" w:type="dxa"/>
          </w:tcPr>
          <w:p w14:paraId="09BC2947" w14:textId="77777777" w:rsidR="00B77A2C" w:rsidRPr="00B77A2C" w:rsidRDefault="00B77A2C" w:rsidP="00B77A2C">
            <w:pPr>
              <w:rPr>
                <w:rFonts w:ascii="Times New Roman" w:eastAsia="Times New Roman" w:hAnsi="Times New Roman" w:cs="Times New Roman"/>
                <w:noProof/>
                <w:sz w:val="24"/>
                <w:szCs w:val="24"/>
                <w:lang w:eastAsia="ru-RU"/>
              </w:rPr>
            </w:pPr>
            <w:r w:rsidRPr="00B77A2C">
              <w:rPr>
                <w:rFonts w:ascii="Times New Roman" w:eastAsia="Times New Roman" w:hAnsi="Times New Roman" w:cs="Times New Roman"/>
                <w:noProof/>
                <w:sz w:val="24"/>
                <w:szCs w:val="24"/>
                <w:lang w:eastAsia="ru-RU"/>
              </w:rPr>
              <w:t>3</w:t>
            </w:r>
          </w:p>
        </w:tc>
        <w:tc>
          <w:tcPr>
            <w:tcW w:w="2816" w:type="dxa"/>
          </w:tcPr>
          <w:p w14:paraId="12884FC1" w14:textId="77777777" w:rsidR="00B77A2C" w:rsidRPr="00B77A2C" w:rsidRDefault="00B77A2C" w:rsidP="00B77A2C">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25</w:t>
            </w:r>
          </w:p>
        </w:tc>
        <w:tc>
          <w:tcPr>
            <w:tcW w:w="2816" w:type="dxa"/>
          </w:tcPr>
          <w:p w14:paraId="1268531E" w14:textId="77777777" w:rsidR="00B77A2C" w:rsidRPr="00B77A2C" w:rsidRDefault="00B77A2C" w:rsidP="00B77A2C">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30</w:t>
            </w:r>
          </w:p>
        </w:tc>
        <w:tc>
          <w:tcPr>
            <w:tcW w:w="2816" w:type="dxa"/>
          </w:tcPr>
          <w:p w14:paraId="47495B9F" w14:textId="77777777" w:rsidR="00B77A2C" w:rsidRPr="00B77A2C" w:rsidRDefault="00B77A2C" w:rsidP="00B77A2C">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35</w:t>
            </w:r>
          </w:p>
        </w:tc>
      </w:tr>
      <w:tr w:rsidR="00B77A2C" w:rsidRPr="00B77A2C" w14:paraId="72761B2F" w14:textId="77777777" w:rsidTr="00B77A2C">
        <w:trPr>
          <w:jc w:val="center"/>
        </w:trPr>
        <w:tc>
          <w:tcPr>
            <w:tcW w:w="1078" w:type="dxa"/>
          </w:tcPr>
          <w:p w14:paraId="704801F7" w14:textId="77777777" w:rsidR="00B77A2C" w:rsidRPr="00B77A2C" w:rsidRDefault="00B77A2C" w:rsidP="00B77A2C">
            <w:pPr>
              <w:rPr>
                <w:rFonts w:ascii="Times New Roman" w:eastAsia="Times New Roman" w:hAnsi="Times New Roman" w:cs="Times New Roman"/>
                <w:noProof/>
                <w:sz w:val="24"/>
                <w:szCs w:val="24"/>
                <w:lang w:eastAsia="ru-RU"/>
              </w:rPr>
            </w:pPr>
            <w:r w:rsidRPr="00B77A2C">
              <w:rPr>
                <w:rFonts w:ascii="Times New Roman" w:eastAsia="Times New Roman" w:hAnsi="Times New Roman" w:cs="Times New Roman"/>
                <w:noProof/>
                <w:sz w:val="24"/>
                <w:szCs w:val="24"/>
                <w:lang w:eastAsia="ru-RU"/>
              </w:rPr>
              <w:t>4</w:t>
            </w:r>
          </w:p>
        </w:tc>
        <w:tc>
          <w:tcPr>
            <w:tcW w:w="2816" w:type="dxa"/>
          </w:tcPr>
          <w:p w14:paraId="15806090" w14:textId="77777777" w:rsidR="00B77A2C" w:rsidRPr="00B77A2C" w:rsidRDefault="00B77A2C" w:rsidP="00B77A2C">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25</w:t>
            </w:r>
          </w:p>
        </w:tc>
        <w:tc>
          <w:tcPr>
            <w:tcW w:w="2816" w:type="dxa"/>
          </w:tcPr>
          <w:p w14:paraId="7905234A" w14:textId="77777777" w:rsidR="00B77A2C" w:rsidRPr="00B77A2C" w:rsidRDefault="00B77A2C" w:rsidP="00B77A2C">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31</w:t>
            </w:r>
          </w:p>
        </w:tc>
        <w:tc>
          <w:tcPr>
            <w:tcW w:w="2816" w:type="dxa"/>
          </w:tcPr>
          <w:p w14:paraId="5527C9D0" w14:textId="77777777" w:rsidR="00B77A2C" w:rsidRPr="00B77A2C" w:rsidRDefault="00B77A2C" w:rsidP="00B77A2C">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35</w:t>
            </w:r>
          </w:p>
        </w:tc>
      </w:tr>
      <w:tr w:rsidR="00B77A2C" w:rsidRPr="00B77A2C" w14:paraId="1D5C65D0" w14:textId="77777777" w:rsidTr="00B77A2C">
        <w:trPr>
          <w:jc w:val="center"/>
        </w:trPr>
        <w:tc>
          <w:tcPr>
            <w:tcW w:w="1078" w:type="dxa"/>
          </w:tcPr>
          <w:p w14:paraId="37FDC61F" w14:textId="77777777" w:rsidR="00B77A2C" w:rsidRPr="00B77A2C" w:rsidRDefault="00B77A2C" w:rsidP="00B77A2C">
            <w:pPr>
              <w:rPr>
                <w:rFonts w:ascii="Times New Roman" w:eastAsia="Times New Roman" w:hAnsi="Times New Roman" w:cs="Times New Roman"/>
                <w:noProof/>
                <w:sz w:val="24"/>
                <w:szCs w:val="24"/>
                <w:lang w:eastAsia="ru-RU"/>
              </w:rPr>
            </w:pPr>
            <w:r w:rsidRPr="00B77A2C">
              <w:rPr>
                <w:rFonts w:ascii="Times New Roman" w:eastAsia="Times New Roman" w:hAnsi="Times New Roman" w:cs="Times New Roman"/>
                <w:noProof/>
                <w:sz w:val="24"/>
                <w:szCs w:val="24"/>
                <w:lang w:eastAsia="ru-RU"/>
              </w:rPr>
              <w:t>5</w:t>
            </w:r>
          </w:p>
        </w:tc>
        <w:tc>
          <w:tcPr>
            <w:tcW w:w="2816" w:type="dxa"/>
          </w:tcPr>
          <w:p w14:paraId="1DA66A68" w14:textId="77777777" w:rsidR="00B77A2C" w:rsidRPr="00B77A2C" w:rsidRDefault="00B77A2C" w:rsidP="00B77A2C">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25</w:t>
            </w:r>
          </w:p>
        </w:tc>
        <w:tc>
          <w:tcPr>
            <w:tcW w:w="2816" w:type="dxa"/>
          </w:tcPr>
          <w:p w14:paraId="144CD4C7" w14:textId="77777777" w:rsidR="00B77A2C" w:rsidRPr="00B77A2C" w:rsidRDefault="00B77A2C" w:rsidP="00B77A2C">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31</w:t>
            </w:r>
          </w:p>
        </w:tc>
        <w:tc>
          <w:tcPr>
            <w:tcW w:w="2816" w:type="dxa"/>
          </w:tcPr>
          <w:p w14:paraId="628B8439" w14:textId="77777777" w:rsidR="00B77A2C" w:rsidRPr="00B77A2C" w:rsidRDefault="00B77A2C" w:rsidP="00B77A2C">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35</w:t>
            </w:r>
          </w:p>
        </w:tc>
      </w:tr>
      <w:tr w:rsidR="00B77A2C" w:rsidRPr="00B77A2C" w14:paraId="0349D4D7" w14:textId="77777777" w:rsidTr="00B77A2C">
        <w:trPr>
          <w:jc w:val="center"/>
        </w:trPr>
        <w:tc>
          <w:tcPr>
            <w:tcW w:w="1078" w:type="dxa"/>
          </w:tcPr>
          <w:p w14:paraId="7CBA8DA3" w14:textId="77777777" w:rsidR="00B77A2C" w:rsidRPr="00B77A2C" w:rsidRDefault="00B77A2C" w:rsidP="00B77A2C">
            <w:pPr>
              <w:rPr>
                <w:rFonts w:ascii="Times New Roman" w:eastAsia="Times New Roman" w:hAnsi="Times New Roman" w:cs="Times New Roman"/>
                <w:noProof/>
                <w:sz w:val="24"/>
                <w:szCs w:val="24"/>
                <w:lang w:eastAsia="ru-RU"/>
              </w:rPr>
            </w:pPr>
            <w:r w:rsidRPr="00B77A2C">
              <w:rPr>
                <w:rFonts w:ascii="Times New Roman" w:eastAsia="Times New Roman" w:hAnsi="Times New Roman" w:cs="Times New Roman"/>
                <w:noProof/>
                <w:sz w:val="24"/>
                <w:szCs w:val="24"/>
                <w:lang w:eastAsia="ru-RU"/>
              </w:rPr>
              <w:t>6</w:t>
            </w:r>
          </w:p>
        </w:tc>
        <w:tc>
          <w:tcPr>
            <w:tcW w:w="2816" w:type="dxa"/>
          </w:tcPr>
          <w:p w14:paraId="1BD8A572" w14:textId="77777777" w:rsidR="00B77A2C" w:rsidRPr="00B77A2C" w:rsidRDefault="00B77A2C" w:rsidP="00B77A2C">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25</w:t>
            </w:r>
          </w:p>
        </w:tc>
        <w:tc>
          <w:tcPr>
            <w:tcW w:w="2816" w:type="dxa"/>
          </w:tcPr>
          <w:p w14:paraId="614FCA5F" w14:textId="77777777" w:rsidR="00B77A2C" w:rsidRPr="00B77A2C" w:rsidRDefault="00B77A2C" w:rsidP="00B77A2C">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31</w:t>
            </w:r>
          </w:p>
        </w:tc>
        <w:tc>
          <w:tcPr>
            <w:tcW w:w="2816" w:type="dxa"/>
          </w:tcPr>
          <w:p w14:paraId="4D13950C" w14:textId="77777777" w:rsidR="00B77A2C" w:rsidRPr="00B77A2C" w:rsidRDefault="00B77A2C" w:rsidP="00B77A2C">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35</w:t>
            </w:r>
          </w:p>
        </w:tc>
      </w:tr>
      <w:tr w:rsidR="00B77A2C" w:rsidRPr="00B77A2C" w14:paraId="25C160A1" w14:textId="77777777" w:rsidTr="00B77A2C">
        <w:trPr>
          <w:jc w:val="center"/>
        </w:trPr>
        <w:tc>
          <w:tcPr>
            <w:tcW w:w="1078" w:type="dxa"/>
          </w:tcPr>
          <w:p w14:paraId="4276E9A9" w14:textId="77777777" w:rsidR="00B77A2C" w:rsidRPr="00B77A2C" w:rsidRDefault="00B77A2C" w:rsidP="00B77A2C">
            <w:pPr>
              <w:rPr>
                <w:rFonts w:ascii="Times New Roman" w:eastAsia="Times New Roman" w:hAnsi="Times New Roman" w:cs="Times New Roman"/>
                <w:noProof/>
                <w:sz w:val="24"/>
                <w:szCs w:val="24"/>
                <w:lang w:eastAsia="ru-RU"/>
              </w:rPr>
            </w:pPr>
            <w:r w:rsidRPr="00B77A2C">
              <w:rPr>
                <w:rFonts w:ascii="Times New Roman" w:eastAsia="Times New Roman" w:hAnsi="Times New Roman" w:cs="Times New Roman"/>
                <w:noProof/>
                <w:sz w:val="24"/>
                <w:szCs w:val="24"/>
                <w:lang w:eastAsia="ru-RU"/>
              </w:rPr>
              <w:t>7</w:t>
            </w:r>
          </w:p>
        </w:tc>
        <w:tc>
          <w:tcPr>
            <w:tcW w:w="2816" w:type="dxa"/>
          </w:tcPr>
          <w:p w14:paraId="66EEE305" w14:textId="77777777" w:rsidR="00B77A2C" w:rsidRPr="00B77A2C" w:rsidRDefault="00B77A2C" w:rsidP="00B77A2C">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25</w:t>
            </w:r>
          </w:p>
        </w:tc>
        <w:tc>
          <w:tcPr>
            <w:tcW w:w="2816" w:type="dxa"/>
          </w:tcPr>
          <w:p w14:paraId="75881380" w14:textId="77777777" w:rsidR="00B77A2C" w:rsidRPr="00B77A2C" w:rsidRDefault="00B77A2C" w:rsidP="00B77A2C">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31</w:t>
            </w:r>
          </w:p>
        </w:tc>
        <w:tc>
          <w:tcPr>
            <w:tcW w:w="2816" w:type="dxa"/>
          </w:tcPr>
          <w:p w14:paraId="006109CB" w14:textId="77777777" w:rsidR="00B77A2C" w:rsidRPr="00B77A2C" w:rsidRDefault="00B77A2C" w:rsidP="00B77A2C">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34</w:t>
            </w:r>
          </w:p>
        </w:tc>
      </w:tr>
      <w:tr w:rsidR="00B77A2C" w:rsidRPr="00B77A2C" w14:paraId="54CD3532" w14:textId="77777777" w:rsidTr="00B77A2C">
        <w:trPr>
          <w:jc w:val="center"/>
        </w:trPr>
        <w:tc>
          <w:tcPr>
            <w:tcW w:w="1078" w:type="dxa"/>
          </w:tcPr>
          <w:p w14:paraId="06A4B698" w14:textId="77777777" w:rsidR="00B77A2C" w:rsidRPr="00B77A2C" w:rsidRDefault="00B77A2C" w:rsidP="00B77A2C">
            <w:pPr>
              <w:rPr>
                <w:rFonts w:ascii="Times New Roman" w:eastAsia="Times New Roman" w:hAnsi="Times New Roman" w:cs="Times New Roman"/>
                <w:noProof/>
                <w:sz w:val="24"/>
                <w:szCs w:val="24"/>
                <w:lang w:eastAsia="ru-RU"/>
              </w:rPr>
            </w:pPr>
            <w:r w:rsidRPr="00B77A2C">
              <w:rPr>
                <w:rFonts w:ascii="Times New Roman" w:eastAsia="Times New Roman" w:hAnsi="Times New Roman" w:cs="Times New Roman"/>
                <w:noProof/>
                <w:sz w:val="24"/>
                <w:szCs w:val="24"/>
                <w:lang w:eastAsia="ru-RU"/>
              </w:rPr>
              <w:t>8</w:t>
            </w:r>
          </w:p>
        </w:tc>
        <w:tc>
          <w:tcPr>
            <w:tcW w:w="2816" w:type="dxa"/>
          </w:tcPr>
          <w:p w14:paraId="77FD8642" w14:textId="77777777" w:rsidR="00B77A2C" w:rsidRPr="00B77A2C" w:rsidRDefault="00B77A2C" w:rsidP="00B77A2C">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25</w:t>
            </w:r>
          </w:p>
        </w:tc>
        <w:tc>
          <w:tcPr>
            <w:tcW w:w="2816" w:type="dxa"/>
          </w:tcPr>
          <w:p w14:paraId="54149626" w14:textId="77777777" w:rsidR="00B77A2C" w:rsidRPr="00B77A2C" w:rsidRDefault="00B77A2C" w:rsidP="00B77A2C">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30</w:t>
            </w:r>
          </w:p>
        </w:tc>
        <w:tc>
          <w:tcPr>
            <w:tcW w:w="2816" w:type="dxa"/>
          </w:tcPr>
          <w:p w14:paraId="34D11988" w14:textId="77777777" w:rsidR="00B77A2C" w:rsidRPr="00B77A2C" w:rsidRDefault="00B77A2C" w:rsidP="00B77A2C">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35</w:t>
            </w:r>
          </w:p>
        </w:tc>
      </w:tr>
      <w:tr w:rsidR="00B77A2C" w:rsidRPr="00B77A2C" w14:paraId="17FB2A1B" w14:textId="77777777" w:rsidTr="00B77A2C">
        <w:trPr>
          <w:jc w:val="center"/>
        </w:trPr>
        <w:tc>
          <w:tcPr>
            <w:tcW w:w="1078" w:type="dxa"/>
          </w:tcPr>
          <w:p w14:paraId="5F7EA13E" w14:textId="77777777" w:rsidR="00B77A2C" w:rsidRPr="00B77A2C" w:rsidRDefault="00B77A2C" w:rsidP="00B77A2C">
            <w:pPr>
              <w:rPr>
                <w:rFonts w:ascii="Times New Roman" w:eastAsia="Times New Roman" w:hAnsi="Times New Roman" w:cs="Times New Roman"/>
                <w:noProof/>
                <w:sz w:val="24"/>
                <w:szCs w:val="24"/>
                <w:lang w:eastAsia="ru-RU"/>
              </w:rPr>
            </w:pPr>
            <w:r w:rsidRPr="00B77A2C">
              <w:rPr>
                <w:rFonts w:ascii="Times New Roman" w:eastAsia="Times New Roman" w:hAnsi="Times New Roman" w:cs="Times New Roman"/>
                <w:noProof/>
                <w:sz w:val="24"/>
                <w:szCs w:val="24"/>
                <w:lang w:eastAsia="ru-RU"/>
              </w:rPr>
              <w:t>9</w:t>
            </w:r>
          </w:p>
        </w:tc>
        <w:tc>
          <w:tcPr>
            <w:tcW w:w="2816" w:type="dxa"/>
          </w:tcPr>
          <w:p w14:paraId="17FCBED0" w14:textId="77777777" w:rsidR="00B77A2C" w:rsidRPr="00B77A2C" w:rsidRDefault="00B77A2C" w:rsidP="00B77A2C">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24</w:t>
            </w:r>
          </w:p>
        </w:tc>
        <w:tc>
          <w:tcPr>
            <w:tcW w:w="2816" w:type="dxa"/>
          </w:tcPr>
          <w:p w14:paraId="5630EBA2" w14:textId="77777777" w:rsidR="00B77A2C" w:rsidRPr="00B77A2C" w:rsidRDefault="00B77A2C" w:rsidP="00B77A2C">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31</w:t>
            </w:r>
          </w:p>
        </w:tc>
        <w:tc>
          <w:tcPr>
            <w:tcW w:w="2816" w:type="dxa"/>
          </w:tcPr>
          <w:p w14:paraId="2DCC76ED" w14:textId="77777777" w:rsidR="00B77A2C" w:rsidRPr="00B77A2C" w:rsidRDefault="00B77A2C" w:rsidP="00B77A2C">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34</w:t>
            </w:r>
          </w:p>
        </w:tc>
      </w:tr>
      <w:tr w:rsidR="00B77A2C" w:rsidRPr="00B77A2C" w14:paraId="6F047E75" w14:textId="77777777" w:rsidTr="00B77A2C">
        <w:trPr>
          <w:jc w:val="center"/>
        </w:trPr>
        <w:tc>
          <w:tcPr>
            <w:tcW w:w="1078" w:type="dxa"/>
          </w:tcPr>
          <w:p w14:paraId="198B16A4" w14:textId="77777777" w:rsidR="00B77A2C" w:rsidRPr="00B77A2C" w:rsidRDefault="00B77A2C" w:rsidP="00B77A2C">
            <w:pPr>
              <w:rPr>
                <w:rFonts w:ascii="Times New Roman" w:eastAsia="Times New Roman" w:hAnsi="Times New Roman" w:cs="Times New Roman"/>
                <w:noProof/>
                <w:sz w:val="24"/>
                <w:szCs w:val="24"/>
                <w:lang w:eastAsia="ru-RU"/>
              </w:rPr>
            </w:pPr>
            <w:r w:rsidRPr="00B77A2C">
              <w:rPr>
                <w:rFonts w:ascii="Times New Roman" w:eastAsia="Times New Roman" w:hAnsi="Times New Roman" w:cs="Times New Roman"/>
                <w:noProof/>
                <w:sz w:val="24"/>
                <w:szCs w:val="24"/>
                <w:lang w:eastAsia="ru-RU"/>
              </w:rPr>
              <w:t>10</w:t>
            </w:r>
          </w:p>
        </w:tc>
        <w:tc>
          <w:tcPr>
            <w:tcW w:w="2816" w:type="dxa"/>
          </w:tcPr>
          <w:p w14:paraId="07F05A56" w14:textId="77777777" w:rsidR="00B77A2C" w:rsidRPr="00B77A2C" w:rsidRDefault="00B77A2C" w:rsidP="00B77A2C">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25</w:t>
            </w:r>
          </w:p>
        </w:tc>
        <w:tc>
          <w:tcPr>
            <w:tcW w:w="2816" w:type="dxa"/>
          </w:tcPr>
          <w:p w14:paraId="2AC65708" w14:textId="77777777" w:rsidR="00B77A2C" w:rsidRPr="00B77A2C" w:rsidRDefault="00B77A2C" w:rsidP="00B77A2C">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31</w:t>
            </w:r>
          </w:p>
        </w:tc>
        <w:tc>
          <w:tcPr>
            <w:tcW w:w="2816" w:type="dxa"/>
          </w:tcPr>
          <w:p w14:paraId="160593D1" w14:textId="77777777" w:rsidR="00B77A2C" w:rsidRPr="00B77A2C" w:rsidRDefault="00B77A2C" w:rsidP="00B77A2C">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35</w:t>
            </w:r>
          </w:p>
        </w:tc>
      </w:tr>
      <w:tr w:rsidR="00B77A2C" w:rsidRPr="00B77A2C" w14:paraId="64A900C1" w14:textId="77777777" w:rsidTr="00B77A2C">
        <w:trPr>
          <w:jc w:val="center"/>
        </w:trPr>
        <w:tc>
          <w:tcPr>
            <w:tcW w:w="1078" w:type="dxa"/>
          </w:tcPr>
          <w:p w14:paraId="1A743DED" w14:textId="77777777" w:rsidR="00B77A2C" w:rsidRPr="00B77A2C" w:rsidRDefault="00B77A2C" w:rsidP="00B77A2C">
            <w:pPr>
              <w:rPr>
                <w:rFonts w:ascii="Times New Roman" w:eastAsia="Times New Roman" w:hAnsi="Times New Roman" w:cs="Times New Roman"/>
                <w:noProof/>
                <w:sz w:val="24"/>
                <w:szCs w:val="24"/>
                <w:lang w:eastAsia="ru-RU"/>
              </w:rPr>
            </w:pPr>
            <w:r w:rsidRPr="00B77A2C">
              <w:rPr>
                <w:rFonts w:ascii="Times New Roman" w:eastAsia="Times New Roman" w:hAnsi="Times New Roman" w:cs="Times New Roman"/>
                <w:noProof/>
                <w:sz w:val="24"/>
                <w:szCs w:val="24"/>
                <w:lang w:eastAsia="ru-RU"/>
              </w:rPr>
              <w:t>11</w:t>
            </w:r>
          </w:p>
        </w:tc>
        <w:tc>
          <w:tcPr>
            <w:tcW w:w="2816" w:type="dxa"/>
          </w:tcPr>
          <w:p w14:paraId="78786477" w14:textId="77777777" w:rsidR="00B77A2C" w:rsidRPr="00B77A2C" w:rsidRDefault="00B77A2C" w:rsidP="00B77A2C">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24</w:t>
            </w:r>
          </w:p>
        </w:tc>
        <w:tc>
          <w:tcPr>
            <w:tcW w:w="2816" w:type="dxa"/>
          </w:tcPr>
          <w:p w14:paraId="3DB3325A" w14:textId="77777777" w:rsidR="00B77A2C" w:rsidRPr="00B77A2C" w:rsidRDefault="00B77A2C" w:rsidP="00B77A2C">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31</w:t>
            </w:r>
          </w:p>
        </w:tc>
        <w:tc>
          <w:tcPr>
            <w:tcW w:w="2816" w:type="dxa"/>
          </w:tcPr>
          <w:p w14:paraId="1E9F69C2" w14:textId="77777777" w:rsidR="00B77A2C" w:rsidRPr="00B77A2C" w:rsidRDefault="00B77A2C" w:rsidP="00B77A2C">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35</w:t>
            </w:r>
          </w:p>
        </w:tc>
      </w:tr>
      <w:tr w:rsidR="00B77A2C" w:rsidRPr="00B77A2C" w14:paraId="0C61968B" w14:textId="77777777" w:rsidTr="00B77A2C">
        <w:trPr>
          <w:jc w:val="center"/>
        </w:trPr>
        <w:tc>
          <w:tcPr>
            <w:tcW w:w="1078" w:type="dxa"/>
          </w:tcPr>
          <w:p w14:paraId="428EDEAE" w14:textId="77777777" w:rsidR="00B77A2C" w:rsidRPr="00B77A2C" w:rsidRDefault="00B77A2C" w:rsidP="00B77A2C">
            <w:pPr>
              <w:rPr>
                <w:rFonts w:ascii="Times New Roman" w:eastAsia="Times New Roman" w:hAnsi="Times New Roman" w:cs="Times New Roman"/>
                <w:noProof/>
                <w:sz w:val="24"/>
                <w:szCs w:val="24"/>
                <w:lang w:eastAsia="ru-RU"/>
              </w:rPr>
            </w:pPr>
            <w:r w:rsidRPr="00B77A2C">
              <w:rPr>
                <w:rFonts w:ascii="Times New Roman" w:eastAsia="Times New Roman" w:hAnsi="Times New Roman" w:cs="Times New Roman"/>
                <w:noProof/>
                <w:sz w:val="24"/>
                <w:szCs w:val="24"/>
                <w:lang w:eastAsia="ru-RU"/>
              </w:rPr>
              <w:t>12</w:t>
            </w:r>
          </w:p>
        </w:tc>
        <w:tc>
          <w:tcPr>
            <w:tcW w:w="2816" w:type="dxa"/>
          </w:tcPr>
          <w:p w14:paraId="7E0188A2" w14:textId="77777777" w:rsidR="00B77A2C" w:rsidRPr="00B77A2C" w:rsidRDefault="00B77A2C" w:rsidP="00B77A2C">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25</w:t>
            </w:r>
          </w:p>
        </w:tc>
        <w:tc>
          <w:tcPr>
            <w:tcW w:w="2816" w:type="dxa"/>
          </w:tcPr>
          <w:p w14:paraId="1BE39D60" w14:textId="77777777" w:rsidR="00B77A2C" w:rsidRPr="00B77A2C" w:rsidRDefault="00B77A2C" w:rsidP="00B77A2C">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31</w:t>
            </w:r>
          </w:p>
        </w:tc>
        <w:tc>
          <w:tcPr>
            <w:tcW w:w="2816" w:type="dxa"/>
          </w:tcPr>
          <w:p w14:paraId="06191C5C" w14:textId="77777777" w:rsidR="00B77A2C" w:rsidRPr="00B77A2C" w:rsidRDefault="00B77A2C" w:rsidP="00B77A2C">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35</w:t>
            </w:r>
          </w:p>
        </w:tc>
      </w:tr>
      <w:tr w:rsidR="00B77A2C" w:rsidRPr="00B77A2C" w14:paraId="744431DA" w14:textId="77777777" w:rsidTr="00B77A2C">
        <w:trPr>
          <w:jc w:val="center"/>
        </w:trPr>
        <w:tc>
          <w:tcPr>
            <w:tcW w:w="1078" w:type="dxa"/>
          </w:tcPr>
          <w:p w14:paraId="16D910EA" w14:textId="77777777" w:rsidR="00B77A2C" w:rsidRPr="00B77A2C" w:rsidRDefault="00B77A2C" w:rsidP="00B77A2C">
            <w:pPr>
              <w:rPr>
                <w:rFonts w:ascii="Times New Roman" w:eastAsia="Times New Roman" w:hAnsi="Times New Roman" w:cs="Times New Roman"/>
                <w:noProof/>
                <w:sz w:val="24"/>
                <w:szCs w:val="24"/>
                <w:lang w:eastAsia="ru-RU"/>
              </w:rPr>
            </w:pPr>
            <w:r w:rsidRPr="00B77A2C">
              <w:rPr>
                <w:rFonts w:ascii="Times New Roman" w:eastAsia="Times New Roman" w:hAnsi="Times New Roman" w:cs="Times New Roman"/>
                <w:noProof/>
                <w:sz w:val="24"/>
                <w:szCs w:val="24"/>
                <w:lang w:eastAsia="ru-RU"/>
              </w:rPr>
              <w:t>13</w:t>
            </w:r>
          </w:p>
        </w:tc>
        <w:tc>
          <w:tcPr>
            <w:tcW w:w="2816" w:type="dxa"/>
          </w:tcPr>
          <w:p w14:paraId="206AA040" w14:textId="77777777" w:rsidR="00B77A2C" w:rsidRPr="00B77A2C" w:rsidRDefault="00B77A2C" w:rsidP="00B77A2C">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25</w:t>
            </w:r>
          </w:p>
        </w:tc>
        <w:tc>
          <w:tcPr>
            <w:tcW w:w="2816" w:type="dxa"/>
          </w:tcPr>
          <w:p w14:paraId="3592766A" w14:textId="77777777" w:rsidR="00B77A2C" w:rsidRPr="00B77A2C" w:rsidRDefault="00B77A2C" w:rsidP="00B77A2C">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30</w:t>
            </w:r>
          </w:p>
        </w:tc>
        <w:tc>
          <w:tcPr>
            <w:tcW w:w="2816" w:type="dxa"/>
          </w:tcPr>
          <w:p w14:paraId="4ED59F11" w14:textId="77777777" w:rsidR="00B77A2C" w:rsidRPr="00B77A2C" w:rsidRDefault="00B77A2C" w:rsidP="00B77A2C">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35</w:t>
            </w:r>
          </w:p>
        </w:tc>
      </w:tr>
      <w:tr w:rsidR="00B77A2C" w:rsidRPr="00B77A2C" w14:paraId="40B8FE6E" w14:textId="77777777" w:rsidTr="00B77A2C">
        <w:trPr>
          <w:jc w:val="center"/>
        </w:trPr>
        <w:tc>
          <w:tcPr>
            <w:tcW w:w="1078" w:type="dxa"/>
          </w:tcPr>
          <w:p w14:paraId="773980DD" w14:textId="77777777" w:rsidR="00B77A2C" w:rsidRPr="00B77A2C" w:rsidRDefault="00B77A2C" w:rsidP="00B77A2C">
            <w:pPr>
              <w:rPr>
                <w:rFonts w:ascii="Times New Roman" w:eastAsia="Times New Roman" w:hAnsi="Times New Roman" w:cs="Times New Roman"/>
                <w:noProof/>
                <w:sz w:val="24"/>
                <w:szCs w:val="24"/>
                <w:lang w:eastAsia="ru-RU"/>
              </w:rPr>
            </w:pPr>
            <w:r w:rsidRPr="00B77A2C">
              <w:rPr>
                <w:rFonts w:ascii="Times New Roman" w:eastAsia="Times New Roman" w:hAnsi="Times New Roman" w:cs="Times New Roman"/>
                <w:noProof/>
                <w:sz w:val="24"/>
                <w:szCs w:val="24"/>
                <w:lang w:eastAsia="ru-RU"/>
              </w:rPr>
              <w:t>14</w:t>
            </w:r>
          </w:p>
        </w:tc>
        <w:tc>
          <w:tcPr>
            <w:tcW w:w="2816" w:type="dxa"/>
          </w:tcPr>
          <w:p w14:paraId="7411841C" w14:textId="77777777" w:rsidR="00B77A2C" w:rsidRPr="00B77A2C" w:rsidRDefault="00B77A2C" w:rsidP="00B77A2C">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25</w:t>
            </w:r>
          </w:p>
        </w:tc>
        <w:tc>
          <w:tcPr>
            <w:tcW w:w="2816" w:type="dxa"/>
          </w:tcPr>
          <w:p w14:paraId="5F0620AE" w14:textId="77777777" w:rsidR="00B77A2C" w:rsidRPr="00B77A2C" w:rsidRDefault="00B77A2C" w:rsidP="00B77A2C">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30</w:t>
            </w:r>
          </w:p>
        </w:tc>
        <w:tc>
          <w:tcPr>
            <w:tcW w:w="2816" w:type="dxa"/>
          </w:tcPr>
          <w:p w14:paraId="09208C74" w14:textId="77777777" w:rsidR="00B77A2C" w:rsidRPr="00B77A2C" w:rsidRDefault="00B77A2C" w:rsidP="00B77A2C">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35</w:t>
            </w:r>
          </w:p>
        </w:tc>
      </w:tr>
      <w:tr w:rsidR="00B77A2C" w:rsidRPr="00B77A2C" w14:paraId="4DB65D47" w14:textId="77777777" w:rsidTr="00B77A2C">
        <w:trPr>
          <w:jc w:val="center"/>
        </w:trPr>
        <w:tc>
          <w:tcPr>
            <w:tcW w:w="1078" w:type="dxa"/>
          </w:tcPr>
          <w:p w14:paraId="140595F5" w14:textId="77777777" w:rsidR="00B77A2C" w:rsidRPr="00B77A2C" w:rsidRDefault="00B77A2C" w:rsidP="00B77A2C">
            <w:pPr>
              <w:rPr>
                <w:rFonts w:ascii="Times New Roman" w:eastAsia="Times New Roman" w:hAnsi="Times New Roman" w:cs="Times New Roman"/>
                <w:noProof/>
                <w:sz w:val="24"/>
                <w:szCs w:val="24"/>
                <w:lang w:eastAsia="ru-RU"/>
              </w:rPr>
            </w:pPr>
            <w:r w:rsidRPr="00B77A2C">
              <w:rPr>
                <w:rFonts w:ascii="Times New Roman" w:eastAsia="Times New Roman" w:hAnsi="Times New Roman" w:cs="Times New Roman"/>
                <w:noProof/>
                <w:sz w:val="24"/>
                <w:szCs w:val="24"/>
                <w:lang w:eastAsia="ru-RU"/>
              </w:rPr>
              <w:t>15</w:t>
            </w:r>
          </w:p>
        </w:tc>
        <w:tc>
          <w:tcPr>
            <w:tcW w:w="2816" w:type="dxa"/>
          </w:tcPr>
          <w:p w14:paraId="3556A33C" w14:textId="77777777" w:rsidR="00B77A2C" w:rsidRPr="00B77A2C" w:rsidRDefault="00B77A2C" w:rsidP="00B77A2C">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24</w:t>
            </w:r>
          </w:p>
        </w:tc>
        <w:tc>
          <w:tcPr>
            <w:tcW w:w="2816" w:type="dxa"/>
          </w:tcPr>
          <w:p w14:paraId="57C0F65C" w14:textId="77777777" w:rsidR="00B77A2C" w:rsidRPr="00B77A2C" w:rsidRDefault="00B77A2C" w:rsidP="00B77A2C">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30</w:t>
            </w:r>
          </w:p>
        </w:tc>
        <w:tc>
          <w:tcPr>
            <w:tcW w:w="2816" w:type="dxa"/>
          </w:tcPr>
          <w:p w14:paraId="20B7FECA" w14:textId="77777777" w:rsidR="00B77A2C" w:rsidRPr="00B77A2C" w:rsidRDefault="00B77A2C" w:rsidP="00B77A2C">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34</w:t>
            </w:r>
          </w:p>
        </w:tc>
      </w:tr>
      <w:tr w:rsidR="00FF131D" w:rsidRPr="00B77A2C" w14:paraId="0CF99270" w14:textId="77777777" w:rsidTr="00B77A2C">
        <w:trPr>
          <w:jc w:val="center"/>
        </w:trPr>
        <w:tc>
          <w:tcPr>
            <w:tcW w:w="1078" w:type="dxa"/>
          </w:tcPr>
          <w:p w14:paraId="68255B16" w14:textId="77777777" w:rsidR="00FF131D" w:rsidRPr="00B77A2C" w:rsidRDefault="00FF131D" w:rsidP="00FF131D">
            <w:pPr>
              <w:rPr>
                <w:rFonts w:ascii="Times New Roman" w:eastAsia="Times New Roman" w:hAnsi="Times New Roman" w:cs="Times New Roman"/>
                <w:noProof/>
                <w:sz w:val="24"/>
                <w:szCs w:val="24"/>
                <w:lang w:eastAsia="ru-RU"/>
              </w:rPr>
            </w:pPr>
            <w:r w:rsidRPr="00B77A2C">
              <w:rPr>
                <w:rFonts w:ascii="Times New Roman" w:eastAsia="Times New Roman" w:hAnsi="Times New Roman" w:cs="Times New Roman"/>
                <w:noProof/>
                <w:sz w:val="24"/>
                <w:szCs w:val="24"/>
                <w:lang w:eastAsia="ru-RU"/>
              </w:rPr>
              <w:t>16</w:t>
            </w:r>
          </w:p>
        </w:tc>
        <w:tc>
          <w:tcPr>
            <w:tcW w:w="2816" w:type="dxa"/>
          </w:tcPr>
          <w:p w14:paraId="7C244337" w14:textId="5314DD0A" w:rsidR="00FF131D" w:rsidRPr="00B77A2C" w:rsidRDefault="00FF131D" w:rsidP="00FF131D">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24</w:t>
            </w:r>
          </w:p>
        </w:tc>
        <w:tc>
          <w:tcPr>
            <w:tcW w:w="2816" w:type="dxa"/>
          </w:tcPr>
          <w:p w14:paraId="16338839" w14:textId="77777777" w:rsidR="00FF131D" w:rsidRPr="00B77A2C" w:rsidRDefault="00FF131D" w:rsidP="00FF131D">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31</w:t>
            </w:r>
          </w:p>
        </w:tc>
        <w:tc>
          <w:tcPr>
            <w:tcW w:w="2816" w:type="dxa"/>
          </w:tcPr>
          <w:p w14:paraId="51FDB445" w14:textId="77777777" w:rsidR="00FF131D" w:rsidRPr="00B77A2C" w:rsidRDefault="00FF131D" w:rsidP="00FF131D">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35</w:t>
            </w:r>
          </w:p>
        </w:tc>
      </w:tr>
      <w:tr w:rsidR="00FF131D" w:rsidRPr="00B77A2C" w14:paraId="72468FDF" w14:textId="77777777" w:rsidTr="00B77A2C">
        <w:trPr>
          <w:jc w:val="center"/>
        </w:trPr>
        <w:tc>
          <w:tcPr>
            <w:tcW w:w="1078" w:type="dxa"/>
          </w:tcPr>
          <w:p w14:paraId="5D737E38" w14:textId="77777777" w:rsidR="00FF131D" w:rsidRPr="00B77A2C" w:rsidRDefault="00FF131D" w:rsidP="00FF131D">
            <w:pPr>
              <w:rPr>
                <w:rFonts w:ascii="Times New Roman" w:eastAsia="Times New Roman" w:hAnsi="Times New Roman" w:cs="Times New Roman"/>
                <w:noProof/>
                <w:sz w:val="24"/>
                <w:szCs w:val="24"/>
                <w:lang w:eastAsia="ru-RU"/>
              </w:rPr>
            </w:pPr>
            <w:r w:rsidRPr="00B77A2C">
              <w:rPr>
                <w:rFonts w:ascii="Times New Roman" w:eastAsia="Times New Roman" w:hAnsi="Times New Roman" w:cs="Times New Roman"/>
                <w:noProof/>
                <w:sz w:val="24"/>
                <w:szCs w:val="24"/>
                <w:lang w:eastAsia="ru-RU"/>
              </w:rPr>
              <w:t>17</w:t>
            </w:r>
          </w:p>
        </w:tc>
        <w:tc>
          <w:tcPr>
            <w:tcW w:w="2816" w:type="dxa"/>
          </w:tcPr>
          <w:p w14:paraId="32BE18A4" w14:textId="6270B6A0" w:rsidR="00FF131D" w:rsidRPr="00B77A2C" w:rsidRDefault="00FF131D" w:rsidP="00FF131D">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25</w:t>
            </w:r>
          </w:p>
        </w:tc>
        <w:tc>
          <w:tcPr>
            <w:tcW w:w="2816" w:type="dxa"/>
          </w:tcPr>
          <w:p w14:paraId="41C40D71" w14:textId="77777777" w:rsidR="00FF131D" w:rsidRPr="00B77A2C" w:rsidRDefault="00FF131D" w:rsidP="00FF131D">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31</w:t>
            </w:r>
          </w:p>
        </w:tc>
        <w:tc>
          <w:tcPr>
            <w:tcW w:w="2816" w:type="dxa"/>
          </w:tcPr>
          <w:p w14:paraId="194474EE" w14:textId="77777777" w:rsidR="00FF131D" w:rsidRPr="00B77A2C" w:rsidRDefault="00FF131D" w:rsidP="00FF131D">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35</w:t>
            </w:r>
          </w:p>
        </w:tc>
      </w:tr>
      <w:tr w:rsidR="00FF131D" w:rsidRPr="00B77A2C" w14:paraId="4B7B1CCA" w14:textId="77777777" w:rsidTr="00B77A2C">
        <w:trPr>
          <w:jc w:val="center"/>
        </w:trPr>
        <w:tc>
          <w:tcPr>
            <w:tcW w:w="1078" w:type="dxa"/>
          </w:tcPr>
          <w:p w14:paraId="180A4DCF" w14:textId="77777777" w:rsidR="00FF131D" w:rsidRPr="00B77A2C" w:rsidRDefault="00FF131D" w:rsidP="00FF131D">
            <w:pPr>
              <w:rPr>
                <w:rFonts w:ascii="Times New Roman" w:eastAsia="Times New Roman" w:hAnsi="Times New Roman" w:cs="Times New Roman"/>
                <w:noProof/>
                <w:sz w:val="24"/>
                <w:szCs w:val="24"/>
                <w:lang w:eastAsia="ru-RU"/>
              </w:rPr>
            </w:pPr>
            <w:r w:rsidRPr="00B77A2C">
              <w:rPr>
                <w:rFonts w:ascii="Times New Roman" w:eastAsia="Times New Roman" w:hAnsi="Times New Roman" w:cs="Times New Roman"/>
                <w:noProof/>
                <w:sz w:val="24"/>
                <w:szCs w:val="24"/>
                <w:lang w:eastAsia="ru-RU"/>
              </w:rPr>
              <w:t>18</w:t>
            </w:r>
          </w:p>
        </w:tc>
        <w:tc>
          <w:tcPr>
            <w:tcW w:w="2816" w:type="dxa"/>
          </w:tcPr>
          <w:p w14:paraId="5E57B1F9" w14:textId="191B0AD8" w:rsidR="00FF131D" w:rsidRPr="00B77A2C" w:rsidRDefault="00FF131D" w:rsidP="00FF131D">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24</w:t>
            </w:r>
          </w:p>
        </w:tc>
        <w:tc>
          <w:tcPr>
            <w:tcW w:w="2816" w:type="dxa"/>
          </w:tcPr>
          <w:p w14:paraId="65538B00" w14:textId="77777777" w:rsidR="00FF131D" w:rsidRPr="00B77A2C" w:rsidRDefault="00FF131D" w:rsidP="00FF131D">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31</w:t>
            </w:r>
          </w:p>
        </w:tc>
        <w:tc>
          <w:tcPr>
            <w:tcW w:w="2816" w:type="dxa"/>
          </w:tcPr>
          <w:p w14:paraId="51086E45" w14:textId="77777777" w:rsidR="00FF131D" w:rsidRPr="00B77A2C" w:rsidRDefault="00FF131D" w:rsidP="00FF131D">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35</w:t>
            </w:r>
          </w:p>
        </w:tc>
      </w:tr>
      <w:tr w:rsidR="00FF131D" w:rsidRPr="00B77A2C" w14:paraId="5AB6F149" w14:textId="77777777" w:rsidTr="00B77A2C">
        <w:trPr>
          <w:jc w:val="center"/>
        </w:trPr>
        <w:tc>
          <w:tcPr>
            <w:tcW w:w="1078" w:type="dxa"/>
          </w:tcPr>
          <w:p w14:paraId="4D0C5569" w14:textId="77777777" w:rsidR="00FF131D" w:rsidRPr="00B77A2C" w:rsidRDefault="00FF131D" w:rsidP="00FF131D">
            <w:pPr>
              <w:rPr>
                <w:rFonts w:ascii="Times New Roman" w:eastAsia="Times New Roman" w:hAnsi="Times New Roman" w:cs="Times New Roman"/>
                <w:noProof/>
                <w:sz w:val="24"/>
                <w:szCs w:val="24"/>
                <w:lang w:eastAsia="ru-RU"/>
              </w:rPr>
            </w:pPr>
            <w:r w:rsidRPr="00B77A2C">
              <w:rPr>
                <w:rFonts w:ascii="Times New Roman" w:eastAsia="Times New Roman" w:hAnsi="Times New Roman" w:cs="Times New Roman"/>
                <w:noProof/>
                <w:sz w:val="24"/>
                <w:szCs w:val="24"/>
                <w:lang w:eastAsia="ru-RU"/>
              </w:rPr>
              <w:t>19</w:t>
            </w:r>
          </w:p>
        </w:tc>
        <w:tc>
          <w:tcPr>
            <w:tcW w:w="2816" w:type="dxa"/>
          </w:tcPr>
          <w:p w14:paraId="6D3589CA" w14:textId="3D7BB777" w:rsidR="00FF131D" w:rsidRPr="00B77A2C" w:rsidRDefault="00FF131D" w:rsidP="00FF131D">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25</w:t>
            </w:r>
          </w:p>
        </w:tc>
        <w:tc>
          <w:tcPr>
            <w:tcW w:w="2816" w:type="dxa"/>
          </w:tcPr>
          <w:p w14:paraId="39F3F2C2" w14:textId="77777777" w:rsidR="00FF131D" w:rsidRPr="00B77A2C" w:rsidRDefault="00FF131D" w:rsidP="00FF131D">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30</w:t>
            </w:r>
          </w:p>
        </w:tc>
        <w:tc>
          <w:tcPr>
            <w:tcW w:w="2816" w:type="dxa"/>
          </w:tcPr>
          <w:p w14:paraId="5EB4D75D" w14:textId="77777777" w:rsidR="00FF131D" w:rsidRPr="00B77A2C" w:rsidRDefault="00FF131D" w:rsidP="00FF131D">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34</w:t>
            </w:r>
          </w:p>
        </w:tc>
      </w:tr>
      <w:tr w:rsidR="00FF131D" w:rsidRPr="00B77A2C" w14:paraId="78D54851" w14:textId="77777777" w:rsidTr="00B77A2C">
        <w:trPr>
          <w:jc w:val="center"/>
        </w:trPr>
        <w:tc>
          <w:tcPr>
            <w:tcW w:w="1078" w:type="dxa"/>
          </w:tcPr>
          <w:p w14:paraId="375369F1" w14:textId="77777777" w:rsidR="00FF131D" w:rsidRPr="00B77A2C" w:rsidRDefault="00FF131D" w:rsidP="00FF131D">
            <w:pPr>
              <w:rPr>
                <w:rFonts w:ascii="Times New Roman" w:eastAsia="Times New Roman" w:hAnsi="Times New Roman" w:cs="Times New Roman"/>
                <w:noProof/>
                <w:sz w:val="24"/>
                <w:szCs w:val="24"/>
                <w:lang w:eastAsia="ru-RU"/>
              </w:rPr>
            </w:pPr>
            <w:r w:rsidRPr="00B77A2C">
              <w:rPr>
                <w:rFonts w:ascii="Times New Roman" w:eastAsia="Times New Roman" w:hAnsi="Times New Roman" w:cs="Times New Roman"/>
                <w:noProof/>
                <w:sz w:val="24"/>
                <w:szCs w:val="24"/>
                <w:lang w:eastAsia="ru-RU"/>
              </w:rPr>
              <w:t>20</w:t>
            </w:r>
          </w:p>
        </w:tc>
        <w:tc>
          <w:tcPr>
            <w:tcW w:w="2816" w:type="dxa"/>
          </w:tcPr>
          <w:p w14:paraId="16141606" w14:textId="4E3A3682" w:rsidR="00FF131D" w:rsidRPr="00B77A2C" w:rsidRDefault="00FF131D" w:rsidP="00FF131D">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25</w:t>
            </w:r>
          </w:p>
        </w:tc>
        <w:tc>
          <w:tcPr>
            <w:tcW w:w="2816" w:type="dxa"/>
          </w:tcPr>
          <w:p w14:paraId="1B9DA4FF" w14:textId="77777777" w:rsidR="00FF131D" w:rsidRPr="00B77A2C" w:rsidRDefault="00FF131D" w:rsidP="00FF131D">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31</w:t>
            </w:r>
          </w:p>
        </w:tc>
        <w:tc>
          <w:tcPr>
            <w:tcW w:w="2816" w:type="dxa"/>
          </w:tcPr>
          <w:p w14:paraId="09CF82B0" w14:textId="77777777" w:rsidR="00FF131D" w:rsidRPr="00B77A2C" w:rsidRDefault="00FF131D" w:rsidP="00FF131D">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34</w:t>
            </w:r>
          </w:p>
        </w:tc>
      </w:tr>
      <w:tr w:rsidR="00FF131D" w:rsidRPr="00B77A2C" w14:paraId="332952E8" w14:textId="77777777" w:rsidTr="00B77A2C">
        <w:trPr>
          <w:jc w:val="center"/>
        </w:trPr>
        <w:tc>
          <w:tcPr>
            <w:tcW w:w="1078" w:type="dxa"/>
          </w:tcPr>
          <w:p w14:paraId="294435FA" w14:textId="77777777" w:rsidR="00FF131D" w:rsidRPr="00B77A2C" w:rsidRDefault="00FF131D" w:rsidP="00FF131D">
            <w:pPr>
              <w:rPr>
                <w:rFonts w:ascii="Times New Roman" w:eastAsia="Times New Roman" w:hAnsi="Times New Roman" w:cs="Times New Roman"/>
                <w:noProof/>
                <w:sz w:val="24"/>
                <w:szCs w:val="24"/>
                <w:lang w:eastAsia="ru-RU"/>
              </w:rPr>
            </w:pPr>
            <w:r w:rsidRPr="00B77A2C">
              <w:rPr>
                <w:rFonts w:ascii="Times New Roman" w:eastAsia="Times New Roman" w:hAnsi="Times New Roman" w:cs="Times New Roman"/>
                <w:noProof/>
                <w:sz w:val="24"/>
                <w:szCs w:val="24"/>
                <w:lang w:eastAsia="ru-RU"/>
              </w:rPr>
              <w:t>21</w:t>
            </w:r>
          </w:p>
        </w:tc>
        <w:tc>
          <w:tcPr>
            <w:tcW w:w="2816" w:type="dxa"/>
          </w:tcPr>
          <w:p w14:paraId="38D776B0" w14:textId="2A49F0BF" w:rsidR="00FF131D" w:rsidRPr="00B77A2C" w:rsidRDefault="00FF131D" w:rsidP="00FF131D">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25</w:t>
            </w:r>
          </w:p>
        </w:tc>
        <w:tc>
          <w:tcPr>
            <w:tcW w:w="2816" w:type="dxa"/>
          </w:tcPr>
          <w:p w14:paraId="3CF100A0" w14:textId="459EEA4E" w:rsidR="00FF131D" w:rsidRPr="00B77A2C" w:rsidRDefault="00FF131D" w:rsidP="00FF131D">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30</w:t>
            </w:r>
          </w:p>
        </w:tc>
        <w:tc>
          <w:tcPr>
            <w:tcW w:w="2816" w:type="dxa"/>
          </w:tcPr>
          <w:p w14:paraId="04B1C6EE" w14:textId="77777777" w:rsidR="00FF131D" w:rsidRPr="00B77A2C" w:rsidRDefault="00FF131D" w:rsidP="00FF131D">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35</w:t>
            </w:r>
          </w:p>
        </w:tc>
      </w:tr>
      <w:tr w:rsidR="00FF131D" w:rsidRPr="00B77A2C" w14:paraId="68A1D07D" w14:textId="77777777" w:rsidTr="00B77A2C">
        <w:trPr>
          <w:jc w:val="center"/>
        </w:trPr>
        <w:tc>
          <w:tcPr>
            <w:tcW w:w="1078" w:type="dxa"/>
          </w:tcPr>
          <w:p w14:paraId="535E5BD5" w14:textId="77777777" w:rsidR="00FF131D" w:rsidRPr="00B77A2C" w:rsidRDefault="00FF131D" w:rsidP="00FF131D">
            <w:pPr>
              <w:rPr>
                <w:rFonts w:ascii="Times New Roman" w:eastAsia="Times New Roman" w:hAnsi="Times New Roman" w:cs="Times New Roman"/>
                <w:noProof/>
                <w:sz w:val="24"/>
                <w:szCs w:val="24"/>
                <w:lang w:eastAsia="ru-RU"/>
              </w:rPr>
            </w:pPr>
            <w:r w:rsidRPr="00B77A2C">
              <w:rPr>
                <w:rFonts w:ascii="Times New Roman" w:eastAsia="Times New Roman" w:hAnsi="Times New Roman" w:cs="Times New Roman"/>
                <w:noProof/>
                <w:sz w:val="24"/>
                <w:szCs w:val="24"/>
                <w:lang w:eastAsia="ru-RU"/>
              </w:rPr>
              <w:t>22</w:t>
            </w:r>
          </w:p>
        </w:tc>
        <w:tc>
          <w:tcPr>
            <w:tcW w:w="2816" w:type="dxa"/>
          </w:tcPr>
          <w:p w14:paraId="65F5D424" w14:textId="71A588DB" w:rsidR="00FF131D" w:rsidRPr="00B77A2C" w:rsidRDefault="00FF131D" w:rsidP="00FF131D">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24</w:t>
            </w:r>
          </w:p>
        </w:tc>
        <w:tc>
          <w:tcPr>
            <w:tcW w:w="2816" w:type="dxa"/>
          </w:tcPr>
          <w:p w14:paraId="22D85A26" w14:textId="7C8F93AA" w:rsidR="00FF131D" w:rsidRPr="00B77A2C" w:rsidRDefault="00FF131D" w:rsidP="00FF131D">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31</w:t>
            </w:r>
          </w:p>
        </w:tc>
        <w:tc>
          <w:tcPr>
            <w:tcW w:w="2816" w:type="dxa"/>
          </w:tcPr>
          <w:p w14:paraId="61071AF3" w14:textId="77777777" w:rsidR="00FF131D" w:rsidRPr="00B77A2C" w:rsidRDefault="00FF131D" w:rsidP="00FF131D">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35</w:t>
            </w:r>
          </w:p>
        </w:tc>
      </w:tr>
      <w:tr w:rsidR="00FF131D" w:rsidRPr="00B77A2C" w14:paraId="6FCF95D8" w14:textId="77777777" w:rsidTr="00B77A2C">
        <w:trPr>
          <w:jc w:val="center"/>
        </w:trPr>
        <w:tc>
          <w:tcPr>
            <w:tcW w:w="1078" w:type="dxa"/>
          </w:tcPr>
          <w:p w14:paraId="22C8410D" w14:textId="77777777" w:rsidR="00FF131D" w:rsidRPr="00B77A2C" w:rsidRDefault="00FF131D" w:rsidP="00FF131D">
            <w:pPr>
              <w:rPr>
                <w:rFonts w:ascii="Times New Roman" w:eastAsia="Times New Roman" w:hAnsi="Times New Roman" w:cs="Times New Roman"/>
                <w:noProof/>
                <w:sz w:val="24"/>
                <w:szCs w:val="24"/>
                <w:lang w:eastAsia="ru-RU"/>
              </w:rPr>
            </w:pPr>
            <w:r w:rsidRPr="00B77A2C">
              <w:rPr>
                <w:rFonts w:ascii="Times New Roman" w:eastAsia="Times New Roman" w:hAnsi="Times New Roman" w:cs="Times New Roman"/>
                <w:noProof/>
                <w:sz w:val="24"/>
                <w:szCs w:val="24"/>
                <w:lang w:eastAsia="ru-RU"/>
              </w:rPr>
              <w:t>23</w:t>
            </w:r>
          </w:p>
        </w:tc>
        <w:tc>
          <w:tcPr>
            <w:tcW w:w="2816" w:type="dxa"/>
          </w:tcPr>
          <w:p w14:paraId="777449F0" w14:textId="76801F9C" w:rsidR="00FF131D" w:rsidRPr="00B77A2C" w:rsidRDefault="00FF131D" w:rsidP="00FF131D">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24</w:t>
            </w:r>
          </w:p>
        </w:tc>
        <w:tc>
          <w:tcPr>
            <w:tcW w:w="2816" w:type="dxa"/>
          </w:tcPr>
          <w:p w14:paraId="4345818F" w14:textId="2B20DF17" w:rsidR="00FF131D" w:rsidRPr="00B77A2C" w:rsidRDefault="00FF131D" w:rsidP="00FF131D">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31</w:t>
            </w:r>
          </w:p>
        </w:tc>
        <w:tc>
          <w:tcPr>
            <w:tcW w:w="2816" w:type="dxa"/>
          </w:tcPr>
          <w:p w14:paraId="5C883113" w14:textId="77777777" w:rsidR="00FF131D" w:rsidRPr="00B77A2C" w:rsidRDefault="00FF131D" w:rsidP="00FF131D">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35</w:t>
            </w:r>
          </w:p>
        </w:tc>
      </w:tr>
      <w:tr w:rsidR="00FF131D" w:rsidRPr="00B77A2C" w14:paraId="448C2982" w14:textId="77777777" w:rsidTr="00B77A2C">
        <w:trPr>
          <w:jc w:val="center"/>
        </w:trPr>
        <w:tc>
          <w:tcPr>
            <w:tcW w:w="1078" w:type="dxa"/>
          </w:tcPr>
          <w:p w14:paraId="09B4678C" w14:textId="77777777" w:rsidR="00FF131D" w:rsidRPr="00B77A2C" w:rsidRDefault="00FF131D" w:rsidP="00FF131D">
            <w:pPr>
              <w:rPr>
                <w:rFonts w:ascii="Times New Roman" w:eastAsia="Times New Roman" w:hAnsi="Times New Roman" w:cs="Times New Roman"/>
                <w:noProof/>
                <w:sz w:val="24"/>
                <w:szCs w:val="24"/>
                <w:lang w:eastAsia="ru-RU"/>
              </w:rPr>
            </w:pPr>
            <w:r w:rsidRPr="00B77A2C">
              <w:rPr>
                <w:rFonts w:ascii="Times New Roman" w:eastAsia="Times New Roman" w:hAnsi="Times New Roman" w:cs="Times New Roman"/>
                <w:noProof/>
                <w:sz w:val="24"/>
                <w:szCs w:val="24"/>
                <w:lang w:eastAsia="ru-RU"/>
              </w:rPr>
              <w:t>24</w:t>
            </w:r>
          </w:p>
        </w:tc>
        <w:tc>
          <w:tcPr>
            <w:tcW w:w="2816" w:type="dxa"/>
          </w:tcPr>
          <w:p w14:paraId="68F524DF" w14:textId="2C498CCC" w:rsidR="00FF131D" w:rsidRPr="00B77A2C" w:rsidRDefault="00FF131D" w:rsidP="00FF131D">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25</w:t>
            </w:r>
          </w:p>
        </w:tc>
        <w:tc>
          <w:tcPr>
            <w:tcW w:w="2816" w:type="dxa"/>
          </w:tcPr>
          <w:p w14:paraId="1F947600" w14:textId="271B326D" w:rsidR="00FF131D" w:rsidRPr="00B77A2C" w:rsidRDefault="00FF131D" w:rsidP="00FF131D">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31</w:t>
            </w:r>
          </w:p>
        </w:tc>
        <w:tc>
          <w:tcPr>
            <w:tcW w:w="2816" w:type="dxa"/>
          </w:tcPr>
          <w:p w14:paraId="1D7FA290" w14:textId="77777777" w:rsidR="00FF131D" w:rsidRPr="00B77A2C" w:rsidRDefault="00FF131D" w:rsidP="00FF131D">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35</w:t>
            </w:r>
          </w:p>
        </w:tc>
      </w:tr>
      <w:tr w:rsidR="00FF131D" w:rsidRPr="00B77A2C" w14:paraId="1E588061" w14:textId="77777777" w:rsidTr="00B77A2C">
        <w:trPr>
          <w:jc w:val="center"/>
        </w:trPr>
        <w:tc>
          <w:tcPr>
            <w:tcW w:w="1078" w:type="dxa"/>
          </w:tcPr>
          <w:p w14:paraId="502126BC" w14:textId="77777777" w:rsidR="00FF131D" w:rsidRPr="00B77A2C" w:rsidRDefault="00FF131D" w:rsidP="00FF131D">
            <w:pPr>
              <w:rPr>
                <w:rFonts w:ascii="Times New Roman" w:eastAsia="Times New Roman" w:hAnsi="Times New Roman" w:cs="Times New Roman"/>
                <w:noProof/>
                <w:sz w:val="24"/>
                <w:szCs w:val="24"/>
                <w:lang w:eastAsia="ru-RU"/>
              </w:rPr>
            </w:pPr>
            <w:r w:rsidRPr="00B77A2C">
              <w:rPr>
                <w:rFonts w:ascii="Times New Roman" w:eastAsia="Times New Roman" w:hAnsi="Times New Roman" w:cs="Times New Roman"/>
                <w:noProof/>
                <w:sz w:val="24"/>
                <w:szCs w:val="24"/>
                <w:lang w:eastAsia="ru-RU"/>
              </w:rPr>
              <w:t>25</w:t>
            </w:r>
          </w:p>
        </w:tc>
        <w:tc>
          <w:tcPr>
            <w:tcW w:w="2816" w:type="dxa"/>
          </w:tcPr>
          <w:p w14:paraId="22D7D137" w14:textId="710E114B" w:rsidR="00FF131D" w:rsidRPr="00FF131D" w:rsidRDefault="00FF131D" w:rsidP="00FF131D">
            <w:pPr>
              <w:jc w:val="center"/>
              <w:rPr>
                <w:rFonts w:ascii="Times New Roman" w:eastAsia="Times New Roman" w:hAnsi="Times New Roman" w:cs="Times New Roman"/>
                <w:noProof/>
                <w:sz w:val="24"/>
                <w:szCs w:val="24"/>
                <w:lang w:val="kk-KZ" w:eastAsia="ru-RU"/>
              </w:rPr>
            </w:pPr>
            <w:r>
              <w:rPr>
                <w:rFonts w:ascii="Times New Roman" w:eastAsia="Times New Roman" w:hAnsi="Times New Roman" w:cs="Times New Roman"/>
                <w:noProof/>
                <w:sz w:val="24"/>
                <w:szCs w:val="24"/>
                <w:lang w:val="kk-KZ" w:eastAsia="ru-RU"/>
              </w:rPr>
              <w:t>25</w:t>
            </w:r>
          </w:p>
        </w:tc>
        <w:tc>
          <w:tcPr>
            <w:tcW w:w="2816" w:type="dxa"/>
          </w:tcPr>
          <w:p w14:paraId="4C81F96E" w14:textId="596A347F" w:rsidR="00FF131D" w:rsidRPr="00B77A2C" w:rsidRDefault="00FF131D" w:rsidP="00FF131D">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30</w:t>
            </w:r>
          </w:p>
        </w:tc>
        <w:tc>
          <w:tcPr>
            <w:tcW w:w="2816" w:type="dxa"/>
          </w:tcPr>
          <w:p w14:paraId="314AD19F" w14:textId="77777777" w:rsidR="00FF131D" w:rsidRPr="00B77A2C" w:rsidRDefault="00FF131D" w:rsidP="00FF131D">
            <w:pPr>
              <w:jc w:val="center"/>
              <w:rPr>
                <w:rFonts w:ascii="Times New Roman" w:eastAsia="Times New Roman" w:hAnsi="Times New Roman" w:cs="Times New Roman"/>
                <w:noProof/>
                <w:sz w:val="24"/>
                <w:szCs w:val="24"/>
                <w:lang w:eastAsia="ru-RU"/>
              </w:rPr>
            </w:pPr>
            <w:r w:rsidRPr="00B77A2C">
              <w:rPr>
                <w:rFonts w:ascii="Times New Roman" w:eastAsia="Calibri" w:hAnsi="Times New Roman" w:cs="Times New Roman"/>
                <w:sz w:val="24"/>
                <w:szCs w:val="24"/>
              </w:rPr>
              <w:t>35</w:t>
            </w:r>
          </w:p>
        </w:tc>
      </w:tr>
    </w:tbl>
    <w:p w14:paraId="4441C4E2" w14:textId="77777777" w:rsidR="00B77A2C" w:rsidRPr="00B77A2C" w:rsidRDefault="00B77A2C" w:rsidP="00B77A2C">
      <w:pPr>
        <w:spacing w:after="0" w:line="240" w:lineRule="auto"/>
        <w:rPr>
          <w:rFonts w:ascii="Times New Roman" w:eastAsia="Calibri" w:hAnsi="Times New Roman" w:cs="Times New Roman"/>
          <w:noProof/>
          <w:color w:val="000000"/>
          <w:sz w:val="24"/>
          <w:szCs w:val="24"/>
        </w:rPr>
      </w:pPr>
    </w:p>
    <w:p w14:paraId="2A2ADC0F" w14:textId="77777777" w:rsidR="00B77A2C" w:rsidRPr="00B77A2C" w:rsidRDefault="00B77A2C" w:rsidP="00B77A2C">
      <w:pPr>
        <w:spacing w:after="0" w:line="240" w:lineRule="auto"/>
        <w:rPr>
          <w:rFonts w:ascii="Times New Roman" w:eastAsia="Calibri" w:hAnsi="Times New Roman" w:cs="Times New Roman"/>
          <w:noProof/>
          <w:color w:val="000000"/>
          <w:sz w:val="24"/>
          <w:szCs w:val="24"/>
        </w:rPr>
      </w:pPr>
    </w:p>
    <w:p w14:paraId="4948E9A4" w14:textId="77777777" w:rsidR="00B77A2C" w:rsidRPr="00B77A2C" w:rsidRDefault="00B77A2C" w:rsidP="00B77A2C">
      <w:pPr>
        <w:spacing w:after="0" w:line="240" w:lineRule="auto"/>
        <w:jc w:val="center"/>
        <w:rPr>
          <w:rFonts w:ascii="Times New Roman" w:eastAsia="Calibri" w:hAnsi="Times New Roman" w:cs="Times New Roman"/>
          <w:noProof/>
          <w:color w:val="000000"/>
          <w:sz w:val="24"/>
          <w:szCs w:val="24"/>
        </w:rPr>
      </w:pPr>
      <w:r w:rsidRPr="00B77A2C">
        <w:rPr>
          <w:rFonts w:ascii="Times New Roman" w:eastAsia="Calibri" w:hAnsi="Times New Roman" w:cs="Times New Roman"/>
          <w:noProof/>
          <w:color w:val="000000"/>
          <w:sz w:val="24"/>
          <w:szCs w:val="24"/>
          <w:lang w:eastAsia="ru-RU"/>
        </w:rPr>
        <w:lastRenderedPageBreak/>
        <w:drawing>
          <wp:inline distT="0" distB="0" distL="0" distR="0" wp14:anchorId="56278E9E" wp14:editId="46972960">
            <wp:extent cx="5091920" cy="381762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111854" cy="3832566"/>
                    </a:xfrm>
                    <a:prstGeom prst="rect">
                      <a:avLst/>
                    </a:prstGeom>
                  </pic:spPr>
                </pic:pic>
              </a:graphicData>
            </a:graphic>
          </wp:inline>
        </w:drawing>
      </w:r>
    </w:p>
    <w:p w14:paraId="0D380948" w14:textId="77777777" w:rsidR="00B77A2C" w:rsidRPr="00B77A2C" w:rsidRDefault="00B77A2C" w:rsidP="00B77A2C">
      <w:pPr>
        <w:spacing w:after="0" w:line="240" w:lineRule="auto"/>
        <w:jc w:val="center"/>
        <w:rPr>
          <w:rFonts w:ascii="Times New Roman" w:eastAsia="Times New Roman" w:hAnsi="Times New Roman" w:cs="Times New Roman"/>
          <w:sz w:val="28"/>
          <w:szCs w:val="28"/>
          <w:lang w:eastAsia="ru-RU"/>
        </w:rPr>
      </w:pPr>
    </w:p>
    <w:p w14:paraId="39C8B452" w14:textId="10F8470F" w:rsidR="00B77A2C" w:rsidRPr="00427764" w:rsidRDefault="00B77A2C" w:rsidP="00B77A2C">
      <w:pPr>
        <w:spacing w:after="0" w:line="240" w:lineRule="auto"/>
        <w:jc w:val="center"/>
        <w:rPr>
          <w:rFonts w:ascii="Times New Roman" w:eastAsia="Times New Roman" w:hAnsi="Times New Roman" w:cs="Times New Roman"/>
          <w:sz w:val="28"/>
          <w:szCs w:val="28"/>
          <w:lang w:eastAsia="ru-RU"/>
        </w:rPr>
      </w:pPr>
      <w:r w:rsidRPr="00B77A2C">
        <w:rPr>
          <w:rFonts w:ascii="Times New Roman" w:eastAsia="Times New Roman" w:hAnsi="Times New Roman" w:cs="Times New Roman"/>
          <w:sz w:val="28"/>
          <w:szCs w:val="28"/>
          <w:lang w:eastAsia="ru-RU"/>
        </w:rPr>
        <w:t xml:space="preserve">Рисунок </w:t>
      </w:r>
      <w:r w:rsidR="00FF131D">
        <w:rPr>
          <w:rFonts w:ascii="Times New Roman" w:eastAsia="Times New Roman" w:hAnsi="Times New Roman" w:cs="Times New Roman"/>
          <w:sz w:val="28"/>
          <w:szCs w:val="28"/>
          <w:lang w:val="kk-KZ" w:eastAsia="ru-RU"/>
        </w:rPr>
        <w:t>57</w:t>
      </w:r>
      <w:r w:rsidRPr="00B77A2C">
        <w:rPr>
          <w:rFonts w:ascii="Times New Roman" w:eastAsia="Times New Roman" w:hAnsi="Times New Roman" w:cs="Times New Roman"/>
          <w:sz w:val="28"/>
          <w:szCs w:val="28"/>
          <w:lang w:eastAsia="ru-RU"/>
        </w:rPr>
        <w:t xml:space="preserve"> – Контрольная карта Шухарта параметра </w:t>
      </w:r>
      <w:r w:rsidRPr="00B77A2C">
        <w:rPr>
          <w:rFonts w:ascii="Times New Roman" w:eastAsia="Calibri" w:hAnsi="Times New Roman" w:cs="Times New Roman"/>
          <w:noProof/>
          <w:sz w:val="28"/>
          <w:szCs w:val="28"/>
          <w:lang w:eastAsia="ru-RU"/>
        </w:rPr>
        <w:t xml:space="preserve">частота ультразвука в </w:t>
      </w:r>
      <w:r w:rsidRPr="00427764">
        <w:rPr>
          <w:rFonts w:ascii="Times New Roman" w:eastAsia="Calibri" w:hAnsi="Times New Roman" w:cs="Times New Roman"/>
          <w:noProof/>
          <w:sz w:val="28"/>
          <w:szCs w:val="28"/>
          <w:lang w:eastAsia="ru-RU"/>
        </w:rPr>
        <w:t xml:space="preserve">реакторе при экстракции </w:t>
      </w:r>
      <w:r w:rsidRPr="00427764">
        <w:rPr>
          <w:rFonts w:ascii="Times New Roman" w:eastAsia="Times New Roman" w:hAnsi="Times New Roman" w:cs="Times New Roman"/>
          <w:sz w:val="28"/>
          <w:szCs w:val="28"/>
          <w:lang w:eastAsia="ru-RU"/>
        </w:rPr>
        <w:t>(серия 1)</w:t>
      </w:r>
    </w:p>
    <w:p w14:paraId="63BA8B39" w14:textId="77777777" w:rsidR="00B77A2C" w:rsidRPr="00427764" w:rsidRDefault="00B77A2C" w:rsidP="00B77A2C">
      <w:pPr>
        <w:spacing w:after="0" w:line="240" w:lineRule="auto"/>
        <w:rPr>
          <w:rFonts w:ascii="Times New Roman" w:eastAsia="Calibri" w:hAnsi="Times New Roman" w:cs="Times New Roman"/>
          <w:noProof/>
          <w:sz w:val="24"/>
          <w:szCs w:val="24"/>
        </w:rPr>
      </w:pPr>
    </w:p>
    <w:p w14:paraId="067BF6F5" w14:textId="77777777" w:rsidR="00B77A2C" w:rsidRPr="00427764" w:rsidRDefault="00B77A2C" w:rsidP="00B77A2C">
      <w:pPr>
        <w:spacing w:after="0" w:line="240" w:lineRule="auto"/>
        <w:jc w:val="center"/>
        <w:rPr>
          <w:rFonts w:ascii="Times New Roman" w:eastAsia="Calibri" w:hAnsi="Times New Roman" w:cs="Times New Roman"/>
          <w:noProof/>
          <w:sz w:val="24"/>
          <w:szCs w:val="24"/>
        </w:rPr>
      </w:pPr>
      <w:r w:rsidRPr="00427764">
        <w:rPr>
          <w:rFonts w:ascii="Times New Roman" w:eastAsia="Calibri" w:hAnsi="Times New Roman" w:cs="Times New Roman"/>
          <w:noProof/>
          <w:sz w:val="24"/>
          <w:szCs w:val="24"/>
          <w:lang w:eastAsia="ru-RU"/>
        </w:rPr>
        <w:drawing>
          <wp:inline distT="0" distB="0" distL="0" distR="0" wp14:anchorId="301B29E2" wp14:editId="1D228D0F">
            <wp:extent cx="4543092" cy="3406140"/>
            <wp:effectExtent l="0" t="0" r="0" b="381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551316" cy="3412306"/>
                    </a:xfrm>
                    <a:prstGeom prst="rect">
                      <a:avLst/>
                    </a:prstGeom>
                  </pic:spPr>
                </pic:pic>
              </a:graphicData>
            </a:graphic>
          </wp:inline>
        </w:drawing>
      </w:r>
    </w:p>
    <w:p w14:paraId="5CBDC209" w14:textId="77777777" w:rsidR="00B77A2C" w:rsidRPr="00427764" w:rsidRDefault="00B77A2C" w:rsidP="00B77A2C">
      <w:pPr>
        <w:spacing w:after="0" w:line="240" w:lineRule="auto"/>
        <w:jc w:val="center"/>
        <w:rPr>
          <w:rFonts w:ascii="Times New Roman" w:eastAsia="Times New Roman" w:hAnsi="Times New Roman" w:cs="Times New Roman"/>
          <w:sz w:val="28"/>
          <w:szCs w:val="28"/>
          <w:lang w:eastAsia="ru-RU"/>
        </w:rPr>
      </w:pPr>
    </w:p>
    <w:p w14:paraId="76C9B379" w14:textId="2036035A" w:rsidR="00B77A2C" w:rsidRPr="00B77A2C" w:rsidRDefault="00B77A2C" w:rsidP="00B77A2C">
      <w:pPr>
        <w:spacing w:after="0" w:line="240" w:lineRule="auto"/>
        <w:jc w:val="center"/>
        <w:rPr>
          <w:rFonts w:ascii="Times New Roman" w:eastAsia="Times New Roman" w:hAnsi="Times New Roman" w:cs="Times New Roman"/>
          <w:sz w:val="28"/>
          <w:szCs w:val="28"/>
          <w:lang w:eastAsia="ru-RU"/>
        </w:rPr>
      </w:pPr>
      <w:r w:rsidRPr="00427764">
        <w:rPr>
          <w:rFonts w:ascii="Times New Roman" w:eastAsia="Times New Roman" w:hAnsi="Times New Roman" w:cs="Times New Roman"/>
          <w:sz w:val="28"/>
          <w:szCs w:val="28"/>
          <w:lang w:eastAsia="ru-RU"/>
        </w:rPr>
        <w:t xml:space="preserve">Рисунок </w:t>
      </w:r>
      <w:r w:rsidR="00FF131D">
        <w:rPr>
          <w:rFonts w:ascii="Times New Roman" w:eastAsia="Times New Roman" w:hAnsi="Times New Roman" w:cs="Times New Roman"/>
          <w:sz w:val="28"/>
          <w:szCs w:val="28"/>
          <w:lang w:val="kk-KZ" w:eastAsia="ru-RU"/>
        </w:rPr>
        <w:t>58</w:t>
      </w:r>
      <w:r w:rsidRPr="00427764">
        <w:rPr>
          <w:rFonts w:ascii="Times New Roman" w:eastAsia="Times New Roman" w:hAnsi="Times New Roman" w:cs="Times New Roman"/>
          <w:sz w:val="28"/>
          <w:szCs w:val="28"/>
          <w:lang w:eastAsia="ru-RU"/>
        </w:rPr>
        <w:t xml:space="preserve"> – Контрольная карта Шухарта параметра </w:t>
      </w:r>
      <w:r w:rsidRPr="00427764">
        <w:rPr>
          <w:rFonts w:ascii="Times New Roman" w:eastAsia="Calibri" w:hAnsi="Times New Roman" w:cs="Times New Roman"/>
          <w:noProof/>
          <w:sz w:val="28"/>
          <w:szCs w:val="28"/>
          <w:lang w:eastAsia="ru-RU"/>
        </w:rPr>
        <w:t>частота ультразвука в реакторе при экстракции</w:t>
      </w:r>
      <w:r w:rsidRPr="00B77A2C">
        <w:rPr>
          <w:rFonts w:ascii="Times New Roman" w:eastAsia="Calibri" w:hAnsi="Times New Roman" w:cs="Times New Roman"/>
          <w:noProof/>
          <w:sz w:val="28"/>
          <w:szCs w:val="28"/>
          <w:lang w:eastAsia="ru-RU"/>
        </w:rPr>
        <w:t xml:space="preserve"> </w:t>
      </w:r>
      <w:r w:rsidRPr="00B77A2C">
        <w:rPr>
          <w:rFonts w:ascii="Times New Roman" w:eastAsia="Times New Roman" w:hAnsi="Times New Roman" w:cs="Times New Roman"/>
          <w:sz w:val="28"/>
          <w:szCs w:val="28"/>
          <w:lang w:eastAsia="ru-RU"/>
        </w:rPr>
        <w:t>(серия 2)</w:t>
      </w:r>
    </w:p>
    <w:p w14:paraId="32F731DA" w14:textId="77777777" w:rsidR="00B77A2C" w:rsidRPr="00B77A2C" w:rsidRDefault="00B77A2C" w:rsidP="00B77A2C">
      <w:pPr>
        <w:spacing w:after="0" w:line="240" w:lineRule="auto"/>
        <w:jc w:val="center"/>
        <w:rPr>
          <w:rFonts w:ascii="Times New Roman" w:eastAsia="Times New Roman" w:hAnsi="Times New Roman" w:cs="Times New Roman"/>
          <w:sz w:val="28"/>
          <w:szCs w:val="28"/>
          <w:lang w:eastAsia="ru-RU"/>
        </w:rPr>
      </w:pPr>
    </w:p>
    <w:p w14:paraId="50404CA4" w14:textId="77777777" w:rsidR="00B77A2C" w:rsidRPr="00B77A2C" w:rsidRDefault="00B77A2C" w:rsidP="00B77A2C">
      <w:pPr>
        <w:spacing w:after="0" w:line="240" w:lineRule="auto"/>
        <w:jc w:val="center"/>
        <w:rPr>
          <w:rFonts w:ascii="Times New Roman" w:eastAsia="Calibri" w:hAnsi="Times New Roman" w:cs="Times New Roman"/>
          <w:noProof/>
          <w:color w:val="000000"/>
          <w:sz w:val="24"/>
          <w:szCs w:val="24"/>
        </w:rPr>
      </w:pPr>
      <w:r w:rsidRPr="00B77A2C">
        <w:rPr>
          <w:rFonts w:ascii="Times New Roman" w:eastAsia="Calibri" w:hAnsi="Times New Roman" w:cs="Times New Roman"/>
          <w:noProof/>
          <w:color w:val="000000"/>
          <w:sz w:val="24"/>
          <w:szCs w:val="24"/>
          <w:lang w:eastAsia="ru-RU"/>
        </w:rPr>
        <w:lastRenderedPageBreak/>
        <w:drawing>
          <wp:inline distT="0" distB="0" distL="0" distR="0" wp14:anchorId="518A36A4" wp14:editId="3E5F0247">
            <wp:extent cx="4593912" cy="3444240"/>
            <wp:effectExtent l="0" t="0" r="0" b="381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604474" cy="3452159"/>
                    </a:xfrm>
                    <a:prstGeom prst="rect">
                      <a:avLst/>
                    </a:prstGeom>
                  </pic:spPr>
                </pic:pic>
              </a:graphicData>
            </a:graphic>
          </wp:inline>
        </w:drawing>
      </w:r>
    </w:p>
    <w:p w14:paraId="4DC8FE41" w14:textId="77777777" w:rsidR="00B77A2C" w:rsidRPr="00B77A2C" w:rsidRDefault="00B77A2C" w:rsidP="00B77A2C">
      <w:pPr>
        <w:spacing w:after="0" w:line="240" w:lineRule="auto"/>
        <w:jc w:val="center"/>
        <w:rPr>
          <w:rFonts w:ascii="Times New Roman" w:eastAsia="Times New Roman" w:hAnsi="Times New Roman" w:cs="Times New Roman"/>
          <w:sz w:val="28"/>
          <w:szCs w:val="28"/>
          <w:lang w:eastAsia="ru-RU"/>
        </w:rPr>
      </w:pPr>
    </w:p>
    <w:p w14:paraId="32CED2D0" w14:textId="70E74E13" w:rsidR="00B77A2C" w:rsidRPr="00B77A2C" w:rsidRDefault="00B77A2C" w:rsidP="00B77A2C">
      <w:pPr>
        <w:spacing w:after="0" w:line="240" w:lineRule="auto"/>
        <w:jc w:val="center"/>
        <w:rPr>
          <w:rFonts w:ascii="Times New Roman" w:eastAsia="Times New Roman" w:hAnsi="Times New Roman" w:cs="Times New Roman"/>
          <w:sz w:val="28"/>
          <w:szCs w:val="28"/>
          <w:lang w:eastAsia="ru-RU"/>
        </w:rPr>
      </w:pPr>
      <w:r w:rsidRPr="00B77A2C">
        <w:rPr>
          <w:rFonts w:ascii="Times New Roman" w:eastAsia="Times New Roman" w:hAnsi="Times New Roman" w:cs="Times New Roman"/>
          <w:sz w:val="28"/>
          <w:szCs w:val="28"/>
          <w:lang w:eastAsia="ru-RU"/>
        </w:rPr>
        <w:t xml:space="preserve">Рисунок </w:t>
      </w:r>
      <w:r w:rsidR="00FF131D">
        <w:rPr>
          <w:rFonts w:ascii="Times New Roman" w:eastAsia="Times New Roman" w:hAnsi="Times New Roman" w:cs="Times New Roman"/>
          <w:sz w:val="28"/>
          <w:szCs w:val="28"/>
          <w:lang w:val="kk-KZ" w:eastAsia="ru-RU"/>
        </w:rPr>
        <w:t>59</w:t>
      </w:r>
      <w:r w:rsidRPr="00B77A2C">
        <w:rPr>
          <w:rFonts w:ascii="Times New Roman" w:eastAsia="Times New Roman" w:hAnsi="Times New Roman" w:cs="Times New Roman"/>
          <w:sz w:val="28"/>
          <w:szCs w:val="28"/>
          <w:lang w:eastAsia="ru-RU"/>
        </w:rPr>
        <w:t xml:space="preserve"> – Контрольная карта Шухарта параметра </w:t>
      </w:r>
      <w:r w:rsidRPr="00B77A2C">
        <w:rPr>
          <w:rFonts w:ascii="Times New Roman" w:eastAsia="Calibri" w:hAnsi="Times New Roman" w:cs="Times New Roman"/>
          <w:noProof/>
          <w:sz w:val="28"/>
          <w:szCs w:val="28"/>
          <w:lang w:eastAsia="ru-RU"/>
        </w:rPr>
        <w:t xml:space="preserve">частота ультразвука в реакторе </w:t>
      </w:r>
      <w:r w:rsidRPr="00427764">
        <w:rPr>
          <w:rFonts w:ascii="Times New Roman" w:eastAsia="Calibri" w:hAnsi="Times New Roman" w:cs="Times New Roman"/>
          <w:noProof/>
          <w:sz w:val="28"/>
          <w:szCs w:val="28"/>
          <w:lang w:eastAsia="ru-RU"/>
        </w:rPr>
        <w:t xml:space="preserve">при экстракции </w:t>
      </w:r>
      <w:r w:rsidRPr="00B77A2C">
        <w:rPr>
          <w:rFonts w:ascii="Times New Roman" w:eastAsia="Times New Roman" w:hAnsi="Times New Roman" w:cs="Times New Roman"/>
          <w:sz w:val="28"/>
          <w:szCs w:val="28"/>
          <w:lang w:eastAsia="ru-RU"/>
        </w:rPr>
        <w:t>(серия 3)</w:t>
      </w:r>
    </w:p>
    <w:p w14:paraId="437A4F2D" w14:textId="77777777" w:rsidR="00B77A2C" w:rsidRPr="00B77A2C" w:rsidRDefault="00B77A2C" w:rsidP="00B77A2C">
      <w:pPr>
        <w:spacing w:after="0" w:line="240" w:lineRule="auto"/>
        <w:ind w:firstLine="567"/>
        <w:jc w:val="both"/>
        <w:rPr>
          <w:rFonts w:ascii="Times New Roman" w:eastAsia="Times New Roman" w:hAnsi="Times New Roman" w:cs="Times New Roman"/>
          <w:sz w:val="28"/>
          <w:szCs w:val="28"/>
          <w:lang w:eastAsia="ru-RU"/>
        </w:rPr>
      </w:pPr>
    </w:p>
    <w:p w14:paraId="463C547A" w14:textId="442BAB5E" w:rsidR="00B77A2C" w:rsidRPr="00427764" w:rsidRDefault="00B77A2C" w:rsidP="00B77A2C">
      <w:pPr>
        <w:spacing w:after="0" w:line="240" w:lineRule="auto"/>
        <w:ind w:firstLine="709"/>
        <w:jc w:val="both"/>
        <w:rPr>
          <w:rFonts w:ascii="Times New Roman" w:eastAsia="Times New Roman" w:hAnsi="Times New Roman" w:cs="Times New Roman"/>
          <w:sz w:val="28"/>
          <w:szCs w:val="28"/>
          <w:lang w:eastAsia="ru-RU"/>
        </w:rPr>
      </w:pPr>
      <w:r w:rsidRPr="00B77A2C">
        <w:rPr>
          <w:rFonts w:ascii="Times New Roman" w:eastAsia="Times New Roman" w:hAnsi="Times New Roman" w:cs="Times New Roman"/>
          <w:sz w:val="28"/>
          <w:szCs w:val="28"/>
          <w:lang w:eastAsia="ru-RU"/>
        </w:rPr>
        <w:t>Отбор проб осуществляли с 9 точек (3 пробы сверху, 3 пробы, в середине, 3 пробы внизу) по 3 повторности с каждой пробы. Описание полупродукта и идентификация основных групп БАВ полностью соответствовало спецификации качества на полупродукт. Содержание этанола в полупродукте находилось в пределах регламентируемых норм</w:t>
      </w:r>
      <w:r w:rsidR="00582BAE">
        <w:rPr>
          <w:rFonts w:ascii="Times New Roman" w:eastAsia="Times New Roman" w:hAnsi="Times New Roman" w:cs="Times New Roman"/>
          <w:sz w:val="28"/>
          <w:szCs w:val="28"/>
          <w:lang w:val="kk-KZ" w:eastAsia="ru-RU"/>
        </w:rPr>
        <w:t>.</w:t>
      </w:r>
      <w:r w:rsidRPr="00427764">
        <w:rPr>
          <w:rFonts w:ascii="Times New Roman" w:eastAsia="Times New Roman" w:hAnsi="Times New Roman" w:cs="Times New Roman"/>
          <w:sz w:val="28"/>
          <w:szCs w:val="28"/>
          <w:lang w:eastAsia="ru-RU"/>
        </w:rPr>
        <w:t xml:space="preserve"> Индексы возможности процесса по параметру «частота ультразвука» для 1 с</w:t>
      </w:r>
      <w:r w:rsidR="00244967" w:rsidRPr="00427764">
        <w:rPr>
          <w:rFonts w:ascii="Times New Roman" w:eastAsia="Times New Roman" w:hAnsi="Times New Roman" w:cs="Times New Roman"/>
          <w:sz w:val="28"/>
          <w:szCs w:val="28"/>
          <w:lang w:eastAsia="ru-RU"/>
        </w:rPr>
        <w:t>ерии составили Ср (1.38) ≥ Срk (1.37) ≥ 1, для 2 серии - Ср (1.58) ≥ Срk (1.31) ≥ 1, для 3 серии - Ср (1.55) ≥ Срk (1.</w:t>
      </w:r>
      <w:r w:rsidRPr="00427764">
        <w:rPr>
          <w:rFonts w:ascii="Times New Roman" w:eastAsia="Times New Roman" w:hAnsi="Times New Roman" w:cs="Times New Roman"/>
          <w:sz w:val="28"/>
          <w:szCs w:val="28"/>
          <w:lang w:eastAsia="ru-RU"/>
        </w:rPr>
        <w:t>38) ≥ 1.</w:t>
      </w:r>
    </w:p>
    <w:p w14:paraId="1381B213" w14:textId="77777777" w:rsidR="00B77A2C" w:rsidRPr="00B77A2C" w:rsidRDefault="00B77A2C" w:rsidP="00B77A2C">
      <w:pPr>
        <w:spacing w:after="0" w:line="240" w:lineRule="auto"/>
        <w:rPr>
          <w:rFonts w:ascii="Times New Roman" w:eastAsia="Calibri" w:hAnsi="Times New Roman" w:cs="Times New Roman"/>
          <w:b/>
          <w:bCs/>
          <w:noProof/>
          <w:color w:val="000000"/>
          <w:sz w:val="24"/>
          <w:szCs w:val="24"/>
        </w:rPr>
      </w:pPr>
    </w:p>
    <w:p w14:paraId="71995000" w14:textId="60EC23A7" w:rsidR="00B77A2C" w:rsidRPr="00B77A2C" w:rsidRDefault="00B77A2C" w:rsidP="00B77A2C">
      <w:pPr>
        <w:spacing w:after="0" w:line="240" w:lineRule="auto"/>
        <w:jc w:val="both"/>
        <w:rPr>
          <w:rFonts w:ascii="Times New Roman" w:eastAsia="Calibri" w:hAnsi="Times New Roman" w:cs="Times New Roman"/>
          <w:noProof/>
          <w:color w:val="000000"/>
          <w:sz w:val="28"/>
          <w:szCs w:val="28"/>
        </w:rPr>
      </w:pPr>
      <w:r w:rsidRPr="00B77A2C">
        <w:rPr>
          <w:rFonts w:ascii="Times New Roman" w:eastAsia="Calibri" w:hAnsi="Times New Roman" w:cs="Times New Roman"/>
          <w:noProof/>
          <w:color w:val="000000"/>
          <w:sz w:val="28"/>
          <w:szCs w:val="28"/>
        </w:rPr>
        <w:t xml:space="preserve">Таблица </w:t>
      </w:r>
      <w:r w:rsidR="00FF131D">
        <w:rPr>
          <w:rFonts w:ascii="Times New Roman" w:eastAsia="Calibri" w:hAnsi="Times New Roman" w:cs="Times New Roman"/>
          <w:noProof/>
          <w:color w:val="000000"/>
          <w:sz w:val="28"/>
          <w:szCs w:val="28"/>
          <w:lang w:val="kk-KZ"/>
        </w:rPr>
        <w:t>30</w:t>
      </w:r>
      <w:r w:rsidRPr="00B77A2C">
        <w:rPr>
          <w:rFonts w:ascii="Times New Roman" w:eastAsia="Calibri" w:hAnsi="Times New Roman" w:cs="Times New Roman"/>
          <w:noProof/>
          <w:color w:val="000000"/>
          <w:sz w:val="28"/>
          <w:szCs w:val="28"/>
        </w:rPr>
        <w:t xml:space="preserve"> - Результаты исследования количественного содержания спирта этилового в экстрактах </w:t>
      </w:r>
    </w:p>
    <w:p w14:paraId="219F0CAF" w14:textId="77777777" w:rsidR="00B77A2C" w:rsidRPr="00B77A2C" w:rsidRDefault="00B77A2C" w:rsidP="00B77A2C">
      <w:pPr>
        <w:spacing w:after="0" w:line="240" w:lineRule="auto"/>
        <w:jc w:val="both"/>
        <w:rPr>
          <w:rFonts w:ascii="Times New Roman" w:eastAsia="Calibri" w:hAnsi="Times New Roman" w:cs="Times New Roman"/>
          <w:noProof/>
          <w:color w:val="000000"/>
          <w:sz w:val="28"/>
          <w:szCs w:val="28"/>
        </w:rPr>
      </w:pPr>
    </w:p>
    <w:tbl>
      <w:tblPr>
        <w:tblStyle w:val="61"/>
        <w:tblW w:w="0" w:type="auto"/>
        <w:tblInd w:w="108" w:type="dxa"/>
        <w:tblLook w:val="04A0" w:firstRow="1" w:lastRow="0" w:firstColumn="1" w:lastColumn="0" w:noHBand="0" w:noVBand="1"/>
      </w:tblPr>
      <w:tblGrid>
        <w:gridCol w:w="706"/>
        <w:gridCol w:w="2938"/>
        <w:gridCol w:w="2938"/>
        <w:gridCol w:w="2938"/>
      </w:tblGrid>
      <w:tr w:rsidR="00B77A2C" w:rsidRPr="00B77A2C" w14:paraId="16A2B07A" w14:textId="77777777" w:rsidTr="00B77A2C">
        <w:tc>
          <w:tcPr>
            <w:tcW w:w="709" w:type="dxa"/>
          </w:tcPr>
          <w:p w14:paraId="6DB652A3" w14:textId="77777777" w:rsidR="00B77A2C" w:rsidRPr="00B77A2C" w:rsidRDefault="00B77A2C" w:rsidP="00B77A2C">
            <w:pPr>
              <w:rPr>
                <w:rFonts w:ascii="Times New Roman" w:eastAsia="Calibri" w:hAnsi="Times New Roman" w:cs="Times New Roman"/>
                <w:noProof/>
                <w:color w:val="000000"/>
                <w:sz w:val="24"/>
                <w:szCs w:val="24"/>
              </w:rPr>
            </w:pPr>
            <w:r w:rsidRPr="00B77A2C">
              <w:rPr>
                <w:rFonts w:ascii="Times New Roman" w:eastAsia="Times New Roman" w:hAnsi="Times New Roman" w:cs="Times New Roman"/>
                <w:noProof/>
                <w:sz w:val="24"/>
                <w:szCs w:val="24"/>
                <w:lang w:eastAsia="ru-RU"/>
              </w:rPr>
              <w:t>№</w:t>
            </w:r>
          </w:p>
        </w:tc>
        <w:tc>
          <w:tcPr>
            <w:tcW w:w="2951" w:type="dxa"/>
          </w:tcPr>
          <w:p w14:paraId="068D38D8" w14:textId="77777777" w:rsidR="00B77A2C" w:rsidRPr="00B77A2C" w:rsidRDefault="00B77A2C" w:rsidP="00B77A2C">
            <w:pPr>
              <w:jc w:val="center"/>
              <w:rPr>
                <w:rFonts w:ascii="Times New Roman" w:eastAsia="Calibri" w:hAnsi="Times New Roman" w:cs="Times New Roman"/>
                <w:noProof/>
                <w:color w:val="000000"/>
                <w:sz w:val="24"/>
                <w:szCs w:val="24"/>
              </w:rPr>
            </w:pPr>
            <w:r w:rsidRPr="00B77A2C">
              <w:rPr>
                <w:rFonts w:ascii="Times New Roman" w:eastAsia="Times New Roman" w:hAnsi="Times New Roman" w:cs="Times New Roman"/>
                <w:noProof/>
                <w:sz w:val="24"/>
                <w:szCs w:val="24"/>
                <w:lang w:eastAsia="ru-RU"/>
              </w:rPr>
              <w:t>1 серия</w:t>
            </w:r>
          </w:p>
        </w:tc>
        <w:tc>
          <w:tcPr>
            <w:tcW w:w="2951" w:type="dxa"/>
          </w:tcPr>
          <w:p w14:paraId="72CA733C" w14:textId="77777777" w:rsidR="00B77A2C" w:rsidRPr="00B77A2C" w:rsidRDefault="00B77A2C" w:rsidP="00B77A2C">
            <w:pPr>
              <w:jc w:val="center"/>
              <w:rPr>
                <w:rFonts w:ascii="Times New Roman" w:eastAsia="Calibri" w:hAnsi="Times New Roman" w:cs="Times New Roman"/>
                <w:noProof/>
                <w:color w:val="000000"/>
                <w:sz w:val="24"/>
                <w:szCs w:val="24"/>
              </w:rPr>
            </w:pPr>
            <w:r w:rsidRPr="00B77A2C">
              <w:rPr>
                <w:rFonts w:ascii="Times New Roman" w:eastAsia="Times New Roman" w:hAnsi="Times New Roman" w:cs="Times New Roman"/>
                <w:noProof/>
                <w:sz w:val="24"/>
                <w:szCs w:val="24"/>
                <w:lang w:eastAsia="ru-RU"/>
              </w:rPr>
              <w:t>2 серия</w:t>
            </w:r>
          </w:p>
        </w:tc>
        <w:tc>
          <w:tcPr>
            <w:tcW w:w="2951" w:type="dxa"/>
          </w:tcPr>
          <w:p w14:paraId="5BB3AA8C" w14:textId="77777777" w:rsidR="00B77A2C" w:rsidRPr="00B77A2C" w:rsidRDefault="00B77A2C" w:rsidP="00B77A2C">
            <w:pPr>
              <w:jc w:val="center"/>
              <w:rPr>
                <w:rFonts w:ascii="Times New Roman" w:eastAsia="Calibri" w:hAnsi="Times New Roman" w:cs="Times New Roman"/>
                <w:noProof/>
                <w:color w:val="000000"/>
                <w:sz w:val="24"/>
                <w:szCs w:val="24"/>
              </w:rPr>
            </w:pPr>
            <w:r w:rsidRPr="00B77A2C">
              <w:rPr>
                <w:rFonts w:ascii="Times New Roman" w:eastAsia="Times New Roman" w:hAnsi="Times New Roman" w:cs="Times New Roman"/>
                <w:noProof/>
                <w:sz w:val="24"/>
                <w:szCs w:val="24"/>
                <w:lang w:eastAsia="ru-RU"/>
              </w:rPr>
              <w:t>3 серия</w:t>
            </w:r>
          </w:p>
        </w:tc>
      </w:tr>
      <w:tr w:rsidR="00B77A2C" w:rsidRPr="00B77A2C" w14:paraId="50E73E6D" w14:textId="77777777" w:rsidTr="00B77A2C">
        <w:tc>
          <w:tcPr>
            <w:tcW w:w="709" w:type="dxa"/>
          </w:tcPr>
          <w:p w14:paraId="7A58F635" w14:textId="77777777" w:rsidR="00B77A2C" w:rsidRPr="00B77A2C" w:rsidRDefault="00B77A2C" w:rsidP="00B77A2C">
            <w:pPr>
              <w:rPr>
                <w:rFonts w:ascii="Times New Roman" w:eastAsia="Calibri" w:hAnsi="Times New Roman" w:cs="Times New Roman"/>
                <w:noProof/>
                <w:color w:val="000000"/>
                <w:sz w:val="24"/>
                <w:szCs w:val="24"/>
              </w:rPr>
            </w:pPr>
            <w:r w:rsidRPr="00B77A2C">
              <w:rPr>
                <w:rFonts w:ascii="Times New Roman" w:eastAsia="Calibri" w:hAnsi="Times New Roman" w:cs="Times New Roman"/>
                <w:noProof/>
                <w:color w:val="000000"/>
                <w:sz w:val="24"/>
                <w:szCs w:val="24"/>
              </w:rPr>
              <w:t>1</w:t>
            </w:r>
          </w:p>
        </w:tc>
        <w:tc>
          <w:tcPr>
            <w:tcW w:w="2951" w:type="dxa"/>
          </w:tcPr>
          <w:p w14:paraId="41EA50CE" w14:textId="6633DC79" w:rsidR="00B77A2C" w:rsidRPr="00FF131D" w:rsidRDefault="00B9640E"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48.</w:t>
            </w:r>
            <w:r w:rsidR="00B77A2C" w:rsidRPr="00FF131D">
              <w:rPr>
                <w:rFonts w:ascii="Times New Roman" w:eastAsia="Calibri" w:hAnsi="Times New Roman" w:cs="Times New Roman"/>
                <w:sz w:val="24"/>
                <w:szCs w:val="24"/>
              </w:rPr>
              <w:t>2</w:t>
            </w:r>
          </w:p>
        </w:tc>
        <w:tc>
          <w:tcPr>
            <w:tcW w:w="2951" w:type="dxa"/>
          </w:tcPr>
          <w:p w14:paraId="552ACAEC"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48,5</w:t>
            </w:r>
          </w:p>
        </w:tc>
        <w:tc>
          <w:tcPr>
            <w:tcW w:w="2951" w:type="dxa"/>
          </w:tcPr>
          <w:p w14:paraId="65B7A2A3"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49,1</w:t>
            </w:r>
          </w:p>
        </w:tc>
      </w:tr>
      <w:tr w:rsidR="00B77A2C" w:rsidRPr="00B77A2C" w14:paraId="61B64A5D" w14:textId="77777777" w:rsidTr="00B77A2C">
        <w:tc>
          <w:tcPr>
            <w:tcW w:w="709" w:type="dxa"/>
          </w:tcPr>
          <w:p w14:paraId="5252B510" w14:textId="77777777" w:rsidR="00B77A2C" w:rsidRPr="00B77A2C" w:rsidRDefault="00B77A2C" w:rsidP="00B77A2C">
            <w:pPr>
              <w:rPr>
                <w:rFonts w:ascii="Times New Roman" w:eastAsia="Calibri" w:hAnsi="Times New Roman" w:cs="Times New Roman"/>
                <w:noProof/>
                <w:color w:val="000000"/>
                <w:sz w:val="24"/>
                <w:szCs w:val="24"/>
              </w:rPr>
            </w:pPr>
            <w:r w:rsidRPr="00B77A2C">
              <w:rPr>
                <w:rFonts w:ascii="Times New Roman" w:eastAsia="Calibri" w:hAnsi="Times New Roman" w:cs="Times New Roman"/>
                <w:noProof/>
                <w:color w:val="000000"/>
                <w:sz w:val="24"/>
                <w:szCs w:val="24"/>
              </w:rPr>
              <w:t>2</w:t>
            </w:r>
          </w:p>
        </w:tc>
        <w:tc>
          <w:tcPr>
            <w:tcW w:w="2951" w:type="dxa"/>
          </w:tcPr>
          <w:p w14:paraId="49F8FC01"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49,4</w:t>
            </w:r>
          </w:p>
        </w:tc>
        <w:tc>
          <w:tcPr>
            <w:tcW w:w="2951" w:type="dxa"/>
          </w:tcPr>
          <w:p w14:paraId="6FE8A05B"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49,2</w:t>
            </w:r>
          </w:p>
        </w:tc>
        <w:tc>
          <w:tcPr>
            <w:tcW w:w="2951" w:type="dxa"/>
          </w:tcPr>
          <w:p w14:paraId="4A5CB5C6"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48,5</w:t>
            </w:r>
          </w:p>
        </w:tc>
      </w:tr>
      <w:tr w:rsidR="00B77A2C" w:rsidRPr="00B77A2C" w14:paraId="6126B0E4" w14:textId="77777777" w:rsidTr="00B77A2C">
        <w:tc>
          <w:tcPr>
            <w:tcW w:w="709" w:type="dxa"/>
          </w:tcPr>
          <w:p w14:paraId="294FBF08" w14:textId="77777777" w:rsidR="00B77A2C" w:rsidRPr="00B77A2C" w:rsidRDefault="00B77A2C" w:rsidP="00B77A2C">
            <w:pPr>
              <w:rPr>
                <w:rFonts w:ascii="Times New Roman" w:eastAsia="Calibri" w:hAnsi="Times New Roman" w:cs="Times New Roman"/>
                <w:noProof/>
                <w:color w:val="000000"/>
                <w:sz w:val="24"/>
                <w:szCs w:val="24"/>
              </w:rPr>
            </w:pPr>
            <w:r w:rsidRPr="00B77A2C">
              <w:rPr>
                <w:rFonts w:ascii="Times New Roman" w:eastAsia="Calibri" w:hAnsi="Times New Roman" w:cs="Times New Roman"/>
                <w:noProof/>
                <w:color w:val="000000"/>
                <w:sz w:val="24"/>
                <w:szCs w:val="24"/>
              </w:rPr>
              <w:t>3</w:t>
            </w:r>
          </w:p>
        </w:tc>
        <w:tc>
          <w:tcPr>
            <w:tcW w:w="2951" w:type="dxa"/>
          </w:tcPr>
          <w:p w14:paraId="7360694C"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49,3</w:t>
            </w:r>
          </w:p>
        </w:tc>
        <w:tc>
          <w:tcPr>
            <w:tcW w:w="2951" w:type="dxa"/>
          </w:tcPr>
          <w:p w14:paraId="54B48F2E"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49,5</w:t>
            </w:r>
          </w:p>
        </w:tc>
        <w:tc>
          <w:tcPr>
            <w:tcW w:w="2951" w:type="dxa"/>
          </w:tcPr>
          <w:p w14:paraId="2DE5BA3E"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49,2</w:t>
            </w:r>
          </w:p>
        </w:tc>
      </w:tr>
      <w:tr w:rsidR="00B77A2C" w:rsidRPr="00B77A2C" w14:paraId="272C00EF" w14:textId="77777777" w:rsidTr="00B77A2C">
        <w:tc>
          <w:tcPr>
            <w:tcW w:w="709" w:type="dxa"/>
          </w:tcPr>
          <w:p w14:paraId="245D08E6" w14:textId="77777777" w:rsidR="00B77A2C" w:rsidRPr="00B77A2C" w:rsidRDefault="00B77A2C" w:rsidP="00B77A2C">
            <w:pPr>
              <w:rPr>
                <w:rFonts w:ascii="Times New Roman" w:eastAsia="Calibri" w:hAnsi="Times New Roman" w:cs="Times New Roman"/>
                <w:noProof/>
                <w:color w:val="000000"/>
                <w:sz w:val="24"/>
                <w:szCs w:val="24"/>
              </w:rPr>
            </w:pPr>
            <w:r w:rsidRPr="00B77A2C">
              <w:rPr>
                <w:rFonts w:ascii="Times New Roman" w:eastAsia="Calibri" w:hAnsi="Times New Roman" w:cs="Times New Roman"/>
                <w:noProof/>
                <w:color w:val="000000"/>
                <w:sz w:val="24"/>
                <w:szCs w:val="24"/>
              </w:rPr>
              <w:t>4</w:t>
            </w:r>
          </w:p>
        </w:tc>
        <w:tc>
          <w:tcPr>
            <w:tcW w:w="2951" w:type="dxa"/>
          </w:tcPr>
          <w:p w14:paraId="202B32E1"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49,5</w:t>
            </w:r>
          </w:p>
        </w:tc>
        <w:tc>
          <w:tcPr>
            <w:tcW w:w="2951" w:type="dxa"/>
          </w:tcPr>
          <w:p w14:paraId="344B949E"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49,7</w:t>
            </w:r>
          </w:p>
        </w:tc>
        <w:tc>
          <w:tcPr>
            <w:tcW w:w="2951" w:type="dxa"/>
          </w:tcPr>
          <w:p w14:paraId="529131B0"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48,2</w:t>
            </w:r>
          </w:p>
        </w:tc>
      </w:tr>
      <w:tr w:rsidR="00B77A2C" w:rsidRPr="00B77A2C" w14:paraId="0937BC47" w14:textId="77777777" w:rsidTr="00B77A2C">
        <w:tc>
          <w:tcPr>
            <w:tcW w:w="709" w:type="dxa"/>
          </w:tcPr>
          <w:p w14:paraId="5E2C9C0D" w14:textId="77777777" w:rsidR="00B77A2C" w:rsidRPr="00B77A2C" w:rsidRDefault="00B77A2C" w:rsidP="00B77A2C">
            <w:pPr>
              <w:rPr>
                <w:rFonts w:ascii="Times New Roman" w:eastAsia="Calibri" w:hAnsi="Times New Roman" w:cs="Times New Roman"/>
                <w:noProof/>
                <w:color w:val="000000"/>
                <w:sz w:val="24"/>
                <w:szCs w:val="24"/>
              </w:rPr>
            </w:pPr>
            <w:r w:rsidRPr="00B77A2C">
              <w:rPr>
                <w:rFonts w:ascii="Times New Roman" w:eastAsia="Calibri" w:hAnsi="Times New Roman" w:cs="Times New Roman"/>
                <w:noProof/>
                <w:color w:val="000000"/>
                <w:sz w:val="24"/>
                <w:szCs w:val="24"/>
              </w:rPr>
              <w:t>5</w:t>
            </w:r>
          </w:p>
        </w:tc>
        <w:tc>
          <w:tcPr>
            <w:tcW w:w="2951" w:type="dxa"/>
          </w:tcPr>
          <w:p w14:paraId="706B86A5"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48,6</w:t>
            </w:r>
          </w:p>
        </w:tc>
        <w:tc>
          <w:tcPr>
            <w:tcW w:w="2951" w:type="dxa"/>
          </w:tcPr>
          <w:p w14:paraId="681965AB"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49,9</w:t>
            </w:r>
          </w:p>
        </w:tc>
        <w:tc>
          <w:tcPr>
            <w:tcW w:w="2951" w:type="dxa"/>
          </w:tcPr>
          <w:p w14:paraId="315E4988"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49,5</w:t>
            </w:r>
          </w:p>
        </w:tc>
      </w:tr>
      <w:tr w:rsidR="00B77A2C" w:rsidRPr="00B77A2C" w14:paraId="03CD594B" w14:textId="77777777" w:rsidTr="00B77A2C">
        <w:tc>
          <w:tcPr>
            <w:tcW w:w="709" w:type="dxa"/>
          </w:tcPr>
          <w:p w14:paraId="3A3EA96A" w14:textId="77777777" w:rsidR="00B77A2C" w:rsidRPr="00B77A2C" w:rsidRDefault="00B77A2C" w:rsidP="00B77A2C">
            <w:pPr>
              <w:rPr>
                <w:rFonts w:ascii="Times New Roman" w:eastAsia="Calibri" w:hAnsi="Times New Roman" w:cs="Times New Roman"/>
                <w:noProof/>
                <w:color w:val="000000"/>
                <w:sz w:val="24"/>
                <w:szCs w:val="24"/>
              </w:rPr>
            </w:pPr>
            <w:r w:rsidRPr="00B77A2C">
              <w:rPr>
                <w:rFonts w:ascii="Times New Roman" w:eastAsia="Calibri" w:hAnsi="Times New Roman" w:cs="Times New Roman"/>
                <w:noProof/>
                <w:color w:val="000000"/>
                <w:sz w:val="24"/>
                <w:szCs w:val="24"/>
              </w:rPr>
              <w:t>6</w:t>
            </w:r>
          </w:p>
        </w:tc>
        <w:tc>
          <w:tcPr>
            <w:tcW w:w="2951" w:type="dxa"/>
          </w:tcPr>
          <w:p w14:paraId="10F61523"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48,7</w:t>
            </w:r>
          </w:p>
        </w:tc>
        <w:tc>
          <w:tcPr>
            <w:tcW w:w="2951" w:type="dxa"/>
          </w:tcPr>
          <w:p w14:paraId="4B959A15"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49,5</w:t>
            </w:r>
          </w:p>
        </w:tc>
        <w:tc>
          <w:tcPr>
            <w:tcW w:w="2951" w:type="dxa"/>
          </w:tcPr>
          <w:p w14:paraId="45450493"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48,8</w:t>
            </w:r>
          </w:p>
        </w:tc>
      </w:tr>
      <w:tr w:rsidR="00B77A2C" w:rsidRPr="00B77A2C" w14:paraId="0F0CCE1E" w14:textId="77777777" w:rsidTr="00B77A2C">
        <w:tc>
          <w:tcPr>
            <w:tcW w:w="709" w:type="dxa"/>
          </w:tcPr>
          <w:p w14:paraId="77E73635" w14:textId="77777777" w:rsidR="00B77A2C" w:rsidRPr="00B77A2C" w:rsidRDefault="00B77A2C" w:rsidP="00B77A2C">
            <w:pPr>
              <w:rPr>
                <w:rFonts w:ascii="Times New Roman" w:eastAsia="Calibri" w:hAnsi="Times New Roman" w:cs="Times New Roman"/>
                <w:noProof/>
                <w:color w:val="000000"/>
                <w:sz w:val="24"/>
                <w:szCs w:val="24"/>
              </w:rPr>
            </w:pPr>
            <w:r w:rsidRPr="00B77A2C">
              <w:rPr>
                <w:rFonts w:ascii="Times New Roman" w:eastAsia="Calibri" w:hAnsi="Times New Roman" w:cs="Times New Roman"/>
                <w:noProof/>
                <w:color w:val="000000"/>
                <w:sz w:val="24"/>
                <w:szCs w:val="24"/>
              </w:rPr>
              <w:t>7</w:t>
            </w:r>
          </w:p>
        </w:tc>
        <w:tc>
          <w:tcPr>
            <w:tcW w:w="2951" w:type="dxa"/>
          </w:tcPr>
          <w:p w14:paraId="7C1796A5"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49,5</w:t>
            </w:r>
          </w:p>
        </w:tc>
        <w:tc>
          <w:tcPr>
            <w:tcW w:w="2951" w:type="dxa"/>
          </w:tcPr>
          <w:p w14:paraId="2FFB40D6"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48,7</w:t>
            </w:r>
          </w:p>
        </w:tc>
        <w:tc>
          <w:tcPr>
            <w:tcW w:w="2951" w:type="dxa"/>
          </w:tcPr>
          <w:p w14:paraId="54F3262F"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48,7</w:t>
            </w:r>
          </w:p>
        </w:tc>
      </w:tr>
      <w:tr w:rsidR="00B77A2C" w:rsidRPr="00B77A2C" w14:paraId="4D912E8C" w14:textId="77777777" w:rsidTr="00B77A2C">
        <w:tc>
          <w:tcPr>
            <w:tcW w:w="709" w:type="dxa"/>
          </w:tcPr>
          <w:p w14:paraId="794BFDBB" w14:textId="77777777" w:rsidR="00B77A2C" w:rsidRPr="00B77A2C" w:rsidRDefault="00B77A2C" w:rsidP="00B77A2C">
            <w:pPr>
              <w:rPr>
                <w:rFonts w:ascii="Times New Roman" w:eastAsia="Calibri" w:hAnsi="Times New Roman" w:cs="Times New Roman"/>
                <w:noProof/>
                <w:color w:val="000000"/>
                <w:sz w:val="24"/>
                <w:szCs w:val="24"/>
              </w:rPr>
            </w:pPr>
            <w:r w:rsidRPr="00B77A2C">
              <w:rPr>
                <w:rFonts w:ascii="Times New Roman" w:eastAsia="Calibri" w:hAnsi="Times New Roman" w:cs="Times New Roman"/>
                <w:noProof/>
                <w:color w:val="000000"/>
                <w:sz w:val="24"/>
                <w:szCs w:val="24"/>
              </w:rPr>
              <w:t>8</w:t>
            </w:r>
          </w:p>
        </w:tc>
        <w:tc>
          <w:tcPr>
            <w:tcW w:w="2951" w:type="dxa"/>
          </w:tcPr>
          <w:p w14:paraId="7351EEE9"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48,4</w:t>
            </w:r>
          </w:p>
        </w:tc>
        <w:tc>
          <w:tcPr>
            <w:tcW w:w="2951" w:type="dxa"/>
          </w:tcPr>
          <w:p w14:paraId="294743C7"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49,1</w:t>
            </w:r>
          </w:p>
        </w:tc>
        <w:tc>
          <w:tcPr>
            <w:tcW w:w="2951" w:type="dxa"/>
          </w:tcPr>
          <w:p w14:paraId="2DFFE8C2"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49,3</w:t>
            </w:r>
          </w:p>
        </w:tc>
      </w:tr>
      <w:tr w:rsidR="00B77A2C" w:rsidRPr="00B77A2C" w14:paraId="2880C033" w14:textId="77777777" w:rsidTr="00B77A2C">
        <w:tc>
          <w:tcPr>
            <w:tcW w:w="709" w:type="dxa"/>
          </w:tcPr>
          <w:p w14:paraId="55B3830E" w14:textId="77777777" w:rsidR="00B77A2C" w:rsidRPr="00B77A2C" w:rsidRDefault="00B77A2C" w:rsidP="00B77A2C">
            <w:pPr>
              <w:rPr>
                <w:rFonts w:ascii="Times New Roman" w:eastAsia="Calibri" w:hAnsi="Times New Roman" w:cs="Times New Roman"/>
                <w:noProof/>
                <w:color w:val="000000"/>
                <w:sz w:val="24"/>
                <w:szCs w:val="24"/>
              </w:rPr>
            </w:pPr>
            <w:r w:rsidRPr="00B77A2C">
              <w:rPr>
                <w:rFonts w:ascii="Times New Roman" w:eastAsia="Calibri" w:hAnsi="Times New Roman" w:cs="Times New Roman"/>
                <w:noProof/>
                <w:color w:val="000000"/>
                <w:sz w:val="24"/>
                <w:szCs w:val="24"/>
              </w:rPr>
              <w:t>9</w:t>
            </w:r>
          </w:p>
        </w:tc>
        <w:tc>
          <w:tcPr>
            <w:tcW w:w="2951" w:type="dxa"/>
          </w:tcPr>
          <w:p w14:paraId="62B793E3"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49,5</w:t>
            </w:r>
          </w:p>
        </w:tc>
        <w:tc>
          <w:tcPr>
            <w:tcW w:w="2951" w:type="dxa"/>
          </w:tcPr>
          <w:p w14:paraId="37B16992"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49,6</w:t>
            </w:r>
          </w:p>
        </w:tc>
        <w:tc>
          <w:tcPr>
            <w:tcW w:w="2951" w:type="dxa"/>
          </w:tcPr>
          <w:p w14:paraId="2C2BD46A"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48,1</w:t>
            </w:r>
          </w:p>
        </w:tc>
      </w:tr>
      <w:tr w:rsidR="00B77A2C" w:rsidRPr="00B77A2C" w14:paraId="1CC7477B" w14:textId="77777777" w:rsidTr="00B77A2C">
        <w:tc>
          <w:tcPr>
            <w:tcW w:w="709" w:type="dxa"/>
          </w:tcPr>
          <w:p w14:paraId="6E5A2843" w14:textId="77777777" w:rsidR="00B77A2C" w:rsidRPr="00B77A2C" w:rsidRDefault="00B77A2C" w:rsidP="00B77A2C">
            <w:pPr>
              <w:rPr>
                <w:rFonts w:ascii="Times New Roman" w:eastAsia="Calibri" w:hAnsi="Times New Roman" w:cs="Times New Roman"/>
                <w:noProof/>
                <w:color w:val="000000"/>
                <w:sz w:val="24"/>
                <w:szCs w:val="24"/>
              </w:rPr>
            </w:pPr>
            <w:r w:rsidRPr="00B77A2C">
              <w:rPr>
                <w:rFonts w:ascii="Times New Roman" w:eastAsia="Calibri" w:hAnsi="Times New Roman" w:cs="Times New Roman"/>
                <w:noProof/>
                <w:color w:val="000000"/>
                <w:sz w:val="24"/>
                <w:szCs w:val="24"/>
              </w:rPr>
              <w:t>10</w:t>
            </w:r>
          </w:p>
        </w:tc>
        <w:tc>
          <w:tcPr>
            <w:tcW w:w="2951" w:type="dxa"/>
          </w:tcPr>
          <w:p w14:paraId="13C773F9"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48,5</w:t>
            </w:r>
          </w:p>
        </w:tc>
        <w:tc>
          <w:tcPr>
            <w:tcW w:w="2951" w:type="dxa"/>
          </w:tcPr>
          <w:p w14:paraId="65B8E501"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49,4</w:t>
            </w:r>
          </w:p>
        </w:tc>
        <w:tc>
          <w:tcPr>
            <w:tcW w:w="2951" w:type="dxa"/>
          </w:tcPr>
          <w:p w14:paraId="0136577F"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48,6</w:t>
            </w:r>
          </w:p>
        </w:tc>
      </w:tr>
      <w:tr w:rsidR="00B77A2C" w:rsidRPr="00B77A2C" w14:paraId="3AC84C71" w14:textId="77777777" w:rsidTr="00B77A2C">
        <w:tc>
          <w:tcPr>
            <w:tcW w:w="709" w:type="dxa"/>
          </w:tcPr>
          <w:p w14:paraId="240DF0D6" w14:textId="77777777" w:rsidR="00B77A2C" w:rsidRPr="00B77A2C" w:rsidRDefault="00B77A2C" w:rsidP="00B77A2C">
            <w:pPr>
              <w:rPr>
                <w:rFonts w:ascii="Times New Roman" w:eastAsia="Calibri" w:hAnsi="Times New Roman" w:cs="Times New Roman"/>
                <w:noProof/>
                <w:color w:val="000000"/>
                <w:sz w:val="24"/>
                <w:szCs w:val="24"/>
              </w:rPr>
            </w:pPr>
            <w:r w:rsidRPr="00B77A2C">
              <w:rPr>
                <w:rFonts w:ascii="Times New Roman" w:eastAsia="Calibri" w:hAnsi="Times New Roman" w:cs="Times New Roman"/>
                <w:noProof/>
                <w:color w:val="000000"/>
                <w:sz w:val="24"/>
                <w:szCs w:val="24"/>
              </w:rPr>
              <w:t>11</w:t>
            </w:r>
          </w:p>
        </w:tc>
        <w:tc>
          <w:tcPr>
            <w:tcW w:w="2951" w:type="dxa"/>
          </w:tcPr>
          <w:p w14:paraId="45DCF4BB"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49,3</w:t>
            </w:r>
          </w:p>
        </w:tc>
        <w:tc>
          <w:tcPr>
            <w:tcW w:w="2951" w:type="dxa"/>
          </w:tcPr>
          <w:p w14:paraId="48A587DB"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48,5</w:t>
            </w:r>
          </w:p>
        </w:tc>
        <w:tc>
          <w:tcPr>
            <w:tcW w:w="2951" w:type="dxa"/>
          </w:tcPr>
          <w:p w14:paraId="1159BD85"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48,9</w:t>
            </w:r>
          </w:p>
        </w:tc>
      </w:tr>
      <w:tr w:rsidR="00B77A2C" w:rsidRPr="00B77A2C" w14:paraId="797A06E0" w14:textId="77777777" w:rsidTr="00B77A2C">
        <w:tc>
          <w:tcPr>
            <w:tcW w:w="709" w:type="dxa"/>
          </w:tcPr>
          <w:p w14:paraId="31295C93" w14:textId="77777777" w:rsidR="00B77A2C" w:rsidRPr="00B77A2C" w:rsidRDefault="00B77A2C" w:rsidP="00B77A2C">
            <w:pPr>
              <w:rPr>
                <w:rFonts w:ascii="Times New Roman" w:eastAsia="Calibri" w:hAnsi="Times New Roman" w:cs="Times New Roman"/>
                <w:noProof/>
                <w:color w:val="000000"/>
                <w:sz w:val="24"/>
                <w:szCs w:val="24"/>
              </w:rPr>
            </w:pPr>
            <w:r w:rsidRPr="00B77A2C">
              <w:rPr>
                <w:rFonts w:ascii="Times New Roman" w:eastAsia="Calibri" w:hAnsi="Times New Roman" w:cs="Times New Roman"/>
                <w:noProof/>
                <w:color w:val="000000"/>
                <w:sz w:val="24"/>
                <w:szCs w:val="24"/>
              </w:rPr>
              <w:t>12</w:t>
            </w:r>
          </w:p>
        </w:tc>
        <w:tc>
          <w:tcPr>
            <w:tcW w:w="2951" w:type="dxa"/>
          </w:tcPr>
          <w:p w14:paraId="1AD13EDC"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49,2</w:t>
            </w:r>
          </w:p>
        </w:tc>
        <w:tc>
          <w:tcPr>
            <w:tcW w:w="2951" w:type="dxa"/>
          </w:tcPr>
          <w:p w14:paraId="68652E06"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49,2</w:t>
            </w:r>
          </w:p>
        </w:tc>
        <w:tc>
          <w:tcPr>
            <w:tcW w:w="2951" w:type="dxa"/>
          </w:tcPr>
          <w:p w14:paraId="0CA38D8D"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49,3</w:t>
            </w:r>
          </w:p>
        </w:tc>
      </w:tr>
      <w:tr w:rsidR="00B77A2C" w:rsidRPr="00B77A2C" w14:paraId="7F069F6F" w14:textId="77777777" w:rsidTr="00B77A2C">
        <w:tc>
          <w:tcPr>
            <w:tcW w:w="709" w:type="dxa"/>
          </w:tcPr>
          <w:p w14:paraId="5966C977" w14:textId="77777777" w:rsidR="00B77A2C" w:rsidRPr="00B77A2C" w:rsidRDefault="00B77A2C" w:rsidP="00B77A2C">
            <w:pPr>
              <w:rPr>
                <w:rFonts w:ascii="Times New Roman" w:eastAsia="Calibri" w:hAnsi="Times New Roman" w:cs="Times New Roman"/>
                <w:noProof/>
                <w:color w:val="000000"/>
                <w:sz w:val="24"/>
                <w:szCs w:val="24"/>
              </w:rPr>
            </w:pPr>
            <w:r w:rsidRPr="00B77A2C">
              <w:rPr>
                <w:rFonts w:ascii="Times New Roman" w:eastAsia="Calibri" w:hAnsi="Times New Roman" w:cs="Times New Roman"/>
                <w:noProof/>
                <w:color w:val="000000"/>
                <w:sz w:val="24"/>
                <w:szCs w:val="24"/>
              </w:rPr>
              <w:lastRenderedPageBreak/>
              <w:t>13</w:t>
            </w:r>
          </w:p>
        </w:tc>
        <w:tc>
          <w:tcPr>
            <w:tcW w:w="2951" w:type="dxa"/>
          </w:tcPr>
          <w:p w14:paraId="574BD171"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48,6</w:t>
            </w:r>
          </w:p>
        </w:tc>
        <w:tc>
          <w:tcPr>
            <w:tcW w:w="2951" w:type="dxa"/>
          </w:tcPr>
          <w:p w14:paraId="12AEB585"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49,5</w:t>
            </w:r>
          </w:p>
        </w:tc>
        <w:tc>
          <w:tcPr>
            <w:tcW w:w="2951" w:type="dxa"/>
          </w:tcPr>
          <w:p w14:paraId="53765E25"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49,2</w:t>
            </w:r>
          </w:p>
        </w:tc>
      </w:tr>
      <w:tr w:rsidR="00B77A2C" w:rsidRPr="00B77A2C" w14:paraId="4E6464B2" w14:textId="77777777" w:rsidTr="00B77A2C">
        <w:tc>
          <w:tcPr>
            <w:tcW w:w="709" w:type="dxa"/>
          </w:tcPr>
          <w:p w14:paraId="3C1F580A" w14:textId="77777777" w:rsidR="00B77A2C" w:rsidRPr="00B77A2C" w:rsidRDefault="00B77A2C" w:rsidP="00B77A2C">
            <w:pPr>
              <w:rPr>
                <w:rFonts w:ascii="Times New Roman" w:eastAsia="Calibri" w:hAnsi="Times New Roman" w:cs="Times New Roman"/>
                <w:noProof/>
                <w:color w:val="000000"/>
                <w:sz w:val="24"/>
                <w:szCs w:val="24"/>
              </w:rPr>
            </w:pPr>
            <w:r w:rsidRPr="00B77A2C">
              <w:rPr>
                <w:rFonts w:ascii="Times New Roman" w:eastAsia="Calibri" w:hAnsi="Times New Roman" w:cs="Times New Roman"/>
                <w:noProof/>
                <w:color w:val="000000"/>
                <w:sz w:val="24"/>
                <w:szCs w:val="24"/>
              </w:rPr>
              <w:t>14</w:t>
            </w:r>
          </w:p>
        </w:tc>
        <w:tc>
          <w:tcPr>
            <w:tcW w:w="2951" w:type="dxa"/>
          </w:tcPr>
          <w:p w14:paraId="19815512"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49,4</w:t>
            </w:r>
          </w:p>
        </w:tc>
        <w:tc>
          <w:tcPr>
            <w:tcW w:w="2951" w:type="dxa"/>
          </w:tcPr>
          <w:p w14:paraId="11A95A6D"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49,7</w:t>
            </w:r>
          </w:p>
        </w:tc>
        <w:tc>
          <w:tcPr>
            <w:tcW w:w="2951" w:type="dxa"/>
          </w:tcPr>
          <w:p w14:paraId="28FEB4A2"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48,7</w:t>
            </w:r>
          </w:p>
        </w:tc>
      </w:tr>
      <w:tr w:rsidR="00B77A2C" w:rsidRPr="00B77A2C" w14:paraId="7D260398" w14:textId="77777777" w:rsidTr="00B77A2C">
        <w:tc>
          <w:tcPr>
            <w:tcW w:w="709" w:type="dxa"/>
          </w:tcPr>
          <w:p w14:paraId="7C77E331" w14:textId="77777777" w:rsidR="00B77A2C" w:rsidRPr="00B77A2C" w:rsidRDefault="00B77A2C" w:rsidP="00B77A2C">
            <w:pPr>
              <w:rPr>
                <w:rFonts w:ascii="Times New Roman" w:eastAsia="Calibri" w:hAnsi="Times New Roman" w:cs="Times New Roman"/>
                <w:noProof/>
                <w:color w:val="000000"/>
                <w:sz w:val="24"/>
                <w:szCs w:val="24"/>
              </w:rPr>
            </w:pPr>
            <w:r w:rsidRPr="00B77A2C">
              <w:rPr>
                <w:rFonts w:ascii="Times New Roman" w:eastAsia="Calibri" w:hAnsi="Times New Roman" w:cs="Times New Roman"/>
                <w:noProof/>
                <w:color w:val="000000"/>
                <w:sz w:val="24"/>
                <w:szCs w:val="24"/>
              </w:rPr>
              <w:t>15</w:t>
            </w:r>
          </w:p>
        </w:tc>
        <w:tc>
          <w:tcPr>
            <w:tcW w:w="2951" w:type="dxa"/>
          </w:tcPr>
          <w:p w14:paraId="1E53C989"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48,9</w:t>
            </w:r>
          </w:p>
        </w:tc>
        <w:tc>
          <w:tcPr>
            <w:tcW w:w="2951" w:type="dxa"/>
          </w:tcPr>
          <w:p w14:paraId="0F6754A1"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48,9</w:t>
            </w:r>
          </w:p>
        </w:tc>
        <w:tc>
          <w:tcPr>
            <w:tcW w:w="2951" w:type="dxa"/>
          </w:tcPr>
          <w:p w14:paraId="0A265F63"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48,6</w:t>
            </w:r>
          </w:p>
        </w:tc>
      </w:tr>
      <w:tr w:rsidR="00B77A2C" w:rsidRPr="00B77A2C" w14:paraId="71639EA8" w14:textId="77777777" w:rsidTr="00B77A2C">
        <w:tc>
          <w:tcPr>
            <w:tcW w:w="709" w:type="dxa"/>
          </w:tcPr>
          <w:p w14:paraId="3664EBFC" w14:textId="77777777" w:rsidR="00B77A2C" w:rsidRPr="00B77A2C" w:rsidRDefault="00B77A2C" w:rsidP="00B77A2C">
            <w:pPr>
              <w:rPr>
                <w:rFonts w:ascii="Times New Roman" w:eastAsia="Calibri" w:hAnsi="Times New Roman" w:cs="Times New Roman"/>
                <w:noProof/>
                <w:color w:val="000000"/>
                <w:sz w:val="24"/>
                <w:szCs w:val="24"/>
              </w:rPr>
            </w:pPr>
            <w:r w:rsidRPr="00B77A2C">
              <w:rPr>
                <w:rFonts w:ascii="Times New Roman" w:eastAsia="Calibri" w:hAnsi="Times New Roman" w:cs="Times New Roman"/>
                <w:noProof/>
                <w:color w:val="000000"/>
                <w:sz w:val="24"/>
                <w:szCs w:val="24"/>
              </w:rPr>
              <w:t>16</w:t>
            </w:r>
          </w:p>
        </w:tc>
        <w:tc>
          <w:tcPr>
            <w:tcW w:w="2951" w:type="dxa"/>
          </w:tcPr>
          <w:p w14:paraId="58BDEF7F"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49,3</w:t>
            </w:r>
          </w:p>
        </w:tc>
        <w:tc>
          <w:tcPr>
            <w:tcW w:w="2951" w:type="dxa"/>
          </w:tcPr>
          <w:p w14:paraId="0999C9E2"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49,1</w:t>
            </w:r>
          </w:p>
        </w:tc>
        <w:tc>
          <w:tcPr>
            <w:tcW w:w="2951" w:type="dxa"/>
          </w:tcPr>
          <w:p w14:paraId="6BE2A868"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48,7</w:t>
            </w:r>
          </w:p>
        </w:tc>
      </w:tr>
      <w:tr w:rsidR="00B77A2C" w:rsidRPr="00B77A2C" w14:paraId="6AC6F1A9" w14:textId="77777777" w:rsidTr="00B77A2C">
        <w:tc>
          <w:tcPr>
            <w:tcW w:w="709" w:type="dxa"/>
          </w:tcPr>
          <w:p w14:paraId="15CA7D0F" w14:textId="77777777" w:rsidR="00B77A2C" w:rsidRPr="00B77A2C" w:rsidRDefault="00B77A2C" w:rsidP="00B77A2C">
            <w:pPr>
              <w:rPr>
                <w:rFonts w:ascii="Times New Roman" w:eastAsia="Calibri" w:hAnsi="Times New Roman" w:cs="Times New Roman"/>
                <w:noProof/>
                <w:color w:val="000000"/>
                <w:sz w:val="24"/>
                <w:szCs w:val="24"/>
              </w:rPr>
            </w:pPr>
            <w:r w:rsidRPr="00B77A2C">
              <w:rPr>
                <w:rFonts w:ascii="Times New Roman" w:eastAsia="Calibri" w:hAnsi="Times New Roman" w:cs="Times New Roman"/>
                <w:noProof/>
                <w:color w:val="000000"/>
                <w:sz w:val="24"/>
                <w:szCs w:val="24"/>
              </w:rPr>
              <w:t>17</w:t>
            </w:r>
          </w:p>
        </w:tc>
        <w:tc>
          <w:tcPr>
            <w:tcW w:w="2951" w:type="dxa"/>
          </w:tcPr>
          <w:p w14:paraId="142C5CD4"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49,2</w:t>
            </w:r>
          </w:p>
        </w:tc>
        <w:tc>
          <w:tcPr>
            <w:tcW w:w="2951" w:type="dxa"/>
          </w:tcPr>
          <w:p w14:paraId="04F1E339"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49,5</w:t>
            </w:r>
          </w:p>
        </w:tc>
        <w:tc>
          <w:tcPr>
            <w:tcW w:w="2951" w:type="dxa"/>
          </w:tcPr>
          <w:p w14:paraId="4EA6A9A5"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49,2</w:t>
            </w:r>
          </w:p>
        </w:tc>
      </w:tr>
      <w:tr w:rsidR="00B77A2C" w:rsidRPr="00B77A2C" w14:paraId="49D30C24" w14:textId="77777777" w:rsidTr="00B77A2C">
        <w:tc>
          <w:tcPr>
            <w:tcW w:w="709" w:type="dxa"/>
          </w:tcPr>
          <w:p w14:paraId="6D31CE9D" w14:textId="77777777" w:rsidR="00B77A2C" w:rsidRPr="00B77A2C" w:rsidRDefault="00B77A2C" w:rsidP="00B77A2C">
            <w:pPr>
              <w:rPr>
                <w:rFonts w:ascii="Times New Roman" w:eastAsia="Calibri" w:hAnsi="Times New Roman" w:cs="Times New Roman"/>
                <w:noProof/>
                <w:color w:val="000000"/>
                <w:sz w:val="24"/>
                <w:szCs w:val="24"/>
              </w:rPr>
            </w:pPr>
            <w:r w:rsidRPr="00B77A2C">
              <w:rPr>
                <w:rFonts w:ascii="Times New Roman" w:eastAsia="Calibri" w:hAnsi="Times New Roman" w:cs="Times New Roman"/>
                <w:noProof/>
                <w:color w:val="000000"/>
                <w:sz w:val="24"/>
                <w:szCs w:val="24"/>
              </w:rPr>
              <w:t>18</w:t>
            </w:r>
          </w:p>
        </w:tc>
        <w:tc>
          <w:tcPr>
            <w:tcW w:w="2951" w:type="dxa"/>
          </w:tcPr>
          <w:p w14:paraId="2AD03E5E"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48,5</w:t>
            </w:r>
          </w:p>
        </w:tc>
        <w:tc>
          <w:tcPr>
            <w:tcW w:w="2951" w:type="dxa"/>
          </w:tcPr>
          <w:p w14:paraId="11F57431"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49,6</w:t>
            </w:r>
          </w:p>
        </w:tc>
        <w:tc>
          <w:tcPr>
            <w:tcW w:w="2951" w:type="dxa"/>
          </w:tcPr>
          <w:p w14:paraId="10773FB0"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48,3</w:t>
            </w:r>
          </w:p>
        </w:tc>
      </w:tr>
      <w:tr w:rsidR="00B77A2C" w:rsidRPr="00B77A2C" w14:paraId="0C83B802" w14:textId="77777777" w:rsidTr="00B77A2C">
        <w:tc>
          <w:tcPr>
            <w:tcW w:w="709" w:type="dxa"/>
          </w:tcPr>
          <w:p w14:paraId="4085ACAD" w14:textId="77777777" w:rsidR="00B77A2C" w:rsidRPr="00B77A2C" w:rsidRDefault="00B77A2C" w:rsidP="00B77A2C">
            <w:pPr>
              <w:rPr>
                <w:rFonts w:ascii="Times New Roman" w:eastAsia="Calibri" w:hAnsi="Times New Roman" w:cs="Times New Roman"/>
                <w:noProof/>
                <w:color w:val="000000"/>
                <w:sz w:val="24"/>
                <w:szCs w:val="24"/>
              </w:rPr>
            </w:pPr>
            <w:r w:rsidRPr="00B77A2C">
              <w:rPr>
                <w:rFonts w:ascii="Times New Roman" w:eastAsia="Calibri" w:hAnsi="Times New Roman" w:cs="Times New Roman"/>
                <w:noProof/>
                <w:color w:val="000000"/>
                <w:sz w:val="24"/>
                <w:szCs w:val="24"/>
              </w:rPr>
              <w:t>19</w:t>
            </w:r>
          </w:p>
        </w:tc>
        <w:tc>
          <w:tcPr>
            <w:tcW w:w="2951" w:type="dxa"/>
          </w:tcPr>
          <w:p w14:paraId="633E3C64"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49,2</w:t>
            </w:r>
          </w:p>
        </w:tc>
        <w:tc>
          <w:tcPr>
            <w:tcW w:w="2951" w:type="dxa"/>
          </w:tcPr>
          <w:p w14:paraId="659FB679"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49,4</w:t>
            </w:r>
          </w:p>
        </w:tc>
        <w:tc>
          <w:tcPr>
            <w:tcW w:w="2951" w:type="dxa"/>
          </w:tcPr>
          <w:p w14:paraId="3B281A3F"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48,5</w:t>
            </w:r>
          </w:p>
        </w:tc>
      </w:tr>
      <w:tr w:rsidR="00B77A2C" w:rsidRPr="00B77A2C" w14:paraId="612BCE18" w14:textId="77777777" w:rsidTr="00B77A2C">
        <w:tc>
          <w:tcPr>
            <w:tcW w:w="709" w:type="dxa"/>
          </w:tcPr>
          <w:p w14:paraId="3436E564" w14:textId="77777777" w:rsidR="00B77A2C" w:rsidRPr="00B77A2C" w:rsidRDefault="00B77A2C" w:rsidP="00B77A2C">
            <w:pPr>
              <w:rPr>
                <w:rFonts w:ascii="Times New Roman" w:eastAsia="Calibri" w:hAnsi="Times New Roman" w:cs="Times New Roman"/>
                <w:noProof/>
                <w:color w:val="000000"/>
                <w:sz w:val="24"/>
                <w:szCs w:val="24"/>
              </w:rPr>
            </w:pPr>
            <w:r w:rsidRPr="00B77A2C">
              <w:rPr>
                <w:rFonts w:ascii="Times New Roman" w:eastAsia="Calibri" w:hAnsi="Times New Roman" w:cs="Times New Roman"/>
                <w:noProof/>
                <w:color w:val="000000"/>
                <w:sz w:val="24"/>
                <w:szCs w:val="24"/>
              </w:rPr>
              <w:t>20</w:t>
            </w:r>
          </w:p>
        </w:tc>
        <w:tc>
          <w:tcPr>
            <w:tcW w:w="2951" w:type="dxa"/>
          </w:tcPr>
          <w:p w14:paraId="390AFDCD"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48,7</w:t>
            </w:r>
          </w:p>
        </w:tc>
        <w:tc>
          <w:tcPr>
            <w:tcW w:w="2951" w:type="dxa"/>
          </w:tcPr>
          <w:p w14:paraId="75B77E75"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49,9</w:t>
            </w:r>
          </w:p>
        </w:tc>
        <w:tc>
          <w:tcPr>
            <w:tcW w:w="2951" w:type="dxa"/>
          </w:tcPr>
          <w:p w14:paraId="1B7B384E"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48,1</w:t>
            </w:r>
          </w:p>
        </w:tc>
      </w:tr>
      <w:tr w:rsidR="00B77A2C" w:rsidRPr="00B77A2C" w14:paraId="699D59BD" w14:textId="77777777" w:rsidTr="00B77A2C">
        <w:tc>
          <w:tcPr>
            <w:tcW w:w="709" w:type="dxa"/>
          </w:tcPr>
          <w:p w14:paraId="688E4CAD" w14:textId="77777777" w:rsidR="00B77A2C" w:rsidRPr="00B77A2C" w:rsidRDefault="00B77A2C" w:rsidP="00B77A2C">
            <w:pPr>
              <w:rPr>
                <w:rFonts w:ascii="Times New Roman" w:eastAsia="Calibri" w:hAnsi="Times New Roman" w:cs="Times New Roman"/>
                <w:noProof/>
                <w:color w:val="000000"/>
                <w:sz w:val="24"/>
                <w:szCs w:val="24"/>
              </w:rPr>
            </w:pPr>
            <w:r w:rsidRPr="00B77A2C">
              <w:rPr>
                <w:rFonts w:ascii="Times New Roman" w:eastAsia="Calibri" w:hAnsi="Times New Roman" w:cs="Times New Roman"/>
                <w:noProof/>
                <w:color w:val="000000"/>
                <w:sz w:val="24"/>
                <w:szCs w:val="24"/>
              </w:rPr>
              <w:t>21</w:t>
            </w:r>
          </w:p>
        </w:tc>
        <w:tc>
          <w:tcPr>
            <w:tcW w:w="2951" w:type="dxa"/>
          </w:tcPr>
          <w:p w14:paraId="36208082"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49,2</w:t>
            </w:r>
          </w:p>
        </w:tc>
        <w:tc>
          <w:tcPr>
            <w:tcW w:w="2951" w:type="dxa"/>
          </w:tcPr>
          <w:p w14:paraId="17EED824"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49,2</w:t>
            </w:r>
          </w:p>
        </w:tc>
        <w:tc>
          <w:tcPr>
            <w:tcW w:w="2951" w:type="dxa"/>
          </w:tcPr>
          <w:p w14:paraId="40E6998C"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48,7</w:t>
            </w:r>
          </w:p>
        </w:tc>
      </w:tr>
      <w:tr w:rsidR="00B77A2C" w:rsidRPr="00B77A2C" w14:paraId="4B4A98A6" w14:textId="77777777" w:rsidTr="00B77A2C">
        <w:tc>
          <w:tcPr>
            <w:tcW w:w="709" w:type="dxa"/>
          </w:tcPr>
          <w:p w14:paraId="5488853F" w14:textId="77777777" w:rsidR="00B77A2C" w:rsidRPr="00B77A2C" w:rsidRDefault="00B77A2C" w:rsidP="00B77A2C">
            <w:pPr>
              <w:rPr>
                <w:rFonts w:ascii="Times New Roman" w:eastAsia="Calibri" w:hAnsi="Times New Roman" w:cs="Times New Roman"/>
                <w:noProof/>
                <w:color w:val="000000"/>
                <w:sz w:val="24"/>
                <w:szCs w:val="24"/>
              </w:rPr>
            </w:pPr>
            <w:r w:rsidRPr="00B77A2C">
              <w:rPr>
                <w:rFonts w:ascii="Times New Roman" w:eastAsia="Calibri" w:hAnsi="Times New Roman" w:cs="Times New Roman"/>
                <w:noProof/>
                <w:color w:val="000000"/>
                <w:sz w:val="24"/>
                <w:szCs w:val="24"/>
              </w:rPr>
              <w:t>22</w:t>
            </w:r>
          </w:p>
        </w:tc>
        <w:tc>
          <w:tcPr>
            <w:tcW w:w="2951" w:type="dxa"/>
          </w:tcPr>
          <w:p w14:paraId="146C96B5"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49,6</w:t>
            </w:r>
          </w:p>
        </w:tc>
        <w:tc>
          <w:tcPr>
            <w:tcW w:w="2951" w:type="dxa"/>
          </w:tcPr>
          <w:p w14:paraId="24DE68E9"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49,7</w:t>
            </w:r>
          </w:p>
        </w:tc>
        <w:tc>
          <w:tcPr>
            <w:tcW w:w="2951" w:type="dxa"/>
          </w:tcPr>
          <w:p w14:paraId="036B6D3E"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48,3</w:t>
            </w:r>
          </w:p>
        </w:tc>
      </w:tr>
      <w:tr w:rsidR="00B77A2C" w:rsidRPr="00B77A2C" w14:paraId="33177FF3" w14:textId="77777777" w:rsidTr="00B77A2C">
        <w:tc>
          <w:tcPr>
            <w:tcW w:w="709" w:type="dxa"/>
          </w:tcPr>
          <w:p w14:paraId="07CEE9D5" w14:textId="77777777" w:rsidR="00B77A2C" w:rsidRPr="00B77A2C" w:rsidRDefault="00B77A2C" w:rsidP="00B77A2C">
            <w:pPr>
              <w:rPr>
                <w:rFonts w:ascii="Times New Roman" w:eastAsia="Calibri" w:hAnsi="Times New Roman" w:cs="Times New Roman"/>
                <w:noProof/>
                <w:color w:val="000000"/>
                <w:sz w:val="24"/>
                <w:szCs w:val="24"/>
              </w:rPr>
            </w:pPr>
            <w:r w:rsidRPr="00B77A2C">
              <w:rPr>
                <w:rFonts w:ascii="Times New Roman" w:eastAsia="Calibri" w:hAnsi="Times New Roman" w:cs="Times New Roman"/>
                <w:noProof/>
                <w:color w:val="000000"/>
                <w:sz w:val="24"/>
                <w:szCs w:val="24"/>
              </w:rPr>
              <w:t>23</w:t>
            </w:r>
          </w:p>
        </w:tc>
        <w:tc>
          <w:tcPr>
            <w:tcW w:w="2951" w:type="dxa"/>
          </w:tcPr>
          <w:p w14:paraId="27ED3578"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49,4</w:t>
            </w:r>
          </w:p>
        </w:tc>
        <w:tc>
          <w:tcPr>
            <w:tcW w:w="2951" w:type="dxa"/>
          </w:tcPr>
          <w:p w14:paraId="5229130F"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49,7</w:t>
            </w:r>
          </w:p>
        </w:tc>
        <w:tc>
          <w:tcPr>
            <w:tcW w:w="2951" w:type="dxa"/>
          </w:tcPr>
          <w:p w14:paraId="0CCD17D2"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48,7</w:t>
            </w:r>
          </w:p>
        </w:tc>
      </w:tr>
      <w:tr w:rsidR="00B77A2C" w:rsidRPr="00B77A2C" w14:paraId="11FCBFD8" w14:textId="77777777" w:rsidTr="00B77A2C">
        <w:tc>
          <w:tcPr>
            <w:tcW w:w="709" w:type="dxa"/>
          </w:tcPr>
          <w:p w14:paraId="27944AA5" w14:textId="77777777" w:rsidR="00B77A2C" w:rsidRPr="00B77A2C" w:rsidRDefault="00B77A2C" w:rsidP="00B77A2C">
            <w:pPr>
              <w:rPr>
                <w:rFonts w:ascii="Times New Roman" w:eastAsia="Calibri" w:hAnsi="Times New Roman" w:cs="Times New Roman"/>
                <w:noProof/>
                <w:color w:val="000000"/>
                <w:sz w:val="24"/>
                <w:szCs w:val="24"/>
              </w:rPr>
            </w:pPr>
            <w:r w:rsidRPr="00B77A2C">
              <w:rPr>
                <w:rFonts w:ascii="Times New Roman" w:eastAsia="Calibri" w:hAnsi="Times New Roman" w:cs="Times New Roman"/>
                <w:noProof/>
                <w:color w:val="000000"/>
                <w:sz w:val="24"/>
                <w:szCs w:val="24"/>
              </w:rPr>
              <w:t>24</w:t>
            </w:r>
          </w:p>
        </w:tc>
        <w:tc>
          <w:tcPr>
            <w:tcW w:w="2951" w:type="dxa"/>
          </w:tcPr>
          <w:p w14:paraId="7F006CB6"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48,6</w:t>
            </w:r>
          </w:p>
        </w:tc>
        <w:tc>
          <w:tcPr>
            <w:tcW w:w="2951" w:type="dxa"/>
          </w:tcPr>
          <w:p w14:paraId="4E577AFA"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48,6</w:t>
            </w:r>
          </w:p>
        </w:tc>
        <w:tc>
          <w:tcPr>
            <w:tcW w:w="2951" w:type="dxa"/>
          </w:tcPr>
          <w:p w14:paraId="0D15A237"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48,9</w:t>
            </w:r>
          </w:p>
        </w:tc>
      </w:tr>
      <w:tr w:rsidR="00B77A2C" w:rsidRPr="00B77A2C" w14:paraId="5269B9D2" w14:textId="77777777" w:rsidTr="00B77A2C">
        <w:tc>
          <w:tcPr>
            <w:tcW w:w="709" w:type="dxa"/>
          </w:tcPr>
          <w:p w14:paraId="28588D39" w14:textId="77777777" w:rsidR="00B77A2C" w:rsidRPr="00B77A2C" w:rsidRDefault="00B77A2C" w:rsidP="00B77A2C">
            <w:pPr>
              <w:rPr>
                <w:rFonts w:ascii="Times New Roman" w:eastAsia="Calibri" w:hAnsi="Times New Roman" w:cs="Times New Roman"/>
                <w:noProof/>
                <w:color w:val="000000"/>
                <w:sz w:val="24"/>
                <w:szCs w:val="24"/>
              </w:rPr>
            </w:pPr>
            <w:r w:rsidRPr="00B77A2C">
              <w:rPr>
                <w:rFonts w:ascii="Times New Roman" w:eastAsia="Calibri" w:hAnsi="Times New Roman" w:cs="Times New Roman"/>
                <w:noProof/>
                <w:color w:val="000000"/>
                <w:sz w:val="24"/>
                <w:szCs w:val="24"/>
              </w:rPr>
              <w:t>25</w:t>
            </w:r>
          </w:p>
        </w:tc>
        <w:tc>
          <w:tcPr>
            <w:tcW w:w="2951" w:type="dxa"/>
          </w:tcPr>
          <w:p w14:paraId="682E8FAF"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48,7</w:t>
            </w:r>
          </w:p>
        </w:tc>
        <w:tc>
          <w:tcPr>
            <w:tcW w:w="2951" w:type="dxa"/>
          </w:tcPr>
          <w:p w14:paraId="5D4B0D74"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49,4</w:t>
            </w:r>
          </w:p>
        </w:tc>
        <w:tc>
          <w:tcPr>
            <w:tcW w:w="2951" w:type="dxa"/>
          </w:tcPr>
          <w:p w14:paraId="23501606"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49,2</w:t>
            </w:r>
          </w:p>
        </w:tc>
      </w:tr>
      <w:tr w:rsidR="00B77A2C" w:rsidRPr="00B77A2C" w14:paraId="66D3E8DF" w14:textId="77777777" w:rsidTr="00B77A2C">
        <w:tc>
          <w:tcPr>
            <w:tcW w:w="709" w:type="dxa"/>
            <w:tcBorders>
              <w:bottom w:val="single" w:sz="4" w:space="0" w:color="auto"/>
            </w:tcBorders>
          </w:tcPr>
          <w:p w14:paraId="3D0A9EBB" w14:textId="77777777" w:rsidR="00B77A2C" w:rsidRPr="00B77A2C" w:rsidRDefault="00B77A2C" w:rsidP="00B77A2C">
            <w:pPr>
              <w:rPr>
                <w:rFonts w:ascii="Times New Roman" w:eastAsia="Calibri" w:hAnsi="Times New Roman" w:cs="Times New Roman"/>
                <w:noProof/>
                <w:color w:val="000000"/>
                <w:sz w:val="24"/>
                <w:szCs w:val="24"/>
              </w:rPr>
            </w:pPr>
            <w:r w:rsidRPr="00B77A2C">
              <w:rPr>
                <w:rFonts w:ascii="Times New Roman" w:eastAsia="Calibri" w:hAnsi="Times New Roman" w:cs="Times New Roman"/>
                <w:noProof/>
                <w:color w:val="000000"/>
                <w:sz w:val="24"/>
                <w:szCs w:val="24"/>
              </w:rPr>
              <w:t>26</w:t>
            </w:r>
          </w:p>
        </w:tc>
        <w:tc>
          <w:tcPr>
            <w:tcW w:w="2951" w:type="dxa"/>
            <w:tcBorders>
              <w:bottom w:val="single" w:sz="4" w:space="0" w:color="auto"/>
            </w:tcBorders>
          </w:tcPr>
          <w:p w14:paraId="5B7845EC"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49,1</w:t>
            </w:r>
          </w:p>
        </w:tc>
        <w:tc>
          <w:tcPr>
            <w:tcW w:w="2951" w:type="dxa"/>
            <w:tcBorders>
              <w:bottom w:val="single" w:sz="4" w:space="0" w:color="auto"/>
            </w:tcBorders>
          </w:tcPr>
          <w:p w14:paraId="301F4E58"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49,8</w:t>
            </w:r>
          </w:p>
        </w:tc>
        <w:tc>
          <w:tcPr>
            <w:tcW w:w="2951" w:type="dxa"/>
            <w:tcBorders>
              <w:bottom w:val="single" w:sz="4" w:space="0" w:color="auto"/>
            </w:tcBorders>
          </w:tcPr>
          <w:p w14:paraId="3C0D571E"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49,1</w:t>
            </w:r>
          </w:p>
        </w:tc>
      </w:tr>
      <w:tr w:rsidR="00B77A2C" w:rsidRPr="00B77A2C" w14:paraId="5C1D818B" w14:textId="77777777" w:rsidTr="00B77A2C">
        <w:tc>
          <w:tcPr>
            <w:tcW w:w="709" w:type="dxa"/>
            <w:tcBorders>
              <w:bottom w:val="single" w:sz="4" w:space="0" w:color="auto"/>
            </w:tcBorders>
          </w:tcPr>
          <w:p w14:paraId="6A999E15" w14:textId="77777777" w:rsidR="00B77A2C" w:rsidRPr="00B77A2C" w:rsidRDefault="00B77A2C" w:rsidP="00B77A2C">
            <w:pPr>
              <w:rPr>
                <w:rFonts w:ascii="Times New Roman" w:eastAsia="Calibri" w:hAnsi="Times New Roman" w:cs="Times New Roman"/>
                <w:noProof/>
                <w:color w:val="000000"/>
                <w:sz w:val="24"/>
                <w:szCs w:val="24"/>
              </w:rPr>
            </w:pPr>
            <w:r w:rsidRPr="00B77A2C">
              <w:rPr>
                <w:rFonts w:ascii="Times New Roman" w:eastAsia="Calibri" w:hAnsi="Times New Roman" w:cs="Times New Roman"/>
                <w:noProof/>
                <w:color w:val="000000"/>
                <w:sz w:val="24"/>
                <w:szCs w:val="24"/>
              </w:rPr>
              <w:t>27</w:t>
            </w:r>
          </w:p>
        </w:tc>
        <w:tc>
          <w:tcPr>
            <w:tcW w:w="2951" w:type="dxa"/>
            <w:tcBorders>
              <w:bottom w:val="single" w:sz="4" w:space="0" w:color="auto"/>
            </w:tcBorders>
          </w:tcPr>
          <w:p w14:paraId="22527B20"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48,9</w:t>
            </w:r>
          </w:p>
        </w:tc>
        <w:tc>
          <w:tcPr>
            <w:tcW w:w="2951" w:type="dxa"/>
            <w:tcBorders>
              <w:bottom w:val="single" w:sz="4" w:space="0" w:color="auto"/>
            </w:tcBorders>
          </w:tcPr>
          <w:p w14:paraId="514A38E4"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49,5</w:t>
            </w:r>
          </w:p>
        </w:tc>
        <w:tc>
          <w:tcPr>
            <w:tcW w:w="2951" w:type="dxa"/>
            <w:tcBorders>
              <w:bottom w:val="single" w:sz="4" w:space="0" w:color="auto"/>
            </w:tcBorders>
          </w:tcPr>
          <w:p w14:paraId="27755A7F"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48,7</w:t>
            </w:r>
          </w:p>
        </w:tc>
      </w:tr>
    </w:tbl>
    <w:p w14:paraId="72FF8F4E" w14:textId="77777777" w:rsidR="00B77A2C" w:rsidRPr="00B77A2C" w:rsidRDefault="00B77A2C" w:rsidP="00B77A2C">
      <w:pPr>
        <w:spacing w:after="0" w:line="240" w:lineRule="auto"/>
        <w:rPr>
          <w:rFonts w:ascii="Times New Roman" w:eastAsia="Calibri" w:hAnsi="Times New Roman" w:cs="Times New Roman"/>
          <w:noProof/>
          <w:color w:val="000000"/>
          <w:sz w:val="24"/>
          <w:szCs w:val="24"/>
        </w:rPr>
      </w:pPr>
    </w:p>
    <w:p w14:paraId="51298D0F" w14:textId="77777777" w:rsidR="00B77A2C" w:rsidRPr="00B77A2C" w:rsidRDefault="00B77A2C" w:rsidP="00B77A2C">
      <w:pPr>
        <w:autoSpaceDE w:val="0"/>
        <w:autoSpaceDN w:val="0"/>
        <w:adjustRightInd w:val="0"/>
        <w:spacing w:after="0" w:line="240" w:lineRule="auto"/>
        <w:jc w:val="center"/>
        <w:rPr>
          <w:rFonts w:ascii="Times New Roman" w:eastAsia="Calibri" w:hAnsi="Times New Roman" w:cs="Times New Roman"/>
          <w:noProof/>
          <w:color w:val="000000"/>
          <w:sz w:val="24"/>
          <w:szCs w:val="24"/>
        </w:rPr>
      </w:pPr>
      <w:r w:rsidRPr="00B77A2C">
        <w:rPr>
          <w:rFonts w:ascii="Times New Roman" w:eastAsia="Calibri" w:hAnsi="Times New Roman" w:cs="Times New Roman"/>
          <w:noProof/>
          <w:color w:val="000000"/>
          <w:sz w:val="24"/>
          <w:szCs w:val="24"/>
          <w:lang w:eastAsia="ru-RU"/>
        </w:rPr>
        <w:drawing>
          <wp:inline distT="0" distB="0" distL="0" distR="0" wp14:anchorId="5DE72952" wp14:editId="08290C3A">
            <wp:extent cx="4583745" cy="3436620"/>
            <wp:effectExtent l="0" t="0" r="762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609712" cy="3456089"/>
                    </a:xfrm>
                    <a:prstGeom prst="rect">
                      <a:avLst/>
                    </a:prstGeom>
                  </pic:spPr>
                </pic:pic>
              </a:graphicData>
            </a:graphic>
          </wp:inline>
        </w:drawing>
      </w:r>
    </w:p>
    <w:p w14:paraId="42155DAD" w14:textId="77777777" w:rsidR="00B77A2C" w:rsidRPr="00B77A2C" w:rsidRDefault="00B77A2C" w:rsidP="00B77A2C">
      <w:pPr>
        <w:spacing w:after="0" w:line="240" w:lineRule="auto"/>
        <w:jc w:val="center"/>
        <w:rPr>
          <w:rFonts w:ascii="Times New Roman" w:eastAsia="Times New Roman" w:hAnsi="Times New Roman" w:cs="Times New Roman"/>
          <w:sz w:val="28"/>
          <w:szCs w:val="28"/>
          <w:lang w:eastAsia="ru-RU"/>
        </w:rPr>
      </w:pPr>
    </w:p>
    <w:p w14:paraId="48B79EE6" w14:textId="1E7F4072" w:rsidR="00B77A2C" w:rsidRPr="00B77A2C" w:rsidRDefault="00B77A2C" w:rsidP="00B77A2C">
      <w:pPr>
        <w:spacing w:after="0" w:line="240" w:lineRule="auto"/>
        <w:jc w:val="center"/>
        <w:rPr>
          <w:rFonts w:ascii="Times New Roman" w:eastAsia="Times New Roman" w:hAnsi="Times New Roman" w:cs="Times New Roman"/>
          <w:sz w:val="28"/>
          <w:szCs w:val="28"/>
          <w:lang w:eastAsia="ru-RU"/>
        </w:rPr>
      </w:pPr>
      <w:r w:rsidRPr="00B77A2C">
        <w:rPr>
          <w:rFonts w:ascii="Times New Roman" w:eastAsia="Times New Roman" w:hAnsi="Times New Roman" w:cs="Times New Roman"/>
          <w:sz w:val="28"/>
          <w:szCs w:val="28"/>
          <w:lang w:eastAsia="ru-RU"/>
        </w:rPr>
        <w:t xml:space="preserve">Рисунок </w:t>
      </w:r>
      <w:r w:rsidR="00FF131D">
        <w:rPr>
          <w:rFonts w:ascii="Times New Roman" w:eastAsia="Times New Roman" w:hAnsi="Times New Roman" w:cs="Times New Roman"/>
          <w:sz w:val="28"/>
          <w:szCs w:val="28"/>
          <w:lang w:val="kk-KZ" w:eastAsia="ru-RU"/>
        </w:rPr>
        <w:t>60</w:t>
      </w:r>
      <w:r w:rsidRPr="00B77A2C">
        <w:rPr>
          <w:rFonts w:ascii="Times New Roman" w:eastAsia="Times New Roman" w:hAnsi="Times New Roman" w:cs="Times New Roman"/>
          <w:sz w:val="28"/>
          <w:szCs w:val="28"/>
          <w:lang w:eastAsia="ru-RU"/>
        </w:rPr>
        <w:t xml:space="preserve"> – Контрольная карта Шухарта показателя качества количественное </w:t>
      </w:r>
      <w:r w:rsidRPr="00427764">
        <w:rPr>
          <w:rFonts w:ascii="Times New Roman" w:eastAsia="Times New Roman" w:hAnsi="Times New Roman" w:cs="Times New Roman"/>
          <w:sz w:val="28"/>
          <w:szCs w:val="28"/>
          <w:lang w:eastAsia="ru-RU"/>
        </w:rPr>
        <w:t>содержание спирта этилового в извлечении</w:t>
      </w:r>
      <w:r w:rsidRPr="00427764">
        <w:rPr>
          <w:rFonts w:ascii="Times New Roman" w:eastAsia="Calibri" w:hAnsi="Times New Roman" w:cs="Times New Roman"/>
          <w:noProof/>
          <w:sz w:val="28"/>
          <w:szCs w:val="28"/>
          <w:lang w:eastAsia="ru-RU"/>
        </w:rPr>
        <w:t xml:space="preserve"> </w:t>
      </w:r>
      <w:r w:rsidRPr="00B77A2C">
        <w:rPr>
          <w:rFonts w:ascii="Times New Roman" w:eastAsia="Times New Roman" w:hAnsi="Times New Roman" w:cs="Times New Roman"/>
          <w:sz w:val="28"/>
          <w:szCs w:val="28"/>
          <w:lang w:eastAsia="ru-RU"/>
        </w:rPr>
        <w:t>(серия 1)</w:t>
      </w:r>
    </w:p>
    <w:p w14:paraId="4757AA5B" w14:textId="77777777" w:rsidR="00B77A2C" w:rsidRPr="00B77A2C" w:rsidRDefault="00B77A2C" w:rsidP="00B77A2C">
      <w:pPr>
        <w:autoSpaceDE w:val="0"/>
        <w:autoSpaceDN w:val="0"/>
        <w:adjustRightInd w:val="0"/>
        <w:spacing w:after="0" w:line="240" w:lineRule="auto"/>
        <w:jc w:val="both"/>
        <w:rPr>
          <w:rFonts w:ascii="Times New Roman" w:eastAsia="Calibri" w:hAnsi="Times New Roman" w:cs="Times New Roman"/>
          <w:noProof/>
          <w:color w:val="000000"/>
          <w:sz w:val="24"/>
          <w:szCs w:val="24"/>
        </w:rPr>
      </w:pPr>
    </w:p>
    <w:p w14:paraId="092F45DF" w14:textId="77777777" w:rsidR="00B77A2C" w:rsidRPr="00B77A2C" w:rsidRDefault="00B77A2C" w:rsidP="00B77A2C">
      <w:pPr>
        <w:autoSpaceDE w:val="0"/>
        <w:autoSpaceDN w:val="0"/>
        <w:adjustRightInd w:val="0"/>
        <w:spacing w:after="0" w:line="240" w:lineRule="auto"/>
        <w:jc w:val="center"/>
        <w:rPr>
          <w:rFonts w:ascii="Times New Roman" w:eastAsia="Calibri" w:hAnsi="Times New Roman" w:cs="Times New Roman"/>
          <w:noProof/>
          <w:color w:val="000000"/>
          <w:sz w:val="24"/>
          <w:szCs w:val="24"/>
        </w:rPr>
      </w:pPr>
      <w:r w:rsidRPr="00B77A2C">
        <w:rPr>
          <w:rFonts w:ascii="Times New Roman" w:eastAsia="Calibri" w:hAnsi="Times New Roman" w:cs="Times New Roman"/>
          <w:noProof/>
          <w:color w:val="000000"/>
          <w:sz w:val="24"/>
          <w:szCs w:val="24"/>
          <w:lang w:eastAsia="ru-RU"/>
        </w:rPr>
        <w:lastRenderedPageBreak/>
        <w:drawing>
          <wp:inline distT="0" distB="0" distL="0" distR="0" wp14:anchorId="29C6D3F4" wp14:editId="4BBE0B09">
            <wp:extent cx="4520381" cy="3389113"/>
            <wp:effectExtent l="0" t="0" r="0" b="190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4533449" cy="3398910"/>
                    </a:xfrm>
                    <a:prstGeom prst="rect">
                      <a:avLst/>
                    </a:prstGeom>
                  </pic:spPr>
                </pic:pic>
              </a:graphicData>
            </a:graphic>
          </wp:inline>
        </w:drawing>
      </w:r>
    </w:p>
    <w:p w14:paraId="75982332" w14:textId="77777777" w:rsidR="00B77A2C" w:rsidRPr="00B77A2C" w:rsidRDefault="00B77A2C" w:rsidP="00B77A2C">
      <w:pPr>
        <w:spacing w:after="0" w:line="240" w:lineRule="auto"/>
        <w:jc w:val="center"/>
        <w:rPr>
          <w:rFonts w:ascii="Times New Roman" w:eastAsia="Times New Roman" w:hAnsi="Times New Roman" w:cs="Times New Roman"/>
          <w:sz w:val="28"/>
          <w:szCs w:val="28"/>
          <w:lang w:eastAsia="ru-RU"/>
        </w:rPr>
      </w:pPr>
    </w:p>
    <w:p w14:paraId="688B354A" w14:textId="0330102B" w:rsidR="00B77A2C" w:rsidRPr="00427764" w:rsidRDefault="00B77A2C" w:rsidP="00B77A2C">
      <w:pPr>
        <w:spacing w:after="0" w:line="240" w:lineRule="auto"/>
        <w:jc w:val="center"/>
        <w:rPr>
          <w:rFonts w:ascii="Times New Roman" w:eastAsia="Times New Roman" w:hAnsi="Times New Roman" w:cs="Times New Roman"/>
          <w:sz w:val="28"/>
          <w:szCs w:val="28"/>
          <w:lang w:eastAsia="ru-RU"/>
        </w:rPr>
      </w:pPr>
      <w:r w:rsidRPr="00B77A2C">
        <w:rPr>
          <w:rFonts w:ascii="Times New Roman" w:eastAsia="Times New Roman" w:hAnsi="Times New Roman" w:cs="Times New Roman"/>
          <w:sz w:val="28"/>
          <w:szCs w:val="28"/>
          <w:lang w:eastAsia="ru-RU"/>
        </w:rPr>
        <w:t xml:space="preserve">Рисунок </w:t>
      </w:r>
      <w:r w:rsidR="00FF131D">
        <w:rPr>
          <w:rFonts w:ascii="Times New Roman" w:eastAsia="Times New Roman" w:hAnsi="Times New Roman" w:cs="Times New Roman"/>
          <w:sz w:val="28"/>
          <w:szCs w:val="28"/>
          <w:lang w:val="kk-KZ" w:eastAsia="ru-RU"/>
        </w:rPr>
        <w:t>61</w:t>
      </w:r>
      <w:r w:rsidRPr="00B77A2C">
        <w:rPr>
          <w:rFonts w:ascii="Times New Roman" w:eastAsia="Times New Roman" w:hAnsi="Times New Roman" w:cs="Times New Roman"/>
          <w:sz w:val="28"/>
          <w:szCs w:val="28"/>
          <w:lang w:eastAsia="ru-RU"/>
        </w:rPr>
        <w:t xml:space="preserve"> – Контрольная карта Шухарта показателя качества количественное </w:t>
      </w:r>
      <w:r w:rsidRPr="00427764">
        <w:rPr>
          <w:rFonts w:ascii="Times New Roman" w:eastAsia="Times New Roman" w:hAnsi="Times New Roman" w:cs="Times New Roman"/>
          <w:sz w:val="28"/>
          <w:szCs w:val="28"/>
          <w:lang w:eastAsia="ru-RU"/>
        </w:rPr>
        <w:t>содержание спирта этилового в извлечении</w:t>
      </w:r>
      <w:r w:rsidRPr="00427764">
        <w:rPr>
          <w:rFonts w:ascii="Times New Roman" w:eastAsia="Calibri" w:hAnsi="Times New Roman" w:cs="Times New Roman"/>
          <w:noProof/>
          <w:sz w:val="28"/>
          <w:szCs w:val="28"/>
          <w:lang w:eastAsia="ru-RU"/>
        </w:rPr>
        <w:t xml:space="preserve"> </w:t>
      </w:r>
      <w:r w:rsidRPr="00427764">
        <w:rPr>
          <w:rFonts w:ascii="Times New Roman" w:eastAsia="Times New Roman" w:hAnsi="Times New Roman" w:cs="Times New Roman"/>
          <w:sz w:val="28"/>
          <w:szCs w:val="28"/>
          <w:lang w:eastAsia="ru-RU"/>
        </w:rPr>
        <w:t>(серия 2)</w:t>
      </w:r>
    </w:p>
    <w:p w14:paraId="3F88491A" w14:textId="77777777" w:rsidR="00B77A2C" w:rsidRPr="00427764" w:rsidRDefault="00B77A2C" w:rsidP="00B77A2C">
      <w:pPr>
        <w:autoSpaceDE w:val="0"/>
        <w:autoSpaceDN w:val="0"/>
        <w:adjustRightInd w:val="0"/>
        <w:spacing w:after="0" w:line="240" w:lineRule="auto"/>
        <w:jc w:val="both"/>
        <w:rPr>
          <w:rFonts w:ascii="Times New Roman" w:eastAsia="Calibri" w:hAnsi="Times New Roman" w:cs="Times New Roman"/>
          <w:noProof/>
          <w:sz w:val="24"/>
          <w:szCs w:val="24"/>
        </w:rPr>
      </w:pPr>
    </w:p>
    <w:p w14:paraId="6A692F87" w14:textId="77777777" w:rsidR="00B77A2C" w:rsidRPr="00B77A2C" w:rsidRDefault="00B77A2C" w:rsidP="00B77A2C">
      <w:pPr>
        <w:autoSpaceDE w:val="0"/>
        <w:autoSpaceDN w:val="0"/>
        <w:adjustRightInd w:val="0"/>
        <w:spacing w:after="0" w:line="240" w:lineRule="auto"/>
        <w:jc w:val="center"/>
        <w:rPr>
          <w:rFonts w:ascii="Times New Roman" w:eastAsia="Calibri" w:hAnsi="Times New Roman" w:cs="Times New Roman"/>
          <w:noProof/>
          <w:color w:val="000000"/>
          <w:sz w:val="24"/>
          <w:szCs w:val="24"/>
        </w:rPr>
      </w:pPr>
      <w:r w:rsidRPr="00B77A2C">
        <w:rPr>
          <w:rFonts w:ascii="Times New Roman" w:eastAsia="Calibri" w:hAnsi="Times New Roman" w:cs="Times New Roman"/>
          <w:noProof/>
          <w:color w:val="000000"/>
          <w:sz w:val="24"/>
          <w:szCs w:val="24"/>
          <w:lang w:eastAsia="ru-RU"/>
        </w:rPr>
        <w:drawing>
          <wp:inline distT="0" distB="0" distL="0" distR="0" wp14:anchorId="54BA387A" wp14:editId="071582DB">
            <wp:extent cx="4593909" cy="3444240"/>
            <wp:effectExtent l="0" t="0" r="0" b="381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597660" cy="3447052"/>
                    </a:xfrm>
                    <a:prstGeom prst="rect">
                      <a:avLst/>
                    </a:prstGeom>
                  </pic:spPr>
                </pic:pic>
              </a:graphicData>
            </a:graphic>
          </wp:inline>
        </w:drawing>
      </w:r>
    </w:p>
    <w:p w14:paraId="60513A03" w14:textId="77777777" w:rsidR="00B77A2C" w:rsidRPr="00B77A2C" w:rsidRDefault="00B77A2C" w:rsidP="00B77A2C">
      <w:pPr>
        <w:spacing w:after="0" w:line="240" w:lineRule="auto"/>
        <w:jc w:val="center"/>
        <w:rPr>
          <w:rFonts w:ascii="Times New Roman" w:eastAsia="Times New Roman" w:hAnsi="Times New Roman" w:cs="Times New Roman"/>
          <w:sz w:val="28"/>
          <w:szCs w:val="28"/>
          <w:lang w:eastAsia="ru-RU"/>
        </w:rPr>
      </w:pPr>
    </w:p>
    <w:p w14:paraId="272B7B7A" w14:textId="444CC155" w:rsidR="00B77A2C" w:rsidRPr="00427764" w:rsidRDefault="00B77A2C" w:rsidP="00B77A2C">
      <w:pPr>
        <w:spacing w:after="0" w:line="240" w:lineRule="auto"/>
        <w:jc w:val="center"/>
        <w:rPr>
          <w:rFonts w:ascii="Times New Roman" w:eastAsia="Times New Roman" w:hAnsi="Times New Roman" w:cs="Times New Roman"/>
          <w:sz w:val="28"/>
          <w:szCs w:val="28"/>
          <w:lang w:eastAsia="ru-RU"/>
        </w:rPr>
      </w:pPr>
      <w:r w:rsidRPr="00B77A2C">
        <w:rPr>
          <w:rFonts w:ascii="Times New Roman" w:eastAsia="Times New Roman" w:hAnsi="Times New Roman" w:cs="Times New Roman"/>
          <w:sz w:val="28"/>
          <w:szCs w:val="28"/>
          <w:lang w:eastAsia="ru-RU"/>
        </w:rPr>
        <w:t xml:space="preserve">Рисунок </w:t>
      </w:r>
      <w:r w:rsidR="00FF131D">
        <w:rPr>
          <w:rFonts w:ascii="Times New Roman" w:eastAsia="Times New Roman" w:hAnsi="Times New Roman" w:cs="Times New Roman"/>
          <w:sz w:val="28"/>
          <w:szCs w:val="28"/>
          <w:lang w:val="kk-KZ" w:eastAsia="ru-RU"/>
        </w:rPr>
        <w:t>62</w:t>
      </w:r>
      <w:r w:rsidRPr="00B77A2C">
        <w:rPr>
          <w:rFonts w:ascii="Times New Roman" w:eastAsia="Times New Roman" w:hAnsi="Times New Roman" w:cs="Times New Roman"/>
          <w:sz w:val="28"/>
          <w:szCs w:val="28"/>
          <w:lang w:eastAsia="ru-RU"/>
        </w:rPr>
        <w:t xml:space="preserve"> </w:t>
      </w:r>
      <w:r w:rsidRPr="00427764">
        <w:rPr>
          <w:rFonts w:ascii="Times New Roman" w:eastAsia="Times New Roman" w:hAnsi="Times New Roman" w:cs="Times New Roman"/>
          <w:sz w:val="28"/>
          <w:szCs w:val="28"/>
          <w:lang w:eastAsia="ru-RU"/>
        </w:rPr>
        <w:t>– Контрольная карта Шухарта показателя качества количественное содержание спирта этилового в извлечении</w:t>
      </w:r>
      <w:r w:rsidRPr="00427764">
        <w:rPr>
          <w:rFonts w:ascii="Times New Roman" w:eastAsia="Calibri" w:hAnsi="Times New Roman" w:cs="Times New Roman"/>
          <w:noProof/>
          <w:sz w:val="28"/>
          <w:szCs w:val="28"/>
          <w:lang w:eastAsia="ru-RU"/>
        </w:rPr>
        <w:t xml:space="preserve"> </w:t>
      </w:r>
      <w:r w:rsidRPr="00427764">
        <w:rPr>
          <w:rFonts w:ascii="Times New Roman" w:eastAsia="Times New Roman" w:hAnsi="Times New Roman" w:cs="Times New Roman"/>
          <w:sz w:val="28"/>
          <w:szCs w:val="28"/>
          <w:lang w:eastAsia="ru-RU"/>
        </w:rPr>
        <w:t>(серия 3)</w:t>
      </w:r>
    </w:p>
    <w:p w14:paraId="4A2CD0DC" w14:textId="77777777" w:rsidR="00B77A2C" w:rsidRPr="00427764" w:rsidRDefault="00B77A2C" w:rsidP="00B77A2C">
      <w:pPr>
        <w:spacing w:after="0" w:line="240" w:lineRule="auto"/>
        <w:ind w:firstLine="709"/>
        <w:jc w:val="both"/>
        <w:rPr>
          <w:rFonts w:ascii="Times New Roman" w:eastAsia="Times New Roman" w:hAnsi="Times New Roman" w:cs="Times New Roman"/>
          <w:sz w:val="28"/>
          <w:szCs w:val="28"/>
          <w:lang w:eastAsia="ru-RU"/>
        </w:rPr>
      </w:pPr>
    </w:p>
    <w:p w14:paraId="34556416" w14:textId="5A5A08FE" w:rsidR="00B77A2C" w:rsidRDefault="00B77A2C" w:rsidP="00B77A2C">
      <w:pPr>
        <w:spacing w:after="0" w:line="240" w:lineRule="auto"/>
        <w:ind w:firstLine="709"/>
        <w:jc w:val="both"/>
        <w:rPr>
          <w:rFonts w:ascii="Times New Roman" w:eastAsia="Times New Roman" w:hAnsi="Times New Roman" w:cs="Times New Roman"/>
          <w:sz w:val="28"/>
          <w:szCs w:val="28"/>
          <w:lang w:eastAsia="ru-RU"/>
        </w:rPr>
      </w:pPr>
      <w:r w:rsidRPr="00427764">
        <w:rPr>
          <w:rFonts w:ascii="Times New Roman" w:eastAsia="Times New Roman" w:hAnsi="Times New Roman" w:cs="Times New Roman"/>
          <w:sz w:val="28"/>
          <w:szCs w:val="28"/>
          <w:lang w:eastAsia="ru-RU"/>
        </w:rPr>
        <w:t>Индексы возможности процесса по параметру «частота ультразву</w:t>
      </w:r>
      <w:r w:rsidR="00C1732C" w:rsidRPr="00427764">
        <w:rPr>
          <w:rFonts w:ascii="Times New Roman" w:eastAsia="Times New Roman" w:hAnsi="Times New Roman" w:cs="Times New Roman"/>
          <w:sz w:val="28"/>
          <w:szCs w:val="28"/>
          <w:lang w:eastAsia="ru-RU"/>
        </w:rPr>
        <w:t>ка» для 1 серии составили Ср (1.48) ≥ Срk (1.</w:t>
      </w:r>
      <w:r w:rsidRPr="00427764">
        <w:rPr>
          <w:rFonts w:ascii="Times New Roman" w:eastAsia="Times New Roman" w:hAnsi="Times New Roman" w:cs="Times New Roman"/>
          <w:sz w:val="28"/>
          <w:szCs w:val="28"/>
          <w:lang w:eastAsia="ru-RU"/>
        </w:rPr>
        <w:t>26) ≥ 1, д</w:t>
      </w:r>
      <w:r w:rsidR="00C1732C" w:rsidRPr="00427764">
        <w:rPr>
          <w:rFonts w:ascii="Times New Roman" w:eastAsia="Times New Roman" w:hAnsi="Times New Roman" w:cs="Times New Roman"/>
          <w:sz w:val="28"/>
          <w:szCs w:val="28"/>
          <w:lang w:eastAsia="ru-RU"/>
        </w:rPr>
        <w:t>ля 2 серии - Ср (1.41) ≥ Срk (1.01) ≥ 1, для 3 серии - Ср (1.37) ≥ Срk (1.</w:t>
      </w:r>
      <w:r w:rsidRPr="00427764">
        <w:rPr>
          <w:rFonts w:ascii="Times New Roman" w:eastAsia="Times New Roman" w:hAnsi="Times New Roman" w:cs="Times New Roman"/>
          <w:sz w:val="28"/>
          <w:szCs w:val="28"/>
          <w:lang w:eastAsia="ru-RU"/>
        </w:rPr>
        <w:t>03) ≥ 1</w:t>
      </w:r>
      <w:r w:rsidRPr="00B77A2C">
        <w:rPr>
          <w:rFonts w:ascii="Times New Roman" w:eastAsia="Times New Roman" w:hAnsi="Times New Roman" w:cs="Times New Roman"/>
          <w:sz w:val="28"/>
          <w:szCs w:val="28"/>
          <w:lang w:eastAsia="ru-RU"/>
        </w:rPr>
        <w:t>.</w:t>
      </w:r>
    </w:p>
    <w:p w14:paraId="0CA7D523" w14:textId="77777777" w:rsidR="00FF131D" w:rsidRPr="00B77A2C" w:rsidRDefault="00FF131D" w:rsidP="00B77A2C">
      <w:pPr>
        <w:spacing w:after="0" w:line="240" w:lineRule="auto"/>
        <w:ind w:firstLine="709"/>
        <w:jc w:val="both"/>
        <w:rPr>
          <w:rFonts w:ascii="Times New Roman" w:eastAsia="Times New Roman" w:hAnsi="Times New Roman" w:cs="Times New Roman"/>
          <w:sz w:val="28"/>
          <w:szCs w:val="28"/>
          <w:lang w:eastAsia="ru-RU"/>
        </w:rPr>
      </w:pPr>
    </w:p>
    <w:p w14:paraId="4AED6381" w14:textId="77777777" w:rsidR="00B77A2C" w:rsidRPr="00B77A2C" w:rsidRDefault="00B77A2C" w:rsidP="00B77A2C">
      <w:pPr>
        <w:spacing w:after="0" w:line="240" w:lineRule="auto"/>
        <w:jc w:val="center"/>
        <w:rPr>
          <w:rFonts w:ascii="Times New Roman" w:eastAsia="Calibri" w:hAnsi="Times New Roman" w:cs="Times New Roman"/>
          <w:b/>
          <w:bCs/>
          <w:noProof/>
          <w:color w:val="000000"/>
          <w:sz w:val="24"/>
          <w:szCs w:val="24"/>
        </w:rPr>
      </w:pPr>
      <w:r w:rsidRPr="00B77A2C">
        <w:rPr>
          <w:rFonts w:ascii="Times New Roman" w:eastAsia="Calibri" w:hAnsi="Times New Roman" w:cs="Times New Roman"/>
          <w:b/>
          <w:bCs/>
          <w:noProof/>
          <w:color w:val="000000"/>
          <w:sz w:val="24"/>
          <w:szCs w:val="24"/>
          <w:lang w:eastAsia="ru-RU"/>
        </w:rPr>
        <w:drawing>
          <wp:inline distT="0" distB="0" distL="0" distR="0" wp14:anchorId="5F49B990" wp14:editId="2A60B762">
            <wp:extent cx="4503420" cy="2953942"/>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519273" cy="2964340"/>
                    </a:xfrm>
                    <a:prstGeom prst="rect">
                      <a:avLst/>
                    </a:prstGeom>
                  </pic:spPr>
                </pic:pic>
              </a:graphicData>
            </a:graphic>
          </wp:inline>
        </w:drawing>
      </w:r>
    </w:p>
    <w:p w14:paraId="100F1898" w14:textId="77777777" w:rsidR="00B77A2C" w:rsidRPr="00B77A2C" w:rsidRDefault="00B77A2C" w:rsidP="00B77A2C">
      <w:pPr>
        <w:spacing w:after="0" w:line="240" w:lineRule="auto"/>
        <w:jc w:val="center"/>
        <w:rPr>
          <w:rFonts w:ascii="Times New Roman" w:eastAsia="Times New Roman" w:hAnsi="Times New Roman" w:cs="Times New Roman"/>
          <w:sz w:val="28"/>
          <w:szCs w:val="28"/>
          <w:lang w:eastAsia="ru-RU"/>
        </w:rPr>
      </w:pPr>
    </w:p>
    <w:p w14:paraId="2E2F32B2" w14:textId="4E051B7C" w:rsidR="00B77A2C" w:rsidRPr="00B77A2C" w:rsidRDefault="00B77A2C" w:rsidP="00B77A2C">
      <w:pPr>
        <w:spacing w:after="0" w:line="240" w:lineRule="auto"/>
        <w:jc w:val="center"/>
        <w:rPr>
          <w:rFonts w:ascii="Times New Roman" w:eastAsia="Times New Roman" w:hAnsi="Times New Roman" w:cs="Times New Roman"/>
          <w:sz w:val="28"/>
          <w:szCs w:val="28"/>
          <w:lang w:eastAsia="ru-RU"/>
        </w:rPr>
      </w:pPr>
      <w:r w:rsidRPr="00B77A2C">
        <w:rPr>
          <w:rFonts w:ascii="Times New Roman" w:eastAsia="Times New Roman" w:hAnsi="Times New Roman" w:cs="Times New Roman"/>
          <w:sz w:val="28"/>
          <w:szCs w:val="28"/>
          <w:lang w:eastAsia="ru-RU"/>
        </w:rPr>
        <w:t xml:space="preserve">Рисунок </w:t>
      </w:r>
      <w:r w:rsidR="00FF131D">
        <w:rPr>
          <w:rFonts w:ascii="Times New Roman" w:eastAsia="Times New Roman" w:hAnsi="Times New Roman" w:cs="Times New Roman"/>
          <w:sz w:val="28"/>
          <w:szCs w:val="28"/>
          <w:lang w:val="kk-KZ" w:eastAsia="ru-RU"/>
        </w:rPr>
        <w:t>63</w:t>
      </w:r>
      <w:r w:rsidRPr="00B77A2C">
        <w:rPr>
          <w:rFonts w:ascii="Times New Roman" w:eastAsia="Times New Roman" w:hAnsi="Times New Roman" w:cs="Times New Roman"/>
          <w:sz w:val="28"/>
          <w:szCs w:val="28"/>
          <w:lang w:eastAsia="ru-RU"/>
        </w:rPr>
        <w:t xml:space="preserve"> – Контрольная карта Шухарта технологического параметра температура при отстаивании</w:t>
      </w:r>
      <w:r w:rsidRPr="00B77A2C">
        <w:rPr>
          <w:rFonts w:ascii="Times New Roman" w:eastAsia="Calibri" w:hAnsi="Times New Roman" w:cs="Times New Roman"/>
          <w:noProof/>
          <w:sz w:val="28"/>
          <w:szCs w:val="28"/>
          <w:lang w:eastAsia="ru-RU"/>
        </w:rPr>
        <w:t xml:space="preserve"> </w:t>
      </w:r>
      <w:r w:rsidRPr="00B77A2C">
        <w:rPr>
          <w:rFonts w:ascii="Times New Roman" w:eastAsia="Times New Roman" w:hAnsi="Times New Roman" w:cs="Times New Roman"/>
          <w:sz w:val="28"/>
          <w:szCs w:val="28"/>
          <w:lang w:eastAsia="ru-RU"/>
        </w:rPr>
        <w:t>(серия 1)</w:t>
      </w:r>
    </w:p>
    <w:p w14:paraId="63B8A856" w14:textId="77777777" w:rsidR="00B77A2C" w:rsidRPr="00B77A2C" w:rsidRDefault="00B77A2C" w:rsidP="00B77A2C">
      <w:pPr>
        <w:spacing w:after="0" w:line="240" w:lineRule="auto"/>
        <w:jc w:val="center"/>
        <w:rPr>
          <w:rFonts w:ascii="Times New Roman" w:eastAsia="Times New Roman" w:hAnsi="Times New Roman" w:cs="Times New Roman"/>
          <w:sz w:val="28"/>
          <w:szCs w:val="28"/>
          <w:lang w:eastAsia="ru-RU"/>
        </w:rPr>
      </w:pPr>
    </w:p>
    <w:p w14:paraId="3E1EC4A2" w14:textId="77777777" w:rsidR="00B77A2C" w:rsidRPr="00B77A2C" w:rsidRDefault="00B77A2C" w:rsidP="00B77A2C">
      <w:pPr>
        <w:spacing w:after="0" w:line="240" w:lineRule="auto"/>
        <w:jc w:val="center"/>
        <w:rPr>
          <w:rFonts w:ascii="Times New Roman" w:eastAsia="Calibri" w:hAnsi="Times New Roman" w:cs="Times New Roman"/>
          <w:b/>
          <w:bCs/>
          <w:noProof/>
          <w:color w:val="000000"/>
          <w:sz w:val="24"/>
          <w:szCs w:val="24"/>
        </w:rPr>
      </w:pPr>
      <w:r w:rsidRPr="00B77A2C">
        <w:rPr>
          <w:rFonts w:ascii="Times New Roman" w:eastAsia="Calibri" w:hAnsi="Times New Roman" w:cs="Times New Roman"/>
          <w:b/>
          <w:bCs/>
          <w:noProof/>
          <w:color w:val="000000"/>
          <w:sz w:val="24"/>
          <w:szCs w:val="24"/>
          <w:lang w:eastAsia="ru-RU"/>
        </w:rPr>
        <w:drawing>
          <wp:inline distT="0" distB="0" distL="0" distR="0" wp14:anchorId="5B67FDEC" wp14:editId="0BAFB9AA">
            <wp:extent cx="4089014" cy="3065699"/>
            <wp:effectExtent l="0" t="0" r="6985" b="190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107856" cy="3079826"/>
                    </a:xfrm>
                    <a:prstGeom prst="rect">
                      <a:avLst/>
                    </a:prstGeom>
                  </pic:spPr>
                </pic:pic>
              </a:graphicData>
            </a:graphic>
          </wp:inline>
        </w:drawing>
      </w:r>
    </w:p>
    <w:p w14:paraId="3D6A4914" w14:textId="77777777" w:rsidR="00B77A2C" w:rsidRPr="00B77A2C" w:rsidRDefault="00B77A2C" w:rsidP="00B77A2C">
      <w:pPr>
        <w:spacing w:after="0" w:line="240" w:lineRule="auto"/>
        <w:jc w:val="center"/>
        <w:rPr>
          <w:rFonts w:ascii="Times New Roman" w:eastAsia="Times New Roman" w:hAnsi="Times New Roman" w:cs="Times New Roman"/>
          <w:sz w:val="28"/>
          <w:szCs w:val="28"/>
          <w:lang w:eastAsia="ru-RU"/>
        </w:rPr>
      </w:pPr>
    </w:p>
    <w:p w14:paraId="31825005" w14:textId="4FD2E0FC" w:rsidR="00B77A2C" w:rsidRPr="00B77A2C" w:rsidRDefault="00B77A2C" w:rsidP="00B77A2C">
      <w:pPr>
        <w:spacing w:after="0" w:line="240" w:lineRule="auto"/>
        <w:jc w:val="center"/>
        <w:rPr>
          <w:rFonts w:ascii="Times New Roman" w:eastAsia="Times New Roman" w:hAnsi="Times New Roman" w:cs="Times New Roman"/>
          <w:sz w:val="28"/>
          <w:szCs w:val="28"/>
          <w:lang w:eastAsia="ru-RU"/>
        </w:rPr>
      </w:pPr>
      <w:r w:rsidRPr="00B77A2C">
        <w:rPr>
          <w:rFonts w:ascii="Times New Roman" w:eastAsia="Times New Roman" w:hAnsi="Times New Roman" w:cs="Times New Roman"/>
          <w:sz w:val="28"/>
          <w:szCs w:val="28"/>
          <w:lang w:eastAsia="ru-RU"/>
        </w:rPr>
        <w:t xml:space="preserve">Рисунок </w:t>
      </w:r>
      <w:r w:rsidR="00FF131D">
        <w:rPr>
          <w:rFonts w:ascii="Times New Roman" w:eastAsia="Times New Roman" w:hAnsi="Times New Roman" w:cs="Times New Roman"/>
          <w:sz w:val="28"/>
          <w:szCs w:val="28"/>
          <w:lang w:val="kk-KZ" w:eastAsia="ru-RU"/>
        </w:rPr>
        <w:t>64</w:t>
      </w:r>
      <w:r w:rsidRPr="00B77A2C">
        <w:rPr>
          <w:rFonts w:ascii="Times New Roman" w:eastAsia="Times New Roman" w:hAnsi="Times New Roman" w:cs="Times New Roman"/>
          <w:sz w:val="28"/>
          <w:szCs w:val="28"/>
          <w:lang w:eastAsia="ru-RU"/>
        </w:rPr>
        <w:t xml:space="preserve"> – Контрольная карта Шухарта технологического параметра температура при отстаивании</w:t>
      </w:r>
      <w:r w:rsidRPr="00B77A2C">
        <w:rPr>
          <w:rFonts w:ascii="Times New Roman" w:eastAsia="Calibri" w:hAnsi="Times New Roman" w:cs="Times New Roman"/>
          <w:noProof/>
          <w:sz w:val="28"/>
          <w:szCs w:val="28"/>
          <w:lang w:eastAsia="ru-RU"/>
        </w:rPr>
        <w:t xml:space="preserve"> </w:t>
      </w:r>
      <w:r w:rsidRPr="00B77A2C">
        <w:rPr>
          <w:rFonts w:ascii="Times New Roman" w:eastAsia="Times New Roman" w:hAnsi="Times New Roman" w:cs="Times New Roman"/>
          <w:sz w:val="28"/>
          <w:szCs w:val="28"/>
          <w:lang w:eastAsia="ru-RU"/>
        </w:rPr>
        <w:t>(серия 2)</w:t>
      </w:r>
    </w:p>
    <w:p w14:paraId="6F449BCB" w14:textId="77777777" w:rsidR="00B77A2C" w:rsidRPr="00B77A2C" w:rsidRDefault="00B77A2C" w:rsidP="00B77A2C">
      <w:pPr>
        <w:spacing w:after="0" w:line="240" w:lineRule="auto"/>
        <w:jc w:val="center"/>
        <w:rPr>
          <w:rFonts w:ascii="Times New Roman" w:eastAsia="Times New Roman" w:hAnsi="Times New Roman" w:cs="Times New Roman"/>
          <w:sz w:val="28"/>
          <w:szCs w:val="28"/>
          <w:lang w:eastAsia="ru-RU"/>
        </w:rPr>
      </w:pPr>
    </w:p>
    <w:p w14:paraId="36199BA1" w14:textId="77777777" w:rsidR="00B77A2C" w:rsidRPr="00B77A2C" w:rsidRDefault="00B77A2C" w:rsidP="00B77A2C">
      <w:pPr>
        <w:spacing w:after="0" w:line="240" w:lineRule="auto"/>
        <w:jc w:val="center"/>
        <w:rPr>
          <w:rFonts w:ascii="Times New Roman" w:eastAsia="Calibri" w:hAnsi="Times New Roman" w:cs="Times New Roman"/>
          <w:b/>
          <w:bCs/>
          <w:noProof/>
          <w:color w:val="000000"/>
          <w:sz w:val="24"/>
          <w:szCs w:val="24"/>
        </w:rPr>
      </w:pPr>
      <w:r w:rsidRPr="00B77A2C">
        <w:rPr>
          <w:rFonts w:ascii="Times New Roman" w:eastAsia="Calibri" w:hAnsi="Times New Roman" w:cs="Times New Roman"/>
          <w:b/>
          <w:bCs/>
          <w:noProof/>
          <w:color w:val="000000"/>
          <w:sz w:val="24"/>
          <w:szCs w:val="24"/>
          <w:lang w:eastAsia="ru-RU"/>
        </w:rPr>
        <w:lastRenderedPageBreak/>
        <w:drawing>
          <wp:inline distT="0" distB="0" distL="0" distR="0" wp14:anchorId="71287A1B" wp14:editId="38E1582B">
            <wp:extent cx="4663440" cy="3496371"/>
            <wp:effectExtent l="0" t="0" r="3810" b="889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663096" cy="3496113"/>
                    </a:xfrm>
                    <a:prstGeom prst="rect">
                      <a:avLst/>
                    </a:prstGeom>
                  </pic:spPr>
                </pic:pic>
              </a:graphicData>
            </a:graphic>
          </wp:inline>
        </w:drawing>
      </w:r>
    </w:p>
    <w:p w14:paraId="0F744416" w14:textId="77777777" w:rsidR="00B77A2C" w:rsidRPr="00B77A2C" w:rsidRDefault="00B77A2C" w:rsidP="00B77A2C">
      <w:pPr>
        <w:spacing w:after="0" w:line="240" w:lineRule="auto"/>
        <w:jc w:val="center"/>
        <w:rPr>
          <w:rFonts w:ascii="Times New Roman" w:eastAsia="Times New Roman" w:hAnsi="Times New Roman" w:cs="Times New Roman"/>
          <w:sz w:val="28"/>
          <w:szCs w:val="28"/>
          <w:lang w:eastAsia="ru-RU"/>
        </w:rPr>
      </w:pPr>
    </w:p>
    <w:p w14:paraId="7A64B63D" w14:textId="41287663" w:rsidR="00B77A2C" w:rsidRPr="00B77A2C" w:rsidRDefault="00B77A2C" w:rsidP="00B77A2C">
      <w:pPr>
        <w:spacing w:after="0" w:line="240" w:lineRule="auto"/>
        <w:jc w:val="center"/>
        <w:rPr>
          <w:rFonts w:ascii="Times New Roman" w:eastAsia="Times New Roman" w:hAnsi="Times New Roman" w:cs="Times New Roman"/>
          <w:sz w:val="28"/>
          <w:szCs w:val="28"/>
          <w:lang w:eastAsia="ru-RU"/>
        </w:rPr>
      </w:pPr>
      <w:r w:rsidRPr="00B77A2C">
        <w:rPr>
          <w:rFonts w:ascii="Times New Roman" w:eastAsia="Times New Roman" w:hAnsi="Times New Roman" w:cs="Times New Roman"/>
          <w:sz w:val="28"/>
          <w:szCs w:val="28"/>
          <w:lang w:eastAsia="ru-RU"/>
        </w:rPr>
        <w:t xml:space="preserve">Рисунок </w:t>
      </w:r>
      <w:r w:rsidR="00FF131D">
        <w:rPr>
          <w:rFonts w:ascii="Times New Roman" w:eastAsia="Times New Roman" w:hAnsi="Times New Roman" w:cs="Times New Roman"/>
          <w:sz w:val="28"/>
          <w:szCs w:val="28"/>
          <w:lang w:val="kk-KZ" w:eastAsia="ru-RU"/>
        </w:rPr>
        <w:t>65</w:t>
      </w:r>
      <w:r w:rsidRPr="00B77A2C">
        <w:rPr>
          <w:rFonts w:ascii="Times New Roman" w:eastAsia="Times New Roman" w:hAnsi="Times New Roman" w:cs="Times New Roman"/>
          <w:sz w:val="28"/>
          <w:szCs w:val="28"/>
          <w:lang w:eastAsia="ru-RU"/>
        </w:rPr>
        <w:t xml:space="preserve"> – Контрольная карта Шухарта технологического параметра температура при отстаивании</w:t>
      </w:r>
      <w:r w:rsidRPr="00B77A2C">
        <w:rPr>
          <w:rFonts w:ascii="Times New Roman" w:eastAsia="Calibri" w:hAnsi="Times New Roman" w:cs="Times New Roman"/>
          <w:noProof/>
          <w:sz w:val="28"/>
          <w:szCs w:val="28"/>
          <w:lang w:eastAsia="ru-RU"/>
        </w:rPr>
        <w:t xml:space="preserve"> </w:t>
      </w:r>
      <w:r w:rsidRPr="00B77A2C">
        <w:rPr>
          <w:rFonts w:ascii="Times New Roman" w:eastAsia="Times New Roman" w:hAnsi="Times New Roman" w:cs="Times New Roman"/>
          <w:sz w:val="28"/>
          <w:szCs w:val="28"/>
          <w:lang w:eastAsia="ru-RU"/>
        </w:rPr>
        <w:t>(серия 3)</w:t>
      </w:r>
    </w:p>
    <w:p w14:paraId="04B02F7C" w14:textId="77777777" w:rsidR="00B77A2C" w:rsidRPr="00B77A2C" w:rsidRDefault="00B77A2C" w:rsidP="00B77A2C">
      <w:pPr>
        <w:spacing w:after="0" w:line="240" w:lineRule="auto"/>
        <w:jc w:val="center"/>
        <w:rPr>
          <w:rFonts w:ascii="Times New Roman" w:eastAsia="Times New Roman" w:hAnsi="Times New Roman" w:cs="Times New Roman"/>
          <w:sz w:val="28"/>
          <w:szCs w:val="28"/>
          <w:lang w:eastAsia="ru-RU"/>
        </w:rPr>
      </w:pPr>
    </w:p>
    <w:p w14:paraId="761A5C1E" w14:textId="23BF08BB" w:rsidR="00B77A2C" w:rsidRPr="00582BAE" w:rsidRDefault="00B77A2C" w:rsidP="00B77A2C">
      <w:pPr>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r w:rsidRPr="00B77A2C">
        <w:rPr>
          <w:rFonts w:ascii="Times New Roman" w:eastAsia="Times New Roman" w:hAnsi="Times New Roman" w:cs="Times New Roman"/>
          <w:sz w:val="28"/>
          <w:szCs w:val="28"/>
          <w:lang w:eastAsia="ru-RU"/>
        </w:rPr>
        <w:t>Фильтрацию извлечения проводили трехступенчато</w:t>
      </w:r>
      <w:r w:rsidR="00582BAE">
        <w:rPr>
          <w:rFonts w:ascii="Times New Roman" w:eastAsia="Times New Roman" w:hAnsi="Times New Roman" w:cs="Times New Roman"/>
          <w:sz w:val="28"/>
          <w:szCs w:val="28"/>
          <w:lang w:val="kk-KZ" w:eastAsia="ru-RU"/>
        </w:rPr>
        <w:t>.</w:t>
      </w:r>
    </w:p>
    <w:p w14:paraId="6C4CF451" w14:textId="72BEB8B6" w:rsidR="00B77A2C" w:rsidRPr="00427764" w:rsidRDefault="00B77A2C" w:rsidP="00B77A2C">
      <w:pPr>
        <w:spacing w:after="0" w:line="240" w:lineRule="auto"/>
        <w:ind w:firstLine="709"/>
        <w:jc w:val="both"/>
        <w:rPr>
          <w:rFonts w:ascii="Times New Roman" w:eastAsia="Times New Roman" w:hAnsi="Times New Roman" w:cs="Times New Roman"/>
          <w:sz w:val="28"/>
          <w:szCs w:val="28"/>
          <w:lang w:eastAsia="ru-RU"/>
        </w:rPr>
      </w:pPr>
      <w:r w:rsidRPr="00B77A2C">
        <w:rPr>
          <w:rFonts w:ascii="Times New Roman" w:eastAsia="Times New Roman" w:hAnsi="Times New Roman" w:cs="Times New Roman"/>
          <w:sz w:val="28"/>
          <w:szCs w:val="28"/>
          <w:lang w:eastAsia="ru-RU"/>
        </w:rPr>
        <w:t xml:space="preserve">Удаление экстрагента проводили при температуре 45 </w:t>
      </w:r>
      <w:r w:rsidRPr="00B77A2C">
        <w:rPr>
          <w:rFonts w:ascii="Times New Roman" w:eastAsia="Times New Roman" w:hAnsi="Times New Roman" w:cs="Times New Roman"/>
          <w:noProof/>
          <w:sz w:val="28"/>
          <w:szCs w:val="28"/>
          <w:lang w:eastAsia="de-DE"/>
        </w:rPr>
        <w:t xml:space="preserve">°С. Нагревание водяной рубанки составляло 30 мин, скорость вращения составляла эктракта составляла 70-90 об/мин. Удаление экстрагента при 39 °С осуществляли при 90 об/мин, 42 °С – 80 об/мин, 45 °С – 70 об/мин. Скорость вращения на протяжении всего времени эксперимента была постоянной. Параметр температура удаления экстрагента </w:t>
      </w:r>
      <w:r w:rsidRPr="00B77A2C">
        <w:rPr>
          <w:rFonts w:ascii="Times New Roman" w:eastAsia="Times New Roman" w:hAnsi="Times New Roman" w:cs="Times New Roman"/>
          <w:sz w:val="28"/>
          <w:szCs w:val="28"/>
          <w:lang w:eastAsia="ru-RU"/>
        </w:rPr>
        <w:t xml:space="preserve">находился в пределах регламентируемых норм. </w:t>
      </w:r>
      <w:r w:rsidRPr="00427764">
        <w:rPr>
          <w:rFonts w:ascii="Times New Roman" w:eastAsia="Times New Roman" w:hAnsi="Times New Roman" w:cs="Times New Roman"/>
          <w:sz w:val="28"/>
          <w:szCs w:val="28"/>
          <w:lang w:eastAsia="ru-RU"/>
        </w:rPr>
        <w:t>Индексы возможности процесса по параметру «частота ультразву</w:t>
      </w:r>
      <w:r w:rsidR="001E6151" w:rsidRPr="00427764">
        <w:rPr>
          <w:rFonts w:ascii="Times New Roman" w:eastAsia="Times New Roman" w:hAnsi="Times New Roman" w:cs="Times New Roman"/>
          <w:sz w:val="28"/>
          <w:szCs w:val="28"/>
          <w:lang w:eastAsia="ru-RU"/>
        </w:rPr>
        <w:t>ка» для 1 серии составили Ср (1.</w:t>
      </w:r>
      <w:r w:rsidRPr="00427764">
        <w:rPr>
          <w:rFonts w:ascii="Times New Roman" w:eastAsia="Times New Roman" w:hAnsi="Times New Roman" w:cs="Times New Roman"/>
          <w:sz w:val="28"/>
          <w:szCs w:val="28"/>
          <w:lang w:eastAsia="ru-RU"/>
        </w:rPr>
        <w:t xml:space="preserve">61) ≥ </w:t>
      </w:r>
      <w:r w:rsidR="001E6151" w:rsidRPr="00427764">
        <w:rPr>
          <w:rFonts w:ascii="Times New Roman" w:eastAsia="Times New Roman" w:hAnsi="Times New Roman" w:cs="Times New Roman"/>
          <w:sz w:val="28"/>
          <w:szCs w:val="28"/>
          <w:lang w:eastAsia="ru-RU"/>
        </w:rPr>
        <w:t>Срk (1.45) ≥ 1, для 2 серии - Ср (1.73) ≥ Срk (1.70) ≥ 1, для 3 серии - Ср (1.33) ≥ Срk (1.</w:t>
      </w:r>
      <w:r w:rsidRPr="00427764">
        <w:rPr>
          <w:rFonts w:ascii="Times New Roman" w:eastAsia="Times New Roman" w:hAnsi="Times New Roman" w:cs="Times New Roman"/>
          <w:sz w:val="28"/>
          <w:szCs w:val="28"/>
          <w:lang w:eastAsia="ru-RU"/>
        </w:rPr>
        <w:t xml:space="preserve">25) ≥ 1 </w:t>
      </w:r>
    </w:p>
    <w:p w14:paraId="5F45A65C" w14:textId="6AE32455" w:rsidR="00B77A2C" w:rsidRDefault="00B77A2C" w:rsidP="00B77A2C">
      <w:pPr>
        <w:autoSpaceDE w:val="0"/>
        <w:autoSpaceDN w:val="0"/>
        <w:adjustRightInd w:val="0"/>
        <w:spacing w:after="0" w:line="240" w:lineRule="auto"/>
        <w:ind w:firstLine="567"/>
        <w:jc w:val="both"/>
        <w:rPr>
          <w:rFonts w:ascii="Times New Roman" w:eastAsia="Times New Roman" w:hAnsi="Times New Roman" w:cs="Times New Roman"/>
          <w:noProof/>
          <w:sz w:val="28"/>
          <w:szCs w:val="28"/>
          <w:lang w:eastAsia="de-DE"/>
        </w:rPr>
      </w:pPr>
    </w:p>
    <w:p w14:paraId="26F5B06A" w14:textId="3A7D9CC3" w:rsidR="00FF131D" w:rsidRDefault="00FF131D" w:rsidP="00B77A2C">
      <w:pPr>
        <w:autoSpaceDE w:val="0"/>
        <w:autoSpaceDN w:val="0"/>
        <w:adjustRightInd w:val="0"/>
        <w:spacing w:after="0" w:line="240" w:lineRule="auto"/>
        <w:ind w:firstLine="567"/>
        <w:jc w:val="both"/>
        <w:rPr>
          <w:rFonts w:ascii="Times New Roman" w:eastAsia="Times New Roman" w:hAnsi="Times New Roman" w:cs="Times New Roman"/>
          <w:noProof/>
          <w:sz w:val="28"/>
          <w:szCs w:val="28"/>
          <w:lang w:eastAsia="de-DE"/>
        </w:rPr>
      </w:pPr>
    </w:p>
    <w:p w14:paraId="7FF3BEE6" w14:textId="77777777" w:rsidR="00FF131D" w:rsidRPr="00B77A2C" w:rsidRDefault="00FF131D" w:rsidP="00B77A2C">
      <w:pPr>
        <w:autoSpaceDE w:val="0"/>
        <w:autoSpaceDN w:val="0"/>
        <w:adjustRightInd w:val="0"/>
        <w:spacing w:after="0" w:line="240" w:lineRule="auto"/>
        <w:ind w:firstLine="567"/>
        <w:jc w:val="both"/>
        <w:rPr>
          <w:rFonts w:ascii="Times New Roman" w:eastAsia="Times New Roman" w:hAnsi="Times New Roman" w:cs="Times New Roman"/>
          <w:noProof/>
          <w:sz w:val="28"/>
          <w:szCs w:val="28"/>
          <w:lang w:eastAsia="de-DE"/>
        </w:rPr>
      </w:pPr>
    </w:p>
    <w:p w14:paraId="0E0BF6A9" w14:textId="7F473C59" w:rsidR="00B77A2C" w:rsidRPr="00B77A2C" w:rsidRDefault="00B77A2C" w:rsidP="00B77A2C">
      <w:pPr>
        <w:spacing w:after="0" w:line="240" w:lineRule="auto"/>
        <w:jc w:val="both"/>
        <w:rPr>
          <w:rFonts w:ascii="Times New Roman" w:eastAsia="Times New Roman" w:hAnsi="Times New Roman" w:cs="Times New Roman"/>
          <w:sz w:val="28"/>
          <w:szCs w:val="28"/>
          <w:lang w:eastAsia="ru-RU"/>
        </w:rPr>
      </w:pPr>
      <w:r w:rsidRPr="00B77A2C">
        <w:rPr>
          <w:rFonts w:ascii="Times New Roman" w:eastAsia="Calibri" w:hAnsi="Times New Roman" w:cs="Times New Roman"/>
          <w:noProof/>
          <w:color w:val="000000"/>
          <w:sz w:val="28"/>
          <w:szCs w:val="28"/>
        </w:rPr>
        <w:t xml:space="preserve">Таблица </w:t>
      </w:r>
      <w:r w:rsidR="00FF131D">
        <w:rPr>
          <w:rFonts w:ascii="Times New Roman" w:eastAsia="Calibri" w:hAnsi="Times New Roman" w:cs="Times New Roman"/>
          <w:noProof/>
          <w:color w:val="000000"/>
          <w:sz w:val="28"/>
          <w:szCs w:val="28"/>
          <w:lang w:val="kk-KZ"/>
        </w:rPr>
        <w:t>30</w:t>
      </w:r>
      <w:r w:rsidRPr="00B77A2C">
        <w:rPr>
          <w:rFonts w:ascii="Times New Roman" w:eastAsia="Calibri" w:hAnsi="Times New Roman" w:cs="Times New Roman"/>
          <w:noProof/>
          <w:color w:val="000000"/>
          <w:sz w:val="28"/>
          <w:szCs w:val="28"/>
        </w:rPr>
        <w:t xml:space="preserve"> - Результаты исследования </w:t>
      </w:r>
      <w:r w:rsidRPr="00B77A2C">
        <w:rPr>
          <w:rFonts w:ascii="Times New Roman" w:eastAsia="Times New Roman" w:hAnsi="Times New Roman" w:cs="Times New Roman"/>
          <w:sz w:val="28"/>
          <w:szCs w:val="28"/>
          <w:lang w:eastAsia="ru-RU"/>
        </w:rPr>
        <w:t>технологического параметра температура при удалении экстрагента</w:t>
      </w:r>
    </w:p>
    <w:p w14:paraId="7C025FB2" w14:textId="77777777" w:rsidR="00B77A2C" w:rsidRPr="00B77A2C" w:rsidRDefault="00B77A2C" w:rsidP="00B77A2C">
      <w:pPr>
        <w:spacing w:after="0" w:line="240" w:lineRule="auto"/>
        <w:rPr>
          <w:rFonts w:ascii="Times New Roman" w:eastAsia="Calibri" w:hAnsi="Times New Roman" w:cs="Times New Roman"/>
          <w:noProof/>
          <w:color w:val="000000"/>
          <w:sz w:val="28"/>
          <w:szCs w:val="28"/>
        </w:rPr>
      </w:pPr>
    </w:p>
    <w:tbl>
      <w:tblPr>
        <w:tblStyle w:val="61"/>
        <w:tblW w:w="0" w:type="auto"/>
        <w:tblInd w:w="108" w:type="dxa"/>
        <w:tblLook w:val="04A0" w:firstRow="1" w:lastRow="0" w:firstColumn="1" w:lastColumn="0" w:noHBand="0" w:noVBand="1"/>
      </w:tblPr>
      <w:tblGrid>
        <w:gridCol w:w="993"/>
        <w:gridCol w:w="2842"/>
        <w:gridCol w:w="2842"/>
        <w:gridCol w:w="2843"/>
      </w:tblGrid>
      <w:tr w:rsidR="00B77A2C" w:rsidRPr="00B77A2C" w14:paraId="1F67DB69" w14:textId="77777777" w:rsidTr="00B77A2C">
        <w:tc>
          <w:tcPr>
            <w:tcW w:w="993" w:type="dxa"/>
          </w:tcPr>
          <w:p w14:paraId="021E399C" w14:textId="77777777" w:rsidR="00B77A2C" w:rsidRPr="00B77A2C" w:rsidRDefault="00B77A2C" w:rsidP="00B77A2C">
            <w:pPr>
              <w:rPr>
                <w:rFonts w:ascii="Times New Roman" w:eastAsia="Calibri" w:hAnsi="Times New Roman" w:cs="Times New Roman"/>
                <w:noProof/>
                <w:color w:val="000000"/>
                <w:sz w:val="24"/>
                <w:szCs w:val="24"/>
              </w:rPr>
            </w:pPr>
            <w:r w:rsidRPr="00B77A2C">
              <w:rPr>
                <w:rFonts w:ascii="Times New Roman" w:eastAsia="Times New Roman" w:hAnsi="Times New Roman" w:cs="Times New Roman"/>
                <w:noProof/>
                <w:sz w:val="24"/>
                <w:szCs w:val="24"/>
                <w:lang w:eastAsia="ru-RU"/>
              </w:rPr>
              <w:t>№</w:t>
            </w:r>
          </w:p>
        </w:tc>
        <w:tc>
          <w:tcPr>
            <w:tcW w:w="2842" w:type="dxa"/>
          </w:tcPr>
          <w:p w14:paraId="5C94D895" w14:textId="77777777" w:rsidR="00B77A2C" w:rsidRPr="00B77A2C" w:rsidRDefault="00B77A2C" w:rsidP="00B77A2C">
            <w:pPr>
              <w:jc w:val="center"/>
              <w:rPr>
                <w:rFonts w:ascii="Times New Roman" w:eastAsia="Calibri" w:hAnsi="Times New Roman" w:cs="Times New Roman"/>
                <w:noProof/>
                <w:color w:val="000000"/>
                <w:sz w:val="24"/>
                <w:szCs w:val="24"/>
              </w:rPr>
            </w:pPr>
            <w:r w:rsidRPr="00B77A2C">
              <w:rPr>
                <w:rFonts w:ascii="Times New Roman" w:eastAsia="Times New Roman" w:hAnsi="Times New Roman" w:cs="Times New Roman"/>
                <w:noProof/>
                <w:sz w:val="24"/>
                <w:szCs w:val="24"/>
                <w:lang w:eastAsia="ru-RU"/>
              </w:rPr>
              <w:t>1 серия</w:t>
            </w:r>
          </w:p>
        </w:tc>
        <w:tc>
          <w:tcPr>
            <w:tcW w:w="2842" w:type="dxa"/>
          </w:tcPr>
          <w:p w14:paraId="5545ADD6" w14:textId="77777777" w:rsidR="00B77A2C" w:rsidRPr="00B77A2C" w:rsidRDefault="00B77A2C" w:rsidP="00B77A2C">
            <w:pPr>
              <w:jc w:val="center"/>
              <w:rPr>
                <w:rFonts w:ascii="Times New Roman" w:eastAsia="Calibri" w:hAnsi="Times New Roman" w:cs="Times New Roman"/>
                <w:noProof/>
                <w:color w:val="000000"/>
                <w:sz w:val="24"/>
                <w:szCs w:val="24"/>
              </w:rPr>
            </w:pPr>
            <w:r w:rsidRPr="00B77A2C">
              <w:rPr>
                <w:rFonts w:ascii="Times New Roman" w:eastAsia="Times New Roman" w:hAnsi="Times New Roman" w:cs="Times New Roman"/>
                <w:noProof/>
                <w:sz w:val="24"/>
                <w:szCs w:val="24"/>
                <w:lang w:eastAsia="ru-RU"/>
              </w:rPr>
              <w:t>2 серия</w:t>
            </w:r>
          </w:p>
        </w:tc>
        <w:tc>
          <w:tcPr>
            <w:tcW w:w="2843" w:type="dxa"/>
          </w:tcPr>
          <w:p w14:paraId="6D2AD630" w14:textId="77777777" w:rsidR="00B77A2C" w:rsidRPr="00B77A2C" w:rsidRDefault="00B77A2C" w:rsidP="00B77A2C">
            <w:pPr>
              <w:jc w:val="center"/>
              <w:rPr>
                <w:rFonts w:ascii="Times New Roman" w:eastAsia="Calibri" w:hAnsi="Times New Roman" w:cs="Times New Roman"/>
                <w:noProof/>
                <w:color w:val="000000"/>
                <w:sz w:val="24"/>
                <w:szCs w:val="24"/>
              </w:rPr>
            </w:pPr>
            <w:r w:rsidRPr="00B77A2C">
              <w:rPr>
                <w:rFonts w:ascii="Times New Roman" w:eastAsia="Times New Roman" w:hAnsi="Times New Roman" w:cs="Times New Roman"/>
                <w:noProof/>
                <w:sz w:val="24"/>
                <w:szCs w:val="24"/>
                <w:lang w:eastAsia="ru-RU"/>
              </w:rPr>
              <w:t>3 серия</w:t>
            </w:r>
          </w:p>
        </w:tc>
      </w:tr>
      <w:tr w:rsidR="00B77A2C" w:rsidRPr="00B77A2C" w14:paraId="74D26655" w14:textId="77777777" w:rsidTr="00B77A2C">
        <w:tc>
          <w:tcPr>
            <w:tcW w:w="993" w:type="dxa"/>
          </w:tcPr>
          <w:p w14:paraId="6E591B3E" w14:textId="77777777" w:rsidR="00B77A2C" w:rsidRPr="00B77A2C" w:rsidRDefault="00B77A2C" w:rsidP="00B77A2C">
            <w:pPr>
              <w:numPr>
                <w:ilvl w:val="0"/>
                <w:numId w:val="20"/>
              </w:numPr>
              <w:ind w:left="0" w:firstLine="0"/>
              <w:contextualSpacing/>
              <w:rPr>
                <w:rFonts w:ascii="Times New Roman" w:eastAsia="Calibri" w:hAnsi="Times New Roman" w:cs="Times New Roman"/>
                <w:noProof/>
                <w:color w:val="000000"/>
                <w:sz w:val="24"/>
                <w:szCs w:val="24"/>
              </w:rPr>
            </w:pPr>
          </w:p>
        </w:tc>
        <w:tc>
          <w:tcPr>
            <w:tcW w:w="2842" w:type="dxa"/>
          </w:tcPr>
          <w:p w14:paraId="6B76FA07" w14:textId="0F9A273E" w:rsidR="00B77A2C" w:rsidRPr="00FF131D" w:rsidRDefault="00E61F01" w:rsidP="00B77A2C">
            <w:pPr>
              <w:jc w:val="center"/>
              <w:rPr>
                <w:rFonts w:ascii="Times New Roman" w:eastAsia="Calibri" w:hAnsi="Times New Roman" w:cs="Times New Roman"/>
                <w:noProof/>
                <w:sz w:val="24"/>
                <w:szCs w:val="24"/>
              </w:rPr>
            </w:pPr>
            <w:r w:rsidRPr="00FF131D">
              <w:rPr>
                <w:rFonts w:ascii="Times New Roman" w:eastAsia="Times New Roman" w:hAnsi="Times New Roman" w:cs="Times New Roman"/>
                <w:noProof/>
                <w:sz w:val="24"/>
                <w:szCs w:val="24"/>
                <w:lang w:eastAsia="de-DE"/>
              </w:rPr>
              <w:t>39.</w:t>
            </w:r>
            <w:r w:rsidR="00B77A2C" w:rsidRPr="00FF131D">
              <w:rPr>
                <w:rFonts w:ascii="Times New Roman" w:eastAsia="Times New Roman" w:hAnsi="Times New Roman" w:cs="Times New Roman"/>
                <w:noProof/>
                <w:sz w:val="24"/>
                <w:szCs w:val="24"/>
                <w:lang w:eastAsia="de-DE"/>
              </w:rPr>
              <w:t>0</w:t>
            </w:r>
          </w:p>
        </w:tc>
        <w:tc>
          <w:tcPr>
            <w:tcW w:w="2842" w:type="dxa"/>
          </w:tcPr>
          <w:p w14:paraId="4E62DCF2"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42,0</w:t>
            </w:r>
          </w:p>
        </w:tc>
        <w:tc>
          <w:tcPr>
            <w:tcW w:w="2843" w:type="dxa"/>
          </w:tcPr>
          <w:p w14:paraId="41C31A3D"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45,0</w:t>
            </w:r>
          </w:p>
        </w:tc>
      </w:tr>
      <w:tr w:rsidR="00B77A2C" w:rsidRPr="00B77A2C" w14:paraId="36323E47" w14:textId="77777777" w:rsidTr="00B77A2C">
        <w:tc>
          <w:tcPr>
            <w:tcW w:w="993" w:type="dxa"/>
          </w:tcPr>
          <w:p w14:paraId="46ACB25B" w14:textId="77777777" w:rsidR="00B77A2C" w:rsidRPr="00B77A2C" w:rsidRDefault="00B77A2C" w:rsidP="00B77A2C">
            <w:pPr>
              <w:numPr>
                <w:ilvl w:val="0"/>
                <w:numId w:val="20"/>
              </w:numPr>
              <w:ind w:left="0" w:firstLine="0"/>
              <w:contextualSpacing/>
              <w:rPr>
                <w:rFonts w:ascii="Times New Roman" w:eastAsia="Calibri" w:hAnsi="Times New Roman" w:cs="Times New Roman"/>
                <w:noProof/>
                <w:color w:val="000000"/>
                <w:sz w:val="24"/>
                <w:szCs w:val="24"/>
              </w:rPr>
            </w:pPr>
          </w:p>
        </w:tc>
        <w:tc>
          <w:tcPr>
            <w:tcW w:w="2842" w:type="dxa"/>
          </w:tcPr>
          <w:p w14:paraId="6A43210D"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Times New Roman" w:hAnsi="Times New Roman" w:cs="Times New Roman"/>
                <w:noProof/>
                <w:sz w:val="24"/>
                <w:szCs w:val="24"/>
                <w:lang w:eastAsia="de-DE"/>
              </w:rPr>
              <w:t>39,0</w:t>
            </w:r>
          </w:p>
        </w:tc>
        <w:tc>
          <w:tcPr>
            <w:tcW w:w="2842" w:type="dxa"/>
          </w:tcPr>
          <w:p w14:paraId="2C57E151"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42,0</w:t>
            </w:r>
          </w:p>
        </w:tc>
        <w:tc>
          <w:tcPr>
            <w:tcW w:w="2843" w:type="dxa"/>
          </w:tcPr>
          <w:p w14:paraId="426BA1FD"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44,5</w:t>
            </w:r>
          </w:p>
        </w:tc>
      </w:tr>
      <w:tr w:rsidR="00B77A2C" w:rsidRPr="00B77A2C" w14:paraId="5EC046D7" w14:textId="77777777" w:rsidTr="00B77A2C">
        <w:tc>
          <w:tcPr>
            <w:tcW w:w="993" w:type="dxa"/>
          </w:tcPr>
          <w:p w14:paraId="408BFBB1" w14:textId="77777777" w:rsidR="00B77A2C" w:rsidRPr="00B77A2C" w:rsidRDefault="00B77A2C" w:rsidP="00B77A2C">
            <w:pPr>
              <w:numPr>
                <w:ilvl w:val="0"/>
                <w:numId w:val="20"/>
              </w:numPr>
              <w:ind w:left="0" w:firstLine="0"/>
              <w:contextualSpacing/>
              <w:rPr>
                <w:rFonts w:ascii="Times New Roman" w:eastAsia="Calibri" w:hAnsi="Times New Roman" w:cs="Times New Roman"/>
                <w:noProof/>
                <w:color w:val="000000"/>
                <w:sz w:val="24"/>
                <w:szCs w:val="24"/>
              </w:rPr>
            </w:pPr>
          </w:p>
        </w:tc>
        <w:tc>
          <w:tcPr>
            <w:tcW w:w="2842" w:type="dxa"/>
          </w:tcPr>
          <w:p w14:paraId="55437D3B"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noProof/>
                <w:sz w:val="24"/>
                <w:szCs w:val="24"/>
              </w:rPr>
              <w:t>39,5</w:t>
            </w:r>
          </w:p>
        </w:tc>
        <w:tc>
          <w:tcPr>
            <w:tcW w:w="2842" w:type="dxa"/>
          </w:tcPr>
          <w:p w14:paraId="192828A9"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42,5</w:t>
            </w:r>
          </w:p>
        </w:tc>
        <w:tc>
          <w:tcPr>
            <w:tcW w:w="2843" w:type="dxa"/>
          </w:tcPr>
          <w:p w14:paraId="34ACA846"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44,0</w:t>
            </w:r>
          </w:p>
        </w:tc>
      </w:tr>
      <w:tr w:rsidR="00B77A2C" w:rsidRPr="00B77A2C" w14:paraId="6F17A062" w14:textId="77777777" w:rsidTr="00B77A2C">
        <w:tc>
          <w:tcPr>
            <w:tcW w:w="993" w:type="dxa"/>
          </w:tcPr>
          <w:p w14:paraId="116A95E7" w14:textId="77777777" w:rsidR="00B77A2C" w:rsidRPr="00B77A2C" w:rsidRDefault="00B77A2C" w:rsidP="00B77A2C">
            <w:pPr>
              <w:numPr>
                <w:ilvl w:val="0"/>
                <w:numId w:val="20"/>
              </w:numPr>
              <w:ind w:left="0" w:firstLine="0"/>
              <w:contextualSpacing/>
              <w:rPr>
                <w:rFonts w:ascii="Times New Roman" w:eastAsia="Calibri" w:hAnsi="Times New Roman" w:cs="Times New Roman"/>
                <w:noProof/>
                <w:color w:val="000000"/>
                <w:sz w:val="24"/>
                <w:szCs w:val="24"/>
              </w:rPr>
            </w:pPr>
          </w:p>
        </w:tc>
        <w:tc>
          <w:tcPr>
            <w:tcW w:w="2842" w:type="dxa"/>
          </w:tcPr>
          <w:p w14:paraId="410572B2"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noProof/>
                <w:sz w:val="24"/>
                <w:szCs w:val="24"/>
              </w:rPr>
              <w:t>39,0</w:t>
            </w:r>
          </w:p>
        </w:tc>
        <w:tc>
          <w:tcPr>
            <w:tcW w:w="2842" w:type="dxa"/>
          </w:tcPr>
          <w:p w14:paraId="090DDDDA"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42,5</w:t>
            </w:r>
          </w:p>
        </w:tc>
        <w:tc>
          <w:tcPr>
            <w:tcW w:w="2843" w:type="dxa"/>
          </w:tcPr>
          <w:p w14:paraId="740496BC"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44,5</w:t>
            </w:r>
          </w:p>
        </w:tc>
      </w:tr>
      <w:tr w:rsidR="00B77A2C" w:rsidRPr="00B77A2C" w14:paraId="3E203F3B" w14:textId="77777777" w:rsidTr="00B77A2C">
        <w:tc>
          <w:tcPr>
            <w:tcW w:w="993" w:type="dxa"/>
          </w:tcPr>
          <w:p w14:paraId="7870B3A1" w14:textId="77777777" w:rsidR="00B77A2C" w:rsidRPr="00B77A2C" w:rsidRDefault="00B77A2C" w:rsidP="00B77A2C">
            <w:pPr>
              <w:numPr>
                <w:ilvl w:val="0"/>
                <w:numId w:val="20"/>
              </w:numPr>
              <w:ind w:left="0" w:firstLine="0"/>
              <w:contextualSpacing/>
              <w:rPr>
                <w:rFonts w:ascii="Times New Roman" w:eastAsia="Calibri" w:hAnsi="Times New Roman" w:cs="Times New Roman"/>
                <w:noProof/>
                <w:color w:val="000000"/>
                <w:sz w:val="24"/>
                <w:szCs w:val="24"/>
              </w:rPr>
            </w:pPr>
          </w:p>
        </w:tc>
        <w:tc>
          <w:tcPr>
            <w:tcW w:w="2842" w:type="dxa"/>
          </w:tcPr>
          <w:p w14:paraId="16A81436"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Times New Roman" w:hAnsi="Times New Roman" w:cs="Times New Roman"/>
                <w:noProof/>
                <w:sz w:val="24"/>
                <w:szCs w:val="24"/>
                <w:lang w:eastAsia="de-DE"/>
              </w:rPr>
              <w:t>38,5</w:t>
            </w:r>
          </w:p>
        </w:tc>
        <w:tc>
          <w:tcPr>
            <w:tcW w:w="2842" w:type="dxa"/>
          </w:tcPr>
          <w:p w14:paraId="491C24AC"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42,5</w:t>
            </w:r>
          </w:p>
        </w:tc>
        <w:tc>
          <w:tcPr>
            <w:tcW w:w="2843" w:type="dxa"/>
          </w:tcPr>
          <w:p w14:paraId="57B7B825"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44,0</w:t>
            </w:r>
          </w:p>
        </w:tc>
      </w:tr>
      <w:tr w:rsidR="00B77A2C" w:rsidRPr="00B77A2C" w14:paraId="45CEC645" w14:textId="77777777" w:rsidTr="00B77A2C">
        <w:tc>
          <w:tcPr>
            <w:tcW w:w="993" w:type="dxa"/>
          </w:tcPr>
          <w:p w14:paraId="76268176" w14:textId="77777777" w:rsidR="00B77A2C" w:rsidRPr="00B77A2C" w:rsidRDefault="00B77A2C" w:rsidP="00B77A2C">
            <w:pPr>
              <w:numPr>
                <w:ilvl w:val="0"/>
                <w:numId w:val="20"/>
              </w:numPr>
              <w:ind w:left="0" w:firstLine="0"/>
              <w:contextualSpacing/>
              <w:rPr>
                <w:rFonts w:ascii="Times New Roman" w:eastAsia="Calibri" w:hAnsi="Times New Roman" w:cs="Times New Roman"/>
                <w:noProof/>
                <w:color w:val="000000"/>
                <w:sz w:val="24"/>
                <w:szCs w:val="24"/>
              </w:rPr>
            </w:pPr>
          </w:p>
        </w:tc>
        <w:tc>
          <w:tcPr>
            <w:tcW w:w="2842" w:type="dxa"/>
          </w:tcPr>
          <w:p w14:paraId="3E419390"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noProof/>
                <w:sz w:val="24"/>
                <w:szCs w:val="24"/>
              </w:rPr>
              <w:t>39,0</w:t>
            </w:r>
          </w:p>
        </w:tc>
        <w:tc>
          <w:tcPr>
            <w:tcW w:w="2842" w:type="dxa"/>
          </w:tcPr>
          <w:p w14:paraId="74C6D35A"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42,5</w:t>
            </w:r>
          </w:p>
        </w:tc>
        <w:tc>
          <w:tcPr>
            <w:tcW w:w="2843" w:type="dxa"/>
          </w:tcPr>
          <w:p w14:paraId="0AA70DF2"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44,5</w:t>
            </w:r>
          </w:p>
        </w:tc>
      </w:tr>
      <w:tr w:rsidR="00B77A2C" w:rsidRPr="00B77A2C" w14:paraId="23DB0245" w14:textId="77777777" w:rsidTr="00B77A2C">
        <w:tc>
          <w:tcPr>
            <w:tcW w:w="993" w:type="dxa"/>
          </w:tcPr>
          <w:p w14:paraId="2899183D" w14:textId="77777777" w:rsidR="00B77A2C" w:rsidRPr="00B77A2C" w:rsidRDefault="00B77A2C" w:rsidP="00B77A2C">
            <w:pPr>
              <w:numPr>
                <w:ilvl w:val="0"/>
                <w:numId w:val="20"/>
              </w:numPr>
              <w:ind w:left="0" w:firstLine="0"/>
              <w:contextualSpacing/>
              <w:rPr>
                <w:rFonts w:ascii="Times New Roman" w:eastAsia="Calibri" w:hAnsi="Times New Roman" w:cs="Times New Roman"/>
                <w:noProof/>
                <w:color w:val="000000"/>
                <w:sz w:val="24"/>
                <w:szCs w:val="24"/>
              </w:rPr>
            </w:pPr>
          </w:p>
        </w:tc>
        <w:tc>
          <w:tcPr>
            <w:tcW w:w="2842" w:type="dxa"/>
          </w:tcPr>
          <w:p w14:paraId="1443A777"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noProof/>
                <w:sz w:val="24"/>
                <w:szCs w:val="24"/>
              </w:rPr>
              <w:t>39,5</w:t>
            </w:r>
          </w:p>
        </w:tc>
        <w:tc>
          <w:tcPr>
            <w:tcW w:w="2842" w:type="dxa"/>
          </w:tcPr>
          <w:p w14:paraId="027C48C4"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42,0</w:t>
            </w:r>
          </w:p>
        </w:tc>
        <w:tc>
          <w:tcPr>
            <w:tcW w:w="2843" w:type="dxa"/>
          </w:tcPr>
          <w:p w14:paraId="75003415"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44,5</w:t>
            </w:r>
          </w:p>
        </w:tc>
      </w:tr>
      <w:tr w:rsidR="00B77A2C" w:rsidRPr="00B77A2C" w14:paraId="174D334D" w14:textId="77777777" w:rsidTr="00B77A2C">
        <w:tc>
          <w:tcPr>
            <w:tcW w:w="993" w:type="dxa"/>
          </w:tcPr>
          <w:p w14:paraId="23F2C631" w14:textId="77777777" w:rsidR="00B77A2C" w:rsidRPr="00B77A2C" w:rsidRDefault="00B77A2C" w:rsidP="00B77A2C">
            <w:pPr>
              <w:numPr>
                <w:ilvl w:val="0"/>
                <w:numId w:val="20"/>
              </w:numPr>
              <w:ind w:left="0" w:firstLine="0"/>
              <w:contextualSpacing/>
              <w:rPr>
                <w:rFonts w:ascii="Times New Roman" w:eastAsia="Calibri" w:hAnsi="Times New Roman" w:cs="Times New Roman"/>
                <w:noProof/>
                <w:color w:val="000000"/>
                <w:sz w:val="24"/>
                <w:szCs w:val="24"/>
              </w:rPr>
            </w:pPr>
          </w:p>
        </w:tc>
        <w:tc>
          <w:tcPr>
            <w:tcW w:w="2842" w:type="dxa"/>
          </w:tcPr>
          <w:p w14:paraId="33AA1753"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noProof/>
                <w:sz w:val="24"/>
                <w:szCs w:val="24"/>
              </w:rPr>
              <w:t>39,5</w:t>
            </w:r>
          </w:p>
        </w:tc>
        <w:tc>
          <w:tcPr>
            <w:tcW w:w="2842" w:type="dxa"/>
          </w:tcPr>
          <w:p w14:paraId="1F4D969C"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42,0</w:t>
            </w:r>
          </w:p>
        </w:tc>
        <w:tc>
          <w:tcPr>
            <w:tcW w:w="2843" w:type="dxa"/>
          </w:tcPr>
          <w:p w14:paraId="7E978EC6"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45,0</w:t>
            </w:r>
          </w:p>
        </w:tc>
      </w:tr>
      <w:tr w:rsidR="00B77A2C" w:rsidRPr="00B77A2C" w14:paraId="49183E60" w14:textId="77777777" w:rsidTr="00B77A2C">
        <w:tc>
          <w:tcPr>
            <w:tcW w:w="993" w:type="dxa"/>
          </w:tcPr>
          <w:p w14:paraId="07B5BDB5" w14:textId="77777777" w:rsidR="00B77A2C" w:rsidRPr="00B77A2C" w:rsidRDefault="00B77A2C" w:rsidP="00B77A2C">
            <w:pPr>
              <w:numPr>
                <w:ilvl w:val="0"/>
                <w:numId w:val="20"/>
              </w:numPr>
              <w:ind w:left="0" w:firstLine="0"/>
              <w:contextualSpacing/>
              <w:rPr>
                <w:rFonts w:ascii="Times New Roman" w:eastAsia="Calibri" w:hAnsi="Times New Roman" w:cs="Times New Roman"/>
                <w:noProof/>
                <w:color w:val="000000"/>
                <w:sz w:val="24"/>
                <w:szCs w:val="24"/>
              </w:rPr>
            </w:pPr>
          </w:p>
        </w:tc>
        <w:tc>
          <w:tcPr>
            <w:tcW w:w="2842" w:type="dxa"/>
          </w:tcPr>
          <w:p w14:paraId="623B8D16"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Times New Roman" w:hAnsi="Times New Roman" w:cs="Times New Roman"/>
                <w:noProof/>
                <w:sz w:val="24"/>
                <w:szCs w:val="24"/>
                <w:lang w:eastAsia="de-DE"/>
              </w:rPr>
              <w:t>39,0</w:t>
            </w:r>
          </w:p>
        </w:tc>
        <w:tc>
          <w:tcPr>
            <w:tcW w:w="2842" w:type="dxa"/>
          </w:tcPr>
          <w:p w14:paraId="21A07802"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42,0</w:t>
            </w:r>
          </w:p>
        </w:tc>
        <w:tc>
          <w:tcPr>
            <w:tcW w:w="2843" w:type="dxa"/>
          </w:tcPr>
          <w:p w14:paraId="2428B799"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45,0</w:t>
            </w:r>
          </w:p>
        </w:tc>
      </w:tr>
      <w:tr w:rsidR="00B77A2C" w:rsidRPr="00B77A2C" w14:paraId="256EA60B" w14:textId="77777777" w:rsidTr="00B77A2C">
        <w:tc>
          <w:tcPr>
            <w:tcW w:w="993" w:type="dxa"/>
          </w:tcPr>
          <w:p w14:paraId="421DC1E4" w14:textId="77777777" w:rsidR="00B77A2C" w:rsidRPr="00B77A2C" w:rsidRDefault="00B77A2C" w:rsidP="00B77A2C">
            <w:pPr>
              <w:numPr>
                <w:ilvl w:val="0"/>
                <w:numId w:val="20"/>
              </w:numPr>
              <w:ind w:left="0" w:firstLine="0"/>
              <w:contextualSpacing/>
              <w:rPr>
                <w:rFonts w:ascii="Times New Roman" w:eastAsia="Calibri" w:hAnsi="Times New Roman" w:cs="Times New Roman"/>
                <w:noProof/>
                <w:color w:val="000000"/>
                <w:sz w:val="24"/>
                <w:szCs w:val="24"/>
              </w:rPr>
            </w:pPr>
          </w:p>
        </w:tc>
        <w:tc>
          <w:tcPr>
            <w:tcW w:w="2842" w:type="dxa"/>
          </w:tcPr>
          <w:p w14:paraId="0AA41994"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noProof/>
                <w:sz w:val="24"/>
                <w:szCs w:val="24"/>
              </w:rPr>
              <w:t>38,5</w:t>
            </w:r>
          </w:p>
        </w:tc>
        <w:tc>
          <w:tcPr>
            <w:tcW w:w="2842" w:type="dxa"/>
          </w:tcPr>
          <w:p w14:paraId="5475FCC2"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42,5</w:t>
            </w:r>
          </w:p>
        </w:tc>
        <w:tc>
          <w:tcPr>
            <w:tcW w:w="2843" w:type="dxa"/>
          </w:tcPr>
          <w:p w14:paraId="4D6E8EF2"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45,0</w:t>
            </w:r>
          </w:p>
        </w:tc>
      </w:tr>
      <w:tr w:rsidR="00B77A2C" w:rsidRPr="00B77A2C" w14:paraId="3DEE5DCE" w14:textId="77777777" w:rsidTr="00B77A2C">
        <w:tc>
          <w:tcPr>
            <w:tcW w:w="993" w:type="dxa"/>
          </w:tcPr>
          <w:p w14:paraId="20E4BC74" w14:textId="77777777" w:rsidR="00B77A2C" w:rsidRPr="00B77A2C" w:rsidRDefault="00B77A2C" w:rsidP="00B77A2C">
            <w:pPr>
              <w:numPr>
                <w:ilvl w:val="0"/>
                <w:numId w:val="20"/>
              </w:numPr>
              <w:ind w:left="0" w:firstLine="0"/>
              <w:contextualSpacing/>
              <w:rPr>
                <w:rFonts w:ascii="Times New Roman" w:eastAsia="Calibri" w:hAnsi="Times New Roman" w:cs="Times New Roman"/>
                <w:noProof/>
                <w:color w:val="000000"/>
                <w:sz w:val="24"/>
                <w:szCs w:val="24"/>
              </w:rPr>
            </w:pPr>
          </w:p>
        </w:tc>
        <w:tc>
          <w:tcPr>
            <w:tcW w:w="2842" w:type="dxa"/>
          </w:tcPr>
          <w:p w14:paraId="021E7A6C"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Times New Roman" w:hAnsi="Times New Roman" w:cs="Times New Roman"/>
                <w:noProof/>
                <w:sz w:val="24"/>
                <w:szCs w:val="24"/>
                <w:lang w:eastAsia="de-DE"/>
              </w:rPr>
              <w:t>39</w:t>
            </w:r>
          </w:p>
        </w:tc>
        <w:tc>
          <w:tcPr>
            <w:tcW w:w="2842" w:type="dxa"/>
          </w:tcPr>
          <w:p w14:paraId="664B3143"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42,5</w:t>
            </w:r>
          </w:p>
        </w:tc>
        <w:tc>
          <w:tcPr>
            <w:tcW w:w="2843" w:type="dxa"/>
          </w:tcPr>
          <w:p w14:paraId="6DADC1BD"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45,0</w:t>
            </w:r>
          </w:p>
        </w:tc>
      </w:tr>
      <w:tr w:rsidR="00B77A2C" w:rsidRPr="00B77A2C" w14:paraId="3402368B" w14:textId="77777777" w:rsidTr="00B77A2C">
        <w:tc>
          <w:tcPr>
            <w:tcW w:w="993" w:type="dxa"/>
          </w:tcPr>
          <w:p w14:paraId="7C918245" w14:textId="77777777" w:rsidR="00B77A2C" w:rsidRPr="00B77A2C" w:rsidRDefault="00B77A2C" w:rsidP="00B77A2C">
            <w:pPr>
              <w:numPr>
                <w:ilvl w:val="0"/>
                <w:numId w:val="20"/>
              </w:numPr>
              <w:ind w:left="0" w:firstLine="0"/>
              <w:contextualSpacing/>
              <w:rPr>
                <w:rFonts w:ascii="Times New Roman" w:eastAsia="Calibri" w:hAnsi="Times New Roman" w:cs="Times New Roman"/>
                <w:noProof/>
                <w:color w:val="000000"/>
                <w:sz w:val="24"/>
                <w:szCs w:val="24"/>
              </w:rPr>
            </w:pPr>
          </w:p>
        </w:tc>
        <w:tc>
          <w:tcPr>
            <w:tcW w:w="2842" w:type="dxa"/>
          </w:tcPr>
          <w:p w14:paraId="753F9A7B"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Times New Roman" w:hAnsi="Times New Roman" w:cs="Times New Roman"/>
                <w:noProof/>
                <w:sz w:val="24"/>
                <w:szCs w:val="24"/>
                <w:lang w:eastAsia="de-DE"/>
              </w:rPr>
              <w:t>39</w:t>
            </w:r>
          </w:p>
        </w:tc>
        <w:tc>
          <w:tcPr>
            <w:tcW w:w="2842" w:type="dxa"/>
          </w:tcPr>
          <w:p w14:paraId="241665FC"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42,5</w:t>
            </w:r>
          </w:p>
        </w:tc>
        <w:tc>
          <w:tcPr>
            <w:tcW w:w="2843" w:type="dxa"/>
          </w:tcPr>
          <w:p w14:paraId="0A532D6C"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44,5</w:t>
            </w:r>
          </w:p>
        </w:tc>
      </w:tr>
      <w:tr w:rsidR="00B77A2C" w:rsidRPr="00B77A2C" w14:paraId="6F6ADC1A" w14:textId="77777777" w:rsidTr="00B77A2C">
        <w:tc>
          <w:tcPr>
            <w:tcW w:w="993" w:type="dxa"/>
          </w:tcPr>
          <w:p w14:paraId="53F32FB6" w14:textId="77777777" w:rsidR="00B77A2C" w:rsidRPr="00B77A2C" w:rsidRDefault="00B77A2C" w:rsidP="00B77A2C">
            <w:pPr>
              <w:numPr>
                <w:ilvl w:val="0"/>
                <w:numId w:val="20"/>
              </w:numPr>
              <w:ind w:left="0" w:firstLine="0"/>
              <w:contextualSpacing/>
              <w:rPr>
                <w:rFonts w:ascii="Times New Roman" w:eastAsia="Calibri" w:hAnsi="Times New Roman" w:cs="Times New Roman"/>
                <w:noProof/>
                <w:color w:val="000000"/>
                <w:sz w:val="24"/>
                <w:szCs w:val="24"/>
              </w:rPr>
            </w:pPr>
          </w:p>
        </w:tc>
        <w:tc>
          <w:tcPr>
            <w:tcW w:w="2842" w:type="dxa"/>
          </w:tcPr>
          <w:p w14:paraId="337A4251"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noProof/>
                <w:sz w:val="24"/>
                <w:szCs w:val="24"/>
              </w:rPr>
              <w:t>39,5</w:t>
            </w:r>
          </w:p>
        </w:tc>
        <w:tc>
          <w:tcPr>
            <w:tcW w:w="2842" w:type="dxa"/>
          </w:tcPr>
          <w:p w14:paraId="744EF829"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42,0</w:t>
            </w:r>
          </w:p>
        </w:tc>
        <w:tc>
          <w:tcPr>
            <w:tcW w:w="2843" w:type="dxa"/>
          </w:tcPr>
          <w:p w14:paraId="14933BD3"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44,0</w:t>
            </w:r>
          </w:p>
        </w:tc>
      </w:tr>
      <w:tr w:rsidR="00B77A2C" w:rsidRPr="00B77A2C" w14:paraId="5322FD0A" w14:textId="77777777" w:rsidTr="00B77A2C">
        <w:tc>
          <w:tcPr>
            <w:tcW w:w="993" w:type="dxa"/>
          </w:tcPr>
          <w:p w14:paraId="718AB21A" w14:textId="77777777" w:rsidR="00B77A2C" w:rsidRPr="00B77A2C" w:rsidRDefault="00B77A2C" w:rsidP="00B77A2C">
            <w:pPr>
              <w:numPr>
                <w:ilvl w:val="0"/>
                <w:numId w:val="20"/>
              </w:numPr>
              <w:ind w:left="0" w:firstLine="0"/>
              <w:contextualSpacing/>
              <w:rPr>
                <w:rFonts w:ascii="Times New Roman" w:eastAsia="Calibri" w:hAnsi="Times New Roman" w:cs="Times New Roman"/>
                <w:noProof/>
                <w:color w:val="000000"/>
                <w:sz w:val="24"/>
                <w:szCs w:val="24"/>
              </w:rPr>
            </w:pPr>
          </w:p>
        </w:tc>
        <w:tc>
          <w:tcPr>
            <w:tcW w:w="2842" w:type="dxa"/>
          </w:tcPr>
          <w:p w14:paraId="70DF7592"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noProof/>
                <w:sz w:val="24"/>
                <w:szCs w:val="24"/>
              </w:rPr>
              <w:t>39,5</w:t>
            </w:r>
          </w:p>
        </w:tc>
        <w:tc>
          <w:tcPr>
            <w:tcW w:w="2842" w:type="dxa"/>
          </w:tcPr>
          <w:p w14:paraId="47AE520F"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42,0</w:t>
            </w:r>
          </w:p>
        </w:tc>
        <w:tc>
          <w:tcPr>
            <w:tcW w:w="2843" w:type="dxa"/>
          </w:tcPr>
          <w:p w14:paraId="058ED235"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44,5</w:t>
            </w:r>
          </w:p>
        </w:tc>
      </w:tr>
      <w:tr w:rsidR="00B77A2C" w:rsidRPr="00B77A2C" w14:paraId="4094FE4C" w14:textId="77777777" w:rsidTr="00B77A2C">
        <w:tc>
          <w:tcPr>
            <w:tcW w:w="993" w:type="dxa"/>
          </w:tcPr>
          <w:p w14:paraId="005254E9" w14:textId="77777777" w:rsidR="00B77A2C" w:rsidRPr="00B77A2C" w:rsidRDefault="00B77A2C" w:rsidP="00B77A2C">
            <w:pPr>
              <w:numPr>
                <w:ilvl w:val="0"/>
                <w:numId w:val="20"/>
              </w:numPr>
              <w:ind w:left="0" w:firstLine="0"/>
              <w:contextualSpacing/>
              <w:rPr>
                <w:rFonts w:ascii="Times New Roman" w:eastAsia="Calibri" w:hAnsi="Times New Roman" w:cs="Times New Roman"/>
                <w:noProof/>
                <w:color w:val="000000"/>
                <w:sz w:val="24"/>
                <w:szCs w:val="24"/>
              </w:rPr>
            </w:pPr>
          </w:p>
        </w:tc>
        <w:tc>
          <w:tcPr>
            <w:tcW w:w="2842" w:type="dxa"/>
          </w:tcPr>
          <w:p w14:paraId="71900DD0"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noProof/>
                <w:sz w:val="24"/>
                <w:szCs w:val="24"/>
              </w:rPr>
              <w:t>39</w:t>
            </w:r>
          </w:p>
        </w:tc>
        <w:tc>
          <w:tcPr>
            <w:tcW w:w="2842" w:type="dxa"/>
          </w:tcPr>
          <w:p w14:paraId="3E6ED3FC"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42,0</w:t>
            </w:r>
          </w:p>
        </w:tc>
        <w:tc>
          <w:tcPr>
            <w:tcW w:w="2843" w:type="dxa"/>
          </w:tcPr>
          <w:p w14:paraId="3CC7304E"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44,0</w:t>
            </w:r>
          </w:p>
        </w:tc>
      </w:tr>
      <w:tr w:rsidR="00B77A2C" w:rsidRPr="00B77A2C" w14:paraId="148EFC86" w14:textId="77777777" w:rsidTr="00B77A2C">
        <w:tc>
          <w:tcPr>
            <w:tcW w:w="993" w:type="dxa"/>
          </w:tcPr>
          <w:p w14:paraId="2EEC7AE8" w14:textId="77777777" w:rsidR="00B77A2C" w:rsidRPr="00B77A2C" w:rsidRDefault="00B77A2C" w:rsidP="00B77A2C">
            <w:pPr>
              <w:numPr>
                <w:ilvl w:val="0"/>
                <w:numId w:val="20"/>
              </w:numPr>
              <w:ind w:left="0" w:firstLine="0"/>
              <w:contextualSpacing/>
              <w:rPr>
                <w:rFonts w:ascii="Times New Roman" w:eastAsia="Calibri" w:hAnsi="Times New Roman" w:cs="Times New Roman"/>
                <w:noProof/>
                <w:color w:val="000000"/>
                <w:sz w:val="24"/>
                <w:szCs w:val="24"/>
              </w:rPr>
            </w:pPr>
          </w:p>
        </w:tc>
        <w:tc>
          <w:tcPr>
            <w:tcW w:w="2842" w:type="dxa"/>
          </w:tcPr>
          <w:p w14:paraId="4133F331"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noProof/>
                <w:sz w:val="24"/>
                <w:szCs w:val="24"/>
              </w:rPr>
              <w:t>38,5</w:t>
            </w:r>
          </w:p>
        </w:tc>
        <w:tc>
          <w:tcPr>
            <w:tcW w:w="2842" w:type="dxa"/>
          </w:tcPr>
          <w:p w14:paraId="010581A3"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42,0</w:t>
            </w:r>
          </w:p>
        </w:tc>
        <w:tc>
          <w:tcPr>
            <w:tcW w:w="2843" w:type="dxa"/>
          </w:tcPr>
          <w:p w14:paraId="4B4AEDBB"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44,5</w:t>
            </w:r>
          </w:p>
        </w:tc>
      </w:tr>
      <w:tr w:rsidR="00B77A2C" w:rsidRPr="00B77A2C" w14:paraId="5B177516" w14:textId="77777777" w:rsidTr="00B77A2C">
        <w:tc>
          <w:tcPr>
            <w:tcW w:w="993" w:type="dxa"/>
          </w:tcPr>
          <w:p w14:paraId="4C7A5A99" w14:textId="77777777" w:rsidR="00B77A2C" w:rsidRPr="00B77A2C" w:rsidRDefault="00B77A2C" w:rsidP="00B77A2C">
            <w:pPr>
              <w:numPr>
                <w:ilvl w:val="0"/>
                <w:numId w:val="20"/>
              </w:numPr>
              <w:ind w:left="0" w:firstLine="0"/>
              <w:contextualSpacing/>
              <w:rPr>
                <w:rFonts w:ascii="Times New Roman" w:eastAsia="Calibri" w:hAnsi="Times New Roman" w:cs="Times New Roman"/>
                <w:noProof/>
                <w:color w:val="000000"/>
                <w:sz w:val="24"/>
                <w:szCs w:val="24"/>
              </w:rPr>
            </w:pPr>
          </w:p>
        </w:tc>
        <w:tc>
          <w:tcPr>
            <w:tcW w:w="2842" w:type="dxa"/>
          </w:tcPr>
          <w:p w14:paraId="0CF28916"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Times New Roman" w:hAnsi="Times New Roman" w:cs="Times New Roman"/>
                <w:noProof/>
                <w:sz w:val="24"/>
                <w:szCs w:val="24"/>
                <w:lang w:eastAsia="de-DE"/>
              </w:rPr>
              <w:t>39</w:t>
            </w:r>
          </w:p>
        </w:tc>
        <w:tc>
          <w:tcPr>
            <w:tcW w:w="2842" w:type="dxa"/>
          </w:tcPr>
          <w:p w14:paraId="4F81BAE0"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42,0</w:t>
            </w:r>
          </w:p>
        </w:tc>
        <w:tc>
          <w:tcPr>
            <w:tcW w:w="2843" w:type="dxa"/>
          </w:tcPr>
          <w:p w14:paraId="3EEB11D2"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44,5</w:t>
            </w:r>
          </w:p>
        </w:tc>
      </w:tr>
      <w:tr w:rsidR="00B77A2C" w:rsidRPr="00B77A2C" w14:paraId="57659CD5" w14:textId="77777777" w:rsidTr="00B77A2C">
        <w:tc>
          <w:tcPr>
            <w:tcW w:w="993" w:type="dxa"/>
          </w:tcPr>
          <w:p w14:paraId="2DF3B7FE" w14:textId="77777777" w:rsidR="00B77A2C" w:rsidRPr="00B77A2C" w:rsidRDefault="00B77A2C" w:rsidP="00B77A2C">
            <w:pPr>
              <w:numPr>
                <w:ilvl w:val="0"/>
                <w:numId w:val="20"/>
              </w:numPr>
              <w:ind w:left="0" w:firstLine="0"/>
              <w:contextualSpacing/>
              <w:rPr>
                <w:rFonts w:ascii="Times New Roman" w:eastAsia="Calibri" w:hAnsi="Times New Roman" w:cs="Times New Roman"/>
                <w:noProof/>
                <w:color w:val="000000"/>
                <w:sz w:val="24"/>
                <w:szCs w:val="24"/>
              </w:rPr>
            </w:pPr>
          </w:p>
        </w:tc>
        <w:tc>
          <w:tcPr>
            <w:tcW w:w="2842" w:type="dxa"/>
          </w:tcPr>
          <w:p w14:paraId="79E64D6F"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noProof/>
                <w:sz w:val="24"/>
                <w:szCs w:val="24"/>
              </w:rPr>
              <w:t>39</w:t>
            </w:r>
          </w:p>
        </w:tc>
        <w:tc>
          <w:tcPr>
            <w:tcW w:w="2842" w:type="dxa"/>
          </w:tcPr>
          <w:p w14:paraId="13358414"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42,5</w:t>
            </w:r>
          </w:p>
        </w:tc>
        <w:tc>
          <w:tcPr>
            <w:tcW w:w="2843" w:type="dxa"/>
          </w:tcPr>
          <w:p w14:paraId="0718A459"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44,0</w:t>
            </w:r>
          </w:p>
        </w:tc>
      </w:tr>
      <w:tr w:rsidR="00B77A2C" w:rsidRPr="00B77A2C" w14:paraId="0AD3ABDC" w14:textId="77777777" w:rsidTr="00B77A2C">
        <w:tc>
          <w:tcPr>
            <w:tcW w:w="993" w:type="dxa"/>
          </w:tcPr>
          <w:p w14:paraId="703E818D" w14:textId="77777777" w:rsidR="00B77A2C" w:rsidRPr="00B77A2C" w:rsidRDefault="00B77A2C" w:rsidP="00B77A2C">
            <w:pPr>
              <w:numPr>
                <w:ilvl w:val="0"/>
                <w:numId w:val="20"/>
              </w:numPr>
              <w:ind w:left="0" w:firstLine="0"/>
              <w:contextualSpacing/>
              <w:rPr>
                <w:rFonts w:ascii="Times New Roman" w:eastAsia="Calibri" w:hAnsi="Times New Roman" w:cs="Times New Roman"/>
                <w:noProof/>
                <w:color w:val="000000"/>
                <w:sz w:val="24"/>
                <w:szCs w:val="24"/>
              </w:rPr>
            </w:pPr>
          </w:p>
        </w:tc>
        <w:tc>
          <w:tcPr>
            <w:tcW w:w="2842" w:type="dxa"/>
          </w:tcPr>
          <w:p w14:paraId="28FCE6D3"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noProof/>
                <w:sz w:val="24"/>
                <w:szCs w:val="24"/>
              </w:rPr>
              <w:t>39</w:t>
            </w:r>
          </w:p>
        </w:tc>
        <w:tc>
          <w:tcPr>
            <w:tcW w:w="2842" w:type="dxa"/>
          </w:tcPr>
          <w:p w14:paraId="092FF603"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42,0</w:t>
            </w:r>
          </w:p>
        </w:tc>
        <w:tc>
          <w:tcPr>
            <w:tcW w:w="2843" w:type="dxa"/>
          </w:tcPr>
          <w:p w14:paraId="0FFD7DE6"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44,0</w:t>
            </w:r>
          </w:p>
        </w:tc>
      </w:tr>
      <w:tr w:rsidR="00B77A2C" w:rsidRPr="00B77A2C" w14:paraId="46AF668D" w14:textId="77777777" w:rsidTr="00B77A2C">
        <w:tc>
          <w:tcPr>
            <w:tcW w:w="993" w:type="dxa"/>
          </w:tcPr>
          <w:p w14:paraId="7574DF73" w14:textId="77777777" w:rsidR="00B77A2C" w:rsidRPr="00B77A2C" w:rsidRDefault="00B77A2C" w:rsidP="00B77A2C">
            <w:pPr>
              <w:numPr>
                <w:ilvl w:val="0"/>
                <w:numId w:val="20"/>
              </w:numPr>
              <w:ind w:left="0" w:firstLine="0"/>
              <w:contextualSpacing/>
              <w:rPr>
                <w:rFonts w:ascii="Times New Roman" w:eastAsia="Calibri" w:hAnsi="Times New Roman" w:cs="Times New Roman"/>
                <w:noProof/>
                <w:color w:val="000000"/>
                <w:sz w:val="24"/>
                <w:szCs w:val="24"/>
              </w:rPr>
            </w:pPr>
          </w:p>
        </w:tc>
        <w:tc>
          <w:tcPr>
            <w:tcW w:w="2842" w:type="dxa"/>
          </w:tcPr>
          <w:p w14:paraId="1FAD3863"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noProof/>
                <w:sz w:val="24"/>
                <w:szCs w:val="24"/>
              </w:rPr>
              <w:t>39,5</w:t>
            </w:r>
          </w:p>
        </w:tc>
        <w:tc>
          <w:tcPr>
            <w:tcW w:w="2842" w:type="dxa"/>
          </w:tcPr>
          <w:p w14:paraId="5359004F"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42,0</w:t>
            </w:r>
          </w:p>
        </w:tc>
        <w:tc>
          <w:tcPr>
            <w:tcW w:w="2843" w:type="dxa"/>
          </w:tcPr>
          <w:p w14:paraId="186DC871"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44,0</w:t>
            </w:r>
          </w:p>
        </w:tc>
      </w:tr>
      <w:tr w:rsidR="00B77A2C" w:rsidRPr="00B77A2C" w14:paraId="3C86D6FF" w14:textId="77777777" w:rsidTr="00B77A2C">
        <w:tc>
          <w:tcPr>
            <w:tcW w:w="993" w:type="dxa"/>
          </w:tcPr>
          <w:p w14:paraId="51FDFE59" w14:textId="77777777" w:rsidR="00B77A2C" w:rsidRPr="00B77A2C" w:rsidRDefault="00B77A2C" w:rsidP="00B77A2C">
            <w:pPr>
              <w:numPr>
                <w:ilvl w:val="0"/>
                <w:numId w:val="20"/>
              </w:numPr>
              <w:ind w:left="0" w:firstLine="0"/>
              <w:contextualSpacing/>
              <w:rPr>
                <w:rFonts w:ascii="Times New Roman" w:eastAsia="Calibri" w:hAnsi="Times New Roman" w:cs="Times New Roman"/>
                <w:noProof/>
                <w:color w:val="000000"/>
                <w:sz w:val="24"/>
                <w:szCs w:val="24"/>
              </w:rPr>
            </w:pPr>
          </w:p>
        </w:tc>
        <w:tc>
          <w:tcPr>
            <w:tcW w:w="2842" w:type="dxa"/>
          </w:tcPr>
          <w:p w14:paraId="18136EFB"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noProof/>
                <w:sz w:val="24"/>
                <w:szCs w:val="24"/>
              </w:rPr>
              <w:t>39,5</w:t>
            </w:r>
          </w:p>
        </w:tc>
        <w:tc>
          <w:tcPr>
            <w:tcW w:w="2842" w:type="dxa"/>
          </w:tcPr>
          <w:p w14:paraId="3C955412"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42,0</w:t>
            </w:r>
          </w:p>
        </w:tc>
        <w:tc>
          <w:tcPr>
            <w:tcW w:w="2843" w:type="dxa"/>
          </w:tcPr>
          <w:p w14:paraId="47C71BEB"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44,0</w:t>
            </w:r>
          </w:p>
        </w:tc>
      </w:tr>
      <w:tr w:rsidR="00B77A2C" w:rsidRPr="00B77A2C" w14:paraId="44730981" w14:textId="77777777" w:rsidTr="00B77A2C">
        <w:tc>
          <w:tcPr>
            <w:tcW w:w="993" w:type="dxa"/>
          </w:tcPr>
          <w:p w14:paraId="1BF2B933" w14:textId="77777777" w:rsidR="00B77A2C" w:rsidRPr="00B77A2C" w:rsidRDefault="00B77A2C" w:rsidP="00B77A2C">
            <w:pPr>
              <w:numPr>
                <w:ilvl w:val="0"/>
                <w:numId w:val="20"/>
              </w:numPr>
              <w:ind w:left="0" w:firstLine="0"/>
              <w:contextualSpacing/>
              <w:rPr>
                <w:rFonts w:ascii="Times New Roman" w:eastAsia="Calibri" w:hAnsi="Times New Roman" w:cs="Times New Roman"/>
                <w:noProof/>
                <w:color w:val="000000"/>
                <w:sz w:val="24"/>
                <w:szCs w:val="24"/>
              </w:rPr>
            </w:pPr>
          </w:p>
        </w:tc>
        <w:tc>
          <w:tcPr>
            <w:tcW w:w="2842" w:type="dxa"/>
          </w:tcPr>
          <w:p w14:paraId="49B794B8"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noProof/>
                <w:sz w:val="24"/>
                <w:szCs w:val="24"/>
              </w:rPr>
              <w:t>39,5</w:t>
            </w:r>
          </w:p>
        </w:tc>
        <w:tc>
          <w:tcPr>
            <w:tcW w:w="2842" w:type="dxa"/>
          </w:tcPr>
          <w:p w14:paraId="22D143B7"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42,0</w:t>
            </w:r>
          </w:p>
        </w:tc>
        <w:tc>
          <w:tcPr>
            <w:tcW w:w="2843" w:type="dxa"/>
          </w:tcPr>
          <w:p w14:paraId="511F9A66"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44,5</w:t>
            </w:r>
          </w:p>
        </w:tc>
      </w:tr>
      <w:tr w:rsidR="00B77A2C" w:rsidRPr="00B77A2C" w14:paraId="1B2CBF3B" w14:textId="77777777" w:rsidTr="00B77A2C">
        <w:tc>
          <w:tcPr>
            <w:tcW w:w="993" w:type="dxa"/>
          </w:tcPr>
          <w:p w14:paraId="0C407A86" w14:textId="77777777" w:rsidR="00B77A2C" w:rsidRPr="00B77A2C" w:rsidRDefault="00B77A2C" w:rsidP="00B77A2C">
            <w:pPr>
              <w:numPr>
                <w:ilvl w:val="0"/>
                <w:numId w:val="20"/>
              </w:numPr>
              <w:ind w:left="0" w:firstLine="0"/>
              <w:contextualSpacing/>
              <w:rPr>
                <w:rFonts w:ascii="Times New Roman" w:eastAsia="Calibri" w:hAnsi="Times New Roman" w:cs="Times New Roman"/>
                <w:noProof/>
                <w:color w:val="000000"/>
                <w:sz w:val="24"/>
                <w:szCs w:val="24"/>
              </w:rPr>
            </w:pPr>
          </w:p>
        </w:tc>
        <w:tc>
          <w:tcPr>
            <w:tcW w:w="2842" w:type="dxa"/>
          </w:tcPr>
          <w:p w14:paraId="20A9264C"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noProof/>
                <w:sz w:val="24"/>
                <w:szCs w:val="24"/>
              </w:rPr>
              <w:t>39,5</w:t>
            </w:r>
          </w:p>
        </w:tc>
        <w:tc>
          <w:tcPr>
            <w:tcW w:w="2842" w:type="dxa"/>
          </w:tcPr>
          <w:p w14:paraId="142EED41"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42,5</w:t>
            </w:r>
          </w:p>
        </w:tc>
        <w:tc>
          <w:tcPr>
            <w:tcW w:w="2843" w:type="dxa"/>
          </w:tcPr>
          <w:p w14:paraId="6750A091"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44,5</w:t>
            </w:r>
          </w:p>
        </w:tc>
      </w:tr>
      <w:tr w:rsidR="00B77A2C" w:rsidRPr="00B77A2C" w14:paraId="012762D5" w14:textId="77777777" w:rsidTr="00B77A2C">
        <w:tc>
          <w:tcPr>
            <w:tcW w:w="993" w:type="dxa"/>
          </w:tcPr>
          <w:p w14:paraId="1EB10B22" w14:textId="77777777" w:rsidR="00B77A2C" w:rsidRPr="00B77A2C" w:rsidRDefault="00B77A2C" w:rsidP="00B77A2C">
            <w:pPr>
              <w:numPr>
                <w:ilvl w:val="0"/>
                <w:numId w:val="20"/>
              </w:numPr>
              <w:ind w:left="0" w:firstLine="0"/>
              <w:contextualSpacing/>
              <w:rPr>
                <w:rFonts w:ascii="Times New Roman" w:eastAsia="Calibri" w:hAnsi="Times New Roman" w:cs="Times New Roman"/>
                <w:noProof/>
                <w:color w:val="000000"/>
                <w:sz w:val="24"/>
                <w:szCs w:val="24"/>
              </w:rPr>
            </w:pPr>
          </w:p>
        </w:tc>
        <w:tc>
          <w:tcPr>
            <w:tcW w:w="2842" w:type="dxa"/>
          </w:tcPr>
          <w:p w14:paraId="0904E2E2"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noProof/>
                <w:sz w:val="24"/>
                <w:szCs w:val="24"/>
              </w:rPr>
              <w:t>39,0</w:t>
            </w:r>
          </w:p>
        </w:tc>
        <w:tc>
          <w:tcPr>
            <w:tcW w:w="2842" w:type="dxa"/>
          </w:tcPr>
          <w:p w14:paraId="1B80AF2D"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42,0</w:t>
            </w:r>
          </w:p>
        </w:tc>
        <w:tc>
          <w:tcPr>
            <w:tcW w:w="2843" w:type="dxa"/>
          </w:tcPr>
          <w:p w14:paraId="32CD183B" w14:textId="77777777" w:rsidR="00B77A2C" w:rsidRPr="00FF131D" w:rsidRDefault="00B77A2C" w:rsidP="00B77A2C">
            <w:pPr>
              <w:jc w:val="center"/>
              <w:rPr>
                <w:rFonts w:ascii="Times New Roman" w:eastAsia="Calibri" w:hAnsi="Times New Roman" w:cs="Times New Roman"/>
                <w:noProof/>
                <w:sz w:val="24"/>
                <w:szCs w:val="24"/>
              </w:rPr>
            </w:pPr>
            <w:r w:rsidRPr="00FF131D">
              <w:rPr>
                <w:rFonts w:ascii="Times New Roman" w:eastAsia="Calibri" w:hAnsi="Times New Roman" w:cs="Times New Roman"/>
                <w:sz w:val="24"/>
                <w:szCs w:val="24"/>
              </w:rPr>
              <w:t>44,5</w:t>
            </w:r>
          </w:p>
        </w:tc>
      </w:tr>
    </w:tbl>
    <w:p w14:paraId="5F073F39" w14:textId="77777777" w:rsidR="00B77A2C" w:rsidRPr="00B77A2C" w:rsidRDefault="00B77A2C" w:rsidP="00B77A2C">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p>
    <w:p w14:paraId="3411503D" w14:textId="77777777" w:rsidR="00B77A2C" w:rsidRPr="00B77A2C" w:rsidRDefault="00B77A2C" w:rsidP="00B77A2C">
      <w:pPr>
        <w:autoSpaceDE w:val="0"/>
        <w:autoSpaceDN w:val="0"/>
        <w:adjustRightInd w:val="0"/>
        <w:spacing w:after="0" w:line="240" w:lineRule="auto"/>
        <w:ind w:firstLine="567"/>
        <w:jc w:val="center"/>
        <w:rPr>
          <w:rFonts w:ascii="Times New Roman" w:eastAsia="Times New Roman" w:hAnsi="Times New Roman" w:cs="Times New Roman"/>
          <w:sz w:val="28"/>
          <w:szCs w:val="28"/>
          <w:lang w:eastAsia="ru-RU"/>
        </w:rPr>
      </w:pPr>
      <w:r w:rsidRPr="00B77A2C">
        <w:rPr>
          <w:rFonts w:ascii="Times New Roman" w:eastAsia="Times New Roman" w:hAnsi="Times New Roman" w:cs="Times New Roman"/>
          <w:noProof/>
          <w:sz w:val="28"/>
          <w:szCs w:val="28"/>
          <w:lang w:eastAsia="ru-RU"/>
        </w:rPr>
        <w:drawing>
          <wp:inline distT="0" distB="0" distL="0" distR="0" wp14:anchorId="380034ED" wp14:editId="141EC2A9">
            <wp:extent cx="4282556" cy="3132351"/>
            <wp:effectExtent l="0" t="0" r="381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295296" cy="3141670"/>
                    </a:xfrm>
                    <a:prstGeom prst="rect">
                      <a:avLst/>
                    </a:prstGeom>
                  </pic:spPr>
                </pic:pic>
              </a:graphicData>
            </a:graphic>
          </wp:inline>
        </w:drawing>
      </w:r>
    </w:p>
    <w:p w14:paraId="174013FF" w14:textId="77777777" w:rsidR="00B77A2C" w:rsidRPr="00B77A2C" w:rsidRDefault="00B77A2C" w:rsidP="00B77A2C">
      <w:pPr>
        <w:spacing w:after="0" w:line="240" w:lineRule="auto"/>
        <w:jc w:val="center"/>
        <w:rPr>
          <w:rFonts w:ascii="Times New Roman" w:eastAsia="Times New Roman" w:hAnsi="Times New Roman" w:cs="Times New Roman"/>
          <w:sz w:val="28"/>
          <w:szCs w:val="28"/>
          <w:lang w:eastAsia="ru-RU"/>
        </w:rPr>
      </w:pPr>
    </w:p>
    <w:p w14:paraId="104BDD54" w14:textId="0AED5CEF" w:rsidR="00B77A2C" w:rsidRPr="00B77A2C" w:rsidRDefault="00B77A2C" w:rsidP="00B77A2C">
      <w:pPr>
        <w:spacing w:after="0" w:line="240" w:lineRule="auto"/>
        <w:jc w:val="center"/>
        <w:rPr>
          <w:rFonts w:ascii="Times New Roman" w:eastAsia="Times New Roman" w:hAnsi="Times New Roman" w:cs="Times New Roman"/>
          <w:sz w:val="28"/>
          <w:szCs w:val="28"/>
          <w:lang w:eastAsia="ru-RU"/>
        </w:rPr>
      </w:pPr>
      <w:r w:rsidRPr="00B77A2C">
        <w:rPr>
          <w:rFonts w:ascii="Times New Roman" w:eastAsia="Times New Roman" w:hAnsi="Times New Roman" w:cs="Times New Roman"/>
          <w:sz w:val="28"/>
          <w:szCs w:val="28"/>
          <w:lang w:eastAsia="ru-RU"/>
        </w:rPr>
        <w:t xml:space="preserve">Рисунок </w:t>
      </w:r>
      <w:r w:rsidR="00FF131D">
        <w:rPr>
          <w:rFonts w:ascii="Times New Roman" w:eastAsia="Times New Roman" w:hAnsi="Times New Roman" w:cs="Times New Roman"/>
          <w:sz w:val="28"/>
          <w:szCs w:val="28"/>
          <w:lang w:val="kk-KZ" w:eastAsia="ru-RU"/>
        </w:rPr>
        <w:t>65</w:t>
      </w:r>
      <w:r w:rsidRPr="00B77A2C">
        <w:rPr>
          <w:rFonts w:ascii="Times New Roman" w:eastAsia="Times New Roman" w:hAnsi="Times New Roman" w:cs="Times New Roman"/>
          <w:sz w:val="28"/>
          <w:szCs w:val="28"/>
          <w:lang w:eastAsia="ru-RU"/>
        </w:rPr>
        <w:t xml:space="preserve"> – Контрольная карта Шухарта технологического параметра температура при удалении экстрагента</w:t>
      </w:r>
      <w:r w:rsidRPr="00B77A2C">
        <w:rPr>
          <w:rFonts w:ascii="Times New Roman" w:eastAsia="Calibri" w:hAnsi="Times New Roman" w:cs="Times New Roman"/>
          <w:noProof/>
          <w:sz w:val="28"/>
          <w:szCs w:val="28"/>
          <w:lang w:eastAsia="ru-RU"/>
        </w:rPr>
        <w:t xml:space="preserve"> </w:t>
      </w:r>
      <w:r w:rsidRPr="00B77A2C">
        <w:rPr>
          <w:rFonts w:ascii="Times New Roman" w:eastAsia="Times New Roman" w:hAnsi="Times New Roman" w:cs="Times New Roman"/>
          <w:sz w:val="28"/>
          <w:szCs w:val="28"/>
          <w:lang w:eastAsia="ru-RU"/>
        </w:rPr>
        <w:t>(серия 1)</w:t>
      </w:r>
    </w:p>
    <w:p w14:paraId="4976A220" w14:textId="77777777" w:rsidR="00B77A2C" w:rsidRPr="00B77A2C" w:rsidRDefault="00B77A2C" w:rsidP="00B77A2C">
      <w:pPr>
        <w:spacing w:after="0" w:line="240" w:lineRule="auto"/>
        <w:jc w:val="center"/>
        <w:rPr>
          <w:rFonts w:ascii="Times New Roman" w:eastAsia="Times New Roman" w:hAnsi="Times New Roman" w:cs="Times New Roman"/>
          <w:sz w:val="28"/>
          <w:szCs w:val="28"/>
          <w:lang w:eastAsia="ru-RU"/>
        </w:rPr>
      </w:pPr>
    </w:p>
    <w:p w14:paraId="673691D2" w14:textId="77777777" w:rsidR="00B77A2C" w:rsidRPr="00B77A2C" w:rsidRDefault="00B77A2C" w:rsidP="00B77A2C">
      <w:pPr>
        <w:spacing w:after="0" w:line="240" w:lineRule="auto"/>
        <w:jc w:val="center"/>
        <w:rPr>
          <w:rFonts w:ascii="Times New Roman" w:eastAsia="Times New Roman" w:hAnsi="Times New Roman" w:cs="Times New Roman"/>
          <w:sz w:val="28"/>
          <w:szCs w:val="28"/>
          <w:lang w:eastAsia="ru-RU"/>
        </w:rPr>
      </w:pPr>
      <w:r w:rsidRPr="00B77A2C">
        <w:rPr>
          <w:rFonts w:ascii="Times New Roman" w:eastAsia="Times New Roman" w:hAnsi="Times New Roman" w:cs="Times New Roman"/>
          <w:noProof/>
          <w:sz w:val="28"/>
          <w:szCs w:val="28"/>
          <w:lang w:eastAsia="ru-RU"/>
        </w:rPr>
        <w:lastRenderedPageBreak/>
        <w:drawing>
          <wp:inline distT="0" distB="0" distL="0" distR="0" wp14:anchorId="118563BD" wp14:editId="454FF5A5">
            <wp:extent cx="4868355" cy="3650004"/>
            <wp:effectExtent l="0" t="0" r="8890" b="762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870977" cy="3651970"/>
                    </a:xfrm>
                    <a:prstGeom prst="rect">
                      <a:avLst/>
                    </a:prstGeom>
                  </pic:spPr>
                </pic:pic>
              </a:graphicData>
            </a:graphic>
          </wp:inline>
        </w:drawing>
      </w:r>
    </w:p>
    <w:p w14:paraId="33850A38" w14:textId="77777777" w:rsidR="00B77A2C" w:rsidRPr="00B77A2C" w:rsidRDefault="00B77A2C" w:rsidP="00B77A2C">
      <w:pPr>
        <w:spacing w:after="0" w:line="240" w:lineRule="auto"/>
        <w:jc w:val="center"/>
        <w:rPr>
          <w:rFonts w:ascii="Times New Roman" w:eastAsia="Times New Roman" w:hAnsi="Times New Roman" w:cs="Times New Roman"/>
          <w:sz w:val="28"/>
          <w:szCs w:val="28"/>
          <w:lang w:eastAsia="ru-RU"/>
        </w:rPr>
      </w:pPr>
    </w:p>
    <w:p w14:paraId="11E5D386" w14:textId="606CECA9" w:rsidR="00B77A2C" w:rsidRPr="00B77A2C" w:rsidRDefault="00B77A2C" w:rsidP="00B77A2C">
      <w:pPr>
        <w:spacing w:after="0" w:line="240" w:lineRule="auto"/>
        <w:jc w:val="center"/>
        <w:rPr>
          <w:rFonts w:ascii="Times New Roman" w:eastAsia="Times New Roman" w:hAnsi="Times New Roman" w:cs="Times New Roman"/>
          <w:sz w:val="28"/>
          <w:szCs w:val="28"/>
          <w:lang w:eastAsia="ru-RU"/>
        </w:rPr>
      </w:pPr>
      <w:r w:rsidRPr="00B77A2C">
        <w:rPr>
          <w:rFonts w:ascii="Times New Roman" w:eastAsia="Times New Roman" w:hAnsi="Times New Roman" w:cs="Times New Roman"/>
          <w:sz w:val="28"/>
          <w:szCs w:val="28"/>
          <w:lang w:eastAsia="ru-RU"/>
        </w:rPr>
        <w:t xml:space="preserve">Рисунок </w:t>
      </w:r>
      <w:r w:rsidR="00FF131D">
        <w:rPr>
          <w:rFonts w:ascii="Times New Roman" w:eastAsia="Times New Roman" w:hAnsi="Times New Roman" w:cs="Times New Roman"/>
          <w:sz w:val="28"/>
          <w:szCs w:val="28"/>
          <w:lang w:val="kk-KZ" w:eastAsia="ru-RU"/>
        </w:rPr>
        <w:t>66</w:t>
      </w:r>
      <w:r w:rsidRPr="00B77A2C">
        <w:rPr>
          <w:rFonts w:ascii="Times New Roman" w:eastAsia="Times New Roman" w:hAnsi="Times New Roman" w:cs="Times New Roman"/>
          <w:sz w:val="28"/>
          <w:szCs w:val="28"/>
          <w:lang w:eastAsia="ru-RU"/>
        </w:rPr>
        <w:t xml:space="preserve"> – Контрольная карта Шухарта технологического параметра температура при удалении экстрагента</w:t>
      </w:r>
      <w:r w:rsidRPr="00B77A2C">
        <w:rPr>
          <w:rFonts w:ascii="Times New Roman" w:eastAsia="Calibri" w:hAnsi="Times New Roman" w:cs="Times New Roman"/>
          <w:noProof/>
          <w:sz w:val="28"/>
          <w:szCs w:val="28"/>
          <w:lang w:eastAsia="ru-RU"/>
        </w:rPr>
        <w:t xml:space="preserve"> </w:t>
      </w:r>
      <w:r w:rsidRPr="00B77A2C">
        <w:rPr>
          <w:rFonts w:ascii="Times New Roman" w:eastAsia="Times New Roman" w:hAnsi="Times New Roman" w:cs="Times New Roman"/>
          <w:sz w:val="28"/>
          <w:szCs w:val="28"/>
          <w:lang w:eastAsia="ru-RU"/>
        </w:rPr>
        <w:t>(серия 2)</w:t>
      </w:r>
    </w:p>
    <w:p w14:paraId="38F0729A" w14:textId="77777777" w:rsidR="00B77A2C" w:rsidRPr="00B77A2C" w:rsidRDefault="00B77A2C" w:rsidP="00B77A2C">
      <w:pPr>
        <w:spacing w:after="0" w:line="240" w:lineRule="auto"/>
        <w:jc w:val="center"/>
        <w:rPr>
          <w:rFonts w:ascii="Times New Roman" w:eastAsia="Times New Roman" w:hAnsi="Times New Roman" w:cs="Times New Roman"/>
          <w:sz w:val="28"/>
          <w:szCs w:val="28"/>
          <w:lang w:eastAsia="ru-RU"/>
        </w:rPr>
      </w:pPr>
    </w:p>
    <w:p w14:paraId="7B695D40" w14:textId="77777777" w:rsidR="00B77A2C" w:rsidRPr="00B77A2C" w:rsidRDefault="00B77A2C" w:rsidP="00B77A2C">
      <w:pPr>
        <w:autoSpaceDE w:val="0"/>
        <w:autoSpaceDN w:val="0"/>
        <w:adjustRightInd w:val="0"/>
        <w:spacing w:after="0" w:line="240" w:lineRule="auto"/>
        <w:ind w:firstLine="567"/>
        <w:jc w:val="center"/>
        <w:rPr>
          <w:rFonts w:ascii="Times New Roman" w:eastAsia="Times New Roman" w:hAnsi="Times New Roman" w:cs="Times New Roman"/>
          <w:sz w:val="28"/>
          <w:szCs w:val="28"/>
          <w:lang w:eastAsia="ru-RU"/>
        </w:rPr>
      </w:pPr>
      <w:r w:rsidRPr="00B77A2C">
        <w:rPr>
          <w:rFonts w:ascii="Times New Roman" w:eastAsia="Times New Roman" w:hAnsi="Times New Roman" w:cs="Times New Roman"/>
          <w:noProof/>
          <w:sz w:val="28"/>
          <w:szCs w:val="28"/>
          <w:lang w:eastAsia="ru-RU"/>
        </w:rPr>
        <w:drawing>
          <wp:inline distT="0" distB="0" distL="0" distR="0" wp14:anchorId="278F8652" wp14:editId="4820C74A">
            <wp:extent cx="4726036" cy="3543300"/>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4733956" cy="3549238"/>
                    </a:xfrm>
                    <a:prstGeom prst="rect">
                      <a:avLst/>
                    </a:prstGeom>
                  </pic:spPr>
                </pic:pic>
              </a:graphicData>
            </a:graphic>
          </wp:inline>
        </w:drawing>
      </w:r>
    </w:p>
    <w:p w14:paraId="142B6241" w14:textId="77777777" w:rsidR="00B77A2C" w:rsidRPr="00B77A2C" w:rsidRDefault="00B77A2C" w:rsidP="00B77A2C">
      <w:pPr>
        <w:spacing w:after="0" w:line="240" w:lineRule="auto"/>
        <w:jc w:val="center"/>
        <w:rPr>
          <w:rFonts w:ascii="Times New Roman" w:eastAsia="Times New Roman" w:hAnsi="Times New Roman" w:cs="Times New Roman"/>
          <w:sz w:val="28"/>
          <w:szCs w:val="28"/>
          <w:lang w:eastAsia="ru-RU"/>
        </w:rPr>
      </w:pPr>
    </w:p>
    <w:p w14:paraId="5F6510C8" w14:textId="00ECBBA8" w:rsidR="00B77A2C" w:rsidRPr="00B77A2C" w:rsidRDefault="00B77A2C" w:rsidP="00B77A2C">
      <w:pPr>
        <w:spacing w:after="0" w:line="240" w:lineRule="auto"/>
        <w:jc w:val="center"/>
        <w:rPr>
          <w:rFonts w:ascii="Times New Roman" w:eastAsia="Times New Roman" w:hAnsi="Times New Roman" w:cs="Times New Roman"/>
          <w:sz w:val="28"/>
          <w:szCs w:val="28"/>
          <w:lang w:eastAsia="ru-RU"/>
        </w:rPr>
      </w:pPr>
      <w:r w:rsidRPr="00B77A2C">
        <w:rPr>
          <w:rFonts w:ascii="Times New Roman" w:eastAsia="Times New Roman" w:hAnsi="Times New Roman" w:cs="Times New Roman"/>
          <w:sz w:val="28"/>
          <w:szCs w:val="28"/>
          <w:lang w:eastAsia="ru-RU"/>
        </w:rPr>
        <w:t xml:space="preserve">Рисунок </w:t>
      </w:r>
      <w:r w:rsidR="00FF131D">
        <w:rPr>
          <w:rFonts w:ascii="Times New Roman" w:eastAsia="Times New Roman" w:hAnsi="Times New Roman" w:cs="Times New Roman"/>
          <w:sz w:val="28"/>
          <w:szCs w:val="28"/>
          <w:lang w:val="kk-KZ" w:eastAsia="ru-RU"/>
        </w:rPr>
        <w:t>67</w:t>
      </w:r>
      <w:r w:rsidRPr="00B77A2C">
        <w:rPr>
          <w:rFonts w:ascii="Times New Roman" w:eastAsia="Times New Roman" w:hAnsi="Times New Roman" w:cs="Times New Roman"/>
          <w:sz w:val="28"/>
          <w:szCs w:val="28"/>
          <w:lang w:eastAsia="ru-RU"/>
        </w:rPr>
        <w:t xml:space="preserve"> – Контрольная карта Шухарта технологического параметра температура при удалении экстрагента</w:t>
      </w:r>
      <w:r w:rsidRPr="00B77A2C">
        <w:rPr>
          <w:rFonts w:ascii="Times New Roman" w:eastAsia="Calibri" w:hAnsi="Times New Roman" w:cs="Times New Roman"/>
          <w:noProof/>
          <w:sz w:val="28"/>
          <w:szCs w:val="28"/>
          <w:lang w:eastAsia="ru-RU"/>
        </w:rPr>
        <w:t xml:space="preserve"> </w:t>
      </w:r>
      <w:r w:rsidRPr="00B77A2C">
        <w:rPr>
          <w:rFonts w:ascii="Times New Roman" w:eastAsia="Times New Roman" w:hAnsi="Times New Roman" w:cs="Times New Roman"/>
          <w:sz w:val="28"/>
          <w:szCs w:val="28"/>
          <w:lang w:eastAsia="ru-RU"/>
        </w:rPr>
        <w:t>(серия 3)</w:t>
      </w:r>
    </w:p>
    <w:p w14:paraId="4341B933" w14:textId="77777777" w:rsidR="00B77A2C" w:rsidRPr="00B77A2C" w:rsidRDefault="00B77A2C" w:rsidP="00B77A2C">
      <w:pPr>
        <w:autoSpaceDE w:val="0"/>
        <w:autoSpaceDN w:val="0"/>
        <w:adjustRightInd w:val="0"/>
        <w:spacing w:after="0" w:line="240" w:lineRule="auto"/>
        <w:jc w:val="both"/>
        <w:rPr>
          <w:rFonts w:ascii="Times New Roman" w:eastAsia="Times New Roman" w:hAnsi="Times New Roman" w:cs="Times New Roman"/>
          <w:b/>
          <w:bCs/>
          <w:noProof/>
          <w:sz w:val="28"/>
          <w:szCs w:val="28"/>
          <w:lang w:eastAsia="de-DE"/>
        </w:rPr>
      </w:pPr>
    </w:p>
    <w:p w14:paraId="4B6AAC9F" w14:textId="77777777" w:rsidR="00B77A2C" w:rsidRPr="00B77A2C" w:rsidRDefault="00B77A2C" w:rsidP="00B77A2C">
      <w:pPr>
        <w:spacing w:after="0" w:line="240" w:lineRule="auto"/>
        <w:ind w:firstLine="709"/>
        <w:jc w:val="both"/>
        <w:rPr>
          <w:rFonts w:ascii="Times New Roman" w:eastAsia="Calibri" w:hAnsi="Times New Roman" w:cs="Times New Roman"/>
          <w:noProof/>
          <w:sz w:val="28"/>
          <w:szCs w:val="28"/>
        </w:rPr>
      </w:pPr>
      <w:r w:rsidRPr="00B77A2C">
        <w:rPr>
          <w:rFonts w:ascii="Times New Roman" w:eastAsia="Calibri" w:hAnsi="Times New Roman" w:cs="Times New Roman"/>
          <w:noProof/>
          <w:sz w:val="28"/>
          <w:szCs w:val="28"/>
        </w:rPr>
        <w:lastRenderedPageBreak/>
        <w:t>Качество готового продукта находилось в пределах регламентируемых норм. Размер частиц при измельчении составлял 30-60 мкм. Полученный порошок упаковывали во флаконы из темного стекла по 10 г, варьирование массы не превышало 2 %, комплектность и качество маркировки соответствовало проекту НД.</w:t>
      </w:r>
    </w:p>
    <w:p w14:paraId="4109FA30" w14:textId="77777777" w:rsidR="00B77A2C" w:rsidRPr="00B77A2C" w:rsidRDefault="00B77A2C" w:rsidP="00B77A2C">
      <w:pPr>
        <w:spacing w:after="0" w:line="240" w:lineRule="auto"/>
        <w:ind w:firstLine="709"/>
        <w:jc w:val="both"/>
        <w:rPr>
          <w:rFonts w:ascii="Times New Roman" w:eastAsia="Calibri" w:hAnsi="Times New Roman" w:cs="Times New Roman"/>
          <w:noProof/>
          <w:sz w:val="28"/>
          <w:szCs w:val="28"/>
        </w:rPr>
      </w:pPr>
    </w:p>
    <w:p w14:paraId="36CFD93B" w14:textId="12D3BC8F" w:rsidR="00B77A2C" w:rsidRPr="00B77A2C" w:rsidRDefault="00B77A2C" w:rsidP="00B77A2C">
      <w:pPr>
        <w:spacing w:after="0" w:line="240" w:lineRule="auto"/>
        <w:ind w:firstLine="709"/>
        <w:jc w:val="both"/>
        <w:rPr>
          <w:rFonts w:ascii="Times New Roman" w:eastAsia="Calibri" w:hAnsi="Times New Roman" w:cs="Times New Roman"/>
          <w:b/>
          <w:noProof/>
          <w:sz w:val="28"/>
          <w:szCs w:val="28"/>
        </w:rPr>
      </w:pPr>
      <w:r w:rsidRPr="00B77A2C">
        <w:rPr>
          <w:rFonts w:ascii="Times New Roman" w:eastAsia="Calibri" w:hAnsi="Times New Roman" w:cs="Times New Roman"/>
          <w:b/>
          <w:noProof/>
          <w:sz w:val="28"/>
          <w:szCs w:val="28"/>
        </w:rPr>
        <w:t>5.</w:t>
      </w:r>
      <w:r w:rsidR="008F3EC9">
        <w:rPr>
          <w:rFonts w:ascii="Times New Roman" w:eastAsia="Calibri" w:hAnsi="Times New Roman" w:cs="Times New Roman"/>
          <w:b/>
          <w:noProof/>
          <w:sz w:val="28"/>
          <w:szCs w:val="28"/>
          <w:lang w:val="kk-KZ"/>
        </w:rPr>
        <w:t>4</w:t>
      </w:r>
      <w:r w:rsidRPr="00B77A2C">
        <w:rPr>
          <w:rFonts w:ascii="Times New Roman" w:eastAsia="Calibri" w:hAnsi="Times New Roman" w:cs="Times New Roman"/>
          <w:b/>
          <w:noProof/>
          <w:sz w:val="28"/>
          <w:szCs w:val="28"/>
        </w:rPr>
        <w:t xml:space="preserve"> </w:t>
      </w:r>
      <w:r w:rsidR="00582BAE">
        <w:rPr>
          <w:rFonts w:ascii="Times New Roman" w:eastAsia="Calibri" w:hAnsi="Times New Roman" w:cs="Times New Roman"/>
          <w:b/>
          <w:noProof/>
          <w:sz w:val="28"/>
          <w:szCs w:val="28"/>
          <w:lang w:val="kk-KZ"/>
        </w:rPr>
        <w:t xml:space="preserve">Стандартизация сухих </w:t>
      </w:r>
      <w:r w:rsidRPr="00B77A2C">
        <w:rPr>
          <w:rFonts w:ascii="Times New Roman" w:eastAsia="Calibri" w:hAnsi="Times New Roman" w:cs="Times New Roman"/>
          <w:b/>
          <w:noProof/>
          <w:sz w:val="28"/>
          <w:szCs w:val="28"/>
        </w:rPr>
        <w:t xml:space="preserve">экстрактов </w:t>
      </w:r>
      <w:r w:rsidR="00582BAE">
        <w:rPr>
          <w:rFonts w:ascii="Times New Roman" w:eastAsia="Calibri" w:hAnsi="Times New Roman" w:cs="Times New Roman"/>
          <w:b/>
          <w:noProof/>
          <w:sz w:val="28"/>
          <w:szCs w:val="28"/>
          <w:lang w:val="kk-KZ"/>
        </w:rPr>
        <w:t>из растительного сырья</w:t>
      </w:r>
      <w:r w:rsidRPr="00B77A2C">
        <w:rPr>
          <w:rFonts w:ascii="Times New Roman" w:eastAsia="Calibri" w:hAnsi="Times New Roman" w:cs="Times New Roman"/>
          <w:b/>
          <w:noProof/>
          <w:sz w:val="28"/>
          <w:szCs w:val="28"/>
        </w:rPr>
        <w:t xml:space="preserve"> </w:t>
      </w:r>
      <w:r w:rsidRPr="008F3EC9">
        <w:rPr>
          <w:rFonts w:ascii="Times New Roman" w:eastAsia="Calibri" w:hAnsi="Times New Roman" w:cs="Times New Roman"/>
          <w:b/>
          <w:i/>
          <w:noProof/>
          <w:sz w:val="28"/>
          <w:szCs w:val="28"/>
        </w:rPr>
        <w:t>A.turkestanicum и A.galanthum</w:t>
      </w:r>
    </w:p>
    <w:p w14:paraId="5ECD8572" w14:textId="1030492B" w:rsidR="00B77A2C" w:rsidRDefault="00B77A2C" w:rsidP="00B77A2C">
      <w:pPr>
        <w:spacing w:after="0" w:line="240" w:lineRule="auto"/>
        <w:ind w:firstLine="709"/>
        <w:jc w:val="both"/>
        <w:rPr>
          <w:rFonts w:ascii="Times New Roman" w:eastAsia="Calibri" w:hAnsi="Times New Roman" w:cs="Times New Roman"/>
          <w:b/>
          <w:noProof/>
          <w:sz w:val="28"/>
          <w:szCs w:val="28"/>
        </w:rPr>
      </w:pPr>
    </w:p>
    <w:p w14:paraId="2773AD3F" w14:textId="4F4149A6" w:rsidR="008F3EC9" w:rsidRPr="008F3EC9" w:rsidRDefault="00582BAE" w:rsidP="00B77A2C">
      <w:pPr>
        <w:spacing w:after="0" w:line="240" w:lineRule="auto"/>
        <w:ind w:firstLine="709"/>
        <w:jc w:val="both"/>
        <w:rPr>
          <w:rFonts w:ascii="Times New Roman" w:eastAsia="Calibri" w:hAnsi="Times New Roman" w:cs="Times New Roman"/>
          <w:noProof/>
          <w:sz w:val="28"/>
          <w:szCs w:val="28"/>
          <w:lang w:val="kk-KZ"/>
        </w:rPr>
      </w:pPr>
      <w:r>
        <w:rPr>
          <w:rFonts w:ascii="Times New Roman" w:eastAsia="Calibri" w:hAnsi="Times New Roman" w:cs="Times New Roman"/>
          <w:noProof/>
          <w:sz w:val="28"/>
          <w:szCs w:val="28"/>
          <w:lang w:val="kk-KZ"/>
        </w:rPr>
        <w:t>Стандартизацию сухих экстрактов</w:t>
      </w:r>
      <w:r w:rsidR="00251119">
        <w:rPr>
          <w:rFonts w:ascii="Times New Roman" w:eastAsia="Calibri" w:hAnsi="Times New Roman" w:cs="Times New Roman"/>
          <w:noProof/>
          <w:sz w:val="28"/>
          <w:szCs w:val="28"/>
          <w:lang w:val="kk-KZ"/>
        </w:rPr>
        <w:t>, п</w:t>
      </w:r>
      <w:r>
        <w:rPr>
          <w:rFonts w:ascii="Times New Roman" w:eastAsia="Calibri" w:hAnsi="Times New Roman" w:cs="Times New Roman"/>
          <w:noProof/>
          <w:sz w:val="28"/>
          <w:szCs w:val="28"/>
          <w:lang w:val="kk-KZ"/>
        </w:rPr>
        <w:t xml:space="preserve">олученных из растительного сырья </w:t>
      </w:r>
      <w:r w:rsidR="00251119" w:rsidRPr="00251119">
        <w:rPr>
          <w:rFonts w:ascii="Times New Roman" w:eastAsia="Calibri" w:hAnsi="Times New Roman" w:cs="Times New Roman"/>
          <w:i/>
          <w:noProof/>
          <w:sz w:val="28"/>
          <w:szCs w:val="28"/>
        </w:rPr>
        <w:t>A.turkestanicum и A.galanthum</w:t>
      </w:r>
      <w:r w:rsidR="00251119">
        <w:rPr>
          <w:rFonts w:ascii="Times New Roman" w:eastAsia="Calibri" w:hAnsi="Times New Roman" w:cs="Times New Roman"/>
          <w:noProof/>
          <w:sz w:val="28"/>
          <w:szCs w:val="28"/>
          <w:lang w:val="kk-KZ"/>
        </w:rPr>
        <w:t xml:space="preserve"> проводили в</w:t>
      </w:r>
      <w:r>
        <w:rPr>
          <w:rFonts w:ascii="Times New Roman" w:eastAsia="Calibri" w:hAnsi="Times New Roman" w:cs="Times New Roman"/>
          <w:noProof/>
          <w:sz w:val="28"/>
          <w:szCs w:val="28"/>
          <w:lang w:val="kk-KZ"/>
        </w:rPr>
        <w:t xml:space="preserve"> соответствии с приказом </w:t>
      </w:r>
      <w:r w:rsidRPr="00582BAE">
        <w:rPr>
          <w:rFonts w:ascii="Times New Roman" w:eastAsia="Calibri" w:hAnsi="Times New Roman" w:cs="Times New Roman"/>
          <w:noProof/>
          <w:sz w:val="28"/>
          <w:szCs w:val="28"/>
          <w:lang w:val="kk-KZ"/>
        </w:rPr>
        <w:t>Министра здравоохранения Республики Казахстан от 16 февраля 2021 года № ҚР ДСМ-20</w:t>
      </w:r>
      <w:r>
        <w:rPr>
          <w:rFonts w:ascii="Times New Roman" w:eastAsia="Calibri" w:hAnsi="Times New Roman" w:cs="Times New Roman"/>
          <w:noProof/>
          <w:sz w:val="28"/>
          <w:szCs w:val="28"/>
          <w:lang w:val="kk-KZ"/>
        </w:rPr>
        <w:t xml:space="preserve"> </w:t>
      </w:r>
      <w:r w:rsidR="00251119">
        <w:rPr>
          <w:rFonts w:ascii="Times New Roman" w:eastAsia="Calibri" w:hAnsi="Times New Roman" w:cs="Times New Roman"/>
          <w:noProof/>
          <w:sz w:val="28"/>
          <w:szCs w:val="28"/>
          <w:lang w:val="kk-KZ"/>
        </w:rPr>
        <w:t>«</w:t>
      </w:r>
      <w:r w:rsidR="00251119" w:rsidRPr="00582BAE">
        <w:rPr>
          <w:rFonts w:ascii="Times New Roman" w:eastAsia="Calibri" w:hAnsi="Times New Roman" w:cs="Times New Roman"/>
          <w:noProof/>
          <w:sz w:val="28"/>
          <w:szCs w:val="28"/>
          <w:lang w:val="kk-KZ"/>
        </w:rPr>
        <w:t>Об утверждении правил разработки производителем лекарственных средств и согласования государственной экспертной организацией нормативного документа по качеству лекарственных средств при экспертизе лекарственных средств</w:t>
      </w:r>
      <w:r w:rsidR="00251119">
        <w:rPr>
          <w:rFonts w:ascii="Times New Roman" w:eastAsia="Calibri" w:hAnsi="Times New Roman" w:cs="Times New Roman"/>
          <w:noProof/>
          <w:sz w:val="28"/>
          <w:szCs w:val="28"/>
          <w:lang w:val="kk-KZ"/>
        </w:rPr>
        <w:t>» и современными фармакопейными требованиями</w:t>
      </w:r>
      <w:r w:rsidR="008F3EC9" w:rsidRPr="008F3EC9">
        <w:rPr>
          <w:rFonts w:ascii="Times New Roman" w:eastAsia="Calibri" w:hAnsi="Times New Roman" w:cs="Times New Roman"/>
          <w:noProof/>
          <w:sz w:val="28"/>
          <w:szCs w:val="28"/>
        </w:rPr>
        <w:t>. Методики описаны в главе 2.</w:t>
      </w:r>
      <w:r w:rsidR="008F3EC9">
        <w:rPr>
          <w:rFonts w:ascii="Times New Roman" w:eastAsia="Calibri" w:hAnsi="Times New Roman" w:cs="Times New Roman"/>
          <w:noProof/>
          <w:sz w:val="28"/>
          <w:szCs w:val="28"/>
          <w:lang w:val="kk-KZ"/>
        </w:rPr>
        <w:t xml:space="preserve"> </w:t>
      </w:r>
      <w:r w:rsidR="008F3EC9" w:rsidRPr="00B77A2C">
        <w:rPr>
          <w:rFonts w:ascii="Times New Roman" w:eastAsia="Calibri" w:hAnsi="Times New Roman" w:cs="Times New Roman"/>
          <w:noProof/>
          <w:color w:val="000000"/>
          <w:sz w:val="28"/>
          <w:szCs w:val="28"/>
        </w:rPr>
        <w:t>Спецификация качества и результаты оценки качества</w:t>
      </w:r>
      <w:r w:rsidR="008F3EC9">
        <w:rPr>
          <w:rFonts w:ascii="Times New Roman" w:eastAsia="Calibri" w:hAnsi="Times New Roman" w:cs="Times New Roman"/>
          <w:noProof/>
          <w:color w:val="000000"/>
          <w:sz w:val="28"/>
          <w:szCs w:val="28"/>
          <w:lang w:val="kk-KZ"/>
        </w:rPr>
        <w:t xml:space="preserve"> этанольных</w:t>
      </w:r>
      <w:r w:rsidR="008F3EC9" w:rsidRPr="00B77A2C">
        <w:rPr>
          <w:rFonts w:ascii="Times New Roman" w:eastAsia="Calibri" w:hAnsi="Times New Roman" w:cs="Times New Roman"/>
          <w:noProof/>
          <w:color w:val="000000"/>
          <w:sz w:val="28"/>
          <w:szCs w:val="28"/>
        </w:rPr>
        <w:t xml:space="preserve"> экстрактов сухих лука туркестанского и лука молочноцветного</w:t>
      </w:r>
      <w:r w:rsidR="008F3EC9">
        <w:rPr>
          <w:rFonts w:ascii="Times New Roman" w:eastAsia="Calibri" w:hAnsi="Times New Roman" w:cs="Times New Roman"/>
          <w:noProof/>
          <w:color w:val="000000"/>
          <w:sz w:val="28"/>
          <w:szCs w:val="28"/>
          <w:lang w:val="kk-KZ"/>
        </w:rPr>
        <w:t xml:space="preserve"> представлены в таблице 31.</w:t>
      </w:r>
    </w:p>
    <w:p w14:paraId="748110F0" w14:textId="77777777" w:rsidR="008F3EC9" w:rsidRDefault="008F3EC9" w:rsidP="00B77A2C">
      <w:pPr>
        <w:autoSpaceDE w:val="0"/>
        <w:autoSpaceDN w:val="0"/>
        <w:adjustRightInd w:val="0"/>
        <w:spacing w:after="0" w:line="240" w:lineRule="auto"/>
        <w:jc w:val="both"/>
        <w:rPr>
          <w:rFonts w:ascii="Times New Roman" w:eastAsia="Calibri" w:hAnsi="Times New Roman" w:cs="Times New Roman"/>
          <w:noProof/>
          <w:color w:val="000000"/>
          <w:sz w:val="28"/>
          <w:szCs w:val="28"/>
        </w:rPr>
      </w:pPr>
    </w:p>
    <w:p w14:paraId="0D855E87" w14:textId="6F624E43" w:rsidR="00B77A2C" w:rsidRPr="00B77A2C" w:rsidRDefault="00B77A2C" w:rsidP="00B77A2C">
      <w:pPr>
        <w:autoSpaceDE w:val="0"/>
        <w:autoSpaceDN w:val="0"/>
        <w:adjustRightInd w:val="0"/>
        <w:spacing w:after="0" w:line="240" w:lineRule="auto"/>
        <w:jc w:val="both"/>
        <w:rPr>
          <w:rFonts w:ascii="Times New Roman" w:eastAsia="Calibri" w:hAnsi="Times New Roman" w:cs="Times New Roman"/>
          <w:noProof/>
          <w:color w:val="000000"/>
          <w:sz w:val="28"/>
          <w:szCs w:val="28"/>
        </w:rPr>
      </w:pPr>
      <w:r w:rsidRPr="00B77A2C">
        <w:rPr>
          <w:rFonts w:ascii="Times New Roman" w:eastAsia="Calibri" w:hAnsi="Times New Roman" w:cs="Times New Roman"/>
          <w:noProof/>
          <w:color w:val="000000"/>
          <w:sz w:val="28"/>
          <w:szCs w:val="28"/>
        </w:rPr>
        <w:t xml:space="preserve">Таблица </w:t>
      </w:r>
      <w:r w:rsidR="008F3EC9">
        <w:rPr>
          <w:rFonts w:ascii="Times New Roman" w:eastAsia="Calibri" w:hAnsi="Times New Roman" w:cs="Times New Roman"/>
          <w:noProof/>
          <w:color w:val="000000"/>
          <w:sz w:val="28"/>
          <w:szCs w:val="28"/>
          <w:lang w:val="kk-KZ"/>
        </w:rPr>
        <w:t>31</w:t>
      </w:r>
      <w:r w:rsidRPr="00B77A2C">
        <w:rPr>
          <w:rFonts w:ascii="Times New Roman" w:eastAsia="Calibri" w:hAnsi="Times New Roman" w:cs="Times New Roman"/>
          <w:noProof/>
          <w:color w:val="000000"/>
          <w:sz w:val="28"/>
          <w:szCs w:val="28"/>
        </w:rPr>
        <w:t xml:space="preserve"> –</w:t>
      </w:r>
      <w:r w:rsidR="00413B01">
        <w:rPr>
          <w:rFonts w:ascii="Times New Roman" w:eastAsia="Calibri" w:hAnsi="Times New Roman" w:cs="Times New Roman"/>
          <w:noProof/>
          <w:color w:val="000000"/>
          <w:sz w:val="28"/>
          <w:szCs w:val="28"/>
          <w:lang w:val="kk-KZ"/>
        </w:rPr>
        <w:t>Р</w:t>
      </w:r>
      <w:r w:rsidRPr="00B77A2C">
        <w:rPr>
          <w:rFonts w:ascii="Times New Roman" w:eastAsia="Calibri" w:hAnsi="Times New Roman" w:cs="Times New Roman"/>
          <w:noProof/>
          <w:color w:val="000000"/>
          <w:sz w:val="28"/>
          <w:szCs w:val="28"/>
        </w:rPr>
        <w:t>езультаты оценки качества экстрактов сухих лука туркестанского и лука молочноцветного (3 серии)</w:t>
      </w:r>
    </w:p>
    <w:p w14:paraId="62DA2F82" w14:textId="77777777" w:rsidR="00B77A2C" w:rsidRPr="00B77A2C" w:rsidRDefault="00B77A2C" w:rsidP="008F3EC9">
      <w:pPr>
        <w:autoSpaceDE w:val="0"/>
        <w:autoSpaceDN w:val="0"/>
        <w:adjustRightInd w:val="0"/>
        <w:spacing w:after="0" w:line="240" w:lineRule="auto"/>
        <w:jc w:val="both"/>
        <w:rPr>
          <w:rFonts w:ascii="Times New Roman" w:hAnsi="Times New Roman" w:cs="Times New Roman"/>
          <w:noProof/>
          <w:color w:val="000000"/>
          <w:sz w:val="28"/>
          <w:szCs w:val="28"/>
        </w:rPr>
      </w:pPr>
    </w:p>
    <w:tbl>
      <w:tblPr>
        <w:tblW w:w="9639"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1E0" w:firstRow="1" w:lastRow="1" w:firstColumn="1" w:lastColumn="1" w:noHBand="0" w:noVBand="0"/>
      </w:tblPr>
      <w:tblGrid>
        <w:gridCol w:w="1701"/>
        <w:gridCol w:w="3670"/>
        <w:gridCol w:w="2268"/>
        <w:gridCol w:w="2000"/>
      </w:tblGrid>
      <w:tr w:rsidR="00B77A2C" w:rsidRPr="00B77A2C" w14:paraId="690D7363" w14:textId="77777777" w:rsidTr="00B77A2C">
        <w:tc>
          <w:tcPr>
            <w:tcW w:w="1701" w:type="dxa"/>
            <w:vMerge w:val="restart"/>
            <w:tcBorders>
              <w:top w:val="single" w:sz="4" w:space="0" w:color="auto"/>
              <w:left w:val="single" w:sz="4" w:space="0" w:color="auto"/>
              <w:bottom w:val="single" w:sz="4" w:space="0" w:color="auto"/>
              <w:right w:val="single" w:sz="4" w:space="0" w:color="auto"/>
            </w:tcBorders>
            <w:hideMark/>
          </w:tcPr>
          <w:p w14:paraId="675D83CA" w14:textId="77777777" w:rsidR="00B77A2C" w:rsidRPr="008F3EC9" w:rsidRDefault="00B77A2C" w:rsidP="00B77A2C">
            <w:pPr>
              <w:tabs>
                <w:tab w:val="left" w:pos="567"/>
              </w:tabs>
              <w:spacing w:after="0" w:line="240" w:lineRule="auto"/>
              <w:contextualSpacing/>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Показатели качества</w:t>
            </w:r>
          </w:p>
        </w:tc>
        <w:tc>
          <w:tcPr>
            <w:tcW w:w="5938" w:type="dxa"/>
            <w:gridSpan w:val="2"/>
            <w:tcBorders>
              <w:top w:val="single" w:sz="4" w:space="0" w:color="auto"/>
              <w:left w:val="single" w:sz="4" w:space="0" w:color="auto"/>
              <w:bottom w:val="single" w:sz="4" w:space="0" w:color="auto"/>
              <w:right w:val="single" w:sz="4" w:space="0" w:color="auto"/>
            </w:tcBorders>
            <w:hideMark/>
          </w:tcPr>
          <w:p w14:paraId="0995CD01" w14:textId="77777777" w:rsidR="00B77A2C" w:rsidRPr="008F3EC9" w:rsidRDefault="00B77A2C" w:rsidP="00B77A2C">
            <w:pPr>
              <w:tabs>
                <w:tab w:val="left" w:pos="567"/>
              </w:tabs>
              <w:spacing w:after="0" w:line="240" w:lineRule="auto"/>
              <w:contextualSpacing/>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Лук туркестанский и лук молочноцветный</w:t>
            </w:r>
          </w:p>
        </w:tc>
        <w:tc>
          <w:tcPr>
            <w:tcW w:w="2000" w:type="dxa"/>
            <w:tcBorders>
              <w:top w:val="single" w:sz="4" w:space="0" w:color="auto"/>
              <w:left w:val="single" w:sz="4" w:space="0" w:color="auto"/>
              <w:bottom w:val="single" w:sz="4" w:space="0" w:color="auto"/>
              <w:right w:val="single" w:sz="4" w:space="0" w:color="auto"/>
            </w:tcBorders>
            <w:hideMark/>
          </w:tcPr>
          <w:p w14:paraId="52E65310" w14:textId="77777777" w:rsidR="00B77A2C" w:rsidRPr="008F3EC9" w:rsidRDefault="00B77A2C" w:rsidP="00B77A2C">
            <w:pPr>
              <w:tabs>
                <w:tab w:val="left" w:pos="567"/>
              </w:tabs>
              <w:spacing w:after="0" w:line="240" w:lineRule="auto"/>
              <w:contextualSpacing/>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Методы испытаний</w:t>
            </w:r>
          </w:p>
        </w:tc>
      </w:tr>
      <w:tr w:rsidR="00B77A2C" w:rsidRPr="00B77A2C" w14:paraId="36910FC8" w14:textId="77777777" w:rsidTr="00B77A2C">
        <w:tc>
          <w:tcPr>
            <w:tcW w:w="1701" w:type="dxa"/>
            <w:vMerge/>
            <w:tcBorders>
              <w:top w:val="single" w:sz="4" w:space="0" w:color="auto"/>
              <w:left w:val="single" w:sz="4" w:space="0" w:color="auto"/>
              <w:bottom w:val="single" w:sz="4" w:space="0" w:color="auto"/>
              <w:right w:val="single" w:sz="4" w:space="0" w:color="auto"/>
            </w:tcBorders>
            <w:vAlign w:val="center"/>
            <w:hideMark/>
          </w:tcPr>
          <w:p w14:paraId="4410905B" w14:textId="77777777" w:rsidR="00B77A2C" w:rsidRPr="008F3EC9" w:rsidRDefault="00B77A2C" w:rsidP="00B77A2C">
            <w:pPr>
              <w:spacing w:after="0" w:line="240" w:lineRule="auto"/>
              <w:rPr>
                <w:rFonts w:ascii="Times New Roman" w:eastAsia="Times New Roman" w:hAnsi="Times New Roman" w:cs="Times New Roman"/>
                <w:noProof/>
                <w:sz w:val="24"/>
                <w:szCs w:val="24"/>
              </w:rPr>
            </w:pPr>
          </w:p>
        </w:tc>
        <w:tc>
          <w:tcPr>
            <w:tcW w:w="3670" w:type="dxa"/>
            <w:tcBorders>
              <w:top w:val="single" w:sz="4" w:space="0" w:color="auto"/>
              <w:left w:val="single" w:sz="4" w:space="0" w:color="auto"/>
              <w:bottom w:val="single" w:sz="4" w:space="0" w:color="auto"/>
              <w:right w:val="single" w:sz="4" w:space="0" w:color="auto"/>
            </w:tcBorders>
            <w:hideMark/>
          </w:tcPr>
          <w:p w14:paraId="4A7EC268" w14:textId="77777777" w:rsidR="00B77A2C" w:rsidRPr="008F3EC9" w:rsidRDefault="00B77A2C" w:rsidP="00B77A2C">
            <w:pPr>
              <w:tabs>
                <w:tab w:val="left" w:pos="567"/>
              </w:tabs>
              <w:spacing w:after="0" w:line="240" w:lineRule="auto"/>
              <w:contextualSpacing/>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Регламентируемы нормы</w:t>
            </w:r>
          </w:p>
        </w:tc>
        <w:tc>
          <w:tcPr>
            <w:tcW w:w="2268" w:type="dxa"/>
            <w:tcBorders>
              <w:top w:val="single" w:sz="4" w:space="0" w:color="auto"/>
              <w:left w:val="single" w:sz="4" w:space="0" w:color="auto"/>
              <w:bottom w:val="single" w:sz="4" w:space="0" w:color="auto"/>
              <w:right w:val="single" w:sz="4" w:space="0" w:color="auto"/>
            </w:tcBorders>
            <w:hideMark/>
          </w:tcPr>
          <w:p w14:paraId="7BF4F754" w14:textId="77777777" w:rsidR="00B77A2C" w:rsidRPr="008F3EC9" w:rsidRDefault="00B77A2C" w:rsidP="00B77A2C">
            <w:pPr>
              <w:tabs>
                <w:tab w:val="left" w:pos="567"/>
              </w:tabs>
              <w:spacing w:after="0" w:line="240" w:lineRule="auto"/>
              <w:contextualSpacing/>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Результаты исследования</w:t>
            </w:r>
          </w:p>
        </w:tc>
        <w:tc>
          <w:tcPr>
            <w:tcW w:w="2000" w:type="dxa"/>
            <w:tcBorders>
              <w:top w:val="single" w:sz="4" w:space="0" w:color="auto"/>
              <w:left w:val="single" w:sz="4" w:space="0" w:color="auto"/>
              <w:bottom w:val="single" w:sz="4" w:space="0" w:color="auto"/>
              <w:right w:val="single" w:sz="4" w:space="0" w:color="auto"/>
            </w:tcBorders>
          </w:tcPr>
          <w:p w14:paraId="7FC152C3" w14:textId="77777777" w:rsidR="00B77A2C" w:rsidRPr="008F3EC9" w:rsidRDefault="00B77A2C" w:rsidP="00B77A2C">
            <w:pPr>
              <w:tabs>
                <w:tab w:val="left" w:pos="567"/>
              </w:tabs>
              <w:spacing w:after="0" w:line="240" w:lineRule="auto"/>
              <w:contextualSpacing/>
              <w:jc w:val="center"/>
              <w:rPr>
                <w:rFonts w:ascii="Times New Roman" w:eastAsia="Times New Roman" w:hAnsi="Times New Roman" w:cs="Times New Roman"/>
                <w:noProof/>
                <w:sz w:val="24"/>
                <w:szCs w:val="24"/>
              </w:rPr>
            </w:pPr>
          </w:p>
        </w:tc>
      </w:tr>
      <w:tr w:rsidR="00B77A2C" w:rsidRPr="00B77A2C" w14:paraId="56DDFF86" w14:textId="77777777" w:rsidTr="00B77A2C">
        <w:tc>
          <w:tcPr>
            <w:tcW w:w="1701" w:type="dxa"/>
            <w:tcBorders>
              <w:top w:val="single" w:sz="4" w:space="0" w:color="auto"/>
              <w:left w:val="single" w:sz="4" w:space="0" w:color="auto"/>
              <w:bottom w:val="single" w:sz="4" w:space="0" w:color="auto"/>
              <w:right w:val="single" w:sz="4" w:space="0" w:color="auto"/>
            </w:tcBorders>
            <w:hideMark/>
          </w:tcPr>
          <w:p w14:paraId="761738C1" w14:textId="77777777" w:rsidR="00B77A2C" w:rsidRPr="008F3EC9" w:rsidRDefault="00B77A2C" w:rsidP="00B77A2C">
            <w:pPr>
              <w:tabs>
                <w:tab w:val="left" w:pos="567"/>
              </w:tabs>
              <w:spacing w:after="0" w:line="240" w:lineRule="auto"/>
              <w:contextualSpacing/>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1</w:t>
            </w:r>
          </w:p>
        </w:tc>
        <w:tc>
          <w:tcPr>
            <w:tcW w:w="3670" w:type="dxa"/>
            <w:tcBorders>
              <w:top w:val="single" w:sz="4" w:space="0" w:color="auto"/>
              <w:left w:val="single" w:sz="4" w:space="0" w:color="auto"/>
              <w:bottom w:val="single" w:sz="4" w:space="0" w:color="auto"/>
              <w:right w:val="single" w:sz="4" w:space="0" w:color="auto"/>
            </w:tcBorders>
            <w:hideMark/>
          </w:tcPr>
          <w:p w14:paraId="73E940CB" w14:textId="77777777" w:rsidR="00B77A2C" w:rsidRPr="008F3EC9" w:rsidRDefault="00B77A2C" w:rsidP="00B77A2C">
            <w:pPr>
              <w:tabs>
                <w:tab w:val="left" w:pos="567"/>
              </w:tabs>
              <w:spacing w:after="0" w:line="240" w:lineRule="auto"/>
              <w:contextualSpacing/>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4</w:t>
            </w:r>
          </w:p>
        </w:tc>
        <w:tc>
          <w:tcPr>
            <w:tcW w:w="2268" w:type="dxa"/>
            <w:tcBorders>
              <w:top w:val="single" w:sz="4" w:space="0" w:color="auto"/>
              <w:left w:val="single" w:sz="4" w:space="0" w:color="auto"/>
              <w:bottom w:val="single" w:sz="4" w:space="0" w:color="auto"/>
              <w:right w:val="single" w:sz="4" w:space="0" w:color="auto"/>
            </w:tcBorders>
            <w:hideMark/>
          </w:tcPr>
          <w:p w14:paraId="56678F2D" w14:textId="77777777" w:rsidR="00B77A2C" w:rsidRPr="008F3EC9" w:rsidRDefault="00B77A2C" w:rsidP="00B77A2C">
            <w:pPr>
              <w:tabs>
                <w:tab w:val="left" w:pos="567"/>
              </w:tabs>
              <w:spacing w:after="0" w:line="240" w:lineRule="auto"/>
              <w:contextualSpacing/>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5</w:t>
            </w:r>
          </w:p>
        </w:tc>
        <w:tc>
          <w:tcPr>
            <w:tcW w:w="2000" w:type="dxa"/>
            <w:tcBorders>
              <w:top w:val="single" w:sz="4" w:space="0" w:color="auto"/>
              <w:left w:val="single" w:sz="4" w:space="0" w:color="auto"/>
              <w:bottom w:val="single" w:sz="4" w:space="0" w:color="auto"/>
              <w:right w:val="single" w:sz="4" w:space="0" w:color="auto"/>
            </w:tcBorders>
            <w:hideMark/>
          </w:tcPr>
          <w:p w14:paraId="5DEC8CAF" w14:textId="77777777" w:rsidR="00B77A2C" w:rsidRPr="008F3EC9" w:rsidRDefault="00B77A2C" w:rsidP="00B77A2C">
            <w:pPr>
              <w:tabs>
                <w:tab w:val="left" w:pos="567"/>
              </w:tabs>
              <w:spacing w:after="0" w:line="240" w:lineRule="auto"/>
              <w:contextualSpacing/>
              <w:jc w:val="center"/>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6</w:t>
            </w:r>
          </w:p>
        </w:tc>
      </w:tr>
      <w:tr w:rsidR="00B77A2C" w:rsidRPr="00B77A2C" w14:paraId="3692A32C" w14:textId="77777777" w:rsidTr="00B77A2C">
        <w:tc>
          <w:tcPr>
            <w:tcW w:w="1701" w:type="dxa"/>
            <w:tcBorders>
              <w:top w:val="single" w:sz="4" w:space="0" w:color="auto"/>
              <w:left w:val="single" w:sz="4" w:space="0" w:color="auto"/>
              <w:bottom w:val="single" w:sz="4" w:space="0" w:color="auto"/>
              <w:right w:val="single" w:sz="4" w:space="0" w:color="auto"/>
            </w:tcBorders>
            <w:hideMark/>
          </w:tcPr>
          <w:p w14:paraId="1DA08B61" w14:textId="77777777" w:rsidR="00B77A2C" w:rsidRPr="008F3EC9" w:rsidRDefault="00B77A2C" w:rsidP="00B77A2C">
            <w:pPr>
              <w:tabs>
                <w:tab w:val="left" w:pos="567"/>
              </w:tabs>
              <w:spacing w:after="0" w:line="240" w:lineRule="auto"/>
              <w:contextualSpacing/>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Описание</w:t>
            </w:r>
          </w:p>
        </w:tc>
        <w:tc>
          <w:tcPr>
            <w:tcW w:w="3670" w:type="dxa"/>
            <w:tcBorders>
              <w:top w:val="single" w:sz="4" w:space="0" w:color="auto"/>
              <w:left w:val="single" w:sz="4" w:space="0" w:color="auto"/>
              <w:bottom w:val="single" w:sz="4" w:space="0" w:color="auto"/>
              <w:right w:val="single" w:sz="4" w:space="0" w:color="auto"/>
            </w:tcBorders>
            <w:hideMark/>
          </w:tcPr>
          <w:p w14:paraId="330FB798" w14:textId="77777777" w:rsidR="00B77A2C" w:rsidRPr="008F3EC9" w:rsidRDefault="00B77A2C" w:rsidP="00B77A2C">
            <w:pPr>
              <w:spacing w:after="0" w:line="240" w:lineRule="auto"/>
              <w:contextualSpacing/>
              <w:rPr>
                <w:rFonts w:ascii="Times New Roman" w:hAnsi="Times New Roman" w:cs="Times New Roman"/>
                <w:bCs/>
                <w:noProof/>
                <w:sz w:val="24"/>
                <w:szCs w:val="24"/>
              </w:rPr>
            </w:pPr>
            <w:r w:rsidRPr="008F3EC9">
              <w:rPr>
                <w:rFonts w:ascii="Times New Roman" w:hAnsi="Times New Roman" w:cs="Times New Roman"/>
                <w:noProof/>
                <w:sz w:val="24"/>
                <w:szCs w:val="24"/>
              </w:rPr>
              <w:t xml:space="preserve">Гигроскопичный кристаллический порошок зеленого цвета от светлого до изумрудного </w:t>
            </w:r>
          </w:p>
        </w:tc>
        <w:tc>
          <w:tcPr>
            <w:tcW w:w="2268" w:type="dxa"/>
            <w:tcBorders>
              <w:top w:val="single" w:sz="4" w:space="0" w:color="auto"/>
              <w:left w:val="single" w:sz="4" w:space="0" w:color="auto"/>
              <w:bottom w:val="single" w:sz="4" w:space="0" w:color="auto"/>
              <w:right w:val="single" w:sz="4" w:space="0" w:color="auto"/>
            </w:tcBorders>
            <w:hideMark/>
          </w:tcPr>
          <w:p w14:paraId="7D031443" w14:textId="77777777" w:rsidR="00B77A2C" w:rsidRPr="008F3EC9" w:rsidRDefault="00B77A2C" w:rsidP="00B77A2C">
            <w:pPr>
              <w:spacing w:after="0" w:line="240" w:lineRule="auto"/>
              <w:contextualSpacing/>
              <w:rPr>
                <w:rFonts w:ascii="Times New Roman" w:hAnsi="Times New Roman" w:cs="Times New Roman"/>
                <w:bCs/>
                <w:noProof/>
                <w:sz w:val="24"/>
                <w:szCs w:val="24"/>
              </w:rPr>
            </w:pPr>
            <w:r w:rsidRPr="008F3EC9">
              <w:rPr>
                <w:rFonts w:ascii="Times New Roman" w:hAnsi="Times New Roman" w:cs="Times New Roman"/>
                <w:bCs/>
                <w:noProof/>
                <w:sz w:val="24"/>
                <w:szCs w:val="24"/>
              </w:rPr>
              <w:t>Гигроскопичный порошок изумрудного цвета</w:t>
            </w:r>
          </w:p>
        </w:tc>
        <w:tc>
          <w:tcPr>
            <w:tcW w:w="2000" w:type="dxa"/>
            <w:tcBorders>
              <w:top w:val="single" w:sz="4" w:space="0" w:color="auto"/>
              <w:left w:val="single" w:sz="4" w:space="0" w:color="auto"/>
              <w:bottom w:val="single" w:sz="4" w:space="0" w:color="auto"/>
              <w:right w:val="single" w:sz="4" w:space="0" w:color="auto"/>
            </w:tcBorders>
            <w:hideMark/>
          </w:tcPr>
          <w:p w14:paraId="7A2D4A91" w14:textId="77676AA4" w:rsidR="00B77A2C" w:rsidRPr="008F3EC9" w:rsidRDefault="007F00A4" w:rsidP="00B77A2C">
            <w:pPr>
              <w:spacing w:after="0" w:line="240" w:lineRule="auto"/>
              <w:contextualSpacing/>
              <w:rPr>
                <w:rFonts w:ascii="Times New Roman" w:hAnsi="Times New Roman" w:cs="Times New Roman"/>
                <w:bCs/>
                <w:noProof/>
                <w:sz w:val="24"/>
                <w:szCs w:val="24"/>
              </w:rPr>
            </w:pPr>
            <w:r w:rsidRPr="008F3EC9">
              <w:rPr>
                <w:rFonts w:ascii="Times New Roman" w:hAnsi="Times New Roman" w:cs="Times New Roman"/>
                <w:bCs/>
                <w:noProof/>
                <w:sz w:val="24"/>
                <w:szCs w:val="24"/>
              </w:rPr>
              <w:t xml:space="preserve">ГФ РК I, т. 2, </w:t>
            </w:r>
          </w:p>
        </w:tc>
      </w:tr>
      <w:tr w:rsidR="00B77A2C" w:rsidRPr="00B77A2C" w14:paraId="186938D1" w14:textId="77777777" w:rsidTr="00B77A2C">
        <w:trPr>
          <w:trHeight w:val="540"/>
        </w:trPr>
        <w:tc>
          <w:tcPr>
            <w:tcW w:w="1701" w:type="dxa"/>
            <w:vMerge w:val="restart"/>
            <w:tcBorders>
              <w:top w:val="single" w:sz="4" w:space="0" w:color="auto"/>
              <w:left w:val="single" w:sz="4" w:space="0" w:color="auto"/>
              <w:bottom w:val="single" w:sz="4" w:space="0" w:color="auto"/>
              <w:right w:val="single" w:sz="4" w:space="0" w:color="auto"/>
            </w:tcBorders>
            <w:hideMark/>
          </w:tcPr>
          <w:p w14:paraId="328AAA9F" w14:textId="239C2CB5" w:rsidR="00B77A2C" w:rsidRPr="008F3EC9" w:rsidRDefault="00B77A2C" w:rsidP="00B77A2C">
            <w:pPr>
              <w:tabs>
                <w:tab w:val="left" w:pos="567"/>
              </w:tabs>
              <w:spacing w:after="0" w:line="240" w:lineRule="auto"/>
              <w:contextualSpacing/>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Идентификация А. Качественн</w:t>
            </w:r>
            <w:r w:rsidR="00251119">
              <w:rPr>
                <w:rFonts w:ascii="Times New Roman" w:eastAsia="Times New Roman" w:hAnsi="Times New Roman" w:cs="Times New Roman"/>
                <w:noProof/>
                <w:sz w:val="24"/>
                <w:szCs w:val="24"/>
                <w:lang w:val="kk-KZ"/>
              </w:rPr>
              <w:t>ая</w:t>
            </w:r>
            <w:r w:rsidRPr="008F3EC9">
              <w:rPr>
                <w:rFonts w:ascii="Times New Roman" w:eastAsia="Times New Roman" w:hAnsi="Times New Roman" w:cs="Times New Roman"/>
                <w:noProof/>
                <w:sz w:val="24"/>
                <w:szCs w:val="24"/>
              </w:rPr>
              <w:t xml:space="preserve"> реакции на флавоноиды</w:t>
            </w:r>
          </w:p>
        </w:tc>
        <w:tc>
          <w:tcPr>
            <w:tcW w:w="3670" w:type="dxa"/>
            <w:tcBorders>
              <w:top w:val="single" w:sz="4" w:space="0" w:color="auto"/>
              <w:left w:val="single" w:sz="4" w:space="0" w:color="auto"/>
              <w:bottom w:val="single" w:sz="4" w:space="0" w:color="auto"/>
              <w:right w:val="single" w:sz="4" w:space="0" w:color="auto"/>
            </w:tcBorders>
            <w:hideMark/>
          </w:tcPr>
          <w:p w14:paraId="0CC07539" w14:textId="77777777" w:rsidR="00B77A2C" w:rsidRPr="008F3EC9" w:rsidRDefault="00B77A2C" w:rsidP="00B77A2C">
            <w:pPr>
              <w:tabs>
                <w:tab w:val="left" w:pos="567"/>
              </w:tabs>
              <w:spacing w:after="0" w:line="240" w:lineRule="auto"/>
              <w:contextualSpacing/>
              <w:rPr>
                <w:rFonts w:ascii="Times New Roman" w:hAnsi="Times New Roman" w:cs="Times New Roman"/>
                <w:noProof/>
                <w:sz w:val="24"/>
                <w:szCs w:val="24"/>
              </w:rPr>
            </w:pPr>
            <w:r w:rsidRPr="008F3EC9">
              <w:rPr>
                <w:rFonts w:ascii="Times New Roman" w:hAnsi="Times New Roman" w:cs="Times New Roman"/>
                <w:iCs/>
                <w:noProof/>
                <w:sz w:val="24"/>
                <w:szCs w:val="24"/>
              </w:rPr>
              <w:t>Качественная реакция с 10 % спиртовым раствором КОН, желтое окрашивание</w:t>
            </w:r>
          </w:p>
        </w:tc>
        <w:tc>
          <w:tcPr>
            <w:tcW w:w="2268" w:type="dxa"/>
            <w:tcBorders>
              <w:top w:val="single" w:sz="4" w:space="0" w:color="auto"/>
              <w:left w:val="single" w:sz="4" w:space="0" w:color="auto"/>
              <w:bottom w:val="single" w:sz="4" w:space="0" w:color="auto"/>
              <w:right w:val="single" w:sz="4" w:space="0" w:color="auto"/>
            </w:tcBorders>
            <w:hideMark/>
          </w:tcPr>
          <w:p w14:paraId="4E5DCEEB" w14:textId="77777777" w:rsidR="00B77A2C" w:rsidRPr="008F3EC9" w:rsidRDefault="00B77A2C" w:rsidP="00B77A2C">
            <w:pPr>
              <w:tabs>
                <w:tab w:val="left" w:pos="567"/>
              </w:tabs>
              <w:spacing w:after="0" w:line="240" w:lineRule="auto"/>
              <w:contextualSpacing/>
              <w:rPr>
                <w:rFonts w:ascii="Times New Roman" w:hAnsi="Times New Roman" w:cs="Times New Roman"/>
                <w:noProof/>
                <w:sz w:val="24"/>
                <w:szCs w:val="24"/>
              </w:rPr>
            </w:pPr>
            <w:r w:rsidRPr="008F3EC9">
              <w:rPr>
                <w:rFonts w:ascii="Times New Roman" w:hAnsi="Times New Roman" w:cs="Times New Roman"/>
                <w:bCs/>
                <w:noProof/>
                <w:sz w:val="24"/>
                <w:szCs w:val="24"/>
              </w:rPr>
              <w:t>Желтое окрашивание</w:t>
            </w:r>
          </w:p>
        </w:tc>
        <w:tc>
          <w:tcPr>
            <w:tcW w:w="2000" w:type="dxa"/>
            <w:vMerge w:val="restart"/>
            <w:tcBorders>
              <w:top w:val="single" w:sz="4" w:space="0" w:color="auto"/>
              <w:left w:val="single" w:sz="4" w:space="0" w:color="auto"/>
              <w:bottom w:val="single" w:sz="4" w:space="0" w:color="auto"/>
              <w:right w:val="single" w:sz="4" w:space="0" w:color="auto"/>
            </w:tcBorders>
            <w:hideMark/>
          </w:tcPr>
          <w:p w14:paraId="7FD7E496" w14:textId="55731BC6" w:rsidR="00B77A2C" w:rsidRPr="008F3EC9" w:rsidRDefault="00B77A2C" w:rsidP="00B77A2C">
            <w:pPr>
              <w:tabs>
                <w:tab w:val="left" w:pos="567"/>
              </w:tabs>
              <w:spacing w:after="0" w:line="240" w:lineRule="auto"/>
              <w:contextualSpacing/>
              <w:rPr>
                <w:rFonts w:ascii="Times New Roman" w:eastAsia="Times New Roman" w:hAnsi="Times New Roman" w:cs="Times New Roman"/>
                <w:noProof/>
                <w:sz w:val="24"/>
                <w:szCs w:val="24"/>
              </w:rPr>
            </w:pPr>
            <w:r w:rsidRPr="008F3EC9">
              <w:rPr>
                <w:rFonts w:ascii="Times New Roman" w:hAnsi="Times New Roman" w:cs="Times New Roman"/>
                <w:noProof/>
                <w:sz w:val="24"/>
                <w:szCs w:val="24"/>
              </w:rPr>
              <w:t xml:space="preserve">В соответствии с НД </w:t>
            </w:r>
          </w:p>
        </w:tc>
      </w:tr>
      <w:tr w:rsidR="00B77A2C" w:rsidRPr="00B77A2C" w14:paraId="6D9D0E7B" w14:textId="77777777" w:rsidTr="00B77A2C">
        <w:trPr>
          <w:trHeight w:val="288"/>
        </w:trPr>
        <w:tc>
          <w:tcPr>
            <w:tcW w:w="1701" w:type="dxa"/>
            <w:vMerge/>
            <w:tcBorders>
              <w:top w:val="single" w:sz="4" w:space="0" w:color="auto"/>
              <w:left w:val="single" w:sz="4" w:space="0" w:color="auto"/>
              <w:bottom w:val="single" w:sz="4" w:space="0" w:color="auto"/>
              <w:right w:val="single" w:sz="4" w:space="0" w:color="auto"/>
            </w:tcBorders>
            <w:vAlign w:val="center"/>
            <w:hideMark/>
          </w:tcPr>
          <w:p w14:paraId="17B57A2D" w14:textId="77777777" w:rsidR="00B77A2C" w:rsidRPr="008F3EC9" w:rsidRDefault="00B77A2C" w:rsidP="00B77A2C">
            <w:pPr>
              <w:spacing w:after="0" w:line="240" w:lineRule="auto"/>
              <w:rPr>
                <w:rFonts w:ascii="Times New Roman" w:eastAsia="Times New Roman" w:hAnsi="Times New Roman" w:cs="Times New Roman"/>
                <w:noProof/>
                <w:sz w:val="24"/>
                <w:szCs w:val="24"/>
              </w:rPr>
            </w:pPr>
          </w:p>
        </w:tc>
        <w:tc>
          <w:tcPr>
            <w:tcW w:w="3670" w:type="dxa"/>
            <w:tcBorders>
              <w:top w:val="single" w:sz="4" w:space="0" w:color="auto"/>
              <w:left w:val="single" w:sz="4" w:space="0" w:color="auto"/>
              <w:bottom w:val="single" w:sz="4" w:space="0" w:color="auto"/>
              <w:right w:val="single" w:sz="4" w:space="0" w:color="auto"/>
            </w:tcBorders>
            <w:hideMark/>
          </w:tcPr>
          <w:p w14:paraId="281CD86E" w14:textId="7A85753F" w:rsidR="00B77A2C" w:rsidRPr="008F3EC9" w:rsidRDefault="00B77A2C" w:rsidP="00B77A2C">
            <w:pPr>
              <w:tabs>
                <w:tab w:val="left" w:pos="567"/>
              </w:tabs>
              <w:spacing w:after="0" w:line="240" w:lineRule="auto"/>
              <w:contextualSpacing/>
              <w:rPr>
                <w:rFonts w:ascii="Times New Roman" w:hAnsi="Times New Roman" w:cs="Times New Roman"/>
                <w:noProof/>
                <w:sz w:val="24"/>
                <w:szCs w:val="24"/>
              </w:rPr>
            </w:pPr>
          </w:p>
        </w:tc>
        <w:tc>
          <w:tcPr>
            <w:tcW w:w="2268" w:type="dxa"/>
            <w:tcBorders>
              <w:top w:val="single" w:sz="4" w:space="0" w:color="auto"/>
              <w:left w:val="single" w:sz="4" w:space="0" w:color="auto"/>
              <w:bottom w:val="single" w:sz="4" w:space="0" w:color="auto"/>
              <w:right w:val="single" w:sz="4" w:space="0" w:color="auto"/>
            </w:tcBorders>
            <w:hideMark/>
          </w:tcPr>
          <w:p w14:paraId="75A7C3C2" w14:textId="77777777" w:rsidR="00B77A2C" w:rsidRPr="008F3EC9" w:rsidRDefault="00B77A2C" w:rsidP="00B77A2C">
            <w:pPr>
              <w:tabs>
                <w:tab w:val="left" w:pos="567"/>
              </w:tabs>
              <w:spacing w:after="0" w:line="240" w:lineRule="auto"/>
              <w:contextualSpacing/>
              <w:rPr>
                <w:rFonts w:ascii="Times New Roman" w:hAnsi="Times New Roman" w:cs="Times New Roman"/>
                <w:noProof/>
                <w:sz w:val="24"/>
                <w:szCs w:val="24"/>
              </w:rPr>
            </w:pPr>
            <w:r w:rsidRPr="008F3EC9">
              <w:rPr>
                <w:rFonts w:ascii="Times New Roman" w:hAnsi="Times New Roman" w:cs="Times New Roman"/>
                <w:noProof/>
                <w:sz w:val="24"/>
                <w:szCs w:val="24"/>
              </w:rPr>
              <w:t>Светло -зеленое окрашивание</w:t>
            </w:r>
          </w:p>
        </w:tc>
        <w:tc>
          <w:tcPr>
            <w:tcW w:w="2000" w:type="dxa"/>
            <w:vMerge/>
            <w:tcBorders>
              <w:top w:val="single" w:sz="4" w:space="0" w:color="auto"/>
              <w:left w:val="single" w:sz="4" w:space="0" w:color="auto"/>
              <w:bottom w:val="single" w:sz="4" w:space="0" w:color="auto"/>
              <w:right w:val="single" w:sz="4" w:space="0" w:color="auto"/>
            </w:tcBorders>
            <w:vAlign w:val="center"/>
            <w:hideMark/>
          </w:tcPr>
          <w:p w14:paraId="400DD479" w14:textId="77777777" w:rsidR="00B77A2C" w:rsidRPr="008F3EC9" w:rsidRDefault="00B77A2C" w:rsidP="00B77A2C">
            <w:pPr>
              <w:spacing w:after="0" w:line="240" w:lineRule="auto"/>
              <w:rPr>
                <w:rFonts w:ascii="Times New Roman" w:eastAsia="Times New Roman" w:hAnsi="Times New Roman" w:cs="Times New Roman"/>
                <w:noProof/>
                <w:sz w:val="24"/>
                <w:szCs w:val="24"/>
              </w:rPr>
            </w:pPr>
          </w:p>
        </w:tc>
      </w:tr>
      <w:tr w:rsidR="00B77A2C" w:rsidRPr="00B77A2C" w14:paraId="14D13468" w14:textId="77777777" w:rsidTr="00B77A2C">
        <w:tc>
          <w:tcPr>
            <w:tcW w:w="1701" w:type="dxa"/>
            <w:tcBorders>
              <w:top w:val="single" w:sz="4" w:space="0" w:color="auto"/>
              <w:left w:val="single" w:sz="4" w:space="0" w:color="auto"/>
              <w:bottom w:val="single" w:sz="4" w:space="0" w:color="auto"/>
              <w:right w:val="single" w:sz="4" w:space="0" w:color="auto"/>
            </w:tcBorders>
          </w:tcPr>
          <w:p w14:paraId="3D416D6F" w14:textId="77777777" w:rsidR="00B77A2C" w:rsidRPr="008F3EC9" w:rsidRDefault="00B77A2C" w:rsidP="00B77A2C">
            <w:pPr>
              <w:tabs>
                <w:tab w:val="left" w:pos="567"/>
              </w:tabs>
              <w:spacing w:after="0" w:line="240" w:lineRule="auto"/>
              <w:contextualSpacing/>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В. ВЭЖХ</w:t>
            </w:r>
          </w:p>
          <w:p w14:paraId="121012C5" w14:textId="77777777" w:rsidR="00B77A2C" w:rsidRPr="008F3EC9" w:rsidRDefault="00B77A2C" w:rsidP="00B77A2C">
            <w:pPr>
              <w:tabs>
                <w:tab w:val="left" w:pos="567"/>
              </w:tabs>
              <w:spacing w:after="0" w:line="240" w:lineRule="auto"/>
              <w:contextualSpacing/>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 флавоноиды</w:t>
            </w:r>
          </w:p>
          <w:p w14:paraId="0DACC212" w14:textId="77777777" w:rsidR="00B77A2C" w:rsidRPr="008F3EC9" w:rsidRDefault="00B77A2C" w:rsidP="00B77A2C">
            <w:pPr>
              <w:tabs>
                <w:tab w:val="left" w:pos="567"/>
              </w:tabs>
              <w:spacing w:after="0" w:line="240" w:lineRule="auto"/>
              <w:contextualSpacing/>
              <w:rPr>
                <w:rFonts w:ascii="Times New Roman" w:eastAsia="Times New Roman" w:hAnsi="Times New Roman" w:cs="Times New Roman"/>
                <w:noProof/>
                <w:sz w:val="24"/>
                <w:szCs w:val="24"/>
              </w:rPr>
            </w:pPr>
          </w:p>
        </w:tc>
        <w:tc>
          <w:tcPr>
            <w:tcW w:w="3670" w:type="dxa"/>
            <w:tcBorders>
              <w:top w:val="single" w:sz="4" w:space="0" w:color="auto"/>
              <w:left w:val="single" w:sz="4" w:space="0" w:color="auto"/>
              <w:bottom w:val="single" w:sz="4" w:space="0" w:color="auto"/>
              <w:right w:val="single" w:sz="4" w:space="0" w:color="auto"/>
            </w:tcBorders>
            <w:hideMark/>
          </w:tcPr>
          <w:p w14:paraId="379DF05A" w14:textId="77777777" w:rsidR="00B77A2C" w:rsidRPr="008F3EC9" w:rsidRDefault="00B77A2C" w:rsidP="00B77A2C">
            <w:pPr>
              <w:spacing w:after="0" w:line="240" w:lineRule="auto"/>
              <w:contextualSpacing/>
              <w:rPr>
                <w:rFonts w:ascii="Times New Roman" w:hAnsi="Times New Roman" w:cs="Times New Roman"/>
                <w:noProof/>
                <w:sz w:val="24"/>
                <w:szCs w:val="24"/>
              </w:rPr>
            </w:pPr>
            <w:r w:rsidRPr="008F3EC9">
              <w:rPr>
                <w:rFonts w:ascii="Times New Roman" w:eastAsia="Calibri" w:hAnsi="Times New Roman" w:cs="Times New Roman"/>
                <w:noProof/>
                <w:sz w:val="24"/>
                <w:szCs w:val="24"/>
              </w:rPr>
              <w:t>Времена удерживания кемферола 35.5 мин</w:t>
            </w:r>
          </w:p>
        </w:tc>
        <w:tc>
          <w:tcPr>
            <w:tcW w:w="2268" w:type="dxa"/>
            <w:tcBorders>
              <w:top w:val="single" w:sz="4" w:space="0" w:color="auto"/>
              <w:left w:val="single" w:sz="4" w:space="0" w:color="auto"/>
              <w:bottom w:val="single" w:sz="4" w:space="0" w:color="auto"/>
              <w:right w:val="single" w:sz="4" w:space="0" w:color="auto"/>
            </w:tcBorders>
            <w:hideMark/>
          </w:tcPr>
          <w:p w14:paraId="411A6EEF" w14:textId="1B0CC4D2" w:rsidR="00B77A2C" w:rsidRPr="008F3EC9" w:rsidRDefault="007F00A4" w:rsidP="00B77A2C">
            <w:pPr>
              <w:spacing w:after="0" w:line="240" w:lineRule="auto"/>
              <w:contextualSpacing/>
              <w:rPr>
                <w:rFonts w:ascii="Times New Roman" w:hAnsi="Times New Roman" w:cs="Times New Roman"/>
                <w:noProof/>
                <w:sz w:val="24"/>
                <w:szCs w:val="24"/>
              </w:rPr>
            </w:pPr>
            <w:r w:rsidRPr="008F3EC9">
              <w:rPr>
                <w:rFonts w:ascii="Times New Roman" w:hAnsi="Times New Roman" w:cs="Times New Roman"/>
                <w:noProof/>
                <w:sz w:val="24"/>
                <w:szCs w:val="24"/>
              </w:rPr>
              <w:t>С</w:t>
            </w:r>
            <w:r w:rsidR="00B77A2C" w:rsidRPr="008F3EC9">
              <w:rPr>
                <w:rFonts w:ascii="Times New Roman" w:hAnsi="Times New Roman" w:cs="Times New Roman"/>
                <w:noProof/>
                <w:sz w:val="24"/>
                <w:szCs w:val="24"/>
              </w:rPr>
              <w:t>оответствует</w:t>
            </w:r>
          </w:p>
        </w:tc>
        <w:tc>
          <w:tcPr>
            <w:tcW w:w="2000" w:type="dxa"/>
            <w:tcBorders>
              <w:top w:val="single" w:sz="4" w:space="0" w:color="auto"/>
              <w:left w:val="single" w:sz="4" w:space="0" w:color="auto"/>
              <w:bottom w:val="single" w:sz="4" w:space="0" w:color="auto"/>
              <w:right w:val="single" w:sz="4" w:space="0" w:color="auto"/>
            </w:tcBorders>
            <w:hideMark/>
          </w:tcPr>
          <w:p w14:paraId="2E1E902E" w14:textId="77777777" w:rsidR="00B77A2C" w:rsidRPr="008F3EC9" w:rsidRDefault="00B77A2C" w:rsidP="00B77A2C">
            <w:pPr>
              <w:spacing w:after="0" w:line="240" w:lineRule="auto"/>
              <w:contextualSpacing/>
              <w:rPr>
                <w:rFonts w:ascii="Times New Roman" w:hAnsi="Times New Roman" w:cs="Times New Roman"/>
                <w:noProof/>
                <w:sz w:val="24"/>
                <w:szCs w:val="24"/>
                <w:lang w:val="en-US"/>
              </w:rPr>
            </w:pPr>
            <w:r w:rsidRPr="008F3EC9">
              <w:rPr>
                <w:rFonts w:ascii="Times New Roman" w:hAnsi="Times New Roman" w:cs="Times New Roman"/>
                <w:noProof/>
                <w:sz w:val="24"/>
                <w:szCs w:val="24"/>
              </w:rPr>
              <w:t>ВЭЖХ</w:t>
            </w:r>
            <w:r w:rsidRPr="008F3EC9">
              <w:rPr>
                <w:rFonts w:ascii="Times New Roman" w:hAnsi="Times New Roman" w:cs="Times New Roman"/>
                <w:noProof/>
                <w:sz w:val="24"/>
                <w:szCs w:val="24"/>
                <w:lang w:val="en-US"/>
              </w:rPr>
              <w:t xml:space="preserve">, </w:t>
            </w:r>
            <w:r w:rsidRPr="008F3EC9">
              <w:rPr>
                <w:rFonts w:ascii="Times New Roman" w:hAnsi="Times New Roman" w:cs="Times New Roman"/>
                <w:noProof/>
                <w:sz w:val="24"/>
                <w:szCs w:val="24"/>
              </w:rPr>
              <w:t>ГФ</w:t>
            </w:r>
            <w:r w:rsidRPr="008F3EC9">
              <w:rPr>
                <w:rFonts w:ascii="Times New Roman" w:hAnsi="Times New Roman" w:cs="Times New Roman"/>
                <w:noProof/>
                <w:sz w:val="24"/>
                <w:szCs w:val="24"/>
                <w:lang w:val="en-US"/>
              </w:rPr>
              <w:t xml:space="preserve"> </w:t>
            </w:r>
            <w:r w:rsidRPr="008F3EC9">
              <w:rPr>
                <w:rFonts w:ascii="Times New Roman" w:hAnsi="Times New Roman" w:cs="Times New Roman"/>
                <w:noProof/>
                <w:sz w:val="24"/>
                <w:szCs w:val="24"/>
              </w:rPr>
              <w:t>РК</w:t>
            </w:r>
            <w:r w:rsidRPr="008F3EC9">
              <w:rPr>
                <w:rFonts w:ascii="Times New Roman" w:hAnsi="Times New Roman" w:cs="Times New Roman"/>
                <w:noProof/>
                <w:sz w:val="24"/>
                <w:szCs w:val="24"/>
                <w:lang w:val="en-US"/>
              </w:rPr>
              <w:t xml:space="preserve"> I, </w:t>
            </w:r>
            <w:r w:rsidRPr="008F3EC9">
              <w:rPr>
                <w:rFonts w:ascii="Times New Roman" w:hAnsi="Times New Roman" w:cs="Times New Roman"/>
                <w:noProof/>
                <w:sz w:val="24"/>
                <w:szCs w:val="24"/>
              </w:rPr>
              <w:t>т</w:t>
            </w:r>
            <w:r w:rsidRPr="008F3EC9">
              <w:rPr>
                <w:rFonts w:ascii="Times New Roman" w:hAnsi="Times New Roman" w:cs="Times New Roman"/>
                <w:noProof/>
                <w:sz w:val="24"/>
                <w:szCs w:val="24"/>
                <w:lang w:val="en-US"/>
              </w:rPr>
              <w:t>. 1</w:t>
            </w:r>
          </w:p>
          <w:p w14:paraId="658E07E1" w14:textId="77777777" w:rsidR="00B77A2C" w:rsidRPr="008F3EC9" w:rsidRDefault="00B77A2C" w:rsidP="00B77A2C">
            <w:pPr>
              <w:tabs>
                <w:tab w:val="left" w:pos="567"/>
              </w:tabs>
              <w:spacing w:after="0" w:line="240" w:lineRule="auto"/>
              <w:contextualSpacing/>
              <w:rPr>
                <w:rFonts w:ascii="Times New Roman" w:hAnsi="Times New Roman" w:cs="Times New Roman"/>
                <w:noProof/>
                <w:sz w:val="24"/>
                <w:szCs w:val="24"/>
              </w:rPr>
            </w:pPr>
            <w:r w:rsidRPr="008F3EC9">
              <w:rPr>
                <w:rFonts w:ascii="Times New Roman" w:hAnsi="Times New Roman" w:cs="Times New Roman"/>
                <w:i/>
                <w:noProof/>
                <w:sz w:val="24"/>
                <w:szCs w:val="24"/>
              </w:rPr>
              <w:t>2.2.29</w:t>
            </w:r>
            <w:r w:rsidRPr="008F3EC9">
              <w:rPr>
                <w:rFonts w:ascii="Times New Roman" w:hAnsi="Times New Roman" w:cs="Times New Roman"/>
                <w:noProof/>
                <w:sz w:val="24"/>
                <w:szCs w:val="24"/>
              </w:rPr>
              <w:t>.</w:t>
            </w:r>
          </w:p>
        </w:tc>
      </w:tr>
      <w:tr w:rsidR="00B77A2C" w:rsidRPr="00B77A2C" w14:paraId="65C5A60A" w14:textId="77777777" w:rsidTr="00B77A2C">
        <w:tc>
          <w:tcPr>
            <w:tcW w:w="1701" w:type="dxa"/>
            <w:tcBorders>
              <w:top w:val="single" w:sz="4" w:space="0" w:color="auto"/>
              <w:left w:val="single" w:sz="4" w:space="0" w:color="auto"/>
              <w:bottom w:val="single" w:sz="4" w:space="0" w:color="auto"/>
              <w:right w:val="single" w:sz="4" w:space="0" w:color="auto"/>
            </w:tcBorders>
            <w:hideMark/>
          </w:tcPr>
          <w:p w14:paraId="5261FF18" w14:textId="77777777" w:rsidR="00B77A2C" w:rsidRPr="008F3EC9" w:rsidRDefault="00B77A2C" w:rsidP="00B77A2C">
            <w:pPr>
              <w:tabs>
                <w:tab w:val="left" w:pos="567"/>
              </w:tabs>
              <w:spacing w:after="0" w:line="240" w:lineRule="auto"/>
              <w:ind w:left="34"/>
              <w:contextualSpacing/>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Остаточное количество органических растворителей (растворители)</w:t>
            </w:r>
          </w:p>
        </w:tc>
        <w:tc>
          <w:tcPr>
            <w:tcW w:w="3670" w:type="dxa"/>
            <w:tcBorders>
              <w:top w:val="single" w:sz="4" w:space="0" w:color="auto"/>
              <w:left w:val="single" w:sz="4" w:space="0" w:color="auto"/>
              <w:bottom w:val="single" w:sz="4" w:space="0" w:color="auto"/>
              <w:right w:val="single" w:sz="4" w:space="0" w:color="auto"/>
            </w:tcBorders>
            <w:hideMark/>
          </w:tcPr>
          <w:p w14:paraId="14841137" w14:textId="438D5831" w:rsidR="00B77A2C" w:rsidRPr="008F3EC9" w:rsidRDefault="007F00A4" w:rsidP="00B77A2C">
            <w:pPr>
              <w:spacing w:line="240" w:lineRule="auto"/>
              <w:ind w:left="34" w:right="88"/>
              <w:contextualSpacing/>
              <w:jc w:val="both"/>
              <w:rPr>
                <w:rFonts w:ascii="Times New Roman" w:hAnsi="Times New Roman" w:cs="Times New Roman"/>
                <w:noProof/>
                <w:sz w:val="24"/>
                <w:szCs w:val="24"/>
              </w:rPr>
            </w:pPr>
            <w:r w:rsidRPr="008F3EC9">
              <w:rPr>
                <w:rFonts w:ascii="Times New Roman" w:eastAsia="Calibri" w:hAnsi="Times New Roman" w:cs="Times New Roman"/>
                <w:noProof/>
                <w:sz w:val="24"/>
                <w:szCs w:val="24"/>
              </w:rPr>
              <w:t>Не более 0.</w:t>
            </w:r>
            <w:r w:rsidR="00B77A2C" w:rsidRPr="008F3EC9">
              <w:rPr>
                <w:rFonts w:ascii="Times New Roman" w:eastAsia="Calibri" w:hAnsi="Times New Roman" w:cs="Times New Roman"/>
                <w:noProof/>
                <w:sz w:val="24"/>
                <w:szCs w:val="24"/>
              </w:rPr>
              <w:t>5 %</w:t>
            </w:r>
          </w:p>
        </w:tc>
        <w:tc>
          <w:tcPr>
            <w:tcW w:w="2268" w:type="dxa"/>
            <w:tcBorders>
              <w:top w:val="single" w:sz="4" w:space="0" w:color="auto"/>
              <w:left w:val="single" w:sz="4" w:space="0" w:color="auto"/>
              <w:bottom w:val="single" w:sz="4" w:space="0" w:color="auto"/>
              <w:right w:val="single" w:sz="4" w:space="0" w:color="auto"/>
            </w:tcBorders>
            <w:hideMark/>
          </w:tcPr>
          <w:p w14:paraId="29952820" w14:textId="6DFF1DB7" w:rsidR="00B77A2C" w:rsidRPr="008F3EC9" w:rsidRDefault="007F00A4" w:rsidP="00B77A2C">
            <w:pPr>
              <w:spacing w:line="240" w:lineRule="auto"/>
              <w:ind w:left="34" w:right="88"/>
              <w:contextualSpacing/>
              <w:jc w:val="both"/>
              <w:rPr>
                <w:rFonts w:ascii="Times New Roman" w:hAnsi="Times New Roman" w:cs="Times New Roman"/>
                <w:noProof/>
                <w:sz w:val="24"/>
                <w:szCs w:val="24"/>
              </w:rPr>
            </w:pPr>
            <w:r w:rsidRPr="008F3EC9">
              <w:rPr>
                <w:rFonts w:ascii="Times New Roman" w:hAnsi="Times New Roman" w:cs="Times New Roman"/>
                <w:noProof/>
                <w:sz w:val="24"/>
                <w:szCs w:val="24"/>
              </w:rPr>
              <w:t>С</w:t>
            </w:r>
            <w:r w:rsidR="00B77A2C" w:rsidRPr="008F3EC9">
              <w:rPr>
                <w:rFonts w:ascii="Times New Roman" w:hAnsi="Times New Roman" w:cs="Times New Roman"/>
                <w:noProof/>
                <w:sz w:val="24"/>
                <w:szCs w:val="24"/>
              </w:rPr>
              <w:t>оответствует</w:t>
            </w:r>
          </w:p>
        </w:tc>
        <w:tc>
          <w:tcPr>
            <w:tcW w:w="2000" w:type="dxa"/>
            <w:tcBorders>
              <w:top w:val="single" w:sz="4" w:space="0" w:color="auto"/>
              <w:left w:val="single" w:sz="4" w:space="0" w:color="auto"/>
              <w:bottom w:val="single" w:sz="4" w:space="0" w:color="auto"/>
              <w:right w:val="single" w:sz="4" w:space="0" w:color="auto"/>
            </w:tcBorders>
            <w:hideMark/>
          </w:tcPr>
          <w:p w14:paraId="5A310F7E" w14:textId="77777777" w:rsidR="00B77A2C" w:rsidRPr="008F3EC9" w:rsidRDefault="00B77A2C" w:rsidP="00B77A2C">
            <w:pPr>
              <w:spacing w:line="240" w:lineRule="auto"/>
              <w:ind w:left="34" w:right="88"/>
              <w:contextualSpacing/>
              <w:jc w:val="both"/>
              <w:rPr>
                <w:rFonts w:ascii="Times New Roman" w:hAnsi="Times New Roman" w:cs="Times New Roman"/>
                <w:noProof/>
                <w:sz w:val="24"/>
                <w:szCs w:val="24"/>
              </w:rPr>
            </w:pPr>
            <w:r w:rsidRPr="008F3EC9">
              <w:rPr>
                <w:rFonts w:ascii="Times New Roman" w:hAnsi="Times New Roman" w:cs="Times New Roman"/>
                <w:noProof/>
                <w:sz w:val="24"/>
                <w:szCs w:val="24"/>
              </w:rPr>
              <w:t>ГФ РК I, т. 1</w:t>
            </w:r>
          </w:p>
          <w:p w14:paraId="272C33A2" w14:textId="77777777" w:rsidR="00B77A2C" w:rsidRPr="008F3EC9" w:rsidRDefault="00B77A2C" w:rsidP="00B77A2C">
            <w:pPr>
              <w:spacing w:line="240" w:lineRule="auto"/>
              <w:ind w:right="88"/>
              <w:contextualSpacing/>
              <w:jc w:val="both"/>
              <w:rPr>
                <w:rFonts w:ascii="Times New Roman" w:hAnsi="Times New Roman" w:cs="Times New Roman"/>
                <w:i/>
                <w:noProof/>
                <w:sz w:val="24"/>
                <w:szCs w:val="24"/>
              </w:rPr>
            </w:pPr>
            <w:r w:rsidRPr="008F3EC9">
              <w:rPr>
                <w:rFonts w:ascii="Times New Roman" w:hAnsi="Times New Roman" w:cs="Times New Roman"/>
                <w:i/>
                <w:noProof/>
                <w:sz w:val="24"/>
                <w:szCs w:val="24"/>
              </w:rPr>
              <w:t>5.4 (2.4.24)</w:t>
            </w:r>
          </w:p>
        </w:tc>
      </w:tr>
      <w:tr w:rsidR="00B77A2C" w:rsidRPr="00B77A2C" w14:paraId="4B8F9501" w14:textId="77777777" w:rsidTr="00B77A2C">
        <w:tc>
          <w:tcPr>
            <w:tcW w:w="1701" w:type="dxa"/>
            <w:tcBorders>
              <w:top w:val="single" w:sz="4" w:space="0" w:color="auto"/>
              <w:left w:val="single" w:sz="4" w:space="0" w:color="auto"/>
              <w:bottom w:val="single" w:sz="4" w:space="0" w:color="auto"/>
              <w:right w:val="single" w:sz="4" w:space="0" w:color="auto"/>
            </w:tcBorders>
            <w:hideMark/>
          </w:tcPr>
          <w:p w14:paraId="6A7FC5D1" w14:textId="77777777" w:rsidR="00B77A2C" w:rsidRPr="008F3EC9" w:rsidRDefault="00B77A2C" w:rsidP="00B77A2C">
            <w:pPr>
              <w:tabs>
                <w:tab w:val="left" w:pos="567"/>
              </w:tabs>
              <w:spacing w:after="0" w:line="240" w:lineRule="auto"/>
              <w:ind w:left="34"/>
              <w:contextualSpacing/>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Потеря в массе при высушивании</w:t>
            </w:r>
          </w:p>
        </w:tc>
        <w:tc>
          <w:tcPr>
            <w:tcW w:w="3670" w:type="dxa"/>
            <w:tcBorders>
              <w:top w:val="single" w:sz="4" w:space="0" w:color="auto"/>
              <w:left w:val="single" w:sz="4" w:space="0" w:color="auto"/>
              <w:bottom w:val="single" w:sz="4" w:space="0" w:color="auto"/>
              <w:right w:val="single" w:sz="4" w:space="0" w:color="auto"/>
            </w:tcBorders>
            <w:hideMark/>
          </w:tcPr>
          <w:p w14:paraId="42D4CA41" w14:textId="77777777" w:rsidR="00B77A2C" w:rsidRPr="008F3EC9" w:rsidRDefault="00B77A2C" w:rsidP="00B77A2C">
            <w:pPr>
              <w:spacing w:line="240" w:lineRule="auto"/>
              <w:ind w:left="34" w:right="88"/>
              <w:contextualSpacing/>
              <w:jc w:val="both"/>
              <w:rPr>
                <w:rFonts w:ascii="Times New Roman" w:hAnsi="Times New Roman" w:cs="Times New Roman"/>
                <w:noProof/>
                <w:sz w:val="24"/>
                <w:szCs w:val="24"/>
              </w:rPr>
            </w:pPr>
            <w:r w:rsidRPr="008F3EC9">
              <w:rPr>
                <w:rFonts w:ascii="Times New Roman" w:eastAsia="Calibri" w:hAnsi="Times New Roman" w:cs="Times New Roman"/>
                <w:noProof/>
                <w:sz w:val="24"/>
                <w:szCs w:val="24"/>
              </w:rPr>
              <w:t xml:space="preserve"> Не более 5 %</w:t>
            </w:r>
          </w:p>
        </w:tc>
        <w:tc>
          <w:tcPr>
            <w:tcW w:w="2268" w:type="dxa"/>
            <w:tcBorders>
              <w:top w:val="single" w:sz="4" w:space="0" w:color="auto"/>
              <w:left w:val="single" w:sz="4" w:space="0" w:color="auto"/>
              <w:bottom w:val="single" w:sz="4" w:space="0" w:color="auto"/>
              <w:right w:val="single" w:sz="4" w:space="0" w:color="auto"/>
            </w:tcBorders>
            <w:hideMark/>
          </w:tcPr>
          <w:p w14:paraId="785FE598" w14:textId="3E5C1EF7" w:rsidR="00B77A2C" w:rsidRPr="008F3EC9" w:rsidRDefault="007F00A4" w:rsidP="00B77A2C">
            <w:pPr>
              <w:spacing w:line="240" w:lineRule="auto"/>
              <w:ind w:left="34" w:right="88"/>
              <w:contextualSpacing/>
              <w:jc w:val="both"/>
              <w:rPr>
                <w:rFonts w:ascii="Times New Roman" w:hAnsi="Times New Roman" w:cs="Times New Roman"/>
                <w:noProof/>
                <w:sz w:val="24"/>
                <w:szCs w:val="24"/>
              </w:rPr>
            </w:pPr>
            <w:r w:rsidRPr="008F3EC9">
              <w:rPr>
                <w:rFonts w:ascii="Times New Roman" w:hAnsi="Times New Roman" w:cs="Times New Roman"/>
                <w:noProof/>
                <w:sz w:val="24"/>
                <w:szCs w:val="24"/>
              </w:rPr>
              <w:t>3.</w:t>
            </w:r>
            <w:r w:rsidR="00B77A2C" w:rsidRPr="008F3EC9">
              <w:rPr>
                <w:rFonts w:ascii="Times New Roman" w:hAnsi="Times New Roman" w:cs="Times New Roman"/>
                <w:noProof/>
                <w:sz w:val="24"/>
                <w:szCs w:val="24"/>
              </w:rPr>
              <w:t>2</w:t>
            </w:r>
          </w:p>
        </w:tc>
        <w:tc>
          <w:tcPr>
            <w:tcW w:w="2000" w:type="dxa"/>
            <w:tcBorders>
              <w:top w:val="single" w:sz="4" w:space="0" w:color="auto"/>
              <w:left w:val="single" w:sz="4" w:space="0" w:color="auto"/>
              <w:bottom w:val="single" w:sz="4" w:space="0" w:color="auto"/>
              <w:right w:val="single" w:sz="4" w:space="0" w:color="auto"/>
            </w:tcBorders>
            <w:hideMark/>
          </w:tcPr>
          <w:p w14:paraId="11F7EB16" w14:textId="77777777" w:rsidR="00B77A2C" w:rsidRPr="008F3EC9" w:rsidRDefault="00B77A2C" w:rsidP="00B77A2C">
            <w:pPr>
              <w:spacing w:line="240" w:lineRule="auto"/>
              <w:ind w:left="34" w:right="88"/>
              <w:contextualSpacing/>
              <w:jc w:val="both"/>
              <w:rPr>
                <w:rFonts w:ascii="Times New Roman" w:hAnsi="Times New Roman" w:cs="Times New Roman"/>
                <w:noProof/>
                <w:sz w:val="24"/>
                <w:szCs w:val="24"/>
              </w:rPr>
            </w:pPr>
            <w:r w:rsidRPr="008F3EC9">
              <w:rPr>
                <w:rFonts w:ascii="Times New Roman" w:hAnsi="Times New Roman" w:cs="Times New Roman"/>
                <w:noProof/>
                <w:sz w:val="24"/>
                <w:szCs w:val="24"/>
              </w:rPr>
              <w:t>ГФ РК I, т. 1</w:t>
            </w:r>
          </w:p>
          <w:p w14:paraId="6F027000" w14:textId="77777777" w:rsidR="00B77A2C" w:rsidRPr="008F3EC9" w:rsidRDefault="00B77A2C" w:rsidP="00B77A2C">
            <w:pPr>
              <w:spacing w:line="240" w:lineRule="auto"/>
              <w:ind w:left="34" w:right="88"/>
              <w:contextualSpacing/>
              <w:jc w:val="both"/>
              <w:rPr>
                <w:rFonts w:ascii="Times New Roman" w:hAnsi="Times New Roman" w:cs="Times New Roman"/>
                <w:noProof/>
                <w:sz w:val="24"/>
                <w:szCs w:val="24"/>
              </w:rPr>
            </w:pPr>
            <w:r w:rsidRPr="008F3EC9">
              <w:rPr>
                <w:rFonts w:ascii="Times New Roman" w:hAnsi="Times New Roman" w:cs="Times New Roman"/>
                <w:i/>
                <w:noProof/>
                <w:sz w:val="24"/>
                <w:szCs w:val="24"/>
              </w:rPr>
              <w:t>2.8.17</w:t>
            </w:r>
          </w:p>
        </w:tc>
      </w:tr>
      <w:tr w:rsidR="00B77A2C" w:rsidRPr="00B77A2C" w14:paraId="409D0542" w14:textId="77777777" w:rsidTr="00B77A2C">
        <w:trPr>
          <w:trHeight w:val="560"/>
        </w:trPr>
        <w:tc>
          <w:tcPr>
            <w:tcW w:w="1701" w:type="dxa"/>
            <w:tcBorders>
              <w:top w:val="single" w:sz="4" w:space="0" w:color="auto"/>
              <w:left w:val="single" w:sz="4" w:space="0" w:color="auto"/>
              <w:bottom w:val="single" w:sz="4" w:space="0" w:color="auto"/>
              <w:right w:val="single" w:sz="4" w:space="0" w:color="auto"/>
            </w:tcBorders>
            <w:hideMark/>
          </w:tcPr>
          <w:p w14:paraId="5E541B82" w14:textId="77777777" w:rsidR="00B77A2C" w:rsidRPr="008F3EC9" w:rsidRDefault="00B77A2C" w:rsidP="00B77A2C">
            <w:pPr>
              <w:tabs>
                <w:tab w:val="left" w:pos="567"/>
              </w:tabs>
              <w:spacing w:after="0" w:line="240" w:lineRule="auto"/>
              <w:ind w:left="34"/>
              <w:contextualSpacing/>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lastRenderedPageBreak/>
              <w:t>Тяжелые металлы</w:t>
            </w:r>
          </w:p>
        </w:tc>
        <w:tc>
          <w:tcPr>
            <w:tcW w:w="3670" w:type="dxa"/>
            <w:tcBorders>
              <w:top w:val="single" w:sz="4" w:space="0" w:color="auto"/>
              <w:left w:val="single" w:sz="4" w:space="0" w:color="auto"/>
              <w:bottom w:val="single" w:sz="4" w:space="0" w:color="auto"/>
              <w:right w:val="single" w:sz="4" w:space="0" w:color="auto"/>
            </w:tcBorders>
            <w:hideMark/>
          </w:tcPr>
          <w:p w14:paraId="5BB02364" w14:textId="77777777" w:rsidR="00B77A2C" w:rsidRPr="008F3EC9" w:rsidRDefault="00B77A2C" w:rsidP="00B77A2C">
            <w:pPr>
              <w:spacing w:line="240" w:lineRule="auto"/>
              <w:ind w:left="34" w:right="88"/>
              <w:contextualSpacing/>
              <w:jc w:val="both"/>
              <w:rPr>
                <w:rFonts w:ascii="Times New Roman" w:hAnsi="Times New Roman" w:cs="Times New Roman"/>
                <w:noProof/>
                <w:sz w:val="24"/>
                <w:szCs w:val="24"/>
              </w:rPr>
            </w:pPr>
            <w:r w:rsidRPr="008F3EC9">
              <w:rPr>
                <w:rFonts w:ascii="Times New Roman" w:eastAsia="Times New Roman" w:hAnsi="Times New Roman" w:cs="Times New Roman"/>
                <w:noProof/>
                <w:sz w:val="24"/>
                <w:szCs w:val="24"/>
              </w:rPr>
              <w:t>Не более 10 млн</w:t>
            </w:r>
            <w:r w:rsidRPr="008F3EC9">
              <w:rPr>
                <w:rFonts w:ascii="Times New Roman" w:eastAsia="Times New Roman" w:hAnsi="Times New Roman" w:cs="Times New Roman"/>
                <w:noProof/>
                <w:sz w:val="24"/>
                <w:szCs w:val="24"/>
                <w:vertAlign w:val="superscript"/>
              </w:rPr>
              <w:t>-1</w:t>
            </w:r>
          </w:p>
        </w:tc>
        <w:tc>
          <w:tcPr>
            <w:tcW w:w="2268" w:type="dxa"/>
            <w:tcBorders>
              <w:top w:val="single" w:sz="4" w:space="0" w:color="auto"/>
              <w:left w:val="single" w:sz="4" w:space="0" w:color="auto"/>
              <w:bottom w:val="single" w:sz="4" w:space="0" w:color="auto"/>
              <w:right w:val="single" w:sz="4" w:space="0" w:color="auto"/>
            </w:tcBorders>
            <w:hideMark/>
          </w:tcPr>
          <w:p w14:paraId="0F4A9304" w14:textId="6FEEE407" w:rsidR="00B77A2C" w:rsidRPr="008F3EC9" w:rsidRDefault="00B77A2C" w:rsidP="00B77A2C">
            <w:pPr>
              <w:spacing w:line="240" w:lineRule="auto"/>
              <w:ind w:left="34" w:right="88"/>
              <w:contextualSpacing/>
              <w:jc w:val="both"/>
              <w:rPr>
                <w:rFonts w:ascii="Times New Roman" w:hAnsi="Times New Roman" w:cs="Times New Roman"/>
                <w:noProof/>
                <w:sz w:val="24"/>
                <w:szCs w:val="24"/>
              </w:rPr>
            </w:pPr>
            <w:r w:rsidRPr="008F3EC9">
              <w:rPr>
                <w:rFonts w:ascii="Times New Roman" w:hAnsi="Times New Roman" w:cs="Times New Roman"/>
                <w:noProof/>
                <w:sz w:val="24"/>
                <w:szCs w:val="24"/>
              </w:rPr>
              <w:t>Не обнаруж</w:t>
            </w:r>
            <w:r w:rsidR="007F00A4" w:rsidRPr="008F3EC9">
              <w:rPr>
                <w:rFonts w:ascii="Times New Roman" w:hAnsi="Times New Roman" w:cs="Times New Roman"/>
                <w:noProof/>
                <w:sz w:val="24"/>
                <w:szCs w:val="24"/>
              </w:rPr>
              <w:t>ены</w:t>
            </w:r>
          </w:p>
        </w:tc>
        <w:tc>
          <w:tcPr>
            <w:tcW w:w="2000" w:type="dxa"/>
            <w:tcBorders>
              <w:top w:val="single" w:sz="4" w:space="0" w:color="auto"/>
              <w:left w:val="single" w:sz="4" w:space="0" w:color="auto"/>
              <w:bottom w:val="single" w:sz="4" w:space="0" w:color="auto"/>
              <w:right w:val="single" w:sz="4" w:space="0" w:color="auto"/>
            </w:tcBorders>
            <w:hideMark/>
          </w:tcPr>
          <w:p w14:paraId="3AF6B235" w14:textId="77777777" w:rsidR="00B77A2C" w:rsidRPr="008F3EC9" w:rsidRDefault="00B77A2C" w:rsidP="00B77A2C">
            <w:pPr>
              <w:spacing w:line="240" w:lineRule="auto"/>
              <w:ind w:left="34" w:right="88"/>
              <w:contextualSpacing/>
              <w:jc w:val="both"/>
              <w:rPr>
                <w:rFonts w:ascii="Times New Roman" w:hAnsi="Times New Roman" w:cs="Times New Roman"/>
                <w:noProof/>
                <w:sz w:val="24"/>
                <w:szCs w:val="24"/>
              </w:rPr>
            </w:pPr>
            <w:r w:rsidRPr="008F3EC9">
              <w:rPr>
                <w:rFonts w:ascii="Times New Roman" w:hAnsi="Times New Roman" w:cs="Times New Roman"/>
                <w:noProof/>
                <w:sz w:val="24"/>
                <w:szCs w:val="24"/>
              </w:rPr>
              <w:t>ГФ РК I, т. 1</w:t>
            </w:r>
          </w:p>
          <w:p w14:paraId="251F661C" w14:textId="56725B1E" w:rsidR="00B77A2C" w:rsidRPr="008F3EC9" w:rsidRDefault="007F00A4" w:rsidP="00B77A2C">
            <w:pPr>
              <w:spacing w:line="240" w:lineRule="auto"/>
              <w:ind w:left="34" w:right="88"/>
              <w:contextualSpacing/>
              <w:jc w:val="both"/>
              <w:rPr>
                <w:rFonts w:ascii="Times New Roman" w:hAnsi="Times New Roman" w:cs="Times New Roman"/>
                <w:i/>
                <w:noProof/>
                <w:sz w:val="24"/>
                <w:szCs w:val="24"/>
              </w:rPr>
            </w:pPr>
            <w:r w:rsidRPr="008F3EC9">
              <w:rPr>
                <w:rFonts w:ascii="Times New Roman" w:hAnsi="Times New Roman" w:cs="Times New Roman"/>
                <w:i/>
                <w:noProof/>
                <w:sz w:val="24"/>
                <w:szCs w:val="24"/>
              </w:rPr>
              <w:t>2.4.8, м</w:t>
            </w:r>
            <w:r w:rsidR="00B77A2C" w:rsidRPr="008F3EC9">
              <w:rPr>
                <w:rFonts w:ascii="Times New Roman" w:hAnsi="Times New Roman" w:cs="Times New Roman"/>
                <w:i/>
                <w:noProof/>
                <w:sz w:val="24"/>
                <w:szCs w:val="24"/>
              </w:rPr>
              <w:t>етод А</w:t>
            </w:r>
          </w:p>
        </w:tc>
      </w:tr>
      <w:tr w:rsidR="00B77A2C" w:rsidRPr="00B77A2C" w14:paraId="284AD8B3" w14:textId="77777777" w:rsidTr="00B77A2C">
        <w:trPr>
          <w:trHeight w:val="485"/>
        </w:trPr>
        <w:tc>
          <w:tcPr>
            <w:tcW w:w="1701" w:type="dxa"/>
            <w:tcBorders>
              <w:top w:val="single" w:sz="4" w:space="0" w:color="auto"/>
              <w:left w:val="single" w:sz="4" w:space="0" w:color="auto"/>
              <w:bottom w:val="single" w:sz="4" w:space="0" w:color="auto"/>
              <w:right w:val="single" w:sz="4" w:space="0" w:color="auto"/>
            </w:tcBorders>
            <w:hideMark/>
          </w:tcPr>
          <w:p w14:paraId="62DF7A95" w14:textId="77777777" w:rsidR="00B77A2C" w:rsidRPr="008F3EC9" w:rsidRDefault="00B77A2C" w:rsidP="00B77A2C">
            <w:pPr>
              <w:tabs>
                <w:tab w:val="left" w:pos="567"/>
              </w:tabs>
              <w:spacing w:after="0" w:line="240" w:lineRule="auto"/>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Масса содержимого контейнера</w:t>
            </w:r>
          </w:p>
        </w:tc>
        <w:tc>
          <w:tcPr>
            <w:tcW w:w="3670" w:type="dxa"/>
            <w:tcBorders>
              <w:top w:val="single" w:sz="4" w:space="0" w:color="auto"/>
              <w:left w:val="single" w:sz="4" w:space="0" w:color="auto"/>
              <w:bottom w:val="single" w:sz="4" w:space="0" w:color="auto"/>
              <w:right w:val="single" w:sz="4" w:space="0" w:color="auto"/>
            </w:tcBorders>
            <w:hideMark/>
          </w:tcPr>
          <w:p w14:paraId="326E9C84" w14:textId="77777777" w:rsidR="00B77A2C" w:rsidRPr="008F3EC9" w:rsidRDefault="00B77A2C" w:rsidP="00B77A2C">
            <w:pPr>
              <w:spacing w:after="0" w:line="240" w:lineRule="auto"/>
              <w:rPr>
                <w:rFonts w:ascii="Times New Roman" w:hAnsi="Times New Roman" w:cs="Times New Roman"/>
                <w:noProof/>
                <w:sz w:val="24"/>
                <w:szCs w:val="24"/>
              </w:rPr>
            </w:pPr>
            <w:r w:rsidRPr="008F3EC9">
              <w:rPr>
                <w:rFonts w:ascii="Times New Roman" w:hAnsi="Times New Roman" w:cs="Times New Roman"/>
                <w:noProof/>
                <w:sz w:val="24"/>
                <w:szCs w:val="24"/>
              </w:rPr>
              <w:t>Не менее 10 г</w:t>
            </w:r>
          </w:p>
        </w:tc>
        <w:tc>
          <w:tcPr>
            <w:tcW w:w="2268" w:type="dxa"/>
            <w:tcBorders>
              <w:top w:val="single" w:sz="4" w:space="0" w:color="auto"/>
              <w:left w:val="single" w:sz="4" w:space="0" w:color="auto"/>
              <w:bottom w:val="single" w:sz="4" w:space="0" w:color="auto"/>
              <w:right w:val="single" w:sz="4" w:space="0" w:color="auto"/>
            </w:tcBorders>
            <w:hideMark/>
          </w:tcPr>
          <w:p w14:paraId="58774D7E" w14:textId="664CA076" w:rsidR="00B77A2C" w:rsidRPr="008F3EC9" w:rsidRDefault="00D114C3" w:rsidP="00B77A2C">
            <w:pPr>
              <w:spacing w:after="0" w:line="240" w:lineRule="auto"/>
              <w:rPr>
                <w:rFonts w:ascii="Times New Roman" w:hAnsi="Times New Roman" w:cs="Times New Roman"/>
                <w:noProof/>
                <w:sz w:val="24"/>
                <w:szCs w:val="24"/>
              </w:rPr>
            </w:pPr>
            <w:r w:rsidRPr="008F3EC9">
              <w:rPr>
                <w:rFonts w:ascii="Times New Roman" w:hAnsi="Times New Roman" w:cs="Times New Roman"/>
                <w:noProof/>
                <w:sz w:val="24"/>
                <w:szCs w:val="24"/>
              </w:rPr>
              <w:t xml:space="preserve"> 10.</w:t>
            </w:r>
            <w:r w:rsidR="00B77A2C" w:rsidRPr="008F3EC9">
              <w:rPr>
                <w:rFonts w:ascii="Times New Roman" w:hAnsi="Times New Roman" w:cs="Times New Roman"/>
                <w:noProof/>
                <w:sz w:val="24"/>
                <w:szCs w:val="24"/>
              </w:rPr>
              <w:t>0 г</w:t>
            </w:r>
          </w:p>
        </w:tc>
        <w:tc>
          <w:tcPr>
            <w:tcW w:w="2000" w:type="dxa"/>
            <w:tcBorders>
              <w:top w:val="single" w:sz="4" w:space="0" w:color="auto"/>
              <w:left w:val="single" w:sz="4" w:space="0" w:color="auto"/>
              <w:bottom w:val="single" w:sz="4" w:space="0" w:color="auto"/>
              <w:right w:val="single" w:sz="4" w:space="0" w:color="auto"/>
            </w:tcBorders>
            <w:hideMark/>
          </w:tcPr>
          <w:p w14:paraId="73E4B6EF" w14:textId="77777777" w:rsidR="00B77A2C" w:rsidRPr="008F3EC9" w:rsidRDefault="00B77A2C" w:rsidP="00B77A2C">
            <w:pPr>
              <w:spacing w:after="0" w:line="240" w:lineRule="auto"/>
              <w:rPr>
                <w:rFonts w:ascii="Times New Roman" w:hAnsi="Times New Roman" w:cs="Times New Roman"/>
                <w:noProof/>
                <w:sz w:val="24"/>
                <w:szCs w:val="24"/>
              </w:rPr>
            </w:pPr>
            <w:r w:rsidRPr="008F3EC9">
              <w:rPr>
                <w:rFonts w:ascii="Times New Roman" w:hAnsi="Times New Roman" w:cs="Times New Roman"/>
                <w:noProof/>
                <w:sz w:val="24"/>
                <w:szCs w:val="24"/>
              </w:rPr>
              <w:t xml:space="preserve">Массовый метод </w:t>
            </w:r>
          </w:p>
        </w:tc>
      </w:tr>
      <w:tr w:rsidR="00B77A2C" w:rsidRPr="00B77A2C" w14:paraId="4CAF1338" w14:textId="77777777" w:rsidTr="00B77A2C">
        <w:tc>
          <w:tcPr>
            <w:tcW w:w="1701" w:type="dxa"/>
            <w:tcBorders>
              <w:top w:val="single" w:sz="4" w:space="0" w:color="auto"/>
              <w:left w:val="single" w:sz="4" w:space="0" w:color="auto"/>
              <w:bottom w:val="single" w:sz="4" w:space="0" w:color="auto"/>
              <w:right w:val="single" w:sz="4" w:space="0" w:color="auto"/>
            </w:tcBorders>
            <w:hideMark/>
          </w:tcPr>
          <w:p w14:paraId="5A6817D4" w14:textId="77777777" w:rsidR="00B77A2C" w:rsidRPr="008F3EC9" w:rsidRDefault="00B77A2C" w:rsidP="00B77A2C">
            <w:pPr>
              <w:tabs>
                <w:tab w:val="left" w:pos="567"/>
              </w:tabs>
              <w:spacing w:after="0" w:line="240" w:lineRule="auto"/>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Микробиологическая кислота</w:t>
            </w:r>
          </w:p>
        </w:tc>
        <w:tc>
          <w:tcPr>
            <w:tcW w:w="3670" w:type="dxa"/>
            <w:tcBorders>
              <w:top w:val="single" w:sz="4" w:space="0" w:color="auto"/>
              <w:left w:val="single" w:sz="4" w:space="0" w:color="auto"/>
              <w:bottom w:val="single" w:sz="4" w:space="0" w:color="auto"/>
              <w:right w:val="single" w:sz="4" w:space="0" w:color="auto"/>
            </w:tcBorders>
            <w:hideMark/>
          </w:tcPr>
          <w:p w14:paraId="666700D2" w14:textId="77777777" w:rsidR="00B77A2C" w:rsidRPr="008F3EC9" w:rsidRDefault="00B77A2C" w:rsidP="00B77A2C">
            <w:pPr>
              <w:spacing w:after="0" w:line="240" w:lineRule="auto"/>
              <w:jc w:val="both"/>
              <w:rPr>
                <w:rFonts w:ascii="Times New Roman" w:hAnsi="Times New Roman" w:cs="Times New Roman"/>
                <w:noProof/>
                <w:sz w:val="24"/>
                <w:szCs w:val="24"/>
              </w:rPr>
            </w:pPr>
            <w:r w:rsidRPr="008F3EC9">
              <w:rPr>
                <w:rFonts w:ascii="Times New Roman" w:hAnsi="Times New Roman" w:cs="Times New Roman"/>
                <w:noProof/>
                <w:sz w:val="24"/>
                <w:szCs w:val="24"/>
              </w:rPr>
              <w:t xml:space="preserve">Препарат должен соответствовать требованиям ГФ РК I, т. 1, </w:t>
            </w:r>
            <w:r w:rsidRPr="008F3EC9">
              <w:rPr>
                <w:rFonts w:ascii="Times New Roman" w:hAnsi="Times New Roman" w:cs="Times New Roman"/>
                <w:i/>
                <w:noProof/>
                <w:sz w:val="24"/>
                <w:szCs w:val="24"/>
              </w:rPr>
              <w:t>5.1.4,</w:t>
            </w:r>
            <w:r w:rsidRPr="008F3EC9">
              <w:rPr>
                <w:rFonts w:ascii="Times New Roman" w:hAnsi="Times New Roman" w:cs="Times New Roman"/>
                <w:noProof/>
                <w:sz w:val="24"/>
                <w:szCs w:val="24"/>
              </w:rPr>
              <w:t xml:space="preserve"> </w:t>
            </w:r>
            <w:r w:rsidRPr="008F3EC9">
              <w:rPr>
                <w:rFonts w:ascii="Times New Roman" w:hAnsi="Times New Roman" w:cs="Times New Roman"/>
                <w:i/>
                <w:noProof/>
                <w:sz w:val="24"/>
                <w:szCs w:val="24"/>
              </w:rPr>
              <w:t>категория 4 A.</w:t>
            </w:r>
          </w:p>
          <w:p w14:paraId="18976C35" w14:textId="77777777" w:rsidR="00B77A2C" w:rsidRPr="008F3EC9" w:rsidRDefault="00B77A2C" w:rsidP="00B77A2C">
            <w:pPr>
              <w:spacing w:after="0" w:line="240" w:lineRule="auto"/>
              <w:jc w:val="both"/>
              <w:rPr>
                <w:rFonts w:ascii="Times New Roman" w:hAnsi="Times New Roman" w:cs="Times New Roman"/>
                <w:noProof/>
                <w:sz w:val="24"/>
                <w:szCs w:val="24"/>
              </w:rPr>
            </w:pPr>
            <w:r w:rsidRPr="008F3EC9">
              <w:rPr>
                <w:rFonts w:ascii="Times New Roman" w:hAnsi="Times New Roman" w:cs="Times New Roman"/>
                <w:noProof/>
                <w:sz w:val="24"/>
                <w:szCs w:val="24"/>
              </w:rPr>
              <w:t>Общее число аэробных бактерий – не более 1000 в 1 г.</w:t>
            </w:r>
          </w:p>
          <w:p w14:paraId="041EE0A9" w14:textId="77777777" w:rsidR="00B77A2C" w:rsidRPr="008F3EC9" w:rsidRDefault="00B77A2C" w:rsidP="00B77A2C">
            <w:pPr>
              <w:spacing w:after="0" w:line="240" w:lineRule="auto"/>
              <w:jc w:val="both"/>
              <w:rPr>
                <w:rFonts w:ascii="Times New Roman" w:hAnsi="Times New Roman" w:cs="Times New Roman"/>
                <w:noProof/>
                <w:sz w:val="24"/>
                <w:szCs w:val="24"/>
              </w:rPr>
            </w:pPr>
            <w:r w:rsidRPr="008F3EC9">
              <w:rPr>
                <w:rFonts w:ascii="Times New Roman" w:hAnsi="Times New Roman" w:cs="Times New Roman"/>
                <w:noProof/>
                <w:sz w:val="24"/>
                <w:szCs w:val="24"/>
              </w:rPr>
              <w:t>Общее число грибов – не более 100 мл в 1 г.</w:t>
            </w:r>
          </w:p>
          <w:p w14:paraId="2F9D57BC" w14:textId="77777777" w:rsidR="00B77A2C" w:rsidRPr="008F3EC9" w:rsidRDefault="00B77A2C" w:rsidP="00B77A2C">
            <w:pPr>
              <w:spacing w:after="0" w:line="240" w:lineRule="auto"/>
              <w:jc w:val="both"/>
              <w:rPr>
                <w:rFonts w:ascii="Times New Roman" w:hAnsi="Times New Roman" w:cs="Times New Roman"/>
                <w:noProof/>
                <w:sz w:val="24"/>
                <w:szCs w:val="24"/>
              </w:rPr>
            </w:pPr>
            <w:r w:rsidRPr="008F3EC9">
              <w:rPr>
                <w:rFonts w:ascii="Times New Roman" w:hAnsi="Times New Roman" w:cs="Times New Roman"/>
                <w:noProof/>
                <w:sz w:val="24"/>
                <w:szCs w:val="24"/>
              </w:rPr>
              <w:t xml:space="preserve">Не более 100 энтеробактерий и некоторых других грамотрицательных бактерий в 1 г. </w:t>
            </w:r>
          </w:p>
          <w:p w14:paraId="423BA4CF" w14:textId="77777777" w:rsidR="00B77A2C" w:rsidRPr="008F3EC9" w:rsidRDefault="00B77A2C" w:rsidP="00B77A2C">
            <w:pPr>
              <w:spacing w:after="0" w:line="240" w:lineRule="auto"/>
              <w:jc w:val="both"/>
              <w:rPr>
                <w:rFonts w:ascii="Times New Roman" w:hAnsi="Times New Roman" w:cs="Times New Roman"/>
                <w:noProof/>
                <w:sz w:val="24"/>
                <w:szCs w:val="24"/>
              </w:rPr>
            </w:pPr>
            <w:r w:rsidRPr="008F3EC9">
              <w:rPr>
                <w:rFonts w:ascii="Times New Roman" w:hAnsi="Times New Roman" w:cs="Times New Roman"/>
                <w:noProof/>
                <w:sz w:val="24"/>
                <w:szCs w:val="24"/>
              </w:rPr>
              <w:t xml:space="preserve">Отсутствие </w:t>
            </w:r>
            <w:r w:rsidRPr="008F3EC9">
              <w:rPr>
                <w:rFonts w:ascii="Times New Roman" w:hAnsi="Times New Roman" w:cs="Times New Roman"/>
                <w:i/>
                <w:noProof/>
                <w:sz w:val="24"/>
                <w:szCs w:val="24"/>
              </w:rPr>
              <w:t>Salmonella</w:t>
            </w:r>
            <w:r w:rsidRPr="008F3EC9">
              <w:rPr>
                <w:rFonts w:ascii="Times New Roman" w:hAnsi="Times New Roman" w:cs="Times New Roman"/>
                <w:noProof/>
                <w:sz w:val="24"/>
                <w:szCs w:val="24"/>
              </w:rPr>
              <w:t xml:space="preserve"> в 10 г. Отсутствие </w:t>
            </w:r>
            <w:r w:rsidRPr="008F3EC9">
              <w:rPr>
                <w:rFonts w:ascii="Times New Roman" w:hAnsi="Times New Roman" w:cs="Times New Roman"/>
                <w:i/>
                <w:noProof/>
                <w:sz w:val="24"/>
                <w:szCs w:val="24"/>
              </w:rPr>
              <w:t>Escherichia coli,</w:t>
            </w:r>
            <w:r w:rsidRPr="008F3EC9">
              <w:rPr>
                <w:rFonts w:ascii="Times New Roman" w:hAnsi="Times New Roman" w:cs="Times New Roman"/>
                <w:noProof/>
                <w:sz w:val="24"/>
                <w:szCs w:val="24"/>
              </w:rPr>
              <w:t xml:space="preserve"> </w:t>
            </w:r>
            <w:r w:rsidRPr="008F3EC9">
              <w:rPr>
                <w:rFonts w:ascii="Times New Roman" w:hAnsi="Times New Roman" w:cs="Times New Roman"/>
                <w:i/>
                <w:noProof/>
                <w:sz w:val="24"/>
                <w:szCs w:val="24"/>
              </w:rPr>
              <w:t xml:space="preserve">Staphylococcus aureus </w:t>
            </w:r>
            <w:r w:rsidRPr="008F3EC9">
              <w:rPr>
                <w:rFonts w:ascii="Times New Roman" w:hAnsi="Times New Roman" w:cs="Times New Roman"/>
                <w:noProof/>
                <w:sz w:val="24"/>
                <w:szCs w:val="24"/>
              </w:rPr>
              <w:t>в 1 г.</w:t>
            </w:r>
          </w:p>
        </w:tc>
        <w:tc>
          <w:tcPr>
            <w:tcW w:w="2268" w:type="dxa"/>
            <w:tcBorders>
              <w:top w:val="single" w:sz="4" w:space="0" w:color="auto"/>
              <w:left w:val="single" w:sz="4" w:space="0" w:color="auto"/>
              <w:bottom w:val="single" w:sz="4" w:space="0" w:color="auto"/>
              <w:right w:val="single" w:sz="4" w:space="0" w:color="auto"/>
            </w:tcBorders>
            <w:hideMark/>
          </w:tcPr>
          <w:p w14:paraId="052E670E" w14:textId="77777777" w:rsidR="00B77A2C" w:rsidRPr="008F3EC9" w:rsidRDefault="00B77A2C" w:rsidP="00B77A2C">
            <w:pPr>
              <w:spacing w:after="0" w:line="240" w:lineRule="auto"/>
              <w:jc w:val="both"/>
              <w:rPr>
                <w:rFonts w:ascii="Times New Roman" w:hAnsi="Times New Roman" w:cs="Times New Roman"/>
                <w:noProof/>
                <w:sz w:val="24"/>
                <w:szCs w:val="24"/>
              </w:rPr>
            </w:pPr>
            <w:r w:rsidRPr="008F3EC9">
              <w:rPr>
                <w:rFonts w:ascii="Times New Roman" w:hAnsi="Times New Roman" w:cs="Times New Roman"/>
                <w:noProof/>
                <w:sz w:val="24"/>
                <w:szCs w:val="24"/>
              </w:rPr>
              <w:t>Не обнаружены</w:t>
            </w:r>
          </w:p>
        </w:tc>
        <w:tc>
          <w:tcPr>
            <w:tcW w:w="2000" w:type="dxa"/>
            <w:tcBorders>
              <w:top w:val="single" w:sz="4" w:space="0" w:color="auto"/>
              <w:left w:val="single" w:sz="4" w:space="0" w:color="auto"/>
              <w:bottom w:val="single" w:sz="4" w:space="0" w:color="auto"/>
              <w:right w:val="single" w:sz="4" w:space="0" w:color="auto"/>
            </w:tcBorders>
            <w:hideMark/>
          </w:tcPr>
          <w:p w14:paraId="60342CFF" w14:textId="77777777" w:rsidR="00B77A2C" w:rsidRPr="008F3EC9" w:rsidRDefault="00B77A2C" w:rsidP="00B77A2C">
            <w:pPr>
              <w:spacing w:after="0" w:line="240" w:lineRule="auto"/>
              <w:jc w:val="both"/>
              <w:rPr>
                <w:rFonts w:ascii="Times New Roman" w:hAnsi="Times New Roman" w:cs="Times New Roman"/>
                <w:noProof/>
                <w:sz w:val="24"/>
                <w:szCs w:val="24"/>
              </w:rPr>
            </w:pPr>
            <w:r w:rsidRPr="008F3EC9">
              <w:rPr>
                <w:rFonts w:ascii="Times New Roman" w:hAnsi="Times New Roman" w:cs="Times New Roman"/>
                <w:noProof/>
                <w:sz w:val="24"/>
                <w:szCs w:val="24"/>
              </w:rPr>
              <w:t xml:space="preserve">ГФ РК I, т. 1, </w:t>
            </w:r>
            <w:r w:rsidRPr="008F3EC9">
              <w:rPr>
                <w:rFonts w:ascii="Times New Roman" w:hAnsi="Times New Roman" w:cs="Times New Roman"/>
                <w:i/>
                <w:noProof/>
                <w:sz w:val="24"/>
                <w:szCs w:val="24"/>
              </w:rPr>
              <w:t xml:space="preserve">2.6.12 </w:t>
            </w:r>
            <w:r w:rsidRPr="008F3EC9">
              <w:rPr>
                <w:rFonts w:ascii="Times New Roman" w:hAnsi="Times New Roman" w:cs="Times New Roman"/>
                <w:noProof/>
                <w:sz w:val="24"/>
                <w:szCs w:val="24"/>
              </w:rPr>
              <w:t>и т. 2,</w:t>
            </w:r>
            <w:r w:rsidRPr="008F3EC9">
              <w:rPr>
                <w:rFonts w:ascii="Times New Roman" w:hAnsi="Times New Roman" w:cs="Times New Roman"/>
                <w:i/>
                <w:noProof/>
                <w:sz w:val="24"/>
                <w:szCs w:val="24"/>
              </w:rPr>
              <w:t xml:space="preserve"> 2.6.13</w:t>
            </w:r>
          </w:p>
        </w:tc>
      </w:tr>
      <w:tr w:rsidR="00B77A2C" w:rsidRPr="00384857" w14:paraId="3FBA096C" w14:textId="77777777" w:rsidTr="00B77A2C">
        <w:tc>
          <w:tcPr>
            <w:tcW w:w="1701" w:type="dxa"/>
            <w:tcBorders>
              <w:top w:val="single" w:sz="4" w:space="0" w:color="auto"/>
              <w:left w:val="single" w:sz="4" w:space="0" w:color="auto"/>
              <w:bottom w:val="single" w:sz="4" w:space="0" w:color="auto"/>
              <w:right w:val="single" w:sz="4" w:space="0" w:color="auto"/>
            </w:tcBorders>
            <w:hideMark/>
          </w:tcPr>
          <w:p w14:paraId="73812A5A" w14:textId="77777777" w:rsidR="00B77A2C" w:rsidRPr="008F3EC9" w:rsidRDefault="00B77A2C" w:rsidP="00B77A2C">
            <w:pPr>
              <w:tabs>
                <w:tab w:val="left" w:pos="567"/>
              </w:tabs>
              <w:spacing w:after="0" w:line="240" w:lineRule="auto"/>
              <w:ind w:left="34"/>
              <w:contextualSpacing/>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Количественное определение: флавоноидов в пересчете на кверцетина</w:t>
            </w:r>
          </w:p>
        </w:tc>
        <w:tc>
          <w:tcPr>
            <w:tcW w:w="3670" w:type="dxa"/>
            <w:tcBorders>
              <w:top w:val="single" w:sz="4" w:space="0" w:color="auto"/>
              <w:left w:val="single" w:sz="4" w:space="0" w:color="auto"/>
              <w:bottom w:val="single" w:sz="4" w:space="0" w:color="auto"/>
              <w:right w:val="single" w:sz="4" w:space="0" w:color="auto"/>
            </w:tcBorders>
          </w:tcPr>
          <w:p w14:paraId="3D42A4D3" w14:textId="77777777" w:rsidR="00B77A2C" w:rsidRPr="008F3EC9" w:rsidRDefault="00B77A2C" w:rsidP="00B77A2C">
            <w:pPr>
              <w:spacing w:line="240" w:lineRule="auto"/>
              <w:ind w:right="88"/>
              <w:contextualSpacing/>
              <w:rPr>
                <w:rFonts w:ascii="Times New Roman" w:hAnsi="Times New Roman" w:cs="Times New Roman"/>
                <w:bCs/>
                <w:noProof/>
                <w:sz w:val="24"/>
                <w:szCs w:val="24"/>
              </w:rPr>
            </w:pPr>
          </w:p>
        </w:tc>
        <w:tc>
          <w:tcPr>
            <w:tcW w:w="2268" w:type="dxa"/>
            <w:tcBorders>
              <w:top w:val="single" w:sz="4" w:space="0" w:color="auto"/>
              <w:left w:val="single" w:sz="4" w:space="0" w:color="auto"/>
              <w:bottom w:val="single" w:sz="4" w:space="0" w:color="auto"/>
              <w:right w:val="single" w:sz="4" w:space="0" w:color="auto"/>
            </w:tcBorders>
          </w:tcPr>
          <w:p w14:paraId="40B9FC4F" w14:textId="77777777" w:rsidR="00B77A2C" w:rsidRPr="008F3EC9" w:rsidRDefault="00B77A2C" w:rsidP="00B77A2C">
            <w:pPr>
              <w:spacing w:line="240" w:lineRule="auto"/>
              <w:ind w:left="34" w:right="88"/>
              <w:contextualSpacing/>
              <w:jc w:val="both"/>
              <w:rPr>
                <w:rFonts w:ascii="Times New Roman" w:hAnsi="Times New Roman" w:cs="Times New Roman"/>
                <w:bCs/>
                <w:noProof/>
                <w:sz w:val="24"/>
                <w:szCs w:val="24"/>
              </w:rPr>
            </w:pPr>
          </w:p>
        </w:tc>
        <w:tc>
          <w:tcPr>
            <w:tcW w:w="2000" w:type="dxa"/>
            <w:tcBorders>
              <w:top w:val="single" w:sz="4" w:space="0" w:color="auto"/>
              <w:left w:val="single" w:sz="4" w:space="0" w:color="auto"/>
              <w:bottom w:val="single" w:sz="4" w:space="0" w:color="auto"/>
              <w:right w:val="single" w:sz="4" w:space="0" w:color="auto"/>
            </w:tcBorders>
            <w:hideMark/>
          </w:tcPr>
          <w:p w14:paraId="3A112B61" w14:textId="77777777" w:rsidR="00B77A2C" w:rsidRPr="008F3EC9" w:rsidRDefault="00B77A2C" w:rsidP="00B77A2C">
            <w:pPr>
              <w:spacing w:line="240" w:lineRule="auto"/>
              <w:ind w:left="34" w:right="88"/>
              <w:contextualSpacing/>
              <w:jc w:val="both"/>
              <w:rPr>
                <w:rFonts w:ascii="Times New Roman" w:hAnsi="Times New Roman" w:cs="Times New Roman"/>
                <w:i/>
                <w:noProof/>
                <w:sz w:val="24"/>
                <w:szCs w:val="24"/>
                <w:lang w:val="en-US"/>
              </w:rPr>
            </w:pPr>
            <w:r w:rsidRPr="008F3EC9">
              <w:rPr>
                <w:rFonts w:ascii="Times New Roman" w:hAnsi="Times New Roman" w:cs="Times New Roman"/>
                <w:bCs/>
                <w:noProof/>
                <w:sz w:val="24"/>
                <w:szCs w:val="24"/>
              </w:rPr>
              <w:t>ВЭЖХ</w:t>
            </w:r>
            <w:r w:rsidRPr="008F3EC9">
              <w:rPr>
                <w:rFonts w:ascii="Times New Roman" w:hAnsi="Times New Roman" w:cs="Times New Roman"/>
                <w:noProof/>
                <w:sz w:val="24"/>
                <w:szCs w:val="24"/>
                <w:lang w:val="en-US"/>
              </w:rPr>
              <w:t xml:space="preserve"> </w:t>
            </w:r>
            <w:r w:rsidRPr="008F3EC9">
              <w:rPr>
                <w:rFonts w:ascii="Times New Roman" w:hAnsi="Times New Roman" w:cs="Times New Roman"/>
                <w:noProof/>
                <w:sz w:val="24"/>
                <w:szCs w:val="24"/>
              </w:rPr>
              <w:t>ГФ</w:t>
            </w:r>
            <w:r w:rsidRPr="008F3EC9">
              <w:rPr>
                <w:rFonts w:ascii="Times New Roman" w:hAnsi="Times New Roman" w:cs="Times New Roman"/>
                <w:noProof/>
                <w:sz w:val="24"/>
                <w:szCs w:val="24"/>
                <w:lang w:val="en-US"/>
              </w:rPr>
              <w:t xml:space="preserve"> </w:t>
            </w:r>
            <w:r w:rsidRPr="008F3EC9">
              <w:rPr>
                <w:rFonts w:ascii="Times New Roman" w:hAnsi="Times New Roman" w:cs="Times New Roman"/>
                <w:noProof/>
                <w:sz w:val="24"/>
                <w:szCs w:val="24"/>
              </w:rPr>
              <w:t>РК</w:t>
            </w:r>
            <w:r w:rsidRPr="008F3EC9">
              <w:rPr>
                <w:rFonts w:ascii="Times New Roman" w:hAnsi="Times New Roman" w:cs="Times New Roman"/>
                <w:noProof/>
                <w:sz w:val="24"/>
                <w:szCs w:val="24"/>
                <w:lang w:val="en-US"/>
              </w:rPr>
              <w:t xml:space="preserve"> I, </w:t>
            </w:r>
            <w:r w:rsidRPr="008F3EC9">
              <w:rPr>
                <w:rFonts w:ascii="Times New Roman" w:hAnsi="Times New Roman" w:cs="Times New Roman"/>
                <w:noProof/>
                <w:sz w:val="24"/>
                <w:szCs w:val="24"/>
              </w:rPr>
              <w:t>т</w:t>
            </w:r>
            <w:r w:rsidRPr="008F3EC9">
              <w:rPr>
                <w:rFonts w:ascii="Times New Roman" w:hAnsi="Times New Roman" w:cs="Times New Roman"/>
                <w:noProof/>
                <w:sz w:val="24"/>
                <w:szCs w:val="24"/>
                <w:lang w:val="en-US"/>
              </w:rPr>
              <w:t xml:space="preserve">. 1, </w:t>
            </w:r>
            <w:r w:rsidRPr="008F3EC9">
              <w:rPr>
                <w:rFonts w:ascii="Times New Roman" w:hAnsi="Times New Roman" w:cs="Times New Roman"/>
                <w:i/>
                <w:noProof/>
                <w:sz w:val="24"/>
                <w:szCs w:val="24"/>
                <w:lang w:val="en-US"/>
              </w:rPr>
              <w:t>2.2.29</w:t>
            </w:r>
          </w:p>
        </w:tc>
      </w:tr>
      <w:tr w:rsidR="00B77A2C" w:rsidRPr="00B77A2C" w14:paraId="48664718" w14:textId="77777777" w:rsidTr="00251119">
        <w:trPr>
          <w:trHeight w:val="1540"/>
        </w:trPr>
        <w:tc>
          <w:tcPr>
            <w:tcW w:w="1701" w:type="dxa"/>
            <w:tcBorders>
              <w:top w:val="single" w:sz="4" w:space="0" w:color="auto"/>
              <w:left w:val="single" w:sz="4" w:space="0" w:color="auto"/>
              <w:bottom w:val="single" w:sz="4" w:space="0" w:color="auto"/>
              <w:right w:val="single" w:sz="4" w:space="0" w:color="auto"/>
            </w:tcBorders>
            <w:hideMark/>
          </w:tcPr>
          <w:p w14:paraId="29030B56" w14:textId="77777777" w:rsidR="00B77A2C" w:rsidRPr="008F3EC9" w:rsidRDefault="00B77A2C" w:rsidP="00B77A2C">
            <w:pPr>
              <w:ind w:left="34" w:right="132"/>
              <w:rPr>
                <w:rFonts w:ascii="Times New Roman" w:hAnsi="Times New Roman" w:cs="Times New Roman"/>
                <w:noProof/>
                <w:sz w:val="24"/>
                <w:szCs w:val="24"/>
              </w:rPr>
            </w:pPr>
            <w:r w:rsidRPr="008F3EC9">
              <w:rPr>
                <w:rFonts w:ascii="Times New Roman" w:hAnsi="Times New Roman" w:cs="Times New Roman"/>
                <w:noProof/>
                <w:sz w:val="24"/>
                <w:szCs w:val="24"/>
              </w:rPr>
              <w:t>Упаковка</w:t>
            </w:r>
          </w:p>
        </w:tc>
        <w:tc>
          <w:tcPr>
            <w:tcW w:w="3670" w:type="dxa"/>
            <w:tcBorders>
              <w:top w:val="single" w:sz="4" w:space="0" w:color="auto"/>
              <w:left w:val="single" w:sz="4" w:space="0" w:color="auto"/>
              <w:bottom w:val="single" w:sz="4" w:space="0" w:color="auto"/>
              <w:right w:val="single" w:sz="4" w:space="0" w:color="auto"/>
            </w:tcBorders>
            <w:hideMark/>
          </w:tcPr>
          <w:p w14:paraId="74D6B782" w14:textId="7E26AC11" w:rsidR="00B77A2C" w:rsidRPr="008F3EC9" w:rsidRDefault="00B77A2C" w:rsidP="00B77A2C">
            <w:pPr>
              <w:ind w:left="34" w:right="132"/>
              <w:rPr>
                <w:rFonts w:ascii="Times New Roman" w:hAnsi="Times New Roman" w:cs="Times New Roman"/>
                <w:noProof/>
                <w:sz w:val="24"/>
                <w:szCs w:val="24"/>
              </w:rPr>
            </w:pPr>
            <w:r w:rsidRPr="008F3EC9">
              <w:rPr>
                <w:rFonts w:ascii="Times New Roman" w:hAnsi="Times New Roman" w:cs="Times New Roman"/>
                <w:noProof/>
                <w:sz w:val="24"/>
                <w:szCs w:val="24"/>
              </w:rPr>
              <w:t xml:space="preserve">По 10 г препарата в </w:t>
            </w:r>
            <w:r w:rsidR="00251119">
              <w:rPr>
                <w:rFonts w:ascii="Times New Roman" w:hAnsi="Times New Roman" w:cs="Times New Roman"/>
                <w:noProof/>
                <w:sz w:val="24"/>
                <w:szCs w:val="24"/>
                <w:lang w:val="kk-KZ"/>
              </w:rPr>
              <w:t xml:space="preserve">оранжевые </w:t>
            </w:r>
            <w:r w:rsidRPr="008F3EC9">
              <w:rPr>
                <w:rFonts w:ascii="Times New Roman" w:hAnsi="Times New Roman" w:cs="Times New Roman"/>
                <w:noProof/>
                <w:sz w:val="24"/>
                <w:szCs w:val="24"/>
              </w:rPr>
              <w:t>стеклянные флаконы.</w:t>
            </w:r>
          </w:p>
        </w:tc>
        <w:tc>
          <w:tcPr>
            <w:tcW w:w="2268" w:type="dxa"/>
            <w:tcBorders>
              <w:top w:val="single" w:sz="4" w:space="0" w:color="auto"/>
              <w:left w:val="single" w:sz="4" w:space="0" w:color="auto"/>
              <w:bottom w:val="single" w:sz="4" w:space="0" w:color="auto"/>
              <w:right w:val="single" w:sz="4" w:space="0" w:color="auto"/>
            </w:tcBorders>
          </w:tcPr>
          <w:p w14:paraId="6C4AEB30" w14:textId="77777777" w:rsidR="00B77A2C" w:rsidRPr="008F3EC9" w:rsidRDefault="00B77A2C" w:rsidP="00B77A2C">
            <w:pPr>
              <w:ind w:left="34" w:right="132"/>
              <w:rPr>
                <w:rFonts w:ascii="Times New Roman" w:hAnsi="Times New Roman" w:cs="Times New Roman"/>
                <w:noProof/>
                <w:sz w:val="24"/>
                <w:szCs w:val="24"/>
              </w:rPr>
            </w:pPr>
          </w:p>
        </w:tc>
        <w:tc>
          <w:tcPr>
            <w:tcW w:w="2000" w:type="dxa"/>
            <w:tcBorders>
              <w:top w:val="single" w:sz="4" w:space="0" w:color="auto"/>
              <w:left w:val="single" w:sz="4" w:space="0" w:color="auto"/>
              <w:bottom w:val="single" w:sz="4" w:space="0" w:color="auto"/>
              <w:right w:val="single" w:sz="4" w:space="0" w:color="auto"/>
            </w:tcBorders>
            <w:hideMark/>
          </w:tcPr>
          <w:p w14:paraId="112D7F1C" w14:textId="2C9FFA73" w:rsidR="00B77A2C" w:rsidRPr="008F3EC9" w:rsidRDefault="00B77A2C" w:rsidP="00B77A2C">
            <w:pPr>
              <w:ind w:left="34" w:right="132"/>
              <w:rPr>
                <w:rFonts w:ascii="Times New Roman" w:hAnsi="Times New Roman" w:cs="Times New Roman"/>
                <w:noProof/>
                <w:sz w:val="24"/>
                <w:szCs w:val="24"/>
              </w:rPr>
            </w:pPr>
            <w:r w:rsidRPr="008F3EC9">
              <w:rPr>
                <w:rFonts w:ascii="Times New Roman" w:hAnsi="Times New Roman" w:cs="Times New Roman"/>
                <w:noProof/>
                <w:sz w:val="24"/>
                <w:szCs w:val="24"/>
              </w:rPr>
              <w:t xml:space="preserve">В соответствии с НД </w:t>
            </w:r>
          </w:p>
          <w:p w14:paraId="19721397" w14:textId="77777777" w:rsidR="00B77A2C" w:rsidRPr="008F3EC9" w:rsidRDefault="00B77A2C" w:rsidP="00B77A2C">
            <w:pPr>
              <w:ind w:left="34" w:right="132"/>
              <w:jc w:val="both"/>
              <w:rPr>
                <w:rFonts w:ascii="Times New Roman" w:hAnsi="Times New Roman" w:cs="Times New Roman"/>
                <w:noProof/>
                <w:sz w:val="24"/>
                <w:szCs w:val="24"/>
              </w:rPr>
            </w:pPr>
            <w:r w:rsidRPr="008F3EC9">
              <w:rPr>
                <w:rFonts w:ascii="Times New Roman" w:hAnsi="Times New Roman" w:cs="Times New Roman"/>
                <w:noProof/>
                <w:sz w:val="24"/>
                <w:szCs w:val="24"/>
              </w:rPr>
              <w:t xml:space="preserve">ГФ РК I, т. 1, </w:t>
            </w:r>
            <w:r w:rsidRPr="008F3EC9">
              <w:rPr>
                <w:rFonts w:ascii="Times New Roman" w:hAnsi="Times New Roman" w:cs="Times New Roman"/>
                <w:i/>
                <w:noProof/>
                <w:sz w:val="24"/>
                <w:szCs w:val="24"/>
              </w:rPr>
              <w:t>3.2.1, 3.2.2</w:t>
            </w:r>
          </w:p>
        </w:tc>
      </w:tr>
      <w:tr w:rsidR="00251119" w:rsidRPr="00B77A2C" w14:paraId="06908B8A" w14:textId="77777777" w:rsidTr="00251119">
        <w:trPr>
          <w:trHeight w:val="430"/>
        </w:trPr>
        <w:tc>
          <w:tcPr>
            <w:tcW w:w="1701" w:type="dxa"/>
            <w:tcBorders>
              <w:top w:val="single" w:sz="4" w:space="0" w:color="auto"/>
              <w:left w:val="single" w:sz="4" w:space="0" w:color="auto"/>
              <w:bottom w:val="single" w:sz="4" w:space="0" w:color="auto"/>
              <w:right w:val="single" w:sz="4" w:space="0" w:color="auto"/>
            </w:tcBorders>
          </w:tcPr>
          <w:p w14:paraId="45D6046D" w14:textId="7721EEC8" w:rsidR="00251119" w:rsidRPr="00251119" w:rsidRDefault="00251119" w:rsidP="00B77A2C">
            <w:pPr>
              <w:ind w:left="34" w:right="132"/>
              <w:rPr>
                <w:rFonts w:ascii="Times New Roman" w:hAnsi="Times New Roman" w:cs="Times New Roman"/>
                <w:noProof/>
                <w:sz w:val="24"/>
                <w:szCs w:val="24"/>
                <w:lang w:val="kk-KZ"/>
              </w:rPr>
            </w:pPr>
            <w:r>
              <w:rPr>
                <w:rFonts w:ascii="Times New Roman" w:hAnsi="Times New Roman" w:cs="Times New Roman"/>
                <w:noProof/>
                <w:sz w:val="24"/>
                <w:szCs w:val="24"/>
                <w:lang w:val="kk-KZ"/>
              </w:rPr>
              <w:t>Маркировка</w:t>
            </w:r>
          </w:p>
        </w:tc>
        <w:tc>
          <w:tcPr>
            <w:tcW w:w="3670" w:type="dxa"/>
            <w:tcBorders>
              <w:top w:val="single" w:sz="4" w:space="0" w:color="auto"/>
              <w:left w:val="single" w:sz="4" w:space="0" w:color="auto"/>
              <w:bottom w:val="single" w:sz="4" w:space="0" w:color="auto"/>
              <w:right w:val="single" w:sz="4" w:space="0" w:color="auto"/>
            </w:tcBorders>
          </w:tcPr>
          <w:p w14:paraId="3E749726" w14:textId="1DC01228" w:rsidR="00251119" w:rsidRPr="00251119" w:rsidRDefault="00251119" w:rsidP="00B77A2C">
            <w:pPr>
              <w:ind w:left="34" w:right="132"/>
              <w:rPr>
                <w:rFonts w:ascii="Times New Roman" w:hAnsi="Times New Roman" w:cs="Times New Roman"/>
                <w:noProof/>
                <w:sz w:val="24"/>
                <w:szCs w:val="24"/>
                <w:lang w:val="kk-KZ"/>
              </w:rPr>
            </w:pPr>
            <w:r>
              <w:rPr>
                <w:rFonts w:ascii="Times New Roman" w:hAnsi="Times New Roman" w:cs="Times New Roman"/>
                <w:noProof/>
                <w:sz w:val="24"/>
                <w:szCs w:val="24"/>
                <w:lang w:val="kk-KZ"/>
              </w:rPr>
              <w:t>Утвержденный макет упаковки</w:t>
            </w:r>
          </w:p>
        </w:tc>
        <w:tc>
          <w:tcPr>
            <w:tcW w:w="2268" w:type="dxa"/>
            <w:tcBorders>
              <w:top w:val="single" w:sz="4" w:space="0" w:color="auto"/>
              <w:left w:val="single" w:sz="4" w:space="0" w:color="auto"/>
              <w:bottom w:val="single" w:sz="4" w:space="0" w:color="auto"/>
              <w:right w:val="single" w:sz="4" w:space="0" w:color="auto"/>
            </w:tcBorders>
          </w:tcPr>
          <w:p w14:paraId="19D76692" w14:textId="77777777" w:rsidR="00251119" w:rsidRPr="008F3EC9" w:rsidRDefault="00251119" w:rsidP="00B77A2C">
            <w:pPr>
              <w:ind w:left="34" w:right="132"/>
              <w:rPr>
                <w:rFonts w:ascii="Times New Roman" w:hAnsi="Times New Roman" w:cs="Times New Roman"/>
                <w:noProof/>
                <w:sz w:val="24"/>
                <w:szCs w:val="24"/>
              </w:rPr>
            </w:pPr>
          </w:p>
        </w:tc>
        <w:tc>
          <w:tcPr>
            <w:tcW w:w="2000" w:type="dxa"/>
            <w:tcBorders>
              <w:top w:val="single" w:sz="4" w:space="0" w:color="auto"/>
              <w:left w:val="single" w:sz="4" w:space="0" w:color="auto"/>
              <w:bottom w:val="single" w:sz="4" w:space="0" w:color="auto"/>
              <w:right w:val="single" w:sz="4" w:space="0" w:color="auto"/>
            </w:tcBorders>
          </w:tcPr>
          <w:p w14:paraId="7786B9BD" w14:textId="0021F9A4" w:rsidR="00251119" w:rsidRPr="00251119" w:rsidRDefault="00251119" w:rsidP="00B77A2C">
            <w:pPr>
              <w:ind w:left="34" w:right="132"/>
              <w:rPr>
                <w:rFonts w:ascii="Times New Roman" w:hAnsi="Times New Roman" w:cs="Times New Roman"/>
                <w:noProof/>
                <w:sz w:val="24"/>
                <w:szCs w:val="24"/>
                <w:lang w:val="kk-KZ"/>
              </w:rPr>
            </w:pPr>
            <w:r>
              <w:rPr>
                <w:rFonts w:ascii="Times New Roman" w:hAnsi="Times New Roman" w:cs="Times New Roman"/>
                <w:noProof/>
                <w:sz w:val="24"/>
                <w:szCs w:val="24"/>
                <w:lang w:val="kk-KZ"/>
              </w:rPr>
              <w:t>В соответствии с НД</w:t>
            </w:r>
          </w:p>
        </w:tc>
      </w:tr>
      <w:tr w:rsidR="00251119" w:rsidRPr="00B77A2C" w14:paraId="33329BDA" w14:textId="77777777" w:rsidTr="00251119">
        <w:trPr>
          <w:trHeight w:val="430"/>
        </w:trPr>
        <w:tc>
          <w:tcPr>
            <w:tcW w:w="1701" w:type="dxa"/>
            <w:tcBorders>
              <w:top w:val="single" w:sz="4" w:space="0" w:color="auto"/>
              <w:left w:val="single" w:sz="4" w:space="0" w:color="auto"/>
              <w:bottom w:val="single" w:sz="4" w:space="0" w:color="auto"/>
              <w:right w:val="single" w:sz="4" w:space="0" w:color="auto"/>
            </w:tcBorders>
          </w:tcPr>
          <w:p w14:paraId="7496AA19" w14:textId="3410C935" w:rsidR="00251119" w:rsidRDefault="00251119" w:rsidP="00B77A2C">
            <w:pPr>
              <w:ind w:left="34" w:right="132"/>
              <w:rPr>
                <w:rFonts w:ascii="Times New Roman" w:hAnsi="Times New Roman" w:cs="Times New Roman"/>
                <w:noProof/>
                <w:sz w:val="24"/>
                <w:szCs w:val="24"/>
                <w:lang w:val="kk-KZ"/>
              </w:rPr>
            </w:pPr>
            <w:r>
              <w:rPr>
                <w:rFonts w:ascii="Times New Roman" w:hAnsi="Times New Roman" w:cs="Times New Roman"/>
                <w:noProof/>
                <w:sz w:val="24"/>
                <w:szCs w:val="24"/>
                <w:lang w:val="kk-KZ"/>
              </w:rPr>
              <w:t>хранение</w:t>
            </w:r>
          </w:p>
        </w:tc>
        <w:tc>
          <w:tcPr>
            <w:tcW w:w="3670" w:type="dxa"/>
            <w:tcBorders>
              <w:top w:val="single" w:sz="4" w:space="0" w:color="auto"/>
              <w:left w:val="single" w:sz="4" w:space="0" w:color="auto"/>
              <w:bottom w:val="single" w:sz="4" w:space="0" w:color="auto"/>
              <w:right w:val="single" w:sz="4" w:space="0" w:color="auto"/>
            </w:tcBorders>
          </w:tcPr>
          <w:p w14:paraId="530881F5" w14:textId="6989844C" w:rsidR="00251119" w:rsidRDefault="00251119" w:rsidP="00B77A2C">
            <w:pPr>
              <w:ind w:left="34" w:right="132"/>
              <w:rPr>
                <w:rFonts w:ascii="Times New Roman" w:hAnsi="Times New Roman" w:cs="Times New Roman"/>
                <w:noProof/>
                <w:sz w:val="24"/>
                <w:szCs w:val="24"/>
                <w:lang w:val="kk-KZ"/>
              </w:rPr>
            </w:pPr>
            <w:r>
              <w:rPr>
                <w:rFonts w:ascii="Times New Roman" w:hAnsi="Times New Roman" w:cs="Times New Roman"/>
                <w:noProof/>
                <w:sz w:val="24"/>
                <w:szCs w:val="24"/>
                <w:lang w:val="kk-KZ"/>
              </w:rPr>
              <w:t>В защищенном от света месте при комнатоной температуре</w:t>
            </w:r>
          </w:p>
        </w:tc>
        <w:tc>
          <w:tcPr>
            <w:tcW w:w="2268" w:type="dxa"/>
            <w:tcBorders>
              <w:top w:val="single" w:sz="4" w:space="0" w:color="auto"/>
              <w:left w:val="single" w:sz="4" w:space="0" w:color="auto"/>
              <w:bottom w:val="single" w:sz="4" w:space="0" w:color="auto"/>
              <w:right w:val="single" w:sz="4" w:space="0" w:color="auto"/>
            </w:tcBorders>
          </w:tcPr>
          <w:p w14:paraId="086E7E08" w14:textId="77777777" w:rsidR="00251119" w:rsidRPr="008F3EC9" w:rsidRDefault="00251119" w:rsidP="00B77A2C">
            <w:pPr>
              <w:ind w:left="34" w:right="132"/>
              <w:rPr>
                <w:rFonts w:ascii="Times New Roman" w:hAnsi="Times New Roman" w:cs="Times New Roman"/>
                <w:noProof/>
                <w:sz w:val="24"/>
                <w:szCs w:val="24"/>
              </w:rPr>
            </w:pPr>
          </w:p>
        </w:tc>
        <w:tc>
          <w:tcPr>
            <w:tcW w:w="2000" w:type="dxa"/>
            <w:tcBorders>
              <w:top w:val="single" w:sz="4" w:space="0" w:color="auto"/>
              <w:left w:val="single" w:sz="4" w:space="0" w:color="auto"/>
              <w:bottom w:val="single" w:sz="4" w:space="0" w:color="auto"/>
              <w:right w:val="single" w:sz="4" w:space="0" w:color="auto"/>
            </w:tcBorders>
          </w:tcPr>
          <w:p w14:paraId="11E5AD36" w14:textId="6D41DE90" w:rsidR="00251119" w:rsidRDefault="00413B01" w:rsidP="00B77A2C">
            <w:pPr>
              <w:ind w:left="34" w:right="132"/>
              <w:rPr>
                <w:rFonts w:ascii="Times New Roman" w:hAnsi="Times New Roman" w:cs="Times New Roman"/>
                <w:noProof/>
                <w:sz w:val="24"/>
                <w:szCs w:val="24"/>
                <w:lang w:val="kk-KZ"/>
              </w:rPr>
            </w:pPr>
            <w:r>
              <w:rPr>
                <w:rFonts w:ascii="Times New Roman" w:hAnsi="Times New Roman" w:cs="Times New Roman"/>
                <w:noProof/>
                <w:sz w:val="24"/>
                <w:szCs w:val="24"/>
                <w:lang w:val="kk-KZ"/>
              </w:rPr>
              <w:t>В соответствии с НД</w:t>
            </w:r>
          </w:p>
        </w:tc>
      </w:tr>
      <w:tr w:rsidR="00B77A2C" w:rsidRPr="00B77A2C" w14:paraId="3BC904A3" w14:textId="77777777" w:rsidTr="00413B01">
        <w:trPr>
          <w:trHeight w:val="581"/>
        </w:trPr>
        <w:tc>
          <w:tcPr>
            <w:tcW w:w="1701" w:type="dxa"/>
            <w:tcBorders>
              <w:top w:val="single" w:sz="4" w:space="0" w:color="auto"/>
              <w:left w:val="single" w:sz="4" w:space="0" w:color="auto"/>
              <w:bottom w:val="single" w:sz="4" w:space="0" w:color="auto"/>
              <w:right w:val="single" w:sz="4" w:space="0" w:color="auto"/>
            </w:tcBorders>
            <w:hideMark/>
          </w:tcPr>
          <w:p w14:paraId="0FC78C03" w14:textId="78540D8D" w:rsidR="00B77A2C" w:rsidRPr="00413B01" w:rsidRDefault="00413B01" w:rsidP="00B77A2C">
            <w:pPr>
              <w:tabs>
                <w:tab w:val="left" w:pos="567"/>
              </w:tabs>
              <w:spacing w:after="0" w:line="240" w:lineRule="auto"/>
              <w:rPr>
                <w:rFonts w:ascii="Times New Roman" w:eastAsia="Times New Roman" w:hAnsi="Times New Roman" w:cs="Times New Roman"/>
                <w:noProof/>
                <w:sz w:val="24"/>
                <w:szCs w:val="24"/>
                <w:lang w:val="kk-KZ"/>
              </w:rPr>
            </w:pPr>
            <w:r>
              <w:rPr>
                <w:rFonts w:ascii="Times New Roman" w:eastAsia="Times New Roman" w:hAnsi="Times New Roman" w:cs="Times New Roman"/>
                <w:noProof/>
                <w:sz w:val="24"/>
                <w:szCs w:val="24"/>
                <w:lang w:val="kk-KZ"/>
              </w:rPr>
              <w:t xml:space="preserve">Срок хранения </w:t>
            </w:r>
          </w:p>
        </w:tc>
        <w:tc>
          <w:tcPr>
            <w:tcW w:w="3670" w:type="dxa"/>
            <w:tcBorders>
              <w:top w:val="single" w:sz="4" w:space="0" w:color="auto"/>
              <w:left w:val="single" w:sz="4" w:space="0" w:color="auto"/>
              <w:bottom w:val="single" w:sz="4" w:space="0" w:color="auto"/>
              <w:right w:val="single" w:sz="4" w:space="0" w:color="auto"/>
            </w:tcBorders>
            <w:hideMark/>
          </w:tcPr>
          <w:p w14:paraId="75531BD0" w14:textId="7B0312C1" w:rsidR="00B77A2C" w:rsidRPr="00413B01" w:rsidRDefault="00413B01" w:rsidP="00B77A2C">
            <w:pPr>
              <w:jc w:val="both"/>
              <w:rPr>
                <w:rFonts w:ascii="Times New Roman" w:hAnsi="Times New Roman" w:cs="Times New Roman"/>
                <w:noProof/>
                <w:sz w:val="24"/>
                <w:szCs w:val="24"/>
                <w:lang w:val="kk-KZ"/>
              </w:rPr>
            </w:pPr>
            <w:r>
              <w:rPr>
                <w:rFonts w:ascii="Times New Roman" w:hAnsi="Times New Roman" w:cs="Times New Roman"/>
                <w:noProof/>
                <w:sz w:val="24"/>
                <w:szCs w:val="24"/>
                <w:lang w:val="kk-KZ"/>
              </w:rPr>
              <w:t>3 года</w:t>
            </w:r>
          </w:p>
        </w:tc>
        <w:tc>
          <w:tcPr>
            <w:tcW w:w="2268" w:type="dxa"/>
            <w:tcBorders>
              <w:top w:val="single" w:sz="4" w:space="0" w:color="auto"/>
              <w:left w:val="single" w:sz="4" w:space="0" w:color="auto"/>
              <w:bottom w:val="single" w:sz="4" w:space="0" w:color="auto"/>
              <w:right w:val="single" w:sz="4" w:space="0" w:color="auto"/>
            </w:tcBorders>
          </w:tcPr>
          <w:p w14:paraId="105EFAC5" w14:textId="77777777" w:rsidR="00B77A2C" w:rsidRPr="008F3EC9" w:rsidRDefault="00B77A2C" w:rsidP="00B77A2C">
            <w:pPr>
              <w:jc w:val="both"/>
              <w:rPr>
                <w:rFonts w:ascii="Times New Roman" w:hAnsi="Times New Roman" w:cs="Times New Roman"/>
                <w:noProof/>
                <w:sz w:val="24"/>
                <w:szCs w:val="24"/>
              </w:rPr>
            </w:pPr>
          </w:p>
        </w:tc>
        <w:tc>
          <w:tcPr>
            <w:tcW w:w="2000" w:type="dxa"/>
            <w:tcBorders>
              <w:top w:val="single" w:sz="4" w:space="0" w:color="auto"/>
              <w:left w:val="single" w:sz="4" w:space="0" w:color="auto"/>
              <w:bottom w:val="single" w:sz="4" w:space="0" w:color="auto"/>
              <w:right w:val="single" w:sz="4" w:space="0" w:color="auto"/>
            </w:tcBorders>
            <w:hideMark/>
          </w:tcPr>
          <w:p w14:paraId="26C702F4" w14:textId="59CF31C1" w:rsidR="00B77A2C" w:rsidRPr="008F3EC9" w:rsidRDefault="00413B01" w:rsidP="00B77A2C">
            <w:pPr>
              <w:jc w:val="both"/>
              <w:rPr>
                <w:rFonts w:ascii="Times New Roman" w:hAnsi="Times New Roman" w:cs="Times New Roman"/>
                <w:noProof/>
                <w:sz w:val="24"/>
                <w:szCs w:val="24"/>
              </w:rPr>
            </w:pPr>
            <w:r>
              <w:rPr>
                <w:rFonts w:ascii="Times New Roman" w:hAnsi="Times New Roman" w:cs="Times New Roman"/>
                <w:noProof/>
                <w:sz w:val="24"/>
                <w:szCs w:val="24"/>
                <w:lang w:val="kk-KZ"/>
              </w:rPr>
              <w:t>В соответствии с НД</w:t>
            </w:r>
          </w:p>
        </w:tc>
      </w:tr>
      <w:tr w:rsidR="00B77A2C" w:rsidRPr="00B77A2C" w14:paraId="4231FBA4" w14:textId="77777777" w:rsidTr="00B77A2C">
        <w:tc>
          <w:tcPr>
            <w:tcW w:w="1701" w:type="dxa"/>
            <w:tcBorders>
              <w:top w:val="single" w:sz="4" w:space="0" w:color="auto"/>
              <w:left w:val="single" w:sz="4" w:space="0" w:color="auto"/>
              <w:bottom w:val="single" w:sz="4" w:space="0" w:color="auto"/>
              <w:right w:val="single" w:sz="4" w:space="0" w:color="auto"/>
            </w:tcBorders>
            <w:hideMark/>
          </w:tcPr>
          <w:p w14:paraId="29C3AB52" w14:textId="77777777" w:rsidR="00B77A2C" w:rsidRPr="008F3EC9" w:rsidRDefault="00B77A2C" w:rsidP="00B77A2C">
            <w:pPr>
              <w:tabs>
                <w:tab w:val="left" w:pos="567"/>
              </w:tabs>
              <w:spacing w:after="0" w:line="240" w:lineRule="auto"/>
              <w:contextualSpacing/>
              <w:rPr>
                <w:rFonts w:ascii="Times New Roman" w:eastAsia="Times New Roman" w:hAnsi="Times New Roman" w:cs="Times New Roman"/>
                <w:noProof/>
                <w:sz w:val="24"/>
                <w:szCs w:val="24"/>
              </w:rPr>
            </w:pPr>
            <w:r w:rsidRPr="008F3EC9">
              <w:rPr>
                <w:rFonts w:ascii="Times New Roman" w:eastAsia="Times New Roman" w:hAnsi="Times New Roman" w:cs="Times New Roman"/>
                <w:noProof/>
                <w:sz w:val="24"/>
                <w:szCs w:val="24"/>
              </w:rPr>
              <w:t xml:space="preserve">Основное фармакологическое действие </w:t>
            </w:r>
          </w:p>
        </w:tc>
        <w:tc>
          <w:tcPr>
            <w:tcW w:w="3670" w:type="dxa"/>
            <w:tcBorders>
              <w:top w:val="single" w:sz="4" w:space="0" w:color="auto"/>
              <w:left w:val="single" w:sz="4" w:space="0" w:color="auto"/>
              <w:bottom w:val="single" w:sz="4" w:space="0" w:color="auto"/>
              <w:right w:val="single" w:sz="4" w:space="0" w:color="auto"/>
            </w:tcBorders>
            <w:hideMark/>
          </w:tcPr>
          <w:p w14:paraId="529034EA" w14:textId="77777777" w:rsidR="00B77A2C" w:rsidRPr="008F3EC9" w:rsidRDefault="00B77A2C" w:rsidP="00B77A2C">
            <w:pPr>
              <w:spacing w:after="0" w:line="240" w:lineRule="auto"/>
              <w:contextualSpacing/>
              <w:jc w:val="both"/>
              <w:rPr>
                <w:rFonts w:ascii="Times New Roman" w:hAnsi="Times New Roman" w:cs="Times New Roman"/>
                <w:noProof/>
                <w:sz w:val="24"/>
                <w:szCs w:val="24"/>
              </w:rPr>
            </w:pPr>
            <w:r w:rsidRPr="008F3EC9">
              <w:rPr>
                <w:rFonts w:ascii="Times New Roman" w:hAnsi="Times New Roman" w:cs="Times New Roman"/>
                <w:bCs/>
                <w:noProof/>
                <w:sz w:val="24"/>
                <w:szCs w:val="24"/>
              </w:rPr>
              <w:t>Противомикробное, антиоксидантное</w:t>
            </w:r>
          </w:p>
        </w:tc>
        <w:tc>
          <w:tcPr>
            <w:tcW w:w="2268" w:type="dxa"/>
            <w:tcBorders>
              <w:top w:val="single" w:sz="4" w:space="0" w:color="auto"/>
              <w:left w:val="single" w:sz="4" w:space="0" w:color="auto"/>
              <w:bottom w:val="single" w:sz="4" w:space="0" w:color="auto"/>
              <w:right w:val="single" w:sz="4" w:space="0" w:color="auto"/>
            </w:tcBorders>
          </w:tcPr>
          <w:p w14:paraId="014AE3D5" w14:textId="77777777" w:rsidR="00B77A2C" w:rsidRPr="008F3EC9" w:rsidRDefault="00B77A2C" w:rsidP="00B77A2C">
            <w:pPr>
              <w:spacing w:after="0" w:line="240" w:lineRule="auto"/>
              <w:contextualSpacing/>
              <w:jc w:val="both"/>
              <w:rPr>
                <w:rFonts w:ascii="Times New Roman" w:hAnsi="Times New Roman" w:cs="Times New Roman"/>
                <w:noProof/>
                <w:sz w:val="24"/>
                <w:szCs w:val="24"/>
              </w:rPr>
            </w:pPr>
          </w:p>
        </w:tc>
        <w:tc>
          <w:tcPr>
            <w:tcW w:w="2000" w:type="dxa"/>
            <w:tcBorders>
              <w:top w:val="single" w:sz="4" w:space="0" w:color="auto"/>
              <w:left w:val="single" w:sz="4" w:space="0" w:color="auto"/>
              <w:bottom w:val="single" w:sz="4" w:space="0" w:color="auto"/>
              <w:right w:val="single" w:sz="4" w:space="0" w:color="auto"/>
            </w:tcBorders>
            <w:hideMark/>
          </w:tcPr>
          <w:p w14:paraId="3113084B" w14:textId="6E0553C7" w:rsidR="00B77A2C" w:rsidRPr="008F3EC9" w:rsidRDefault="00413B01" w:rsidP="00B77A2C">
            <w:pPr>
              <w:spacing w:after="0" w:line="240" w:lineRule="auto"/>
              <w:contextualSpacing/>
              <w:jc w:val="both"/>
              <w:rPr>
                <w:rFonts w:ascii="Times New Roman" w:hAnsi="Times New Roman" w:cs="Times New Roman"/>
                <w:noProof/>
                <w:sz w:val="24"/>
                <w:szCs w:val="24"/>
              </w:rPr>
            </w:pPr>
            <w:r w:rsidRPr="00413B01">
              <w:rPr>
                <w:rFonts w:ascii="Times New Roman" w:hAnsi="Times New Roman" w:cs="Times New Roman"/>
                <w:noProof/>
                <w:sz w:val="24"/>
                <w:szCs w:val="24"/>
              </w:rPr>
              <w:t>В соответствии с НД</w:t>
            </w:r>
          </w:p>
        </w:tc>
      </w:tr>
    </w:tbl>
    <w:p w14:paraId="128F921E" w14:textId="77777777" w:rsidR="00B77A2C" w:rsidRPr="00B77A2C" w:rsidRDefault="00B77A2C" w:rsidP="00B77A2C">
      <w:pPr>
        <w:spacing w:after="0" w:line="240" w:lineRule="auto"/>
        <w:ind w:firstLine="709"/>
        <w:jc w:val="both"/>
        <w:rPr>
          <w:rFonts w:ascii="Times New Roman" w:eastAsia="Calibri" w:hAnsi="Times New Roman" w:cs="Times New Roman"/>
          <w:noProof/>
          <w:sz w:val="28"/>
          <w:szCs w:val="28"/>
        </w:rPr>
      </w:pPr>
    </w:p>
    <w:p w14:paraId="7F130BFB" w14:textId="590045F3" w:rsidR="00B77A2C" w:rsidRPr="008F3EC9" w:rsidRDefault="00B77A2C" w:rsidP="008F3EC9">
      <w:pPr>
        <w:spacing w:after="0" w:line="240" w:lineRule="auto"/>
        <w:ind w:firstLine="709"/>
        <w:jc w:val="both"/>
        <w:rPr>
          <w:rFonts w:ascii="Times New Roman" w:hAnsi="Times New Roman"/>
          <w:b/>
          <w:sz w:val="28"/>
          <w:szCs w:val="28"/>
        </w:rPr>
      </w:pPr>
      <w:r w:rsidRPr="00B77A2C">
        <w:rPr>
          <w:rFonts w:ascii="Times New Roman" w:hAnsi="Times New Roman"/>
          <w:b/>
          <w:sz w:val="28"/>
          <w:szCs w:val="28"/>
        </w:rPr>
        <w:t>5.</w:t>
      </w:r>
      <w:r w:rsidR="008F3EC9">
        <w:rPr>
          <w:rFonts w:ascii="Times New Roman" w:hAnsi="Times New Roman"/>
          <w:b/>
          <w:sz w:val="28"/>
          <w:szCs w:val="28"/>
          <w:lang w:val="kk-KZ"/>
        </w:rPr>
        <w:t>5</w:t>
      </w:r>
      <w:r w:rsidRPr="00B77A2C">
        <w:rPr>
          <w:rFonts w:ascii="Times New Roman" w:hAnsi="Times New Roman"/>
          <w:b/>
          <w:sz w:val="28"/>
          <w:szCs w:val="28"/>
        </w:rPr>
        <w:t xml:space="preserve"> </w:t>
      </w:r>
      <w:r w:rsidR="00413B01">
        <w:rPr>
          <w:rFonts w:ascii="Times New Roman" w:hAnsi="Times New Roman"/>
          <w:b/>
          <w:sz w:val="28"/>
          <w:szCs w:val="28"/>
          <w:lang w:val="kk-KZ"/>
        </w:rPr>
        <w:t xml:space="preserve">Исследование стабильности </w:t>
      </w:r>
      <w:r w:rsidRPr="00B77A2C">
        <w:rPr>
          <w:rFonts w:ascii="Times New Roman" w:hAnsi="Times New Roman"/>
          <w:b/>
          <w:sz w:val="28"/>
          <w:szCs w:val="28"/>
        </w:rPr>
        <w:t xml:space="preserve">и </w:t>
      </w:r>
      <w:r w:rsidR="00413B01">
        <w:rPr>
          <w:rFonts w:ascii="Times New Roman" w:hAnsi="Times New Roman"/>
          <w:b/>
          <w:sz w:val="28"/>
          <w:szCs w:val="28"/>
          <w:lang w:val="kk-KZ"/>
        </w:rPr>
        <w:t xml:space="preserve">установление срока хранения экстрактов </w:t>
      </w:r>
      <w:r w:rsidRPr="00B77A2C">
        <w:rPr>
          <w:rFonts w:ascii="Times New Roman" w:hAnsi="Times New Roman"/>
          <w:b/>
          <w:sz w:val="28"/>
          <w:szCs w:val="28"/>
        </w:rPr>
        <w:t xml:space="preserve">сырья </w:t>
      </w:r>
      <w:r w:rsidRPr="008F3EC9">
        <w:rPr>
          <w:rFonts w:ascii="Times New Roman" w:hAnsi="Times New Roman"/>
          <w:b/>
          <w:i/>
          <w:sz w:val="28"/>
          <w:szCs w:val="28"/>
        </w:rPr>
        <w:t xml:space="preserve">A.turkestanicum </w:t>
      </w:r>
      <w:r w:rsidRPr="00B77A2C">
        <w:rPr>
          <w:rFonts w:ascii="Times New Roman" w:hAnsi="Times New Roman"/>
          <w:b/>
          <w:sz w:val="28"/>
          <w:szCs w:val="28"/>
        </w:rPr>
        <w:t xml:space="preserve">и </w:t>
      </w:r>
      <w:r w:rsidRPr="008F3EC9">
        <w:rPr>
          <w:rFonts w:ascii="Times New Roman" w:hAnsi="Times New Roman"/>
          <w:b/>
          <w:i/>
          <w:sz w:val="28"/>
          <w:szCs w:val="28"/>
        </w:rPr>
        <w:t>A.galanthum</w:t>
      </w:r>
    </w:p>
    <w:p w14:paraId="18BF98DE" w14:textId="297CCC7F" w:rsidR="00B77A2C" w:rsidRPr="00B77A2C" w:rsidRDefault="00B77A2C" w:rsidP="00B77A2C">
      <w:pPr>
        <w:spacing w:after="0" w:line="240" w:lineRule="auto"/>
        <w:ind w:firstLine="709"/>
        <w:jc w:val="both"/>
        <w:rPr>
          <w:rFonts w:ascii="Times New Roman" w:eastAsia="Times New Roman" w:hAnsi="Times New Roman" w:cs="Times New Roman"/>
          <w:sz w:val="28"/>
          <w:szCs w:val="28"/>
          <w:lang w:eastAsia="ru-RU"/>
        </w:rPr>
      </w:pPr>
      <w:r w:rsidRPr="00B77A2C">
        <w:rPr>
          <w:rFonts w:ascii="Times New Roman" w:eastAsia="Times New Roman" w:hAnsi="Times New Roman" w:cs="Times New Roman"/>
          <w:sz w:val="28"/>
          <w:szCs w:val="28"/>
          <w:lang w:eastAsia="ru-RU"/>
        </w:rPr>
        <w:t>Объектами исследования являются: экстракт сухой лука молочноцвет</w:t>
      </w:r>
      <w:r w:rsidR="008D311F">
        <w:rPr>
          <w:rFonts w:ascii="Times New Roman" w:eastAsia="Times New Roman" w:hAnsi="Times New Roman" w:cs="Times New Roman"/>
          <w:sz w:val="28"/>
          <w:szCs w:val="28"/>
          <w:lang w:val="kk-KZ" w:eastAsia="ru-RU"/>
        </w:rPr>
        <w:t>ного</w:t>
      </w:r>
      <w:r w:rsidRPr="00B77A2C">
        <w:rPr>
          <w:rFonts w:ascii="Times New Roman" w:eastAsia="Times New Roman" w:hAnsi="Times New Roman" w:cs="Times New Roman"/>
          <w:sz w:val="28"/>
          <w:szCs w:val="28"/>
          <w:lang w:eastAsia="ru-RU"/>
        </w:rPr>
        <w:t xml:space="preserve"> и лука туркестанского. Долгосрочные исследования стабильности проводили на опытно-промышленных сериях (таблица </w:t>
      </w:r>
      <w:r w:rsidR="000A3950">
        <w:rPr>
          <w:rFonts w:ascii="Times New Roman" w:eastAsia="Times New Roman" w:hAnsi="Times New Roman" w:cs="Times New Roman"/>
          <w:sz w:val="28"/>
          <w:szCs w:val="28"/>
          <w:lang w:val="kk-KZ" w:eastAsia="ru-RU"/>
        </w:rPr>
        <w:t>32</w:t>
      </w:r>
      <w:r w:rsidRPr="00B77A2C">
        <w:rPr>
          <w:rFonts w:ascii="Times New Roman" w:eastAsia="Times New Roman" w:hAnsi="Times New Roman" w:cs="Times New Roman"/>
          <w:sz w:val="28"/>
          <w:szCs w:val="28"/>
          <w:lang w:eastAsia="ru-RU"/>
        </w:rPr>
        <w:t>), полученных в ТОО «ФитОлеум».</w:t>
      </w:r>
    </w:p>
    <w:p w14:paraId="095839B8" w14:textId="169016C0" w:rsidR="00B77A2C" w:rsidRPr="00B77A2C" w:rsidRDefault="00413B01" w:rsidP="00B77A2C">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 xml:space="preserve">Исследования стабильности и </w:t>
      </w:r>
      <w:r w:rsidR="008D311F">
        <w:rPr>
          <w:rFonts w:ascii="Times New Roman" w:eastAsia="Times New Roman" w:hAnsi="Times New Roman" w:cs="Times New Roman"/>
          <w:sz w:val="28"/>
          <w:szCs w:val="28"/>
          <w:lang w:val="kk-KZ" w:eastAsia="ru-RU"/>
        </w:rPr>
        <w:t xml:space="preserve">установление срока годности сухого экстракта лука туркестанского и лука молочноцветного проводили в упаковке </w:t>
      </w:r>
      <w:r w:rsidR="008D311F">
        <w:rPr>
          <w:rFonts w:ascii="Times New Roman" w:eastAsia="Times New Roman" w:hAnsi="Times New Roman" w:cs="Times New Roman"/>
          <w:sz w:val="28"/>
          <w:szCs w:val="28"/>
          <w:lang w:val="kk-KZ" w:eastAsia="ru-RU"/>
        </w:rPr>
        <w:lastRenderedPageBreak/>
        <w:t>для хранения и реализации готового продукта</w:t>
      </w:r>
      <w:r w:rsidR="00B77A2C" w:rsidRPr="00B77A2C">
        <w:rPr>
          <w:rFonts w:ascii="Times New Roman" w:eastAsia="Times New Roman" w:hAnsi="Times New Roman" w:cs="Times New Roman"/>
          <w:sz w:val="28"/>
          <w:szCs w:val="28"/>
          <w:lang w:eastAsia="ru-RU"/>
        </w:rPr>
        <w:t xml:space="preserve">. Сухой экстракт лука туркестанского </w:t>
      </w:r>
      <w:r w:rsidR="008D311F">
        <w:rPr>
          <w:rFonts w:ascii="Times New Roman" w:eastAsia="Times New Roman" w:hAnsi="Times New Roman" w:cs="Times New Roman"/>
          <w:sz w:val="28"/>
          <w:szCs w:val="28"/>
          <w:lang w:val="kk-KZ" w:eastAsia="ru-RU"/>
        </w:rPr>
        <w:t xml:space="preserve">и лука молочноцветного </w:t>
      </w:r>
      <w:r w:rsidR="00B77A2C" w:rsidRPr="00B77A2C">
        <w:rPr>
          <w:rFonts w:ascii="Times New Roman" w:eastAsia="Times New Roman" w:hAnsi="Times New Roman" w:cs="Times New Roman"/>
          <w:sz w:val="28"/>
          <w:szCs w:val="28"/>
          <w:lang w:eastAsia="ru-RU"/>
        </w:rPr>
        <w:t>упакован в саше.</w:t>
      </w:r>
    </w:p>
    <w:p w14:paraId="18AAFCBF" w14:textId="77777777" w:rsidR="00B77A2C" w:rsidRPr="00B77A2C" w:rsidRDefault="00B77A2C" w:rsidP="00B77A2C">
      <w:pPr>
        <w:autoSpaceDE w:val="0"/>
        <w:autoSpaceDN w:val="0"/>
        <w:adjustRightInd w:val="0"/>
        <w:spacing w:after="0" w:line="240" w:lineRule="auto"/>
        <w:ind w:firstLine="709"/>
        <w:jc w:val="both"/>
        <w:rPr>
          <w:rFonts w:ascii="Times New Roman" w:eastAsia="Times New Roman" w:hAnsi="Times New Roman" w:cs="Times New Roman"/>
          <w:noProof/>
          <w:sz w:val="28"/>
          <w:szCs w:val="28"/>
          <w:lang w:eastAsia="de-DE"/>
        </w:rPr>
      </w:pPr>
    </w:p>
    <w:p w14:paraId="72AEE800" w14:textId="76002E45" w:rsidR="00B77A2C" w:rsidRPr="00B77A2C" w:rsidRDefault="00B77A2C" w:rsidP="00B77A2C">
      <w:pPr>
        <w:autoSpaceDE w:val="0"/>
        <w:autoSpaceDN w:val="0"/>
        <w:adjustRightInd w:val="0"/>
        <w:spacing w:after="0" w:line="240" w:lineRule="auto"/>
        <w:jc w:val="both"/>
        <w:rPr>
          <w:rFonts w:ascii="Times New Roman" w:hAnsi="Times New Roman" w:cs="Times New Roman"/>
          <w:noProof/>
          <w:color w:val="000000"/>
          <w:sz w:val="28"/>
          <w:szCs w:val="28"/>
        </w:rPr>
      </w:pPr>
      <w:r w:rsidRPr="00B77A2C">
        <w:rPr>
          <w:rFonts w:ascii="Times New Roman" w:hAnsi="Times New Roman" w:cs="Times New Roman"/>
          <w:noProof/>
          <w:color w:val="000000"/>
          <w:sz w:val="28"/>
          <w:szCs w:val="28"/>
        </w:rPr>
        <w:t xml:space="preserve">Таблица </w:t>
      </w:r>
      <w:r w:rsidR="000A3950">
        <w:rPr>
          <w:rFonts w:ascii="Times New Roman" w:hAnsi="Times New Roman" w:cs="Times New Roman"/>
          <w:noProof/>
          <w:color w:val="000000"/>
          <w:sz w:val="28"/>
          <w:szCs w:val="28"/>
          <w:lang w:val="kk-KZ"/>
        </w:rPr>
        <w:t>32</w:t>
      </w:r>
      <w:r w:rsidRPr="00B77A2C">
        <w:rPr>
          <w:rFonts w:ascii="Times New Roman" w:hAnsi="Times New Roman" w:cs="Times New Roman"/>
          <w:noProof/>
          <w:color w:val="000000"/>
          <w:sz w:val="28"/>
          <w:szCs w:val="28"/>
        </w:rPr>
        <w:t xml:space="preserve"> – Дизайн проведения долгосрочных исследований стабильности для субстанций луков туркестанского и молочноцветного</w:t>
      </w:r>
    </w:p>
    <w:p w14:paraId="3B07462E" w14:textId="77777777" w:rsidR="00B77A2C" w:rsidRPr="00B77A2C" w:rsidRDefault="00B77A2C" w:rsidP="00B77A2C">
      <w:pPr>
        <w:autoSpaceDE w:val="0"/>
        <w:autoSpaceDN w:val="0"/>
        <w:adjustRightInd w:val="0"/>
        <w:spacing w:after="0" w:line="240" w:lineRule="auto"/>
        <w:ind w:firstLine="567"/>
        <w:jc w:val="both"/>
        <w:rPr>
          <w:rFonts w:ascii="Times New Roman" w:hAnsi="Times New Roman" w:cs="Times New Roman"/>
          <w:noProof/>
          <w:color w:val="000000"/>
          <w:sz w:val="24"/>
          <w:szCs w:val="24"/>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7"/>
        <w:gridCol w:w="1984"/>
        <w:gridCol w:w="1843"/>
        <w:gridCol w:w="1984"/>
        <w:gridCol w:w="2239"/>
      </w:tblGrid>
      <w:tr w:rsidR="00B77A2C" w:rsidRPr="00B77A2C" w14:paraId="52071127" w14:textId="77777777" w:rsidTr="00ED4F9E">
        <w:trPr>
          <w:trHeight w:val="173"/>
        </w:trPr>
        <w:tc>
          <w:tcPr>
            <w:tcW w:w="1697" w:type="dxa"/>
            <w:tcBorders>
              <w:top w:val="single" w:sz="4" w:space="0" w:color="auto"/>
              <w:left w:val="single" w:sz="4" w:space="0" w:color="auto"/>
              <w:bottom w:val="single" w:sz="4" w:space="0" w:color="auto"/>
              <w:right w:val="single" w:sz="4" w:space="0" w:color="auto"/>
            </w:tcBorders>
            <w:hideMark/>
          </w:tcPr>
          <w:p w14:paraId="211C280E" w14:textId="77777777" w:rsidR="00B77A2C" w:rsidRPr="00B77A2C" w:rsidRDefault="00B77A2C" w:rsidP="00B77A2C">
            <w:pPr>
              <w:autoSpaceDE w:val="0"/>
              <w:autoSpaceDN w:val="0"/>
              <w:adjustRightInd w:val="0"/>
              <w:spacing w:after="0" w:line="240" w:lineRule="auto"/>
              <w:jc w:val="both"/>
              <w:rPr>
                <w:rFonts w:ascii="Times New Roman" w:hAnsi="Times New Roman" w:cs="Times New Roman"/>
                <w:b/>
                <w:bCs/>
                <w:noProof/>
                <w:color w:val="000000"/>
                <w:sz w:val="24"/>
                <w:szCs w:val="24"/>
              </w:rPr>
            </w:pPr>
            <w:r w:rsidRPr="00B77A2C">
              <w:rPr>
                <w:rFonts w:ascii="Times New Roman" w:hAnsi="Times New Roman" w:cs="Times New Roman"/>
                <w:b/>
                <w:bCs/>
                <w:noProof/>
                <w:color w:val="000000"/>
                <w:sz w:val="24"/>
                <w:szCs w:val="24"/>
              </w:rPr>
              <w:t>Условное обозначение/код серии</w:t>
            </w:r>
          </w:p>
        </w:tc>
        <w:tc>
          <w:tcPr>
            <w:tcW w:w="1984" w:type="dxa"/>
            <w:tcBorders>
              <w:top w:val="single" w:sz="4" w:space="0" w:color="auto"/>
              <w:left w:val="single" w:sz="4" w:space="0" w:color="auto"/>
              <w:bottom w:val="single" w:sz="4" w:space="0" w:color="auto"/>
              <w:right w:val="single" w:sz="4" w:space="0" w:color="auto"/>
            </w:tcBorders>
            <w:hideMark/>
          </w:tcPr>
          <w:p w14:paraId="503976A7" w14:textId="77777777" w:rsidR="00B77A2C" w:rsidRPr="00B77A2C" w:rsidRDefault="00B77A2C" w:rsidP="00B77A2C">
            <w:pPr>
              <w:autoSpaceDE w:val="0"/>
              <w:autoSpaceDN w:val="0"/>
              <w:adjustRightInd w:val="0"/>
              <w:spacing w:after="0" w:line="240" w:lineRule="auto"/>
              <w:jc w:val="both"/>
              <w:rPr>
                <w:rFonts w:ascii="Times New Roman" w:hAnsi="Times New Roman" w:cs="Times New Roman"/>
                <w:b/>
                <w:bCs/>
                <w:noProof/>
                <w:color w:val="000000"/>
                <w:sz w:val="24"/>
                <w:szCs w:val="24"/>
              </w:rPr>
            </w:pPr>
            <w:r w:rsidRPr="00B77A2C">
              <w:rPr>
                <w:rFonts w:ascii="Times New Roman" w:hAnsi="Times New Roman" w:cs="Times New Roman"/>
                <w:b/>
                <w:bCs/>
                <w:noProof/>
                <w:color w:val="000000"/>
                <w:sz w:val="24"/>
                <w:szCs w:val="24"/>
              </w:rPr>
              <w:t>Объект исследования</w:t>
            </w:r>
          </w:p>
        </w:tc>
        <w:tc>
          <w:tcPr>
            <w:tcW w:w="1843" w:type="dxa"/>
            <w:tcBorders>
              <w:top w:val="single" w:sz="4" w:space="0" w:color="auto"/>
              <w:left w:val="single" w:sz="4" w:space="0" w:color="auto"/>
              <w:bottom w:val="single" w:sz="4" w:space="0" w:color="auto"/>
              <w:right w:val="single" w:sz="4" w:space="0" w:color="auto"/>
            </w:tcBorders>
            <w:hideMark/>
          </w:tcPr>
          <w:p w14:paraId="4789CF24" w14:textId="77777777" w:rsidR="00B77A2C" w:rsidRPr="00B77A2C" w:rsidRDefault="00B77A2C" w:rsidP="00B77A2C">
            <w:pPr>
              <w:autoSpaceDE w:val="0"/>
              <w:autoSpaceDN w:val="0"/>
              <w:adjustRightInd w:val="0"/>
              <w:spacing w:after="0" w:line="240" w:lineRule="auto"/>
              <w:jc w:val="both"/>
              <w:rPr>
                <w:rFonts w:ascii="Times New Roman" w:hAnsi="Times New Roman" w:cs="Times New Roman"/>
                <w:b/>
                <w:bCs/>
                <w:noProof/>
                <w:color w:val="000000"/>
                <w:sz w:val="24"/>
                <w:szCs w:val="24"/>
              </w:rPr>
            </w:pPr>
            <w:r w:rsidRPr="00B77A2C">
              <w:rPr>
                <w:rFonts w:ascii="Times New Roman" w:hAnsi="Times New Roman" w:cs="Times New Roman"/>
                <w:b/>
                <w:bCs/>
                <w:noProof/>
                <w:color w:val="000000"/>
                <w:sz w:val="24"/>
                <w:szCs w:val="24"/>
              </w:rPr>
              <w:t>Дата производства продукта</w:t>
            </w:r>
          </w:p>
        </w:tc>
        <w:tc>
          <w:tcPr>
            <w:tcW w:w="1984" w:type="dxa"/>
            <w:tcBorders>
              <w:top w:val="single" w:sz="4" w:space="0" w:color="auto"/>
              <w:left w:val="single" w:sz="4" w:space="0" w:color="auto"/>
              <w:bottom w:val="single" w:sz="4" w:space="0" w:color="auto"/>
              <w:right w:val="single" w:sz="4" w:space="0" w:color="auto"/>
            </w:tcBorders>
            <w:hideMark/>
          </w:tcPr>
          <w:p w14:paraId="0CDC7631" w14:textId="77777777" w:rsidR="00B77A2C" w:rsidRPr="00B77A2C" w:rsidRDefault="00B77A2C" w:rsidP="00B77A2C">
            <w:pPr>
              <w:autoSpaceDE w:val="0"/>
              <w:autoSpaceDN w:val="0"/>
              <w:adjustRightInd w:val="0"/>
              <w:spacing w:after="0" w:line="240" w:lineRule="auto"/>
              <w:jc w:val="both"/>
              <w:rPr>
                <w:rFonts w:ascii="Times New Roman" w:hAnsi="Times New Roman" w:cs="Times New Roman"/>
                <w:b/>
                <w:bCs/>
                <w:noProof/>
                <w:color w:val="000000"/>
                <w:sz w:val="24"/>
                <w:szCs w:val="24"/>
              </w:rPr>
            </w:pPr>
            <w:r w:rsidRPr="00B77A2C">
              <w:rPr>
                <w:rFonts w:ascii="Times New Roman" w:hAnsi="Times New Roman" w:cs="Times New Roman"/>
                <w:b/>
                <w:bCs/>
                <w:noProof/>
                <w:color w:val="000000"/>
                <w:sz w:val="24"/>
                <w:szCs w:val="24"/>
              </w:rPr>
              <w:t>Количество образцов взятых для испытаний стабильности</w:t>
            </w:r>
          </w:p>
        </w:tc>
        <w:tc>
          <w:tcPr>
            <w:tcW w:w="2239" w:type="dxa"/>
            <w:tcBorders>
              <w:top w:val="single" w:sz="4" w:space="0" w:color="auto"/>
              <w:left w:val="single" w:sz="4" w:space="0" w:color="auto"/>
              <w:bottom w:val="single" w:sz="4" w:space="0" w:color="auto"/>
              <w:right w:val="single" w:sz="4" w:space="0" w:color="auto"/>
            </w:tcBorders>
            <w:hideMark/>
          </w:tcPr>
          <w:p w14:paraId="00AEEEAD" w14:textId="77777777" w:rsidR="00B77A2C" w:rsidRPr="00B77A2C" w:rsidRDefault="00B77A2C" w:rsidP="00B77A2C">
            <w:pPr>
              <w:autoSpaceDE w:val="0"/>
              <w:autoSpaceDN w:val="0"/>
              <w:adjustRightInd w:val="0"/>
              <w:spacing w:after="0" w:line="240" w:lineRule="auto"/>
              <w:jc w:val="both"/>
              <w:rPr>
                <w:rFonts w:ascii="Times New Roman" w:hAnsi="Times New Roman" w:cs="Times New Roman"/>
                <w:b/>
                <w:bCs/>
                <w:noProof/>
                <w:color w:val="000000"/>
                <w:sz w:val="24"/>
                <w:szCs w:val="24"/>
              </w:rPr>
            </w:pPr>
            <w:r w:rsidRPr="00B77A2C">
              <w:rPr>
                <w:rFonts w:ascii="Times New Roman" w:hAnsi="Times New Roman" w:cs="Times New Roman"/>
                <w:b/>
                <w:bCs/>
                <w:noProof/>
                <w:color w:val="000000"/>
                <w:sz w:val="24"/>
                <w:szCs w:val="24"/>
              </w:rPr>
              <w:t>Запланируемая периодичность исследования, мес.</w:t>
            </w:r>
          </w:p>
        </w:tc>
      </w:tr>
      <w:tr w:rsidR="00B77A2C" w:rsidRPr="00B77A2C" w14:paraId="7A9BE359" w14:textId="77777777" w:rsidTr="00ED4F9E">
        <w:trPr>
          <w:trHeight w:val="80"/>
        </w:trPr>
        <w:tc>
          <w:tcPr>
            <w:tcW w:w="1697" w:type="dxa"/>
            <w:tcBorders>
              <w:top w:val="single" w:sz="4" w:space="0" w:color="auto"/>
              <w:left w:val="single" w:sz="4" w:space="0" w:color="auto"/>
              <w:bottom w:val="single" w:sz="4" w:space="0" w:color="auto"/>
              <w:right w:val="single" w:sz="4" w:space="0" w:color="auto"/>
            </w:tcBorders>
            <w:hideMark/>
          </w:tcPr>
          <w:p w14:paraId="7429E8BF" w14:textId="77777777" w:rsidR="00B77A2C" w:rsidRPr="00B77A2C" w:rsidRDefault="00B77A2C" w:rsidP="00B77A2C">
            <w:pPr>
              <w:autoSpaceDE w:val="0"/>
              <w:autoSpaceDN w:val="0"/>
              <w:adjustRightInd w:val="0"/>
              <w:spacing w:after="0" w:line="240" w:lineRule="auto"/>
              <w:jc w:val="both"/>
              <w:rPr>
                <w:rFonts w:ascii="Times New Roman" w:hAnsi="Times New Roman" w:cs="Times New Roman"/>
                <w:noProof/>
                <w:color w:val="000000"/>
                <w:sz w:val="24"/>
                <w:szCs w:val="24"/>
              </w:rPr>
            </w:pPr>
            <w:r w:rsidRPr="00B77A2C">
              <w:rPr>
                <w:rFonts w:ascii="Times New Roman" w:hAnsi="Times New Roman" w:cs="Times New Roman"/>
                <w:noProof/>
                <w:color w:val="000000"/>
                <w:sz w:val="24"/>
                <w:szCs w:val="24"/>
              </w:rPr>
              <w:t>01ЛМСЭ2019</w:t>
            </w:r>
          </w:p>
        </w:tc>
        <w:tc>
          <w:tcPr>
            <w:tcW w:w="1984" w:type="dxa"/>
            <w:vMerge w:val="restart"/>
            <w:tcBorders>
              <w:top w:val="single" w:sz="4" w:space="0" w:color="auto"/>
              <w:left w:val="single" w:sz="4" w:space="0" w:color="auto"/>
              <w:bottom w:val="single" w:sz="4" w:space="0" w:color="auto"/>
              <w:right w:val="single" w:sz="4" w:space="0" w:color="auto"/>
            </w:tcBorders>
            <w:hideMark/>
          </w:tcPr>
          <w:p w14:paraId="06D2DC0E" w14:textId="77777777" w:rsidR="00B77A2C" w:rsidRPr="00B77A2C" w:rsidRDefault="00B77A2C" w:rsidP="00B77A2C">
            <w:pPr>
              <w:autoSpaceDE w:val="0"/>
              <w:autoSpaceDN w:val="0"/>
              <w:adjustRightInd w:val="0"/>
              <w:spacing w:after="0" w:line="240" w:lineRule="auto"/>
              <w:jc w:val="both"/>
              <w:rPr>
                <w:rFonts w:ascii="Times New Roman" w:hAnsi="Times New Roman" w:cs="Times New Roman"/>
                <w:noProof/>
                <w:color w:val="000000"/>
                <w:sz w:val="24"/>
                <w:szCs w:val="24"/>
              </w:rPr>
            </w:pPr>
            <w:r w:rsidRPr="00B77A2C">
              <w:rPr>
                <w:rFonts w:ascii="Times New Roman" w:hAnsi="Times New Roman" w:cs="Times New Roman"/>
                <w:noProof/>
                <w:color w:val="000000"/>
                <w:sz w:val="24"/>
                <w:szCs w:val="24"/>
              </w:rPr>
              <w:t>Сухой экстракт лука молочноцветкового</w:t>
            </w:r>
          </w:p>
        </w:tc>
        <w:tc>
          <w:tcPr>
            <w:tcW w:w="1843" w:type="dxa"/>
            <w:tcBorders>
              <w:top w:val="single" w:sz="4" w:space="0" w:color="auto"/>
              <w:left w:val="single" w:sz="4" w:space="0" w:color="auto"/>
              <w:bottom w:val="single" w:sz="4" w:space="0" w:color="auto"/>
              <w:right w:val="single" w:sz="4" w:space="0" w:color="auto"/>
            </w:tcBorders>
            <w:hideMark/>
          </w:tcPr>
          <w:p w14:paraId="6250B184" w14:textId="77777777" w:rsidR="00B77A2C" w:rsidRPr="00B77A2C" w:rsidRDefault="00B77A2C" w:rsidP="00B77A2C">
            <w:pPr>
              <w:autoSpaceDE w:val="0"/>
              <w:autoSpaceDN w:val="0"/>
              <w:adjustRightInd w:val="0"/>
              <w:spacing w:after="0" w:line="240" w:lineRule="auto"/>
              <w:jc w:val="both"/>
              <w:rPr>
                <w:rFonts w:ascii="Times New Roman" w:hAnsi="Times New Roman" w:cs="Times New Roman"/>
                <w:noProof/>
                <w:color w:val="000000"/>
                <w:sz w:val="24"/>
                <w:szCs w:val="24"/>
              </w:rPr>
            </w:pPr>
            <w:r w:rsidRPr="00B77A2C">
              <w:rPr>
                <w:rFonts w:ascii="Times New Roman" w:hAnsi="Times New Roman" w:cs="Times New Roman"/>
                <w:noProof/>
                <w:color w:val="000000"/>
                <w:sz w:val="24"/>
                <w:szCs w:val="24"/>
              </w:rPr>
              <w:t>Март 2019</w:t>
            </w:r>
          </w:p>
        </w:tc>
        <w:tc>
          <w:tcPr>
            <w:tcW w:w="1984" w:type="dxa"/>
            <w:tcBorders>
              <w:top w:val="single" w:sz="4" w:space="0" w:color="auto"/>
              <w:left w:val="single" w:sz="4" w:space="0" w:color="auto"/>
              <w:bottom w:val="single" w:sz="4" w:space="0" w:color="auto"/>
              <w:right w:val="single" w:sz="4" w:space="0" w:color="auto"/>
            </w:tcBorders>
            <w:hideMark/>
          </w:tcPr>
          <w:p w14:paraId="4CB70A24" w14:textId="77777777" w:rsidR="00B77A2C" w:rsidRPr="000A3950" w:rsidRDefault="00B77A2C" w:rsidP="00B77A2C">
            <w:pPr>
              <w:autoSpaceDE w:val="0"/>
              <w:autoSpaceDN w:val="0"/>
              <w:adjustRightInd w:val="0"/>
              <w:spacing w:after="0" w:line="240" w:lineRule="auto"/>
              <w:jc w:val="both"/>
              <w:rPr>
                <w:rFonts w:ascii="Times New Roman" w:hAnsi="Times New Roman" w:cs="Times New Roman"/>
                <w:noProof/>
                <w:sz w:val="24"/>
                <w:szCs w:val="24"/>
              </w:rPr>
            </w:pPr>
            <w:r w:rsidRPr="000A3950">
              <w:rPr>
                <w:rFonts w:ascii="Times New Roman" w:hAnsi="Times New Roman" w:cs="Times New Roman"/>
                <w:noProof/>
                <w:sz w:val="24"/>
                <w:szCs w:val="24"/>
              </w:rPr>
              <w:t>10 ед. прод</w:t>
            </w:r>
          </w:p>
        </w:tc>
        <w:tc>
          <w:tcPr>
            <w:tcW w:w="2239" w:type="dxa"/>
            <w:tcBorders>
              <w:top w:val="single" w:sz="4" w:space="0" w:color="auto"/>
              <w:left w:val="single" w:sz="4" w:space="0" w:color="auto"/>
              <w:bottom w:val="single" w:sz="4" w:space="0" w:color="auto"/>
              <w:right w:val="single" w:sz="4" w:space="0" w:color="auto"/>
            </w:tcBorders>
            <w:hideMark/>
          </w:tcPr>
          <w:p w14:paraId="250CE437" w14:textId="4AA9DB78" w:rsidR="00B77A2C" w:rsidRPr="000A3950" w:rsidRDefault="00B77A2C" w:rsidP="00B77A2C">
            <w:pPr>
              <w:autoSpaceDE w:val="0"/>
              <w:autoSpaceDN w:val="0"/>
              <w:adjustRightInd w:val="0"/>
              <w:spacing w:after="0" w:line="240" w:lineRule="auto"/>
              <w:jc w:val="both"/>
              <w:rPr>
                <w:rFonts w:ascii="Times New Roman" w:hAnsi="Times New Roman" w:cs="Times New Roman"/>
                <w:noProof/>
                <w:sz w:val="24"/>
                <w:szCs w:val="24"/>
              </w:rPr>
            </w:pPr>
            <w:r w:rsidRPr="000A3950">
              <w:rPr>
                <w:rFonts w:ascii="Times New Roman" w:hAnsi="Times New Roman" w:cs="Times New Roman"/>
                <w:noProof/>
                <w:sz w:val="24"/>
                <w:szCs w:val="24"/>
              </w:rPr>
              <w:t>0,</w:t>
            </w:r>
            <w:r w:rsidR="00ED4F9E" w:rsidRPr="000A3950">
              <w:rPr>
                <w:rFonts w:ascii="Times New Roman" w:hAnsi="Times New Roman" w:cs="Times New Roman"/>
                <w:noProof/>
                <w:sz w:val="24"/>
                <w:szCs w:val="24"/>
              </w:rPr>
              <w:t xml:space="preserve"> </w:t>
            </w:r>
            <w:r w:rsidRPr="000A3950">
              <w:rPr>
                <w:rFonts w:ascii="Times New Roman" w:hAnsi="Times New Roman" w:cs="Times New Roman"/>
                <w:noProof/>
                <w:sz w:val="24"/>
                <w:szCs w:val="24"/>
              </w:rPr>
              <w:t>3,</w:t>
            </w:r>
            <w:r w:rsidR="00ED4F9E" w:rsidRPr="000A3950">
              <w:rPr>
                <w:rFonts w:ascii="Times New Roman" w:hAnsi="Times New Roman" w:cs="Times New Roman"/>
                <w:noProof/>
                <w:sz w:val="24"/>
                <w:szCs w:val="24"/>
              </w:rPr>
              <w:t xml:space="preserve"> </w:t>
            </w:r>
            <w:r w:rsidRPr="000A3950">
              <w:rPr>
                <w:rFonts w:ascii="Times New Roman" w:hAnsi="Times New Roman" w:cs="Times New Roman"/>
                <w:noProof/>
                <w:sz w:val="24"/>
                <w:szCs w:val="24"/>
              </w:rPr>
              <w:t>6,</w:t>
            </w:r>
            <w:r w:rsidR="00ED4F9E" w:rsidRPr="000A3950">
              <w:rPr>
                <w:rFonts w:ascii="Times New Roman" w:hAnsi="Times New Roman" w:cs="Times New Roman"/>
                <w:noProof/>
                <w:sz w:val="24"/>
                <w:szCs w:val="24"/>
              </w:rPr>
              <w:t xml:space="preserve"> </w:t>
            </w:r>
            <w:r w:rsidRPr="000A3950">
              <w:rPr>
                <w:rFonts w:ascii="Times New Roman" w:hAnsi="Times New Roman" w:cs="Times New Roman"/>
                <w:noProof/>
                <w:sz w:val="24"/>
                <w:szCs w:val="24"/>
              </w:rPr>
              <w:t>9,</w:t>
            </w:r>
            <w:r w:rsidR="00ED4F9E" w:rsidRPr="000A3950">
              <w:rPr>
                <w:rFonts w:ascii="Times New Roman" w:hAnsi="Times New Roman" w:cs="Times New Roman"/>
                <w:noProof/>
                <w:sz w:val="24"/>
                <w:szCs w:val="24"/>
              </w:rPr>
              <w:t xml:space="preserve"> </w:t>
            </w:r>
            <w:r w:rsidRPr="000A3950">
              <w:rPr>
                <w:rFonts w:ascii="Times New Roman" w:hAnsi="Times New Roman" w:cs="Times New Roman"/>
                <w:noProof/>
                <w:sz w:val="24"/>
                <w:szCs w:val="24"/>
              </w:rPr>
              <w:t>12,</w:t>
            </w:r>
            <w:r w:rsidR="00ED4F9E" w:rsidRPr="000A3950">
              <w:rPr>
                <w:rFonts w:ascii="Times New Roman" w:hAnsi="Times New Roman" w:cs="Times New Roman"/>
                <w:noProof/>
                <w:sz w:val="24"/>
                <w:szCs w:val="24"/>
              </w:rPr>
              <w:t xml:space="preserve"> </w:t>
            </w:r>
            <w:r w:rsidRPr="000A3950">
              <w:rPr>
                <w:rFonts w:ascii="Times New Roman" w:hAnsi="Times New Roman" w:cs="Times New Roman"/>
                <w:noProof/>
                <w:sz w:val="24"/>
                <w:szCs w:val="24"/>
              </w:rPr>
              <w:t>18,</w:t>
            </w:r>
            <w:r w:rsidR="00ED4F9E" w:rsidRPr="000A3950">
              <w:rPr>
                <w:rFonts w:ascii="Times New Roman" w:hAnsi="Times New Roman" w:cs="Times New Roman"/>
                <w:noProof/>
                <w:sz w:val="24"/>
                <w:szCs w:val="24"/>
              </w:rPr>
              <w:t xml:space="preserve"> </w:t>
            </w:r>
            <w:r w:rsidRPr="000A3950">
              <w:rPr>
                <w:rFonts w:ascii="Times New Roman" w:hAnsi="Times New Roman" w:cs="Times New Roman"/>
                <w:noProof/>
                <w:sz w:val="24"/>
                <w:szCs w:val="24"/>
              </w:rPr>
              <w:t>24</w:t>
            </w:r>
          </w:p>
        </w:tc>
      </w:tr>
      <w:tr w:rsidR="00B77A2C" w:rsidRPr="00B77A2C" w14:paraId="6339B5AB" w14:textId="77777777" w:rsidTr="00ED4F9E">
        <w:trPr>
          <w:trHeight w:val="80"/>
        </w:trPr>
        <w:tc>
          <w:tcPr>
            <w:tcW w:w="1697" w:type="dxa"/>
            <w:tcBorders>
              <w:top w:val="single" w:sz="4" w:space="0" w:color="auto"/>
              <w:left w:val="single" w:sz="4" w:space="0" w:color="auto"/>
              <w:bottom w:val="single" w:sz="4" w:space="0" w:color="auto"/>
              <w:right w:val="single" w:sz="4" w:space="0" w:color="auto"/>
            </w:tcBorders>
            <w:hideMark/>
          </w:tcPr>
          <w:p w14:paraId="496DD793" w14:textId="77777777" w:rsidR="00B77A2C" w:rsidRPr="00B77A2C" w:rsidRDefault="00B77A2C" w:rsidP="00B77A2C">
            <w:pPr>
              <w:autoSpaceDE w:val="0"/>
              <w:autoSpaceDN w:val="0"/>
              <w:adjustRightInd w:val="0"/>
              <w:spacing w:after="0" w:line="240" w:lineRule="auto"/>
              <w:jc w:val="both"/>
              <w:rPr>
                <w:rFonts w:ascii="Times New Roman" w:hAnsi="Times New Roman" w:cs="Times New Roman"/>
                <w:noProof/>
                <w:color w:val="000000"/>
                <w:sz w:val="24"/>
                <w:szCs w:val="24"/>
              </w:rPr>
            </w:pPr>
            <w:r w:rsidRPr="00B77A2C">
              <w:rPr>
                <w:rFonts w:ascii="Times New Roman" w:hAnsi="Times New Roman" w:cs="Times New Roman"/>
                <w:noProof/>
                <w:color w:val="000000"/>
                <w:sz w:val="24"/>
                <w:szCs w:val="24"/>
              </w:rPr>
              <w:t>02ЛМСЭ2019</w:t>
            </w: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15F40131" w14:textId="77777777" w:rsidR="00B77A2C" w:rsidRPr="00B77A2C" w:rsidRDefault="00B77A2C" w:rsidP="00B77A2C">
            <w:pPr>
              <w:spacing w:after="0" w:line="240" w:lineRule="auto"/>
              <w:rPr>
                <w:rFonts w:ascii="Times New Roman" w:hAnsi="Times New Roman" w:cs="Times New Roman"/>
                <w:noProof/>
                <w:color w:val="000000"/>
                <w:sz w:val="24"/>
                <w:szCs w:val="24"/>
              </w:rPr>
            </w:pPr>
          </w:p>
        </w:tc>
        <w:tc>
          <w:tcPr>
            <w:tcW w:w="1843" w:type="dxa"/>
            <w:tcBorders>
              <w:top w:val="single" w:sz="4" w:space="0" w:color="auto"/>
              <w:left w:val="single" w:sz="4" w:space="0" w:color="auto"/>
              <w:bottom w:val="single" w:sz="4" w:space="0" w:color="auto"/>
              <w:right w:val="single" w:sz="4" w:space="0" w:color="auto"/>
            </w:tcBorders>
            <w:hideMark/>
          </w:tcPr>
          <w:p w14:paraId="4CDE5FA9" w14:textId="77777777" w:rsidR="00B77A2C" w:rsidRPr="00B77A2C" w:rsidRDefault="00B77A2C" w:rsidP="00B77A2C">
            <w:pPr>
              <w:autoSpaceDE w:val="0"/>
              <w:autoSpaceDN w:val="0"/>
              <w:adjustRightInd w:val="0"/>
              <w:spacing w:after="0" w:line="240" w:lineRule="auto"/>
              <w:jc w:val="both"/>
              <w:rPr>
                <w:rFonts w:ascii="Times New Roman" w:hAnsi="Times New Roman" w:cs="Times New Roman"/>
                <w:noProof/>
                <w:color w:val="000000"/>
                <w:sz w:val="24"/>
                <w:szCs w:val="24"/>
              </w:rPr>
            </w:pPr>
            <w:r w:rsidRPr="00B77A2C">
              <w:rPr>
                <w:rFonts w:ascii="Times New Roman" w:hAnsi="Times New Roman" w:cs="Times New Roman"/>
                <w:noProof/>
                <w:color w:val="000000"/>
                <w:sz w:val="24"/>
                <w:szCs w:val="24"/>
              </w:rPr>
              <w:t>Март 2019</w:t>
            </w:r>
          </w:p>
        </w:tc>
        <w:tc>
          <w:tcPr>
            <w:tcW w:w="1984" w:type="dxa"/>
            <w:tcBorders>
              <w:top w:val="single" w:sz="4" w:space="0" w:color="auto"/>
              <w:left w:val="single" w:sz="4" w:space="0" w:color="auto"/>
              <w:bottom w:val="single" w:sz="4" w:space="0" w:color="auto"/>
              <w:right w:val="single" w:sz="4" w:space="0" w:color="auto"/>
            </w:tcBorders>
            <w:hideMark/>
          </w:tcPr>
          <w:p w14:paraId="0A08AC57" w14:textId="77777777" w:rsidR="00B77A2C" w:rsidRPr="000A3950" w:rsidRDefault="00B77A2C" w:rsidP="00B77A2C">
            <w:pPr>
              <w:autoSpaceDE w:val="0"/>
              <w:autoSpaceDN w:val="0"/>
              <w:adjustRightInd w:val="0"/>
              <w:spacing w:after="0" w:line="240" w:lineRule="auto"/>
              <w:jc w:val="both"/>
              <w:rPr>
                <w:rFonts w:ascii="Times New Roman" w:hAnsi="Times New Roman" w:cs="Times New Roman"/>
                <w:noProof/>
                <w:sz w:val="24"/>
                <w:szCs w:val="24"/>
              </w:rPr>
            </w:pPr>
            <w:r w:rsidRPr="000A3950">
              <w:rPr>
                <w:rFonts w:ascii="Times New Roman" w:hAnsi="Times New Roman" w:cs="Times New Roman"/>
                <w:noProof/>
                <w:sz w:val="24"/>
                <w:szCs w:val="24"/>
              </w:rPr>
              <w:t>10 ед. прод</w:t>
            </w:r>
          </w:p>
        </w:tc>
        <w:tc>
          <w:tcPr>
            <w:tcW w:w="2239" w:type="dxa"/>
            <w:tcBorders>
              <w:top w:val="single" w:sz="4" w:space="0" w:color="auto"/>
              <w:left w:val="single" w:sz="4" w:space="0" w:color="auto"/>
              <w:bottom w:val="single" w:sz="4" w:space="0" w:color="auto"/>
              <w:right w:val="single" w:sz="4" w:space="0" w:color="auto"/>
            </w:tcBorders>
            <w:hideMark/>
          </w:tcPr>
          <w:p w14:paraId="09C84633" w14:textId="77777777" w:rsidR="00B77A2C" w:rsidRPr="000A3950" w:rsidRDefault="00B77A2C" w:rsidP="00B77A2C">
            <w:pPr>
              <w:autoSpaceDE w:val="0"/>
              <w:autoSpaceDN w:val="0"/>
              <w:adjustRightInd w:val="0"/>
              <w:spacing w:after="0" w:line="240" w:lineRule="auto"/>
              <w:jc w:val="both"/>
              <w:rPr>
                <w:rFonts w:ascii="Times New Roman" w:hAnsi="Times New Roman" w:cs="Times New Roman"/>
                <w:noProof/>
                <w:sz w:val="24"/>
                <w:szCs w:val="24"/>
              </w:rPr>
            </w:pPr>
            <w:r w:rsidRPr="000A3950">
              <w:rPr>
                <w:rFonts w:ascii="Times New Roman" w:hAnsi="Times New Roman" w:cs="Times New Roman"/>
                <w:noProof/>
                <w:sz w:val="24"/>
                <w:szCs w:val="24"/>
              </w:rPr>
              <w:t>0,3,6,9,12,18,24</w:t>
            </w:r>
          </w:p>
        </w:tc>
      </w:tr>
      <w:tr w:rsidR="00B77A2C" w:rsidRPr="00B77A2C" w14:paraId="28318CAC" w14:textId="77777777" w:rsidTr="00ED4F9E">
        <w:trPr>
          <w:trHeight w:val="80"/>
        </w:trPr>
        <w:tc>
          <w:tcPr>
            <w:tcW w:w="1697" w:type="dxa"/>
            <w:tcBorders>
              <w:top w:val="single" w:sz="4" w:space="0" w:color="auto"/>
              <w:left w:val="single" w:sz="4" w:space="0" w:color="auto"/>
              <w:bottom w:val="single" w:sz="4" w:space="0" w:color="auto"/>
              <w:right w:val="single" w:sz="4" w:space="0" w:color="auto"/>
            </w:tcBorders>
            <w:hideMark/>
          </w:tcPr>
          <w:p w14:paraId="37FB423B" w14:textId="77777777" w:rsidR="00B77A2C" w:rsidRPr="00B77A2C" w:rsidRDefault="00B77A2C" w:rsidP="00B77A2C">
            <w:pPr>
              <w:autoSpaceDE w:val="0"/>
              <w:autoSpaceDN w:val="0"/>
              <w:adjustRightInd w:val="0"/>
              <w:spacing w:after="0" w:line="240" w:lineRule="auto"/>
              <w:jc w:val="both"/>
              <w:rPr>
                <w:rFonts w:ascii="Times New Roman" w:hAnsi="Times New Roman" w:cs="Times New Roman"/>
                <w:noProof/>
                <w:color w:val="000000"/>
                <w:sz w:val="24"/>
                <w:szCs w:val="24"/>
              </w:rPr>
            </w:pPr>
            <w:r w:rsidRPr="00B77A2C">
              <w:rPr>
                <w:rFonts w:ascii="Times New Roman" w:hAnsi="Times New Roman" w:cs="Times New Roman"/>
                <w:noProof/>
                <w:color w:val="000000"/>
                <w:sz w:val="24"/>
                <w:szCs w:val="24"/>
              </w:rPr>
              <w:t>03ЛМСЭ2019</w:t>
            </w: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3D28947F" w14:textId="77777777" w:rsidR="00B77A2C" w:rsidRPr="00B77A2C" w:rsidRDefault="00B77A2C" w:rsidP="00B77A2C">
            <w:pPr>
              <w:spacing w:after="0" w:line="240" w:lineRule="auto"/>
              <w:rPr>
                <w:rFonts w:ascii="Times New Roman" w:hAnsi="Times New Roman" w:cs="Times New Roman"/>
                <w:noProof/>
                <w:color w:val="000000"/>
                <w:sz w:val="24"/>
                <w:szCs w:val="24"/>
              </w:rPr>
            </w:pPr>
          </w:p>
        </w:tc>
        <w:tc>
          <w:tcPr>
            <w:tcW w:w="1843" w:type="dxa"/>
            <w:tcBorders>
              <w:top w:val="single" w:sz="4" w:space="0" w:color="auto"/>
              <w:left w:val="single" w:sz="4" w:space="0" w:color="auto"/>
              <w:bottom w:val="single" w:sz="4" w:space="0" w:color="auto"/>
              <w:right w:val="single" w:sz="4" w:space="0" w:color="auto"/>
            </w:tcBorders>
            <w:hideMark/>
          </w:tcPr>
          <w:p w14:paraId="58D5956A" w14:textId="77777777" w:rsidR="00B77A2C" w:rsidRPr="00B77A2C" w:rsidRDefault="00B77A2C" w:rsidP="00B77A2C">
            <w:pPr>
              <w:autoSpaceDE w:val="0"/>
              <w:autoSpaceDN w:val="0"/>
              <w:adjustRightInd w:val="0"/>
              <w:spacing w:after="0" w:line="240" w:lineRule="auto"/>
              <w:jc w:val="both"/>
              <w:rPr>
                <w:rFonts w:ascii="Times New Roman" w:hAnsi="Times New Roman" w:cs="Times New Roman"/>
                <w:noProof/>
                <w:color w:val="000000"/>
                <w:sz w:val="24"/>
                <w:szCs w:val="24"/>
              </w:rPr>
            </w:pPr>
            <w:r w:rsidRPr="00B77A2C">
              <w:rPr>
                <w:rFonts w:ascii="Times New Roman" w:hAnsi="Times New Roman" w:cs="Times New Roman"/>
                <w:noProof/>
                <w:color w:val="000000"/>
                <w:sz w:val="24"/>
                <w:szCs w:val="24"/>
              </w:rPr>
              <w:t>Март 2019</w:t>
            </w:r>
          </w:p>
        </w:tc>
        <w:tc>
          <w:tcPr>
            <w:tcW w:w="1984" w:type="dxa"/>
            <w:tcBorders>
              <w:top w:val="single" w:sz="4" w:space="0" w:color="auto"/>
              <w:left w:val="single" w:sz="4" w:space="0" w:color="auto"/>
              <w:bottom w:val="single" w:sz="4" w:space="0" w:color="auto"/>
              <w:right w:val="single" w:sz="4" w:space="0" w:color="auto"/>
            </w:tcBorders>
            <w:hideMark/>
          </w:tcPr>
          <w:p w14:paraId="14D1F613" w14:textId="77777777" w:rsidR="00B77A2C" w:rsidRPr="000A3950" w:rsidRDefault="00B77A2C" w:rsidP="00B77A2C">
            <w:pPr>
              <w:autoSpaceDE w:val="0"/>
              <w:autoSpaceDN w:val="0"/>
              <w:adjustRightInd w:val="0"/>
              <w:spacing w:after="0" w:line="240" w:lineRule="auto"/>
              <w:jc w:val="both"/>
              <w:rPr>
                <w:rFonts w:ascii="Times New Roman" w:hAnsi="Times New Roman" w:cs="Times New Roman"/>
                <w:noProof/>
                <w:sz w:val="24"/>
                <w:szCs w:val="24"/>
              </w:rPr>
            </w:pPr>
            <w:r w:rsidRPr="000A3950">
              <w:rPr>
                <w:rFonts w:ascii="Times New Roman" w:hAnsi="Times New Roman" w:cs="Times New Roman"/>
                <w:noProof/>
                <w:sz w:val="24"/>
                <w:szCs w:val="24"/>
              </w:rPr>
              <w:t>10 ед. прод</w:t>
            </w:r>
          </w:p>
        </w:tc>
        <w:tc>
          <w:tcPr>
            <w:tcW w:w="2239" w:type="dxa"/>
            <w:tcBorders>
              <w:top w:val="single" w:sz="4" w:space="0" w:color="auto"/>
              <w:left w:val="single" w:sz="4" w:space="0" w:color="auto"/>
              <w:bottom w:val="single" w:sz="4" w:space="0" w:color="auto"/>
              <w:right w:val="single" w:sz="4" w:space="0" w:color="auto"/>
            </w:tcBorders>
            <w:hideMark/>
          </w:tcPr>
          <w:p w14:paraId="55DA0653" w14:textId="77777777" w:rsidR="00B77A2C" w:rsidRPr="000A3950" w:rsidRDefault="00B77A2C" w:rsidP="00B77A2C">
            <w:pPr>
              <w:autoSpaceDE w:val="0"/>
              <w:autoSpaceDN w:val="0"/>
              <w:adjustRightInd w:val="0"/>
              <w:spacing w:after="0" w:line="240" w:lineRule="auto"/>
              <w:jc w:val="both"/>
              <w:rPr>
                <w:rFonts w:ascii="Times New Roman" w:hAnsi="Times New Roman" w:cs="Times New Roman"/>
                <w:noProof/>
                <w:sz w:val="24"/>
                <w:szCs w:val="24"/>
              </w:rPr>
            </w:pPr>
            <w:r w:rsidRPr="000A3950">
              <w:rPr>
                <w:rFonts w:ascii="Times New Roman" w:hAnsi="Times New Roman" w:cs="Times New Roman"/>
                <w:noProof/>
                <w:sz w:val="24"/>
                <w:szCs w:val="24"/>
              </w:rPr>
              <w:t>0,3,6,9,12,18,24</w:t>
            </w:r>
          </w:p>
        </w:tc>
      </w:tr>
      <w:tr w:rsidR="00B77A2C" w:rsidRPr="00B77A2C" w14:paraId="3B7B4AAE" w14:textId="77777777" w:rsidTr="00ED4F9E">
        <w:trPr>
          <w:trHeight w:val="80"/>
        </w:trPr>
        <w:tc>
          <w:tcPr>
            <w:tcW w:w="1697" w:type="dxa"/>
            <w:tcBorders>
              <w:top w:val="single" w:sz="4" w:space="0" w:color="auto"/>
              <w:left w:val="single" w:sz="4" w:space="0" w:color="auto"/>
              <w:bottom w:val="single" w:sz="4" w:space="0" w:color="auto"/>
              <w:right w:val="single" w:sz="4" w:space="0" w:color="auto"/>
            </w:tcBorders>
            <w:hideMark/>
          </w:tcPr>
          <w:p w14:paraId="0FEE7941" w14:textId="77777777" w:rsidR="00B77A2C" w:rsidRPr="00B77A2C" w:rsidRDefault="00B77A2C" w:rsidP="00B77A2C">
            <w:pPr>
              <w:autoSpaceDE w:val="0"/>
              <w:autoSpaceDN w:val="0"/>
              <w:adjustRightInd w:val="0"/>
              <w:spacing w:after="0" w:line="240" w:lineRule="auto"/>
              <w:jc w:val="both"/>
              <w:rPr>
                <w:rFonts w:ascii="Times New Roman" w:hAnsi="Times New Roman" w:cs="Times New Roman"/>
                <w:noProof/>
                <w:color w:val="000000"/>
                <w:sz w:val="24"/>
                <w:szCs w:val="24"/>
              </w:rPr>
            </w:pPr>
            <w:r w:rsidRPr="00B77A2C">
              <w:rPr>
                <w:rFonts w:ascii="Times New Roman" w:hAnsi="Times New Roman" w:cs="Times New Roman"/>
                <w:noProof/>
                <w:color w:val="000000"/>
                <w:sz w:val="24"/>
                <w:szCs w:val="24"/>
              </w:rPr>
              <w:t>01ЛТДЭ2021</w:t>
            </w:r>
          </w:p>
        </w:tc>
        <w:tc>
          <w:tcPr>
            <w:tcW w:w="1984" w:type="dxa"/>
            <w:vMerge w:val="restart"/>
            <w:tcBorders>
              <w:top w:val="single" w:sz="4" w:space="0" w:color="auto"/>
              <w:left w:val="single" w:sz="4" w:space="0" w:color="auto"/>
              <w:bottom w:val="single" w:sz="4" w:space="0" w:color="auto"/>
              <w:right w:val="single" w:sz="4" w:space="0" w:color="auto"/>
            </w:tcBorders>
            <w:hideMark/>
          </w:tcPr>
          <w:p w14:paraId="4AAE7320" w14:textId="77777777" w:rsidR="00B77A2C" w:rsidRPr="00B77A2C" w:rsidRDefault="00B77A2C" w:rsidP="00B77A2C">
            <w:pPr>
              <w:autoSpaceDE w:val="0"/>
              <w:autoSpaceDN w:val="0"/>
              <w:adjustRightInd w:val="0"/>
              <w:spacing w:after="0" w:line="240" w:lineRule="auto"/>
              <w:jc w:val="both"/>
              <w:rPr>
                <w:rFonts w:ascii="Times New Roman" w:hAnsi="Times New Roman" w:cs="Times New Roman"/>
                <w:noProof/>
                <w:color w:val="000000"/>
                <w:sz w:val="24"/>
                <w:szCs w:val="24"/>
              </w:rPr>
            </w:pPr>
            <w:r w:rsidRPr="00B77A2C">
              <w:rPr>
                <w:rFonts w:ascii="Times New Roman" w:hAnsi="Times New Roman" w:cs="Times New Roman"/>
                <w:noProof/>
                <w:color w:val="000000"/>
                <w:sz w:val="24"/>
                <w:szCs w:val="24"/>
              </w:rPr>
              <w:t>Сухой экстракт лука туркестанского</w:t>
            </w:r>
          </w:p>
        </w:tc>
        <w:tc>
          <w:tcPr>
            <w:tcW w:w="1843" w:type="dxa"/>
            <w:tcBorders>
              <w:top w:val="single" w:sz="4" w:space="0" w:color="auto"/>
              <w:left w:val="single" w:sz="4" w:space="0" w:color="auto"/>
              <w:bottom w:val="single" w:sz="4" w:space="0" w:color="auto"/>
              <w:right w:val="single" w:sz="4" w:space="0" w:color="auto"/>
            </w:tcBorders>
            <w:hideMark/>
          </w:tcPr>
          <w:p w14:paraId="21837B87" w14:textId="77777777" w:rsidR="00B77A2C" w:rsidRPr="00B77A2C" w:rsidRDefault="00B77A2C" w:rsidP="00B77A2C">
            <w:pPr>
              <w:autoSpaceDE w:val="0"/>
              <w:autoSpaceDN w:val="0"/>
              <w:adjustRightInd w:val="0"/>
              <w:spacing w:after="0" w:line="240" w:lineRule="auto"/>
              <w:jc w:val="both"/>
              <w:rPr>
                <w:rFonts w:ascii="Times New Roman" w:hAnsi="Times New Roman" w:cs="Times New Roman"/>
                <w:noProof/>
                <w:color w:val="000000"/>
                <w:sz w:val="24"/>
                <w:szCs w:val="24"/>
              </w:rPr>
            </w:pPr>
            <w:r w:rsidRPr="00B77A2C">
              <w:rPr>
                <w:rFonts w:ascii="Times New Roman" w:hAnsi="Times New Roman" w:cs="Times New Roman"/>
                <w:noProof/>
                <w:color w:val="000000"/>
                <w:sz w:val="24"/>
                <w:szCs w:val="24"/>
              </w:rPr>
              <w:t>Март 2021</w:t>
            </w:r>
          </w:p>
        </w:tc>
        <w:tc>
          <w:tcPr>
            <w:tcW w:w="1984" w:type="dxa"/>
            <w:tcBorders>
              <w:top w:val="single" w:sz="4" w:space="0" w:color="auto"/>
              <w:left w:val="single" w:sz="4" w:space="0" w:color="auto"/>
              <w:bottom w:val="single" w:sz="4" w:space="0" w:color="auto"/>
              <w:right w:val="single" w:sz="4" w:space="0" w:color="auto"/>
            </w:tcBorders>
            <w:hideMark/>
          </w:tcPr>
          <w:p w14:paraId="4C26A8E8" w14:textId="77777777" w:rsidR="00B77A2C" w:rsidRPr="000A3950" w:rsidRDefault="00B77A2C" w:rsidP="00B77A2C">
            <w:pPr>
              <w:autoSpaceDE w:val="0"/>
              <w:autoSpaceDN w:val="0"/>
              <w:adjustRightInd w:val="0"/>
              <w:spacing w:after="0" w:line="240" w:lineRule="auto"/>
              <w:jc w:val="both"/>
              <w:rPr>
                <w:rFonts w:ascii="Times New Roman" w:hAnsi="Times New Roman" w:cs="Times New Roman"/>
                <w:noProof/>
                <w:sz w:val="24"/>
                <w:szCs w:val="24"/>
              </w:rPr>
            </w:pPr>
            <w:r w:rsidRPr="000A3950">
              <w:rPr>
                <w:rFonts w:ascii="Times New Roman" w:hAnsi="Times New Roman" w:cs="Times New Roman"/>
                <w:noProof/>
                <w:sz w:val="24"/>
                <w:szCs w:val="24"/>
              </w:rPr>
              <w:t>10 ед. прод</w:t>
            </w:r>
          </w:p>
        </w:tc>
        <w:tc>
          <w:tcPr>
            <w:tcW w:w="2239" w:type="dxa"/>
            <w:tcBorders>
              <w:top w:val="single" w:sz="4" w:space="0" w:color="auto"/>
              <w:left w:val="single" w:sz="4" w:space="0" w:color="auto"/>
              <w:bottom w:val="single" w:sz="4" w:space="0" w:color="auto"/>
              <w:right w:val="single" w:sz="4" w:space="0" w:color="auto"/>
            </w:tcBorders>
            <w:hideMark/>
          </w:tcPr>
          <w:p w14:paraId="022AB556" w14:textId="77777777" w:rsidR="00B77A2C" w:rsidRPr="000A3950" w:rsidRDefault="00B77A2C" w:rsidP="00B77A2C">
            <w:pPr>
              <w:autoSpaceDE w:val="0"/>
              <w:autoSpaceDN w:val="0"/>
              <w:adjustRightInd w:val="0"/>
              <w:spacing w:after="0" w:line="240" w:lineRule="auto"/>
              <w:jc w:val="both"/>
              <w:rPr>
                <w:rFonts w:ascii="Times New Roman" w:hAnsi="Times New Roman" w:cs="Times New Roman"/>
                <w:noProof/>
                <w:sz w:val="24"/>
                <w:szCs w:val="24"/>
              </w:rPr>
            </w:pPr>
            <w:r w:rsidRPr="000A3950">
              <w:rPr>
                <w:rFonts w:ascii="Times New Roman" w:hAnsi="Times New Roman" w:cs="Times New Roman"/>
                <w:noProof/>
                <w:sz w:val="24"/>
                <w:szCs w:val="24"/>
              </w:rPr>
              <w:t>0,3,6,9,12,18,24</w:t>
            </w:r>
          </w:p>
        </w:tc>
      </w:tr>
      <w:tr w:rsidR="00B77A2C" w:rsidRPr="00B77A2C" w14:paraId="2F83C49F" w14:textId="77777777" w:rsidTr="00ED4F9E">
        <w:trPr>
          <w:trHeight w:val="80"/>
        </w:trPr>
        <w:tc>
          <w:tcPr>
            <w:tcW w:w="1697" w:type="dxa"/>
            <w:tcBorders>
              <w:top w:val="single" w:sz="4" w:space="0" w:color="auto"/>
              <w:left w:val="single" w:sz="4" w:space="0" w:color="auto"/>
              <w:bottom w:val="single" w:sz="4" w:space="0" w:color="auto"/>
              <w:right w:val="single" w:sz="4" w:space="0" w:color="auto"/>
            </w:tcBorders>
            <w:hideMark/>
          </w:tcPr>
          <w:p w14:paraId="03ECD606" w14:textId="77777777" w:rsidR="00B77A2C" w:rsidRPr="00B77A2C" w:rsidRDefault="00B77A2C" w:rsidP="00B77A2C">
            <w:pPr>
              <w:autoSpaceDE w:val="0"/>
              <w:autoSpaceDN w:val="0"/>
              <w:adjustRightInd w:val="0"/>
              <w:spacing w:after="0" w:line="240" w:lineRule="auto"/>
              <w:jc w:val="both"/>
              <w:rPr>
                <w:rFonts w:ascii="Times New Roman" w:hAnsi="Times New Roman" w:cs="Times New Roman"/>
                <w:noProof/>
                <w:color w:val="000000"/>
                <w:sz w:val="24"/>
                <w:szCs w:val="24"/>
              </w:rPr>
            </w:pPr>
            <w:r w:rsidRPr="00B77A2C">
              <w:rPr>
                <w:rFonts w:ascii="Times New Roman" w:hAnsi="Times New Roman" w:cs="Times New Roman"/>
                <w:noProof/>
                <w:color w:val="000000"/>
                <w:sz w:val="24"/>
                <w:szCs w:val="24"/>
              </w:rPr>
              <w:t>02ЛТДЭ2021</w:t>
            </w: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2FDB625F" w14:textId="77777777" w:rsidR="00B77A2C" w:rsidRPr="00B77A2C" w:rsidRDefault="00B77A2C" w:rsidP="00B77A2C">
            <w:pPr>
              <w:spacing w:after="0" w:line="240" w:lineRule="auto"/>
              <w:rPr>
                <w:rFonts w:ascii="Times New Roman" w:hAnsi="Times New Roman" w:cs="Times New Roman"/>
                <w:noProof/>
                <w:color w:val="000000"/>
                <w:sz w:val="24"/>
                <w:szCs w:val="24"/>
              </w:rPr>
            </w:pPr>
          </w:p>
        </w:tc>
        <w:tc>
          <w:tcPr>
            <w:tcW w:w="1843" w:type="dxa"/>
            <w:tcBorders>
              <w:top w:val="single" w:sz="4" w:space="0" w:color="auto"/>
              <w:left w:val="single" w:sz="4" w:space="0" w:color="auto"/>
              <w:bottom w:val="single" w:sz="4" w:space="0" w:color="auto"/>
              <w:right w:val="single" w:sz="4" w:space="0" w:color="auto"/>
            </w:tcBorders>
            <w:hideMark/>
          </w:tcPr>
          <w:p w14:paraId="0E59A736" w14:textId="77777777" w:rsidR="00B77A2C" w:rsidRPr="00B77A2C" w:rsidRDefault="00B77A2C" w:rsidP="00B77A2C">
            <w:pPr>
              <w:autoSpaceDE w:val="0"/>
              <w:autoSpaceDN w:val="0"/>
              <w:adjustRightInd w:val="0"/>
              <w:spacing w:after="0" w:line="240" w:lineRule="auto"/>
              <w:jc w:val="both"/>
              <w:rPr>
                <w:rFonts w:ascii="Times New Roman" w:hAnsi="Times New Roman" w:cs="Times New Roman"/>
                <w:noProof/>
                <w:color w:val="000000"/>
                <w:sz w:val="24"/>
                <w:szCs w:val="24"/>
              </w:rPr>
            </w:pPr>
            <w:r w:rsidRPr="00B77A2C">
              <w:rPr>
                <w:rFonts w:ascii="Times New Roman" w:hAnsi="Times New Roman" w:cs="Times New Roman"/>
                <w:noProof/>
                <w:color w:val="000000"/>
                <w:sz w:val="24"/>
                <w:szCs w:val="24"/>
              </w:rPr>
              <w:t>Март 2021</w:t>
            </w:r>
          </w:p>
        </w:tc>
        <w:tc>
          <w:tcPr>
            <w:tcW w:w="1984" w:type="dxa"/>
            <w:tcBorders>
              <w:top w:val="single" w:sz="4" w:space="0" w:color="auto"/>
              <w:left w:val="single" w:sz="4" w:space="0" w:color="auto"/>
              <w:bottom w:val="single" w:sz="4" w:space="0" w:color="auto"/>
              <w:right w:val="single" w:sz="4" w:space="0" w:color="auto"/>
            </w:tcBorders>
            <w:hideMark/>
          </w:tcPr>
          <w:p w14:paraId="20708E26" w14:textId="77777777" w:rsidR="00B77A2C" w:rsidRPr="000A3950" w:rsidRDefault="00B77A2C" w:rsidP="00B77A2C">
            <w:pPr>
              <w:autoSpaceDE w:val="0"/>
              <w:autoSpaceDN w:val="0"/>
              <w:adjustRightInd w:val="0"/>
              <w:spacing w:after="0" w:line="240" w:lineRule="auto"/>
              <w:jc w:val="both"/>
              <w:rPr>
                <w:rFonts w:ascii="Times New Roman" w:hAnsi="Times New Roman" w:cs="Times New Roman"/>
                <w:noProof/>
                <w:sz w:val="24"/>
                <w:szCs w:val="24"/>
              </w:rPr>
            </w:pPr>
            <w:r w:rsidRPr="000A3950">
              <w:rPr>
                <w:rFonts w:ascii="Times New Roman" w:hAnsi="Times New Roman" w:cs="Times New Roman"/>
                <w:noProof/>
                <w:sz w:val="24"/>
                <w:szCs w:val="24"/>
              </w:rPr>
              <w:t>10 ед. прод</w:t>
            </w:r>
          </w:p>
        </w:tc>
        <w:tc>
          <w:tcPr>
            <w:tcW w:w="2239" w:type="dxa"/>
            <w:tcBorders>
              <w:top w:val="single" w:sz="4" w:space="0" w:color="auto"/>
              <w:left w:val="single" w:sz="4" w:space="0" w:color="auto"/>
              <w:bottom w:val="single" w:sz="4" w:space="0" w:color="auto"/>
              <w:right w:val="single" w:sz="4" w:space="0" w:color="auto"/>
            </w:tcBorders>
            <w:hideMark/>
          </w:tcPr>
          <w:p w14:paraId="1909FEE1" w14:textId="77777777" w:rsidR="00B77A2C" w:rsidRPr="000A3950" w:rsidRDefault="00B77A2C" w:rsidP="00B77A2C">
            <w:pPr>
              <w:autoSpaceDE w:val="0"/>
              <w:autoSpaceDN w:val="0"/>
              <w:adjustRightInd w:val="0"/>
              <w:spacing w:after="0" w:line="240" w:lineRule="auto"/>
              <w:jc w:val="both"/>
              <w:rPr>
                <w:rFonts w:ascii="Times New Roman" w:hAnsi="Times New Roman" w:cs="Times New Roman"/>
                <w:noProof/>
                <w:sz w:val="24"/>
                <w:szCs w:val="24"/>
              </w:rPr>
            </w:pPr>
            <w:r w:rsidRPr="000A3950">
              <w:rPr>
                <w:rFonts w:ascii="Times New Roman" w:hAnsi="Times New Roman" w:cs="Times New Roman"/>
                <w:noProof/>
                <w:sz w:val="24"/>
                <w:szCs w:val="24"/>
              </w:rPr>
              <w:t>0,3,6,9,12,18,24</w:t>
            </w:r>
          </w:p>
        </w:tc>
      </w:tr>
      <w:tr w:rsidR="00B77A2C" w:rsidRPr="00B77A2C" w14:paraId="3B3D6E9F" w14:textId="77777777" w:rsidTr="00ED4F9E">
        <w:trPr>
          <w:trHeight w:val="80"/>
        </w:trPr>
        <w:tc>
          <w:tcPr>
            <w:tcW w:w="1697" w:type="dxa"/>
            <w:tcBorders>
              <w:top w:val="single" w:sz="4" w:space="0" w:color="auto"/>
              <w:left w:val="single" w:sz="4" w:space="0" w:color="auto"/>
              <w:bottom w:val="single" w:sz="4" w:space="0" w:color="auto"/>
              <w:right w:val="single" w:sz="4" w:space="0" w:color="auto"/>
            </w:tcBorders>
            <w:hideMark/>
          </w:tcPr>
          <w:p w14:paraId="6D1ADB28" w14:textId="77777777" w:rsidR="00B77A2C" w:rsidRPr="00B77A2C" w:rsidRDefault="00B77A2C" w:rsidP="00B77A2C">
            <w:pPr>
              <w:autoSpaceDE w:val="0"/>
              <w:autoSpaceDN w:val="0"/>
              <w:adjustRightInd w:val="0"/>
              <w:spacing w:after="0" w:line="240" w:lineRule="auto"/>
              <w:jc w:val="both"/>
              <w:rPr>
                <w:rFonts w:ascii="Times New Roman" w:hAnsi="Times New Roman" w:cs="Times New Roman"/>
                <w:noProof/>
                <w:color w:val="000000"/>
                <w:sz w:val="24"/>
                <w:szCs w:val="24"/>
              </w:rPr>
            </w:pPr>
            <w:r w:rsidRPr="00B77A2C">
              <w:rPr>
                <w:rFonts w:ascii="Times New Roman" w:hAnsi="Times New Roman" w:cs="Times New Roman"/>
                <w:noProof/>
                <w:color w:val="000000"/>
                <w:sz w:val="24"/>
                <w:szCs w:val="24"/>
              </w:rPr>
              <w:t>03ЛТДЭ2021</w:t>
            </w: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3A566DBD" w14:textId="77777777" w:rsidR="00B77A2C" w:rsidRPr="00B77A2C" w:rsidRDefault="00B77A2C" w:rsidP="00B77A2C">
            <w:pPr>
              <w:spacing w:after="0" w:line="240" w:lineRule="auto"/>
              <w:rPr>
                <w:rFonts w:ascii="Times New Roman" w:hAnsi="Times New Roman" w:cs="Times New Roman"/>
                <w:noProof/>
                <w:color w:val="000000"/>
                <w:sz w:val="24"/>
                <w:szCs w:val="24"/>
              </w:rPr>
            </w:pPr>
          </w:p>
        </w:tc>
        <w:tc>
          <w:tcPr>
            <w:tcW w:w="1843" w:type="dxa"/>
            <w:tcBorders>
              <w:top w:val="single" w:sz="4" w:space="0" w:color="auto"/>
              <w:left w:val="single" w:sz="4" w:space="0" w:color="auto"/>
              <w:bottom w:val="single" w:sz="4" w:space="0" w:color="auto"/>
              <w:right w:val="single" w:sz="4" w:space="0" w:color="auto"/>
            </w:tcBorders>
            <w:hideMark/>
          </w:tcPr>
          <w:p w14:paraId="20BCCE31" w14:textId="77777777" w:rsidR="00B77A2C" w:rsidRPr="00B77A2C" w:rsidRDefault="00B77A2C" w:rsidP="00B77A2C">
            <w:pPr>
              <w:autoSpaceDE w:val="0"/>
              <w:autoSpaceDN w:val="0"/>
              <w:adjustRightInd w:val="0"/>
              <w:spacing w:after="0" w:line="240" w:lineRule="auto"/>
              <w:jc w:val="both"/>
              <w:rPr>
                <w:rFonts w:ascii="Times New Roman" w:hAnsi="Times New Roman" w:cs="Times New Roman"/>
                <w:noProof/>
                <w:color w:val="000000"/>
                <w:sz w:val="24"/>
                <w:szCs w:val="24"/>
              </w:rPr>
            </w:pPr>
            <w:r w:rsidRPr="00B77A2C">
              <w:rPr>
                <w:rFonts w:ascii="Times New Roman" w:hAnsi="Times New Roman" w:cs="Times New Roman"/>
                <w:noProof/>
                <w:color w:val="000000"/>
                <w:sz w:val="24"/>
                <w:szCs w:val="24"/>
              </w:rPr>
              <w:t>Март 2021</w:t>
            </w:r>
          </w:p>
        </w:tc>
        <w:tc>
          <w:tcPr>
            <w:tcW w:w="1984" w:type="dxa"/>
            <w:tcBorders>
              <w:top w:val="single" w:sz="4" w:space="0" w:color="auto"/>
              <w:left w:val="single" w:sz="4" w:space="0" w:color="auto"/>
              <w:bottom w:val="single" w:sz="4" w:space="0" w:color="auto"/>
              <w:right w:val="single" w:sz="4" w:space="0" w:color="auto"/>
            </w:tcBorders>
            <w:hideMark/>
          </w:tcPr>
          <w:p w14:paraId="063F022D" w14:textId="77777777" w:rsidR="00B77A2C" w:rsidRPr="000A3950" w:rsidRDefault="00B77A2C" w:rsidP="00B77A2C">
            <w:pPr>
              <w:autoSpaceDE w:val="0"/>
              <w:autoSpaceDN w:val="0"/>
              <w:adjustRightInd w:val="0"/>
              <w:spacing w:after="0" w:line="240" w:lineRule="auto"/>
              <w:jc w:val="both"/>
              <w:rPr>
                <w:rFonts w:ascii="Times New Roman" w:hAnsi="Times New Roman" w:cs="Times New Roman"/>
                <w:noProof/>
                <w:sz w:val="24"/>
                <w:szCs w:val="24"/>
              </w:rPr>
            </w:pPr>
            <w:r w:rsidRPr="000A3950">
              <w:rPr>
                <w:rFonts w:ascii="Times New Roman" w:hAnsi="Times New Roman" w:cs="Times New Roman"/>
                <w:noProof/>
                <w:sz w:val="24"/>
                <w:szCs w:val="24"/>
              </w:rPr>
              <w:t>10 ед. прод</w:t>
            </w:r>
          </w:p>
        </w:tc>
        <w:tc>
          <w:tcPr>
            <w:tcW w:w="2239" w:type="dxa"/>
            <w:tcBorders>
              <w:top w:val="single" w:sz="4" w:space="0" w:color="auto"/>
              <w:left w:val="single" w:sz="4" w:space="0" w:color="auto"/>
              <w:bottom w:val="single" w:sz="4" w:space="0" w:color="auto"/>
              <w:right w:val="single" w:sz="4" w:space="0" w:color="auto"/>
            </w:tcBorders>
            <w:hideMark/>
          </w:tcPr>
          <w:p w14:paraId="3A4319B1" w14:textId="77777777" w:rsidR="00B77A2C" w:rsidRPr="000A3950" w:rsidRDefault="00B77A2C" w:rsidP="00B77A2C">
            <w:pPr>
              <w:autoSpaceDE w:val="0"/>
              <w:autoSpaceDN w:val="0"/>
              <w:adjustRightInd w:val="0"/>
              <w:spacing w:after="0" w:line="240" w:lineRule="auto"/>
              <w:jc w:val="both"/>
              <w:rPr>
                <w:rFonts w:ascii="Times New Roman" w:hAnsi="Times New Roman" w:cs="Times New Roman"/>
                <w:noProof/>
                <w:sz w:val="24"/>
                <w:szCs w:val="24"/>
              </w:rPr>
            </w:pPr>
            <w:r w:rsidRPr="000A3950">
              <w:rPr>
                <w:rFonts w:ascii="Times New Roman" w:hAnsi="Times New Roman" w:cs="Times New Roman"/>
                <w:noProof/>
                <w:sz w:val="24"/>
                <w:szCs w:val="24"/>
              </w:rPr>
              <w:t>0,3,6,9,12,18,24</w:t>
            </w:r>
          </w:p>
        </w:tc>
      </w:tr>
    </w:tbl>
    <w:p w14:paraId="3EC9A300" w14:textId="77777777" w:rsidR="00B77A2C" w:rsidRPr="00B77A2C" w:rsidRDefault="00B77A2C" w:rsidP="00B77A2C">
      <w:pPr>
        <w:spacing w:after="0" w:line="240" w:lineRule="auto"/>
        <w:ind w:firstLine="567"/>
        <w:jc w:val="both"/>
        <w:rPr>
          <w:rFonts w:ascii="Times New Roman" w:hAnsi="Times New Roman" w:cs="Times New Roman"/>
          <w:sz w:val="28"/>
          <w:szCs w:val="28"/>
        </w:rPr>
      </w:pPr>
    </w:p>
    <w:p w14:paraId="587F1DA7" w14:textId="77777777" w:rsidR="00B77A2C" w:rsidRPr="00B77A2C" w:rsidRDefault="00B77A2C" w:rsidP="00B77A2C">
      <w:pPr>
        <w:spacing w:after="0" w:line="240" w:lineRule="auto"/>
        <w:ind w:firstLine="709"/>
        <w:jc w:val="both"/>
        <w:rPr>
          <w:rFonts w:ascii="Times New Roman" w:eastAsia="Times New Roman" w:hAnsi="Times New Roman" w:cs="Times New Roman"/>
          <w:sz w:val="28"/>
          <w:szCs w:val="28"/>
          <w:lang w:eastAsia="ru-RU"/>
        </w:rPr>
      </w:pPr>
      <w:r w:rsidRPr="00B77A2C">
        <w:rPr>
          <w:rFonts w:ascii="Times New Roman" w:hAnsi="Times New Roman" w:cs="Times New Roman"/>
          <w:sz w:val="28"/>
          <w:szCs w:val="28"/>
        </w:rPr>
        <w:t xml:space="preserve">Вид проведения испытаний при исследовании природных термолабильных субстанций – долгосрочный, </w:t>
      </w:r>
      <w:r w:rsidRPr="00B77A2C">
        <w:rPr>
          <w:rFonts w:ascii="Times New Roman" w:eastAsia="Times New Roman" w:hAnsi="Times New Roman" w:cs="Times New Roman"/>
          <w:sz w:val="28"/>
          <w:szCs w:val="28"/>
          <w:lang w:eastAsia="ru-RU"/>
        </w:rPr>
        <w:t xml:space="preserve">температура 25 ±2°С и относительная влажность 60±5%. При проверке качества препаратов во времени использованы фармакопейные методы, а используемые методики прошли валидацию/верификацию. Оценка полученных результатов осуществлялась при помощи программ minitab 19. </w:t>
      </w:r>
    </w:p>
    <w:p w14:paraId="5E8415F5" w14:textId="665B8BCB" w:rsidR="000A3950" w:rsidRDefault="008D311F" w:rsidP="007F67DE">
      <w:pPr>
        <w:autoSpaceDE w:val="0"/>
        <w:autoSpaceDN w:val="0"/>
        <w:adjustRightInd w:val="0"/>
        <w:spacing w:after="0" w:line="240" w:lineRule="auto"/>
        <w:ind w:firstLine="709"/>
        <w:jc w:val="both"/>
        <w:rPr>
          <w:rFonts w:ascii="Times New Roman" w:hAnsi="Times New Roman" w:cs="Times New Roman"/>
          <w:noProof/>
          <w:color w:val="000000"/>
          <w:sz w:val="28"/>
          <w:szCs w:val="28"/>
        </w:rPr>
      </w:pPr>
      <w:r w:rsidRPr="008D311F">
        <w:rPr>
          <w:rFonts w:ascii="Times New Roman" w:hAnsi="Times New Roman" w:cs="Times New Roman"/>
          <w:sz w:val="28"/>
          <w:szCs w:val="28"/>
        </w:rPr>
        <w:t xml:space="preserve">Перечень показателей качества, </w:t>
      </w:r>
      <w:r>
        <w:rPr>
          <w:rFonts w:ascii="Times New Roman" w:hAnsi="Times New Roman" w:cs="Times New Roman"/>
          <w:sz w:val="28"/>
          <w:szCs w:val="28"/>
          <w:lang w:val="kk-KZ"/>
        </w:rPr>
        <w:t xml:space="preserve">изученных </w:t>
      </w:r>
      <w:r w:rsidRPr="008D311F">
        <w:rPr>
          <w:rFonts w:ascii="Times New Roman" w:hAnsi="Times New Roman" w:cs="Times New Roman"/>
          <w:sz w:val="28"/>
          <w:szCs w:val="28"/>
        </w:rPr>
        <w:t xml:space="preserve">при исследованиях стабильности </w:t>
      </w:r>
      <w:r>
        <w:rPr>
          <w:rFonts w:ascii="Times New Roman" w:hAnsi="Times New Roman" w:cs="Times New Roman"/>
          <w:sz w:val="28"/>
          <w:szCs w:val="28"/>
          <w:lang w:val="kk-KZ"/>
        </w:rPr>
        <w:t xml:space="preserve">экстрактов представлены </w:t>
      </w:r>
      <w:r w:rsidR="007F67DE">
        <w:rPr>
          <w:rFonts w:ascii="Times New Roman" w:hAnsi="Times New Roman" w:cs="Times New Roman"/>
          <w:sz w:val="28"/>
          <w:szCs w:val="28"/>
          <w:lang w:val="kk-KZ"/>
        </w:rPr>
        <w:t xml:space="preserve">в таблице 33. </w:t>
      </w:r>
    </w:p>
    <w:p w14:paraId="3DEBE44F" w14:textId="77777777" w:rsidR="000A3950" w:rsidRPr="00B77A2C" w:rsidRDefault="000A3950" w:rsidP="00B77A2C">
      <w:pPr>
        <w:autoSpaceDE w:val="0"/>
        <w:autoSpaceDN w:val="0"/>
        <w:adjustRightInd w:val="0"/>
        <w:spacing w:after="0" w:line="240" w:lineRule="auto"/>
        <w:ind w:firstLine="709"/>
        <w:jc w:val="both"/>
        <w:rPr>
          <w:rFonts w:ascii="Times New Roman" w:hAnsi="Times New Roman" w:cs="Times New Roman"/>
          <w:noProof/>
          <w:color w:val="000000"/>
          <w:sz w:val="28"/>
          <w:szCs w:val="28"/>
        </w:rPr>
      </w:pPr>
    </w:p>
    <w:p w14:paraId="7EFF1A78" w14:textId="2BF7806A" w:rsidR="00B77A2C" w:rsidRPr="00B77A2C" w:rsidRDefault="00B77A2C" w:rsidP="00B77A2C">
      <w:pPr>
        <w:autoSpaceDE w:val="0"/>
        <w:autoSpaceDN w:val="0"/>
        <w:adjustRightInd w:val="0"/>
        <w:spacing w:after="0" w:line="240" w:lineRule="auto"/>
        <w:jc w:val="both"/>
        <w:rPr>
          <w:rFonts w:ascii="Times New Roman" w:hAnsi="Times New Roman" w:cs="Times New Roman"/>
          <w:noProof/>
          <w:color w:val="000000"/>
          <w:sz w:val="28"/>
          <w:szCs w:val="28"/>
        </w:rPr>
      </w:pPr>
      <w:r w:rsidRPr="00B77A2C">
        <w:rPr>
          <w:rFonts w:ascii="Times New Roman" w:hAnsi="Times New Roman" w:cs="Times New Roman"/>
          <w:noProof/>
          <w:color w:val="000000"/>
          <w:sz w:val="28"/>
          <w:szCs w:val="28"/>
        </w:rPr>
        <w:t>Таблица 3</w:t>
      </w:r>
      <w:r w:rsidR="000A3950">
        <w:rPr>
          <w:rFonts w:ascii="Times New Roman" w:hAnsi="Times New Roman" w:cs="Times New Roman"/>
          <w:noProof/>
          <w:color w:val="000000"/>
          <w:sz w:val="28"/>
          <w:szCs w:val="28"/>
          <w:lang w:val="kk-KZ"/>
        </w:rPr>
        <w:t>3</w:t>
      </w:r>
      <w:r w:rsidRPr="00B77A2C">
        <w:rPr>
          <w:rFonts w:ascii="Times New Roman" w:hAnsi="Times New Roman" w:cs="Times New Roman"/>
          <w:noProof/>
          <w:color w:val="000000"/>
          <w:sz w:val="28"/>
          <w:szCs w:val="28"/>
        </w:rPr>
        <w:t xml:space="preserve"> – Спецификация качества </w:t>
      </w:r>
      <w:r w:rsidR="007F67DE">
        <w:rPr>
          <w:rFonts w:ascii="Times New Roman" w:hAnsi="Times New Roman" w:cs="Times New Roman"/>
          <w:noProof/>
          <w:color w:val="000000"/>
          <w:sz w:val="28"/>
          <w:szCs w:val="28"/>
          <w:lang w:val="kk-KZ"/>
        </w:rPr>
        <w:t>экстрактов</w:t>
      </w:r>
      <w:r w:rsidRPr="00B77A2C">
        <w:rPr>
          <w:rFonts w:ascii="Times New Roman" w:hAnsi="Times New Roman" w:cs="Times New Roman"/>
          <w:noProof/>
          <w:color w:val="000000"/>
          <w:sz w:val="28"/>
          <w:szCs w:val="28"/>
        </w:rPr>
        <w:t xml:space="preserve"> при изучении стабильности</w:t>
      </w:r>
    </w:p>
    <w:p w14:paraId="1BA76B53" w14:textId="77777777" w:rsidR="00B77A2C" w:rsidRPr="00B77A2C" w:rsidRDefault="00B77A2C" w:rsidP="00B77A2C">
      <w:pPr>
        <w:autoSpaceDE w:val="0"/>
        <w:autoSpaceDN w:val="0"/>
        <w:adjustRightInd w:val="0"/>
        <w:spacing w:after="0" w:line="240" w:lineRule="auto"/>
        <w:ind w:firstLine="567"/>
        <w:jc w:val="both"/>
        <w:rPr>
          <w:rFonts w:ascii="Times New Roman" w:hAnsi="Times New Roman" w:cs="Times New Roman"/>
          <w:noProof/>
          <w:color w:val="000000"/>
          <w:sz w:val="28"/>
          <w:szCs w:val="28"/>
        </w:rPr>
      </w:pPr>
    </w:p>
    <w:tbl>
      <w:tblPr>
        <w:tblW w:w="954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1E0" w:firstRow="1" w:lastRow="1" w:firstColumn="1" w:lastColumn="1" w:noHBand="0" w:noVBand="0"/>
      </w:tblPr>
      <w:tblGrid>
        <w:gridCol w:w="1447"/>
        <w:gridCol w:w="3049"/>
        <w:gridCol w:w="2919"/>
        <w:gridCol w:w="2126"/>
      </w:tblGrid>
      <w:tr w:rsidR="00B77A2C" w:rsidRPr="00B77A2C" w14:paraId="7C8EEEEF" w14:textId="77777777" w:rsidTr="00B77A2C">
        <w:tc>
          <w:tcPr>
            <w:tcW w:w="1447" w:type="dxa"/>
            <w:vMerge w:val="restart"/>
            <w:tcBorders>
              <w:top w:val="single" w:sz="4" w:space="0" w:color="auto"/>
              <w:left w:val="single" w:sz="4" w:space="0" w:color="auto"/>
              <w:bottom w:val="single" w:sz="4" w:space="0" w:color="auto"/>
              <w:right w:val="single" w:sz="4" w:space="0" w:color="auto"/>
            </w:tcBorders>
            <w:hideMark/>
          </w:tcPr>
          <w:p w14:paraId="00CD2134" w14:textId="77777777" w:rsidR="00B77A2C" w:rsidRPr="00B77A2C" w:rsidRDefault="00B77A2C" w:rsidP="00B77A2C">
            <w:pPr>
              <w:tabs>
                <w:tab w:val="left" w:pos="567"/>
              </w:tabs>
              <w:spacing w:after="0" w:line="240" w:lineRule="auto"/>
              <w:contextualSpacing/>
              <w:jc w:val="center"/>
              <w:rPr>
                <w:rFonts w:ascii="Times New Roman" w:eastAsia="Times New Roman" w:hAnsi="Times New Roman" w:cs="Times New Roman"/>
                <w:b/>
                <w:noProof/>
                <w:sz w:val="24"/>
                <w:szCs w:val="24"/>
              </w:rPr>
            </w:pPr>
            <w:r w:rsidRPr="00B77A2C">
              <w:rPr>
                <w:rFonts w:ascii="Times New Roman" w:eastAsia="Times New Roman" w:hAnsi="Times New Roman" w:cs="Times New Roman"/>
                <w:b/>
                <w:noProof/>
                <w:sz w:val="24"/>
                <w:szCs w:val="24"/>
              </w:rPr>
              <w:t>Показатели качества</w:t>
            </w:r>
          </w:p>
        </w:tc>
        <w:tc>
          <w:tcPr>
            <w:tcW w:w="5968" w:type="dxa"/>
            <w:gridSpan w:val="2"/>
            <w:tcBorders>
              <w:top w:val="single" w:sz="4" w:space="0" w:color="auto"/>
              <w:left w:val="single" w:sz="4" w:space="0" w:color="auto"/>
              <w:bottom w:val="single" w:sz="4" w:space="0" w:color="auto"/>
              <w:right w:val="single" w:sz="4" w:space="0" w:color="auto"/>
            </w:tcBorders>
            <w:hideMark/>
          </w:tcPr>
          <w:p w14:paraId="587F7765" w14:textId="77777777" w:rsidR="00B77A2C" w:rsidRPr="00B77A2C" w:rsidRDefault="00B77A2C" w:rsidP="00B77A2C">
            <w:pPr>
              <w:tabs>
                <w:tab w:val="left" w:pos="567"/>
              </w:tabs>
              <w:spacing w:after="0" w:line="240" w:lineRule="auto"/>
              <w:contextualSpacing/>
              <w:jc w:val="center"/>
              <w:rPr>
                <w:rFonts w:ascii="Times New Roman" w:eastAsia="Times New Roman" w:hAnsi="Times New Roman" w:cs="Times New Roman"/>
                <w:b/>
                <w:noProof/>
                <w:sz w:val="24"/>
                <w:szCs w:val="24"/>
              </w:rPr>
            </w:pPr>
            <w:r w:rsidRPr="00B77A2C">
              <w:rPr>
                <w:rFonts w:ascii="Times New Roman" w:eastAsia="Times New Roman" w:hAnsi="Times New Roman" w:cs="Times New Roman"/>
                <w:b/>
                <w:noProof/>
                <w:sz w:val="24"/>
                <w:szCs w:val="24"/>
              </w:rPr>
              <w:t>Регламентируемы нормы</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2D143DAD" w14:textId="77777777" w:rsidR="00B77A2C" w:rsidRPr="00B77A2C" w:rsidRDefault="00B77A2C" w:rsidP="00B77A2C">
            <w:pPr>
              <w:tabs>
                <w:tab w:val="left" w:pos="567"/>
              </w:tabs>
              <w:spacing w:after="0" w:line="240" w:lineRule="auto"/>
              <w:contextualSpacing/>
              <w:jc w:val="center"/>
              <w:rPr>
                <w:rFonts w:ascii="Times New Roman" w:eastAsia="Times New Roman" w:hAnsi="Times New Roman" w:cs="Times New Roman"/>
                <w:b/>
                <w:noProof/>
                <w:sz w:val="24"/>
                <w:szCs w:val="24"/>
              </w:rPr>
            </w:pPr>
            <w:r w:rsidRPr="00B77A2C">
              <w:rPr>
                <w:rFonts w:ascii="Times New Roman" w:eastAsia="Times New Roman" w:hAnsi="Times New Roman" w:cs="Times New Roman"/>
                <w:b/>
                <w:noProof/>
                <w:sz w:val="24"/>
                <w:szCs w:val="24"/>
              </w:rPr>
              <w:t>Методы испытаний</w:t>
            </w:r>
          </w:p>
        </w:tc>
      </w:tr>
      <w:tr w:rsidR="00B77A2C" w:rsidRPr="00B77A2C" w14:paraId="6B567DE0" w14:textId="77777777" w:rsidTr="00B77A2C">
        <w:tc>
          <w:tcPr>
            <w:tcW w:w="1447" w:type="dxa"/>
            <w:vMerge/>
            <w:tcBorders>
              <w:top w:val="single" w:sz="4" w:space="0" w:color="auto"/>
              <w:left w:val="single" w:sz="4" w:space="0" w:color="auto"/>
              <w:bottom w:val="single" w:sz="4" w:space="0" w:color="auto"/>
              <w:right w:val="single" w:sz="4" w:space="0" w:color="auto"/>
            </w:tcBorders>
            <w:vAlign w:val="center"/>
            <w:hideMark/>
          </w:tcPr>
          <w:p w14:paraId="127145E8" w14:textId="77777777" w:rsidR="00B77A2C" w:rsidRPr="00B77A2C" w:rsidRDefault="00B77A2C" w:rsidP="00B77A2C">
            <w:pPr>
              <w:spacing w:after="0" w:line="240" w:lineRule="auto"/>
              <w:rPr>
                <w:rFonts w:ascii="Times New Roman" w:eastAsia="Times New Roman" w:hAnsi="Times New Roman" w:cs="Times New Roman"/>
                <w:b/>
                <w:noProof/>
                <w:sz w:val="24"/>
                <w:szCs w:val="24"/>
              </w:rPr>
            </w:pPr>
          </w:p>
        </w:tc>
        <w:tc>
          <w:tcPr>
            <w:tcW w:w="3049" w:type="dxa"/>
            <w:tcBorders>
              <w:top w:val="single" w:sz="4" w:space="0" w:color="auto"/>
              <w:left w:val="single" w:sz="4" w:space="0" w:color="auto"/>
              <w:bottom w:val="single" w:sz="4" w:space="0" w:color="auto"/>
              <w:right w:val="single" w:sz="4" w:space="0" w:color="auto"/>
            </w:tcBorders>
            <w:hideMark/>
          </w:tcPr>
          <w:p w14:paraId="1E938B28" w14:textId="77777777" w:rsidR="00B77A2C" w:rsidRPr="00B77A2C" w:rsidRDefault="00B77A2C" w:rsidP="00B77A2C">
            <w:pPr>
              <w:tabs>
                <w:tab w:val="left" w:pos="567"/>
              </w:tabs>
              <w:spacing w:after="0" w:line="240" w:lineRule="auto"/>
              <w:contextualSpacing/>
              <w:jc w:val="center"/>
              <w:rPr>
                <w:rFonts w:ascii="Times New Roman" w:eastAsia="Times New Roman" w:hAnsi="Times New Roman" w:cs="Times New Roman"/>
                <w:b/>
                <w:noProof/>
                <w:sz w:val="24"/>
                <w:szCs w:val="24"/>
              </w:rPr>
            </w:pPr>
            <w:r w:rsidRPr="00B77A2C">
              <w:rPr>
                <w:rFonts w:ascii="Times New Roman" w:eastAsia="Times New Roman" w:hAnsi="Times New Roman" w:cs="Times New Roman"/>
                <w:b/>
                <w:noProof/>
                <w:sz w:val="24"/>
                <w:szCs w:val="24"/>
              </w:rPr>
              <w:t>Лук туркестанский</w:t>
            </w:r>
          </w:p>
        </w:tc>
        <w:tc>
          <w:tcPr>
            <w:tcW w:w="2919" w:type="dxa"/>
            <w:tcBorders>
              <w:top w:val="single" w:sz="4" w:space="0" w:color="auto"/>
              <w:left w:val="single" w:sz="4" w:space="0" w:color="auto"/>
              <w:bottom w:val="single" w:sz="4" w:space="0" w:color="auto"/>
              <w:right w:val="single" w:sz="4" w:space="0" w:color="auto"/>
            </w:tcBorders>
            <w:hideMark/>
          </w:tcPr>
          <w:p w14:paraId="1D4E4803" w14:textId="77777777" w:rsidR="00B77A2C" w:rsidRPr="00B77A2C" w:rsidRDefault="00B77A2C" w:rsidP="00B77A2C">
            <w:pPr>
              <w:tabs>
                <w:tab w:val="left" w:pos="567"/>
              </w:tabs>
              <w:spacing w:after="0" w:line="240" w:lineRule="auto"/>
              <w:contextualSpacing/>
              <w:jc w:val="center"/>
              <w:rPr>
                <w:rFonts w:ascii="Times New Roman" w:eastAsia="Times New Roman" w:hAnsi="Times New Roman" w:cs="Times New Roman"/>
                <w:b/>
                <w:noProof/>
                <w:sz w:val="24"/>
                <w:szCs w:val="24"/>
              </w:rPr>
            </w:pPr>
            <w:r w:rsidRPr="00B77A2C">
              <w:rPr>
                <w:rFonts w:ascii="Times New Roman" w:eastAsia="Times New Roman" w:hAnsi="Times New Roman" w:cs="Times New Roman"/>
                <w:b/>
                <w:noProof/>
                <w:sz w:val="24"/>
                <w:szCs w:val="24"/>
              </w:rPr>
              <w:t>Лук молочноцветковый</w:t>
            </w: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5F2D63B2" w14:textId="77777777" w:rsidR="00B77A2C" w:rsidRPr="00B77A2C" w:rsidRDefault="00B77A2C" w:rsidP="00B77A2C">
            <w:pPr>
              <w:spacing w:after="0" w:line="240" w:lineRule="auto"/>
              <w:rPr>
                <w:rFonts w:ascii="Times New Roman" w:eastAsia="Times New Roman" w:hAnsi="Times New Roman" w:cs="Times New Roman"/>
                <w:b/>
                <w:noProof/>
                <w:sz w:val="24"/>
                <w:szCs w:val="24"/>
              </w:rPr>
            </w:pPr>
          </w:p>
        </w:tc>
      </w:tr>
      <w:tr w:rsidR="00B77A2C" w:rsidRPr="00B77A2C" w14:paraId="2AD8EA0F" w14:textId="77777777" w:rsidTr="00B77A2C">
        <w:tc>
          <w:tcPr>
            <w:tcW w:w="1447" w:type="dxa"/>
            <w:tcBorders>
              <w:top w:val="single" w:sz="4" w:space="0" w:color="auto"/>
              <w:left w:val="single" w:sz="4" w:space="0" w:color="auto"/>
              <w:bottom w:val="single" w:sz="4" w:space="0" w:color="auto"/>
              <w:right w:val="single" w:sz="4" w:space="0" w:color="auto"/>
            </w:tcBorders>
            <w:hideMark/>
          </w:tcPr>
          <w:p w14:paraId="7027EEE3" w14:textId="77777777" w:rsidR="00B77A2C" w:rsidRPr="00B77A2C" w:rsidRDefault="00B77A2C" w:rsidP="00B77A2C">
            <w:pPr>
              <w:tabs>
                <w:tab w:val="left" w:pos="567"/>
              </w:tabs>
              <w:spacing w:after="0" w:line="240" w:lineRule="auto"/>
              <w:contextualSpacing/>
              <w:jc w:val="center"/>
              <w:rPr>
                <w:rFonts w:ascii="Times New Roman" w:eastAsia="Times New Roman" w:hAnsi="Times New Roman" w:cs="Times New Roman"/>
                <w:b/>
                <w:noProof/>
                <w:sz w:val="24"/>
                <w:szCs w:val="24"/>
              </w:rPr>
            </w:pPr>
            <w:r w:rsidRPr="00B77A2C">
              <w:rPr>
                <w:rFonts w:ascii="Times New Roman" w:eastAsia="Times New Roman" w:hAnsi="Times New Roman" w:cs="Times New Roman"/>
                <w:b/>
                <w:noProof/>
                <w:sz w:val="24"/>
                <w:szCs w:val="24"/>
              </w:rPr>
              <w:t>1</w:t>
            </w:r>
          </w:p>
        </w:tc>
        <w:tc>
          <w:tcPr>
            <w:tcW w:w="3049" w:type="dxa"/>
            <w:tcBorders>
              <w:top w:val="single" w:sz="4" w:space="0" w:color="auto"/>
              <w:left w:val="single" w:sz="4" w:space="0" w:color="auto"/>
              <w:bottom w:val="single" w:sz="4" w:space="0" w:color="auto"/>
              <w:right w:val="single" w:sz="4" w:space="0" w:color="auto"/>
            </w:tcBorders>
            <w:hideMark/>
          </w:tcPr>
          <w:p w14:paraId="470465B0" w14:textId="77777777" w:rsidR="00B77A2C" w:rsidRPr="00B77A2C" w:rsidRDefault="00B77A2C" w:rsidP="00B77A2C">
            <w:pPr>
              <w:tabs>
                <w:tab w:val="left" w:pos="567"/>
              </w:tabs>
              <w:spacing w:after="0" w:line="240" w:lineRule="auto"/>
              <w:contextualSpacing/>
              <w:jc w:val="center"/>
              <w:rPr>
                <w:rFonts w:ascii="Times New Roman" w:eastAsia="Times New Roman" w:hAnsi="Times New Roman" w:cs="Times New Roman"/>
                <w:b/>
                <w:noProof/>
                <w:sz w:val="24"/>
                <w:szCs w:val="24"/>
              </w:rPr>
            </w:pPr>
            <w:r w:rsidRPr="00B77A2C">
              <w:rPr>
                <w:rFonts w:ascii="Times New Roman" w:eastAsia="Times New Roman" w:hAnsi="Times New Roman" w:cs="Times New Roman"/>
                <w:b/>
                <w:noProof/>
                <w:sz w:val="24"/>
                <w:szCs w:val="24"/>
              </w:rPr>
              <w:t>2</w:t>
            </w:r>
          </w:p>
        </w:tc>
        <w:tc>
          <w:tcPr>
            <w:tcW w:w="2919" w:type="dxa"/>
            <w:tcBorders>
              <w:top w:val="single" w:sz="4" w:space="0" w:color="auto"/>
              <w:left w:val="single" w:sz="4" w:space="0" w:color="auto"/>
              <w:bottom w:val="single" w:sz="4" w:space="0" w:color="auto"/>
              <w:right w:val="single" w:sz="4" w:space="0" w:color="auto"/>
            </w:tcBorders>
            <w:hideMark/>
          </w:tcPr>
          <w:p w14:paraId="0EBDE815" w14:textId="77777777" w:rsidR="00B77A2C" w:rsidRPr="00B77A2C" w:rsidRDefault="00B77A2C" w:rsidP="00B77A2C">
            <w:pPr>
              <w:tabs>
                <w:tab w:val="left" w:pos="567"/>
              </w:tabs>
              <w:spacing w:after="0" w:line="240" w:lineRule="auto"/>
              <w:contextualSpacing/>
              <w:jc w:val="center"/>
              <w:rPr>
                <w:rFonts w:ascii="Times New Roman" w:eastAsia="Times New Roman" w:hAnsi="Times New Roman" w:cs="Times New Roman"/>
                <w:b/>
                <w:noProof/>
                <w:sz w:val="24"/>
                <w:szCs w:val="24"/>
              </w:rPr>
            </w:pPr>
            <w:r w:rsidRPr="00B77A2C">
              <w:rPr>
                <w:rFonts w:ascii="Times New Roman" w:eastAsia="Times New Roman" w:hAnsi="Times New Roman" w:cs="Times New Roman"/>
                <w:b/>
                <w:noProof/>
                <w:sz w:val="24"/>
                <w:szCs w:val="24"/>
              </w:rPr>
              <w:t>3</w:t>
            </w:r>
          </w:p>
        </w:tc>
        <w:tc>
          <w:tcPr>
            <w:tcW w:w="2126" w:type="dxa"/>
            <w:tcBorders>
              <w:top w:val="single" w:sz="4" w:space="0" w:color="auto"/>
              <w:left w:val="single" w:sz="4" w:space="0" w:color="auto"/>
              <w:bottom w:val="single" w:sz="4" w:space="0" w:color="auto"/>
              <w:right w:val="single" w:sz="4" w:space="0" w:color="auto"/>
            </w:tcBorders>
            <w:hideMark/>
          </w:tcPr>
          <w:p w14:paraId="267D2A9F" w14:textId="77777777" w:rsidR="00B77A2C" w:rsidRPr="00B77A2C" w:rsidRDefault="00B77A2C" w:rsidP="00B77A2C">
            <w:pPr>
              <w:tabs>
                <w:tab w:val="left" w:pos="567"/>
              </w:tabs>
              <w:spacing w:after="0" w:line="240" w:lineRule="auto"/>
              <w:contextualSpacing/>
              <w:jc w:val="center"/>
              <w:rPr>
                <w:rFonts w:ascii="Times New Roman" w:eastAsia="Times New Roman" w:hAnsi="Times New Roman" w:cs="Times New Roman"/>
                <w:b/>
                <w:noProof/>
                <w:sz w:val="24"/>
                <w:szCs w:val="24"/>
              </w:rPr>
            </w:pPr>
            <w:r w:rsidRPr="00B77A2C">
              <w:rPr>
                <w:rFonts w:ascii="Times New Roman" w:eastAsia="Times New Roman" w:hAnsi="Times New Roman" w:cs="Times New Roman"/>
                <w:b/>
                <w:noProof/>
                <w:sz w:val="24"/>
                <w:szCs w:val="24"/>
              </w:rPr>
              <w:t>4</w:t>
            </w:r>
          </w:p>
        </w:tc>
      </w:tr>
      <w:tr w:rsidR="00B77A2C" w:rsidRPr="00B77A2C" w14:paraId="5F43877F" w14:textId="77777777" w:rsidTr="00B77A2C">
        <w:tc>
          <w:tcPr>
            <w:tcW w:w="1447" w:type="dxa"/>
            <w:tcBorders>
              <w:top w:val="single" w:sz="4" w:space="0" w:color="auto"/>
              <w:left w:val="single" w:sz="4" w:space="0" w:color="auto"/>
              <w:bottom w:val="single" w:sz="4" w:space="0" w:color="auto"/>
              <w:right w:val="single" w:sz="4" w:space="0" w:color="auto"/>
            </w:tcBorders>
            <w:hideMark/>
          </w:tcPr>
          <w:p w14:paraId="5E980230" w14:textId="77777777" w:rsidR="00B77A2C" w:rsidRPr="00B77A2C" w:rsidRDefault="00B77A2C" w:rsidP="00B77A2C">
            <w:pPr>
              <w:tabs>
                <w:tab w:val="left" w:pos="567"/>
              </w:tabs>
              <w:spacing w:after="0" w:line="240" w:lineRule="auto"/>
              <w:ind w:left="34"/>
              <w:contextualSpacing/>
              <w:rPr>
                <w:rFonts w:ascii="Times New Roman" w:eastAsia="Times New Roman" w:hAnsi="Times New Roman" w:cs="Times New Roman"/>
                <w:noProof/>
                <w:sz w:val="24"/>
                <w:szCs w:val="24"/>
              </w:rPr>
            </w:pPr>
            <w:r w:rsidRPr="00B77A2C">
              <w:rPr>
                <w:rFonts w:ascii="Times New Roman" w:eastAsia="Times New Roman" w:hAnsi="Times New Roman" w:cs="Times New Roman"/>
                <w:noProof/>
                <w:sz w:val="24"/>
                <w:szCs w:val="24"/>
              </w:rPr>
              <w:t>Описание</w:t>
            </w:r>
          </w:p>
        </w:tc>
        <w:tc>
          <w:tcPr>
            <w:tcW w:w="3049" w:type="dxa"/>
            <w:tcBorders>
              <w:top w:val="single" w:sz="4" w:space="0" w:color="auto"/>
              <w:left w:val="single" w:sz="4" w:space="0" w:color="auto"/>
              <w:bottom w:val="single" w:sz="4" w:space="0" w:color="auto"/>
              <w:right w:val="single" w:sz="4" w:space="0" w:color="auto"/>
            </w:tcBorders>
            <w:hideMark/>
          </w:tcPr>
          <w:p w14:paraId="0898C2E2" w14:textId="77777777" w:rsidR="00B77A2C" w:rsidRPr="000A3950" w:rsidRDefault="00B77A2C" w:rsidP="00B77A2C">
            <w:pPr>
              <w:spacing w:line="240" w:lineRule="auto"/>
              <w:ind w:right="88"/>
              <w:contextualSpacing/>
              <w:jc w:val="both"/>
              <w:rPr>
                <w:rFonts w:ascii="Times New Roman" w:hAnsi="Times New Roman" w:cs="Times New Roman"/>
                <w:noProof/>
                <w:sz w:val="24"/>
                <w:szCs w:val="24"/>
              </w:rPr>
            </w:pPr>
            <w:r w:rsidRPr="000A3950">
              <w:rPr>
                <w:rFonts w:ascii="Times New Roman" w:hAnsi="Times New Roman" w:cs="Times New Roman"/>
                <w:noProof/>
                <w:sz w:val="24"/>
                <w:szCs w:val="24"/>
              </w:rPr>
              <w:t>Гранулы от светло молочного до желтоватого цвета</w:t>
            </w:r>
          </w:p>
        </w:tc>
        <w:tc>
          <w:tcPr>
            <w:tcW w:w="2919" w:type="dxa"/>
            <w:tcBorders>
              <w:top w:val="single" w:sz="4" w:space="0" w:color="auto"/>
              <w:left w:val="single" w:sz="4" w:space="0" w:color="auto"/>
              <w:bottom w:val="single" w:sz="4" w:space="0" w:color="auto"/>
              <w:right w:val="single" w:sz="4" w:space="0" w:color="auto"/>
            </w:tcBorders>
            <w:hideMark/>
          </w:tcPr>
          <w:p w14:paraId="67790A9A" w14:textId="77777777" w:rsidR="00B77A2C" w:rsidRPr="000A3950" w:rsidRDefault="00B77A2C" w:rsidP="00B77A2C">
            <w:pPr>
              <w:spacing w:line="240" w:lineRule="auto"/>
              <w:ind w:left="34" w:right="88"/>
              <w:contextualSpacing/>
              <w:rPr>
                <w:rFonts w:ascii="Times New Roman" w:hAnsi="Times New Roman" w:cs="Times New Roman"/>
                <w:bCs/>
                <w:noProof/>
                <w:sz w:val="24"/>
                <w:szCs w:val="24"/>
              </w:rPr>
            </w:pPr>
            <w:r w:rsidRPr="000A3950">
              <w:rPr>
                <w:rFonts w:ascii="Times New Roman" w:hAnsi="Times New Roman" w:cs="Times New Roman"/>
                <w:noProof/>
                <w:sz w:val="24"/>
                <w:szCs w:val="24"/>
              </w:rPr>
              <w:t>Гигроскопичный кристаллический порошок от светло желтого до коричневого цвета</w:t>
            </w:r>
          </w:p>
        </w:tc>
        <w:tc>
          <w:tcPr>
            <w:tcW w:w="2126" w:type="dxa"/>
            <w:tcBorders>
              <w:top w:val="single" w:sz="4" w:space="0" w:color="auto"/>
              <w:left w:val="single" w:sz="4" w:space="0" w:color="auto"/>
              <w:bottom w:val="single" w:sz="4" w:space="0" w:color="auto"/>
              <w:right w:val="single" w:sz="4" w:space="0" w:color="auto"/>
            </w:tcBorders>
            <w:hideMark/>
          </w:tcPr>
          <w:p w14:paraId="2998A01F" w14:textId="335D7F28" w:rsidR="00B77A2C" w:rsidRPr="007F67DE" w:rsidRDefault="00786238" w:rsidP="00B77A2C">
            <w:pPr>
              <w:spacing w:line="240" w:lineRule="auto"/>
              <w:ind w:left="34" w:right="88"/>
              <w:contextualSpacing/>
              <w:rPr>
                <w:rFonts w:ascii="Times New Roman" w:hAnsi="Times New Roman" w:cs="Times New Roman"/>
                <w:bCs/>
                <w:noProof/>
                <w:sz w:val="24"/>
                <w:szCs w:val="24"/>
                <w:lang w:val="en-US"/>
              </w:rPr>
            </w:pPr>
            <w:r w:rsidRPr="000A3950">
              <w:rPr>
                <w:rFonts w:ascii="Times New Roman" w:hAnsi="Times New Roman" w:cs="Times New Roman"/>
                <w:bCs/>
                <w:noProof/>
                <w:sz w:val="24"/>
                <w:szCs w:val="24"/>
              </w:rPr>
              <w:t xml:space="preserve">ГФ РК I, т. 2, </w:t>
            </w:r>
            <w:r w:rsidR="007F67DE">
              <w:rPr>
                <w:rFonts w:ascii="Times New Roman" w:hAnsi="Times New Roman" w:cs="Times New Roman"/>
                <w:bCs/>
                <w:noProof/>
                <w:sz w:val="24"/>
                <w:szCs w:val="24"/>
                <w:lang w:val="en-US"/>
              </w:rPr>
              <w:t>[179]</w:t>
            </w:r>
          </w:p>
        </w:tc>
      </w:tr>
      <w:tr w:rsidR="00B77A2C" w:rsidRPr="00B77A2C" w14:paraId="5FA5048B" w14:textId="77777777" w:rsidTr="00B77A2C">
        <w:trPr>
          <w:trHeight w:val="540"/>
        </w:trPr>
        <w:tc>
          <w:tcPr>
            <w:tcW w:w="1447" w:type="dxa"/>
            <w:tcBorders>
              <w:top w:val="single" w:sz="4" w:space="0" w:color="auto"/>
              <w:left w:val="single" w:sz="4" w:space="0" w:color="auto"/>
              <w:bottom w:val="single" w:sz="4" w:space="0" w:color="auto"/>
              <w:right w:val="single" w:sz="4" w:space="0" w:color="auto"/>
            </w:tcBorders>
            <w:hideMark/>
          </w:tcPr>
          <w:p w14:paraId="3CB202DB" w14:textId="77777777" w:rsidR="00B77A2C" w:rsidRPr="00B77A2C" w:rsidRDefault="00B77A2C" w:rsidP="00B77A2C">
            <w:pPr>
              <w:tabs>
                <w:tab w:val="left" w:pos="567"/>
              </w:tabs>
              <w:spacing w:after="0" w:line="240" w:lineRule="auto"/>
              <w:ind w:left="34"/>
              <w:contextualSpacing/>
              <w:rPr>
                <w:rFonts w:ascii="Times New Roman" w:eastAsia="Times New Roman" w:hAnsi="Times New Roman" w:cs="Times New Roman"/>
                <w:noProof/>
                <w:sz w:val="24"/>
                <w:szCs w:val="24"/>
              </w:rPr>
            </w:pPr>
            <w:r w:rsidRPr="00B77A2C">
              <w:rPr>
                <w:rFonts w:ascii="Times New Roman" w:eastAsia="Times New Roman" w:hAnsi="Times New Roman" w:cs="Times New Roman"/>
                <w:noProof/>
                <w:sz w:val="24"/>
                <w:szCs w:val="24"/>
              </w:rPr>
              <w:t>Идентификация А. Качественные реакции на флавоноиды</w:t>
            </w:r>
          </w:p>
        </w:tc>
        <w:tc>
          <w:tcPr>
            <w:tcW w:w="3049" w:type="dxa"/>
            <w:tcBorders>
              <w:top w:val="single" w:sz="4" w:space="0" w:color="auto"/>
              <w:left w:val="single" w:sz="4" w:space="0" w:color="auto"/>
              <w:bottom w:val="single" w:sz="4" w:space="0" w:color="auto"/>
              <w:right w:val="single" w:sz="4" w:space="0" w:color="auto"/>
            </w:tcBorders>
            <w:hideMark/>
          </w:tcPr>
          <w:p w14:paraId="14245EBB" w14:textId="77777777" w:rsidR="00B77A2C" w:rsidRPr="000A3950" w:rsidRDefault="00B77A2C" w:rsidP="00B77A2C">
            <w:pPr>
              <w:tabs>
                <w:tab w:val="left" w:pos="6096"/>
              </w:tabs>
              <w:spacing w:line="240" w:lineRule="auto"/>
              <w:ind w:right="88"/>
              <w:contextualSpacing/>
              <w:jc w:val="both"/>
              <w:rPr>
                <w:rFonts w:ascii="Times New Roman" w:hAnsi="Times New Roman" w:cs="Times New Roman"/>
                <w:iCs/>
                <w:noProof/>
                <w:sz w:val="24"/>
                <w:szCs w:val="24"/>
              </w:rPr>
            </w:pPr>
            <w:r w:rsidRPr="000A3950">
              <w:rPr>
                <w:rFonts w:ascii="Times New Roman" w:hAnsi="Times New Roman" w:cs="Times New Roman"/>
                <w:iCs/>
                <w:noProof/>
                <w:sz w:val="24"/>
                <w:szCs w:val="24"/>
              </w:rPr>
              <w:t>Качественная реакция с 10 % спиртовым раствором КОН, желтое окрашивание</w:t>
            </w:r>
          </w:p>
        </w:tc>
        <w:tc>
          <w:tcPr>
            <w:tcW w:w="2919" w:type="dxa"/>
            <w:tcBorders>
              <w:top w:val="single" w:sz="4" w:space="0" w:color="auto"/>
              <w:left w:val="single" w:sz="4" w:space="0" w:color="auto"/>
              <w:bottom w:val="single" w:sz="4" w:space="0" w:color="auto"/>
              <w:right w:val="single" w:sz="4" w:space="0" w:color="auto"/>
            </w:tcBorders>
            <w:hideMark/>
          </w:tcPr>
          <w:p w14:paraId="5252F73C" w14:textId="77777777" w:rsidR="00B77A2C" w:rsidRPr="000A3950" w:rsidRDefault="00B77A2C" w:rsidP="00B77A2C">
            <w:pPr>
              <w:tabs>
                <w:tab w:val="left" w:pos="567"/>
              </w:tabs>
              <w:spacing w:after="0" w:line="240" w:lineRule="auto"/>
              <w:ind w:left="34" w:right="88"/>
              <w:contextualSpacing/>
              <w:rPr>
                <w:rFonts w:ascii="Times New Roman" w:hAnsi="Times New Roman" w:cs="Times New Roman"/>
                <w:noProof/>
                <w:sz w:val="24"/>
                <w:szCs w:val="24"/>
              </w:rPr>
            </w:pPr>
            <w:r w:rsidRPr="000A3950">
              <w:rPr>
                <w:rFonts w:ascii="Times New Roman" w:hAnsi="Times New Roman" w:cs="Times New Roman"/>
                <w:iCs/>
                <w:noProof/>
                <w:sz w:val="24"/>
                <w:szCs w:val="24"/>
              </w:rPr>
              <w:t>Качественная реакция с 10 % спиртовым раствором КОН, желтое окрашивание</w:t>
            </w:r>
          </w:p>
        </w:tc>
        <w:tc>
          <w:tcPr>
            <w:tcW w:w="2126" w:type="dxa"/>
            <w:tcBorders>
              <w:top w:val="single" w:sz="4" w:space="0" w:color="auto"/>
              <w:left w:val="single" w:sz="4" w:space="0" w:color="auto"/>
              <w:bottom w:val="single" w:sz="4" w:space="0" w:color="auto"/>
              <w:right w:val="single" w:sz="4" w:space="0" w:color="auto"/>
            </w:tcBorders>
            <w:hideMark/>
          </w:tcPr>
          <w:p w14:paraId="53E3A7B1" w14:textId="6DA55CD2" w:rsidR="00B77A2C" w:rsidRPr="000A3950" w:rsidRDefault="00B77A2C" w:rsidP="00B77A2C">
            <w:pPr>
              <w:tabs>
                <w:tab w:val="left" w:pos="567"/>
              </w:tabs>
              <w:spacing w:after="0" w:line="240" w:lineRule="auto"/>
              <w:ind w:left="34" w:right="88"/>
              <w:contextualSpacing/>
              <w:rPr>
                <w:rFonts w:ascii="Times New Roman" w:eastAsia="Times New Roman" w:hAnsi="Times New Roman" w:cs="Times New Roman"/>
                <w:noProof/>
                <w:sz w:val="24"/>
                <w:szCs w:val="24"/>
              </w:rPr>
            </w:pPr>
            <w:r w:rsidRPr="000A3950">
              <w:rPr>
                <w:rFonts w:ascii="Times New Roman" w:hAnsi="Times New Roman" w:cs="Times New Roman"/>
                <w:noProof/>
                <w:sz w:val="24"/>
                <w:szCs w:val="24"/>
              </w:rPr>
              <w:t xml:space="preserve">В соответствии с НД </w:t>
            </w:r>
          </w:p>
        </w:tc>
      </w:tr>
      <w:tr w:rsidR="00B77A2C" w:rsidRPr="00B77A2C" w14:paraId="0DB27FDA" w14:textId="77777777" w:rsidTr="00B77A2C">
        <w:tc>
          <w:tcPr>
            <w:tcW w:w="1447" w:type="dxa"/>
            <w:tcBorders>
              <w:top w:val="single" w:sz="4" w:space="0" w:color="auto"/>
              <w:left w:val="single" w:sz="4" w:space="0" w:color="auto"/>
              <w:bottom w:val="single" w:sz="4" w:space="0" w:color="auto"/>
              <w:right w:val="single" w:sz="4" w:space="0" w:color="auto"/>
            </w:tcBorders>
          </w:tcPr>
          <w:p w14:paraId="4690512B" w14:textId="77777777" w:rsidR="00B77A2C" w:rsidRPr="00B77A2C" w:rsidRDefault="00B77A2C" w:rsidP="00B77A2C">
            <w:pPr>
              <w:tabs>
                <w:tab w:val="left" w:pos="567"/>
              </w:tabs>
              <w:spacing w:after="0" w:line="240" w:lineRule="auto"/>
              <w:ind w:left="34"/>
              <w:contextualSpacing/>
              <w:rPr>
                <w:rFonts w:ascii="Times New Roman" w:eastAsia="Times New Roman" w:hAnsi="Times New Roman" w:cs="Times New Roman"/>
                <w:noProof/>
                <w:sz w:val="24"/>
                <w:szCs w:val="24"/>
              </w:rPr>
            </w:pPr>
            <w:r w:rsidRPr="00B77A2C">
              <w:rPr>
                <w:rFonts w:ascii="Times New Roman" w:eastAsia="Times New Roman" w:hAnsi="Times New Roman" w:cs="Times New Roman"/>
                <w:noProof/>
                <w:sz w:val="24"/>
                <w:szCs w:val="24"/>
              </w:rPr>
              <w:t>В. ВЭЖХ</w:t>
            </w:r>
          </w:p>
          <w:p w14:paraId="2986C234" w14:textId="77777777" w:rsidR="00B77A2C" w:rsidRPr="00B77A2C" w:rsidRDefault="00B77A2C" w:rsidP="00B77A2C">
            <w:pPr>
              <w:tabs>
                <w:tab w:val="left" w:pos="567"/>
              </w:tabs>
              <w:spacing w:after="0" w:line="240" w:lineRule="auto"/>
              <w:ind w:left="34"/>
              <w:contextualSpacing/>
              <w:rPr>
                <w:rFonts w:ascii="Times New Roman" w:eastAsia="Times New Roman" w:hAnsi="Times New Roman" w:cs="Times New Roman"/>
                <w:noProof/>
                <w:sz w:val="24"/>
                <w:szCs w:val="24"/>
              </w:rPr>
            </w:pPr>
            <w:r w:rsidRPr="00B77A2C">
              <w:rPr>
                <w:rFonts w:ascii="Times New Roman" w:eastAsia="Times New Roman" w:hAnsi="Times New Roman" w:cs="Times New Roman"/>
                <w:noProof/>
                <w:sz w:val="24"/>
                <w:szCs w:val="24"/>
              </w:rPr>
              <w:t>- флавоноиды</w:t>
            </w:r>
          </w:p>
          <w:p w14:paraId="31D507BA" w14:textId="77777777" w:rsidR="00B77A2C" w:rsidRPr="00B77A2C" w:rsidRDefault="00B77A2C" w:rsidP="00B77A2C">
            <w:pPr>
              <w:tabs>
                <w:tab w:val="left" w:pos="567"/>
              </w:tabs>
              <w:spacing w:after="0" w:line="240" w:lineRule="auto"/>
              <w:ind w:left="34"/>
              <w:contextualSpacing/>
              <w:rPr>
                <w:rFonts w:ascii="Times New Roman" w:eastAsia="Times New Roman" w:hAnsi="Times New Roman" w:cs="Times New Roman"/>
                <w:noProof/>
                <w:sz w:val="24"/>
                <w:szCs w:val="24"/>
              </w:rPr>
            </w:pPr>
          </w:p>
        </w:tc>
        <w:tc>
          <w:tcPr>
            <w:tcW w:w="3049" w:type="dxa"/>
            <w:tcBorders>
              <w:top w:val="single" w:sz="4" w:space="0" w:color="auto"/>
              <w:left w:val="single" w:sz="4" w:space="0" w:color="auto"/>
              <w:bottom w:val="single" w:sz="4" w:space="0" w:color="auto"/>
              <w:right w:val="single" w:sz="4" w:space="0" w:color="auto"/>
            </w:tcBorders>
            <w:hideMark/>
          </w:tcPr>
          <w:p w14:paraId="5496454F" w14:textId="77777777" w:rsidR="00B77A2C" w:rsidRPr="000A3950" w:rsidRDefault="00B77A2C" w:rsidP="00B77A2C">
            <w:pPr>
              <w:widowControl w:val="0"/>
              <w:spacing w:line="240" w:lineRule="auto"/>
              <w:ind w:right="88"/>
              <w:contextualSpacing/>
              <w:jc w:val="both"/>
              <w:rPr>
                <w:rFonts w:ascii="Times New Roman" w:eastAsia="Calibri" w:hAnsi="Times New Roman" w:cs="Times New Roman"/>
                <w:noProof/>
                <w:sz w:val="24"/>
                <w:szCs w:val="24"/>
              </w:rPr>
            </w:pPr>
            <w:r w:rsidRPr="000A3950">
              <w:rPr>
                <w:rFonts w:ascii="Times New Roman" w:eastAsia="Calibri" w:hAnsi="Times New Roman" w:cs="Times New Roman"/>
                <w:noProof/>
                <w:sz w:val="24"/>
                <w:szCs w:val="24"/>
              </w:rPr>
              <w:t>Времена удерживания кверцетин</w:t>
            </w:r>
          </w:p>
        </w:tc>
        <w:tc>
          <w:tcPr>
            <w:tcW w:w="2919" w:type="dxa"/>
            <w:tcBorders>
              <w:top w:val="single" w:sz="4" w:space="0" w:color="auto"/>
              <w:left w:val="single" w:sz="4" w:space="0" w:color="auto"/>
              <w:bottom w:val="single" w:sz="4" w:space="0" w:color="auto"/>
              <w:right w:val="single" w:sz="4" w:space="0" w:color="auto"/>
            </w:tcBorders>
            <w:hideMark/>
          </w:tcPr>
          <w:p w14:paraId="23EDC044" w14:textId="77777777" w:rsidR="00B77A2C" w:rsidRPr="000A3950" w:rsidRDefault="00B77A2C" w:rsidP="00B77A2C">
            <w:pPr>
              <w:spacing w:after="0" w:line="240" w:lineRule="auto"/>
              <w:ind w:left="34" w:right="88"/>
              <w:contextualSpacing/>
              <w:rPr>
                <w:rFonts w:ascii="Times New Roman" w:hAnsi="Times New Roman" w:cs="Times New Roman"/>
                <w:noProof/>
                <w:sz w:val="24"/>
                <w:szCs w:val="24"/>
              </w:rPr>
            </w:pPr>
            <w:r w:rsidRPr="000A3950">
              <w:rPr>
                <w:rFonts w:ascii="Times New Roman" w:eastAsia="Calibri" w:hAnsi="Times New Roman" w:cs="Times New Roman"/>
                <w:noProof/>
                <w:sz w:val="24"/>
                <w:szCs w:val="24"/>
              </w:rPr>
              <w:t>Времена удерживания кемпферол</w:t>
            </w:r>
          </w:p>
        </w:tc>
        <w:tc>
          <w:tcPr>
            <w:tcW w:w="2126" w:type="dxa"/>
            <w:tcBorders>
              <w:top w:val="single" w:sz="4" w:space="0" w:color="auto"/>
              <w:left w:val="single" w:sz="4" w:space="0" w:color="auto"/>
              <w:bottom w:val="single" w:sz="4" w:space="0" w:color="auto"/>
              <w:right w:val="single" w:sz="4" w:space="0" w:color="auto"/>
            </w:tcBorders>
            <w:hideMark/>
          </w:tcPr>
          <w:p w14:paraId="72F5BF00" w14:textId="77777777" w:rsidR="00B77A2C" w:rsidRPr="000A3950" w:rsidRDefault="00B77A2C" w:rsidP="00B77A2C">
            <w:pPr>
              <w:spacing w:after="0" w:line="240" w:lineRule="auto"/>
              <w:ind w:left="34" w:right="88"/>
              <w:contextualSpacing/>
              <w:rPr>
                <w:rFonts w:ascii="Times New Roman" w:hAnsi="Times New Roman" w:cs="Times New Roman"/>
                <w:noProof/>
                <w:sz w:val="24"/>
                <w:szCs w:val="24"/>
                <w:lang w:val="en-US"/>
              </w:rPr>
            </w:pPr>
            <w:r w:rsidRPr="000A3950">
              <w:rPr>
                <w:rFonts w:ascii="Times New Roman" w:hAnsi="Times New Roman" w:cs="Times New Roman"/>
                <w:noProof/>
                <w:sz w:val="24"/>
                <w:szCs w:val="24"/>
              </w:rPr>
              <w:t>ВЭЖХ</w:t>
            </w:r>
            <w:r w:rsidRPr="000A3950">
              <w:rPr>
                <w:rFonts w:ascii="Times New Roman" w:hAnsi="Times New Roman" w:cs="Times New Roman"/>
                <w:noProof/>
                <w:sz w:val="24"/>
                <w:szCs w:val="24"/>
                <w:lang w:val="en-US"/>
              </w:rPr>
              <w:t xml:space="preserve">, </w:t>
            </w:r>
            <w:r w:rsidRPr="000A3950">
              <w:rPr>
                <w:rFonts w:ascii="Times New Roman" w:hAnsi="Times New Roman" w:cs="Times New Roman"/>
                <w:noProof/>
                <w:sz w:val="24"/>
                <w:szCs w:val="24"/>
              </w:rPr>
              <w:t>ГФ</w:t>
            </w:r>
            <w:r w:rsidRPr="000A3950">
              <w:rPr>
                <w:rFonts w:ascii="Times New Roman" w:hAnsi="Times New Roman" w:cs="Times New Roman"/>
                <w:noProof/>
                <w:sz w:val="24"/>
                <w:szCs w:val="24"/>
                <w:lang w:val="en-US"/>
              </w:rPr>
              <w:t xml:space="preserve"> </w:t>
            </w:r>
            <w:r w:rsidRPr="000A3950">
              <w:rPr>
                <w:rFonts w:ascii="Times New Roman" w:hAnsi="Times New Roman" w:cs="Times New Roman"/>
                <w:noProof/>
                <w:sz w:val="24"/>
                <w:szCs w:val="24"/>
              </w:rPr>
              <w:t>РК</w:t>
            </w:r>
            <w:r w:rsidRPr="000A3950">
              <w:rPr>
                <w:rFonts w:ascii="Times New Roman" w:hAnsi="Times New Roman" w:cs="Times New Roman"/>
                <w:noProof/>
                <w:sz w:val="24"/>
                <w:szCs w:val="24"/>
                <w:lang w:val="en-US"/>
              </w:rPr>
              <w:t xml:space="preserve"> I, </w:t>
            </w:r>
            <w:r w:rsidRPr="000A3950">
              <w:rPr>
                <w:rFonts w:ascii="Times New Roman" w:hAnsi="Times New Roman" w:cs="Times New Roman"/>
                <w:noProof/>
                <w:sz w:val="24"/>
                <w:szCs w:val="24"/>
              </w:rPr>
              <w:t>т</w:t>
            </w:r>
            <w:r w:rsidRPr="000A3950">
              <w:rPr>
                <w:rFonts w:ascii="Times New Roman" w:hAnsi="Times New Roman" w:cs="Times New Roman"/>
                <w:noProof/>
                <w:sz w:val="24"/>
                <w:szCs w:val="24"/>
                <w:lang w:val="en-US"/>
              </w:rPr>
              <w:t>. 1</w:t>
            </w:r>
          </w:p>
          <w:p w14:paraId="58AD5C15" w14:textId="77777777" w:rsidR="00B77A2C" w:rsidRPr="000A3950" w:rsidRDefault="00B77A2C" w:rsidP="00B77A2C">
            <w:pPr>
              <w:tabs>
                <w:tab w:val="left" w:pos="567"/>
              </w:tabs>
              <w:spacing w:after="0" w:line="240" w:lineRule="auto"/>
              <w:ind w:left="34" w:right="88"/>
              <w:contextualSpacing/>
              <w:rPr>
                <w:rFonts w:ascii="Times New Roman" w:hAnsi="Times New Roman" w:cs="Times New Roman"/>
                <w:noProof/>
                <w:sz w:val="24"/>
                <w:szCs w:val="24"/>
              </w:rPr>
            </w:pPr>
            <w:r w:rsidRPr="000A3950">
              <w:rPr>
                <w:rFonts w:ascii="Times New Roman" w:hAnsi="Times New Roman" w:cs="Times New Roman"/>
                <w:i/>
                <w:noProof/>
                <w:sz w:val="24"/>
                <w:szCs w:val="24"/>
              </w:rPr>
              <w:t>2.2.29</w:t>
            </w:r>
            <w:r w:rsidRPr="000A3950">
              <w:rPr>
                <w:rFonts w:ascii="Times New Roman" w:hAnsi="Times New Roman" w:cs="Times New Roman"/>
                <w:noProof/>
                <w:sz w:val="24"/>
                <w:szCs w:val="24"/>
              </w:rPr>
              <w:t>.</w:t>
            </w:r>
          </w:p>
        </w:tc>
      </w:tr>
      <w:tr w:rsidR="00B77A2C" w:rsidRPr="00B77A2C" w14:paraId="36AE6D20" w14:textId="77777777" w:rsidTr="00B77A2C">
        <w:tc>
          <w:tcPr>
            <w:tcW w:w="1447" w:type="dxa"/>
            <w:tcBorders>
              <w:top w:val="single" w:sz="4" w:space="0" w:color="auto"/>
              <w:left w:val="single" w:sz="4" w:space="0" w:color="auto"/>
              <w:bottom w:val="single" w:sz="4" w:space="0" w:color="auto"/>
              <w:right w:val="single" w:sz="4" w:space="0" w:color="auto"/>
            </w:tcBorders>
            <w:hideMark/>
          </w:tcPr>
          <w:p w14:paraId="13DF8918" w14:textId="77777777" w:rsidR="00B77A2C" w:rsidRPr="00B77A2C" w:rsidRDefault="00B77A2C" w:rsidP="00B77A2C">
            <w:pPr>
              <w:tabs>
                <w:tab w:val="left" w:pos="567"/>
              </w:tabs>
              <w:spacing w:after="0" w:line="240" w:lineRule="auto"/>
              <w:ind w:left="34"/>
              <w:contextualSpacing/>
              <w:rPr>
                <w:rFonts w:ascii="Times New Roman" w:eastAsia="Times New Roman" w:hAnsi="Times New Roman" w:cs="Times New Roman"/>
                <w:noProof/>
                <w:sz w:val="24"/>
                <w:szCs w:val="24"/>
              </w:rPr>
            </w:pPr>
            <w:r w:rsidRPr="00B77A2C">
              <w:rPr>
                <w:rFonts w:ascii="Times New Roman" w:eastAsia="Times New Roman" w:hAnsi="Times New Roman" w:cs="Times New Roman"/>
                <w:noProof/>
                <w:sz w:val="24"/>
                <w:szCs w:val="24"/>
              </w:rPr>
              <w:t>С. ГХ масс</w:t>
            </w:r>
          </w:p>
          <w:p w14:paraId="019B085B" w14:textId="77777777" w:rsidR="00B77A2C" w:rsidRPr="00B77A2C" w:rsidRDefault="00B77A2C" w:rsidP="00B77A2C">
            <w:pPr>
              <w:tabs>
                <w:tab w:val="left" w:pos="567"/>
              </w:tabs>
              <w:spacing w:after="0" w:line="240" w:lineRule="auto"/>
              <w:ind w:left="34"/>
              <w:contextualSpacing/>
              <w:rPr>
                <w:rFonts w:ascii="Times New Roman" w:eastAsia="Times New Roman" w:hAnsi="Times New Roman" w:cs="Times New Roman"/>
                <w:noProof/>
                <w:sz w:val="24"/>
                <w:szCs w:val="24"/>
              </w:rPr>
            </w:pPr>
            <w:r w:rsidRPr="00B77A2C">
              <w:rPr>
                <w:rFonts w:ascii="Times New Roman" w:eastAsia="Times New Roman" w:hAnsi="Times New Roman" w:cs="Times New Roman"/>
                <w:noProof/>
                <w:sz w:val="24"/>
                <w:szCs w:val="24"/>
              </w:rPr>
              <w:t>- алканы</w:t>
            </w:r>
          </w:p>
        </w:tc>
        <w:tc>
          <w:tcPr>
            <w:tcW w:w="3049" w:type="dxa"/>
            <w:tcBorders>
              <w:top w:val="single" w:sz="4" w:space="0" w:color="auto"/>
              <w:left w:val="single" w:sz="4" w:space="0" w:color="auto"/>
              <w:bottom w:val="single" w:sz="4" w:space="0" w:color="auto"/>
              <w:right w:val="single" w:sz="4" w:space="0" w:color="auto"/>
            </w:tcBorders>
            <w:hideMark/>
          </w:tcPr>
          <w:p w14:paraId="339C4C19" w14:textId="77777777" w:rsidR="00B77A2C" w:rsidRPr="000A3950" w:rsidRDefault="00B77A2C" w:rsidP="00B77A2C">
            <w:pPr>
              <w:widowControl w:val="0"/>
              <w:spacing w:line="240" w:lineRule="auto"/>
              <w:ind w:right="88"/>
              <w:contextualSpacing/>
              <w:jc w:val="both"/>
              <w:rPr>
                <w:rFonts w:ascii="Times New Roman" w:eastAsia="Calibri" w:hAnsi="Times New Roman" w:cs="Times New Roman"/>
                <w:noProof/>
                <w:sz w:val="24"/>
                <w:szCs w:val="24"/>
              </w:rPr>
            </w:pPr>
            <w:r w:rsidRPr="000A3950">
              <w:rPr>
                <w:rFonts w:ascii="Times New Roman" w:eastAsia="Calibri" w:hAnsi="Times New Roman" w:cs="Times New Roman"/>
                <w:noProof/>
                <w:sz w:val="24"/>
                <w:szCs w:val="24"/>
              </w:rPr>
              <w:t xml:space="preserve">Время удерживания хентриаконтан </w:t>
            </w:r>
          </w:p>
        </w:tc>
        <w:tc>
          <w:tcPr>
            <w:tcW w:w="2919" w:type="dxa"/>
            <w:tcBorders>
              <w:top w:val="single" w:sz="4" w:space="0" w:color="auto"/>
              <w:left w:val="single" w:sz="4" w:space="0" w:color="auto"/>
              <w:bottom w:val="single" w:sz="4" w:space="0" w:color="auto"/>
              <w:right w:val="single" w:sz="4" w:space="0" w:color="auto"/>
            </w:tcBorders>
            <w:hideMark/>
          </w:tcPr>
          <w:p w14:paraId="0E20280A" w14:textId="77777777" w:rsidR="00B77A2C" w:rsidRPr="000A3950" w:rsidRDefault="00B77A2C" w:rsidP="00B77A2C">
            <w:pPr>
              <w:spacing w:after="0" w:line="240" w:lineRule="auto"/>
              <w:ind w:left="34" w:right="88"/>
              <w:contextualSpacing/>
              <w:rPr>
                <w:rFonts w:ascii="Times New Roman" w:eastAsia="Calibri" w:hAnsi="Times New Roman" w:cs="Times New Roman"/>
                <w:noProof/>
                <w:sz w:val="24"/>
                <w:szCs w:val="24"/>
              </w:rPr>
            </w:pPr>
            <w:r w:rsidRPr="000A3950">
              <w:rPr>
                <w:rFonts w:ascii="Times New Roman" w:eastAsia="Calibri" w:hAnsi="Times New Roman" w:cs="Times New Roman"/>
                <w:noProof/>
                <w:sz w:val="24"/>
                <w:szCs w:val="24"/>
              </w:rPr>
              <w:t>-</w:t>
            </w:r>
          </w:p>
        </w:tc>
        <w:tc>
          <w:tcPr>
            <w:tcW w:w="2126" w:type="dxa"/>
            <w:tcBorders>
              <w:top w:val="single" w:sz="4" w:space="0" w:color="auto"/>
              <w:left w:val="single" w:sz="4" w:space="0" w:color="auto"/>
              <w:bottom w:val="single" w:sz="4" w:space="0" w:color="auto"/>
              <w:right w:val="single" w:sz="4" w:space="0" w:color="auto"/>
            </w:tcBorders>
            <w:hideMark/>
          </w:tcPr>
          <w:p w14:paraId="02ACB528" w14:textId="77777777" w:rsidR="00B77A2C" w:rsidRPr="000A3950" w:rsidRDefault="00B77A2C" w:rsidP="00B77A2C">
            <w:pPr>
              <w:spacing w:after="0" w:line="240" w:lineRule="auto"/>
              <w:ind w:left="34" w:right="88"/>
              <w:contextualSpacing/>
              <w:rPr>
                <w:rFonts w:ascii="Times New Roman" w:hAnsi="Times New Roman" w:cs="Times New Roman"/>
                <w:noProof/>
                <w:sz w:val="24"/>
                <w:szCs w:val="24"/>
              </w:rPr>
            </w:pPr>
            <w:r w:rsidRPr="000A3950">
              <w:rPr>
                <w:rFonts w:ascii="Times New Roman" w:hAnsi="Times New Roman" w:cs="Times New Roman"/>
                <w:noProof/>
                <w:sz w:val="24"/>
                <w:szCs w:val="24"/>
              </w:rPr>
              <w:t>ГХ</w:t>
            </w:r>
          </w:p>
        </w:tc>
      </w:tr>
      <w:tr w:rsidR="00B77A2C" w:rsidRPr="00B77A2C" w14:paraId="4A0CD1EA" w14:textId="77777777" w:rsidTr="00B77A2C">
        <w:tc>
          <w:tcPr>
            <w:tcW w:w="1447" w:type="dxa"/>
            <w:tcBorders>
              <w:top w:val="single" w:sz="4" w:space="0" w:color="auto"/>
              <w:left w:val="single" w:sz="4" w:space="0" w:color="auto"/>
              <w:bottom w:val="single" w:sz="4" w:space="0" w:color="auto"/>
              <w:right w:val="single" w:sz="4" w:space="0" w:color="auto"/>
            </w:tcBorders>
            <w:hideMark/>
          </w:tcPr>
          <w:p w14:paraId="5C9D3F8D" w14:textId="77777777" w:rsidR="00B77A2C" w:rsidRPr="00B77A2C" w:rsidRDefault="00B77A2C" w:rsidP="00B77A2C">
            <w:pPr>
              <w:tabs>
                <w:tab w:val="left" w:pos="567"/>
              </w:tabs>
              <w:spacing w:after="0" w:line="240" w:lineRule="auto"/>
              <w:ind w:left="34"/>
              <w:contextualSpacing/>
              <w:rPr>
                <w:rFonts w:ascii="Times New Roman" w:eastAsia="Times New Roman" w:hAnsi="Times New Roman" w:cs="Times New Roman"/>
                <w:noProof/>
                <w:sz w:val="24"/>
                <w:szCs w:val="24"/>
              </w:rPr>
            </w:pPr>
            <w:r w:rsidRPr="00B77A2C">
              <w:rPr>
                <w:rFonts w:ascii="Times New Roman" w:eastAsia="Times New Roman" w:hAnsi="Times New Roman" w:cs="Times New Roman"/>
                <w:noProof/>
                <w:sz w:val="24"/>
                <w:szCs w:val="24"/>
              </w:rPr>
              <w:lastRenderedPageBreak/>
              <w:t>Потеря в массе при высушивании</w:t>
            </w:r>
          </w:p>
        </w:tc>
        <w:tc>
          <w:tcPr>
            <w:tcW w:w="3049" w:type="dxa"/>
            <w:tcBorders>
              <w:top w:val="single" w:sz="4" w:space="0" w:color="auto"/>
              <w:left w:val="single" w:sz="4" w:space="0" w:color="auto"/>
              <w:bottom w:val="single" w:sz="4" w:space="0" w:color="auto"/>
              <w:right w:val="single" w:sz="4" w:space="0" w:color="auto"/>
            </w:tcBorders>
            <w:hideMark/>
          </w:tcPr>
          <w:p w14:paraId="179BF1FF" w14:textId="436F74E5" w:rsidR="00B77A2C" w:rsidRPr="007F67DE" w:rsidRDefault="00B77A2C" w:rsidP="00B77A2C">
            <w:pPr>
              <w:widowControl w:val="0"/>
              <w:spacing w:line="240" w:lineRule="auto"/>
              <w:ind w:right="88"/>
              <w:contextualSpacing/>
              <w:jc w:val="both"/>
              <w:rPr>
                <w:rFonts w:ascii="Times New Roman" w:eastAsia="Calibri" w:hAnsi="Times New Roman" w:cs="Times New Roman"/>
                <w:noProof/>
                <w:sz w:val="24"/>
                <w:szCs w:val="24"/>
              </w:rPr>
            </w:pPr>
            <w:r w:rsidRPr="000A3950">
              <w:rPr>
                <w:rFonts w:ascii="Times New Roman" w:eastAsia="Calibri" w:hAnsi="Times New Roman" w:cs="Times New Roman"/>
                <w:noProof/>
                <w:sz w:val="24"/>
                <w:szCs w:val="24"/>
              </w:rPr>
              <w:t xml:space="preserve"> </w:t>
            </w:r>
            <w:r w:rsidR="007F67DE">
              <w:rPr>
                <w:rFonts w:ascii="Times New Roman" w:eastAsia="Calibri" w:hAnsi="Times New Roman" w:cs="Times New Roman"/>
                <w:noProof/>
                <w:sz w:val="24"/>
                <w:szCs w:val="24"/>
                <w:lang w:val="kk-KZ"/>
              </w:rPr>
              <w:t xml:space="preserve">Не более 5 </w:t>
            </w:r>
            <w:r w:rsidR="007F67DE">
              <w:rPr>
                <w:rFonts w:ascii="Times New Roman" w:eastAsia="Calibri" w:hAnsi="Times New Roman" w:cs="Times New Roman"/>
                <w:noProof/>
                <w:sz w:val="24"/>
                <w:szCs w:val="24"/>
              </w:rPr>
              <w:t xml:space="preserve">% </w:t>
            </w:r>
          </w:p>
        </w:tc>
        <w:tc>
          <w:tcPr>
            <w:tcW w:w="2919" w:type="dxa"/>
            <w:tcBorders>
              <w:top w:val="single" w:sz="4" w:space="0" w:color="auto"/>
              <w:left w:val="single" w:sz="4" w:space="0" w:color="auto"/>
              <w:bottom w:val="single" w:sz="4" w:space="0" w:color="auto"/>
              <w:right w:val="single" w:sz="4" w:space="0" w:color="auto"/>
            </w:tcBorders>
            <w:hideMark/>
          </w:tcPr>
          <w:p w14:paraId="549F7B15" w14:textId="179A819B" w:rsidR="00B77A2C" w:rsidRPr="000A3950" w:rsidRDefault="00B77A2C" w:rsidP="00B77A2C">
            <w:pPr>
              <w:spacing w:line="240" w:lineRule="auto"/>
              <w:ind w:left="34" w:right="88"/>
              <w:contextualSpacing/>
              <w:jc w:val="both"/>
              <w:rPr>
                <w:rFonts w:ascii="Times New Roman" w:hAnsi="Times New Roman" w:cs="Times New Roman"/>
                <w:noProof/>
                <w:sz w:val="24"/>
                <w:szCs w:val="24"/>
              </w:rPr>
            </w:pPr>
            <w:r w:rsidRPr="000A3950">
              <w:rPr>
                <w:rFonts w:ascii="Times New Roman" w:eastAsia="Calibri" w:hAnsi="Times New Roman" w:cs="Times New Roman"/>
                <w:noProof/>
                <w:sz w:val="24"/>
                <w:szCs w:val="24"/>
              </w:rPr>
              <w:t xml:space="preserve"> </w:t>
            </w:r>
            <w:r w:rsidR="007F67DE">
              <w:rPr>
                <w:rFonts w:ascii="Times New Roman" w:eastAsia="Calibri" w:hAnsi="Times New Roman" w:cs="Times New Roman"/>
                <w:noProof/>
                <w:sz w:val="24"/>
                <w:szCs w:val="24"/>
              </w:rPr>
              <w:t>Не более 5 %</w:t>
            </w:r>
          </w:p>
        </w:tc>
        <w:tc>
          <w:tcPr>
            <w:tcW w:w="2126" w:type="dxa"/>
            <w:tcBorders>
              <w:top w:val="single" w:sz="4" w:space="0" w:color="auto"/>
              <w:left w:val="single" w:sz="4" w:space="0" w:color="auto"/>
              <w:bottom w:val="single" w:sz="4" w:space="0" w:color="auto"/>
              <w:right w:val="single" w:sz="4" w:space="0" w:color="auto"/>
            </w:tcBorders>
            <w:hideMark/>
          </w:tcPr>
          <w:p w14:paraId="0541BE5B" w14:textId="77777777" w:rsidR="00B77A2C" w:rsidRPr="000A3950" w:rsidRDefault="00B77A2C" w:rsidP="00B77A2C">
            <w:pPr>
              <w:spacing w:line="240" w:lineRule="auto"/>
              <w:ind w:left="34" w:right="88"/>
              <w:contextualSpacing/>
              <w:jc w:val="both"/>
              <w:rPr>
                <w:rFonts w:ascii="Times New Roman" w:hAnsi="Times New Roman" w:cs="Times New Roman"/>
                <w:noProof/>
                <w:sz w:val="24"/>
                <w:szCs w:val="24"/>
              </w:rPr>
            </w:pPr>
            <w:r w:rsidRPr="000A3950">
              <w:rPr>
                <w:rFonts w:ascii="Times New Roman" w:hAnsi="Times New Roman" w:cs="Times New Roman"/>
                <w:noProof/>
                <w:sz w:val="24"/>
                <w:szCs w:val="24"/>
              </w:rPr>
              <w:t>ГФ РК I, т. 1</w:t>
            </w:r>
          </w:p>
          <w:p w14:paraId="463067D9" w14:textId="77777777" w:rsidR="00B77A2C" w:rsidRPr="000A3950" w:rsidRDefault="00B77A2C" w:rsidP="00B77A2C">
            <w:pPr>
              <w:spacing w:line="240" w:lineRule="auto"/>
              <w:ind w:left="34" w:right="88"/>
              <w:contextualSpacing/>
              <w:jc w:val="both"/>
              <w:rPr>
                <w:rFonts w:ascii="Times New Roman" w:hAnsi="Times New Roman" w:cs="Times New Roman"/>
                <w:noProof/>
                <w:sz w:val="24"/>
                <w:szCs w:val="24"/>
              </w:rPr>
            </w:pPr>
            <w:r w:rsidRPr="000A3950">
              <w:rPr>
                <w:rFonts w:ascii="Times New Roman" w:hAnsi="Times New Roman" w:cs="Times New Roman"/>
                <w:i/>
                <w:noProof/>
                <w:sz w:val="24"/>
                <w:szCs w:val="24"/>
              </w:rPr>
              <w:t>2.8.17</w:t>
            </w:r>
          </w:p>
        </w:tc>
      </w:tr>
      <w:tr w:rsidR="00B77A2C" w:rsidRPr="00B77A2C" w14:paraId="3EA14FEF" w14:textId="77777777" w:rsidTr="00B77A2C">
        <w:tc>
          <w:tcPr>
            <w:tcW w:w="1447" w:type="dxa"/>
            <w:tcBorders>
              <w:top w:val="single" w:sz="4" w:space="0" w:color="auto"/>
              <w:left w:val="single" w:sz="4" w:space="0" w:color="auto"/>
              <w:bottom w:val="single" w:sz="4" w:space="0" w:color="auto"/>
              <w:right w:val="single" w:sz="4" w:space="0" w:color="auto"/>
            </w:tcBorders>
            <w:hideMark/>
          </w:tcPr>
          <w:p w14:paraId="68DDCEEE" w14:textId="77777777" w:rsidR="00B77A2C" w:rsidRPr="00B77A2C" w:rsidRDefault="00B77A2C" w:rsidP="00B77A2C">
            <w:pPr>
              <w:tabs>
                <w:tab w:val="left" w:pos="567"/>
              </w:tabs>
              <w:spacing w:after="0" w:line="240" w:lineRule="auto"/>
              <w:rPr>
                <w:rFonts w:ascii="Times New Roman" w:eastAsia="Times New Roman" w:hAnsi="Times New Roman" w:cs="Times New Roman"/>
                <w:noProof/>
                <w:sz w:val="24"/>
                <w:szCs w:val="24"/>
              </w:rPr>
            </w:pPr>
            <w:r w:rsidRPr="00B77A2C">
              <w:rPr>
                <w:rFonts w:ascii="Times New Roman" w:eastAsia="Times New Roman" w:hAnsi="Times New Roman" w:cs="Times New Roman"/>
                <w:noProof/>
                <w:sz w:val="24"/>
                <w:szCs w:val="24"/>
              </w:rPr>
              <w:t>Микробиологическая кислота</w:t>
            </w:r>
          </w:p>
        </w:tc>
        <w:tc>
          <w:tcPr>
            <w:tcW w:w="3049" w:type="dxa"/>
            <w:tcBorders>
              <w:top w:val="single" w:sz="4" w:space="0" w:color="auto"/>
              <w:left w:val="single" w:sz="4" w:space="0" w:color="auto"/>
              <w:bottom w:val="single" w:sz="4" w:space="0" w:color="auto"/>
              <w:right w:val="single" w:sz="4" w:space="0" w:color="auto"/>
            </w:tcBorders>
            <w:hideMark/>
          </w:tcPr>
          <w:p w14:paraId="40C4D995" w14:textId="77777777" w:rsidR="007F67DE" w:rsidRPr="007F67DE" w:rsidRDefault="007F67DE" w:rsidP="007F67DE">
            <w:pPr>
              <w:spacing w:after="0" w:line="240" w:lineRule="auto"/>
              <w:rPr>
                <w:rFonts w:ascii="Times New Roman" w:hAnsi="Times New Roman" w:cs="Times New Roman"/>
                <w:noProof/>
                <w:sz w:val="24"/>
                <w:szCs w:val="24"/>
              </w:rPr>
            </w:pPr>
            <w:r w:rsidRPr="007F67DE">
              <w:rPr>
                <w:rFonts w:ascii="Times New Roman" w:hAnsi="Times New Roman" w:cs="Times New Roman"/>
                <w:noProof/>
                <w:sz w:val="24"/>
                <w:szCs w:val="24"/>
              </w:rPr>
              <w:t xml:space="preserve">Препарат должен соответствовать требованиям ГФ РК I, т. 1, </w:t>
            </w:r>
            <w:r w:rsidRPr="007F67DE">
              <w:rPr>
                <w:rFonts w:ascii="Times New Roman" w:hAnsi="Times New Roman" w:cs="Times New Roman"/>
                <w:i/>
                <w:noProof/>
                <w:sz w:val="24"/>
                <w:szCs w:val="24"/>
              </w:rPr>
              <w:t>5.1.4,</w:t>
            </w:r>
            <w:r w:rsidRPr="007F67DE">
              <w:rPr>
                <w:rFonts w:ascii="Times New Roman" w:hAnsi="Times New Roman" w:cs="Times New Roman"/>
                <w:noProof/>
                <w:sz w:val="24"/>
                <w:szCs w:val="24"/>
              </w:rPr>
              <w:t xml:space="preserve"> </w:t>
            </w:r>
            <w:r w:rsidRPr="007F67DE">
              <w:rPr>
                <w:rFonts w:ascii="Times New Roman" w:hAnsi="Times New Roman" w:cs="Times New Roman"/>
                <w:i/>
                <w:noProof/>
                <w:sz w:val="24"/>
                <w:szCs w:val="24"/>
              </w:rPr>
              <w:t>категория 3 В.</w:t>
            </w:r>
          </w:p>
          <w:p w14:paraId="5ADBFDB9" w14:textId="77777777" w:rsidR="007F67DE" w:rsidRPr="007F67DE" w:rsidRDefault="007F67DE" w:rsidP="007F67DE">
            <w:pPr>
              <w:spacing w:after="0" w:line="240" w:lineRule="auto"/>
              <w:rPr>
                <w:rFonts w:ascii="Times New Roman" w:hAnsi="Times New Roman" w:cs="Times New Roman"/>
                <w:noProof/>
                <w:sz w:val="24"/>
                <w:szCs w:val="24"/>
              </w:rPr>
            </w:pPr>
            <w:r w:rsidRPr="007F67DE">
              <w:rPr>
                <w:rFonts w:ascii="Times New Roman" w:hAnsi="Times New Roman" w:cs="Times New Roman"/>
                <w:noProof/>
                <w:sz w:val="24"/>
                <w:szCs w:val="24"/>
              </w:rPr>
              <w:t>Общее число аэробных бактерий – не более 1000 в 1 г.</w:t>
            </w:r>
          </w:p>
          <w:p w14:paraId="44A17ED2" w14:textId="77777777" w:rsidR="007F67DE" w:rsidRPr="007F67DE" w:rsidRDefault="007F67DE" w:rsidP="007F67DE">
            <w:pPr>
              <w:spacing w:after="0" w:line="240" w:lineRule="auto"/>
              <w:rPr>
                <w:rFonts w:ascii="Times New Roman" w:hAnsi="Times New Roman" w:cs="Times New Roman"/>
                <w:noProof/>
                <w:sz w:val="24"/>
                <w:szCs w:val="24"/>
              </w:rPr>
            </w:pPr>
            <w:r w:rsidRPr="007F67DE">
              <w:rPr>
                <w:rFonts w:ascii="Times New Roman" w:hAnsi="Times New Roman" w:cs="Times New Roman"/>
                <w:noProof/>
                <w:sz w:val="24"/>
                <w:szCs w:val="24"/>
              </w:rPr>
              <w:t>Общее число грибов – не более 100 мл в 1 г.</w:t>
            </w:r>
          </w:p>
          <w:p w14:paraId="028B0540" w14:textId="77777777" w:rsidR="007F67DE" w:rsidRPr="007F67DE" w:rsidRDefault="007F67DE" w:rsidP="007F67DE">
            <w:pPr>
              <w:spacing w:after="0" w:line="240" w:lineRule="auto"/>
              <w:rPr>
                <w:rFonts w:ascii="Times New Roman" w:hAnsi="Times New Roman" w:cs="Times New Roman"/>
                <w:noProof/>
                <w:sz w:val="24"/>
                <w:szCs w:val="24"/>
              </w:rPr>
            </w:pPr>
            <w:r w:rsidRPr="007F67DE">
              <w:rPr>
                <w:rFonts w:ascii="Times New Roman" w:hAnsi="Times New Roman" w:cs="Times New Roman"/>
                <w:noProof/>
                <w:sz w:val="24"/>
                <w:szCs w:val="24"/>
              </w:rPr>
              <w:t xml:space="preserve">Не более 100 энтеробактерий и некоторых других грамотрицательных бактерий в 1 г. </w:t>
            </w:r>
          </w:p>
          <w:p w14:paraId="0437EAE8" w14:textId="2A551C40" w:rsidR="00B77A2C" w:rsidRPr="000A3950" w:rsidRDefault="007F67DE" w:rsidP="007F67DE">
            <w:pPr>
              <w:spacing w:after="0" w:line="240" w:lineRule="auto"/>
              <w:rPr>
                <w:rFonts w:ascii="Times New Roman" w:hAnsi="Times New Roman" w:cs="Times New Roman"/>
                <w:noProof/>
                <w:sz w:val="24"/>
                <w:szCs w:val="24"/>
              </w:rPr>
            </w:pPr>
            <w:r w:rsidRPr="007F67DE">
              <w:rPr>
                <w:rFonts w:ascii="Times New Roman" w:hAnsi="Times New Roman" w:cs="Times New Roman"/>
                <w:noProof/>
                <w:sz w:val="24"/>
                <w:szCs w:val="24"/>
              </w:rPr>
              <w:t xml:space="preserve">Отсутствие </w:t>
            </w:r>
            <w:r w:rsidRPr="007F67DE">
              <w:rPr>
                <w:rFonts w:ascii="Times New Roman" w:hAnsi="Times New Roman" w:cs="Times New Roman"/>
                <w:i/>
                <w:noProof/>
                <w:sz w:val="24"/>
                <w:szCs w:val="24"/>
              </w:rPr>
              <w:t>Salmonella</w:t>
            </w:r>
            <w:r w:rsidRPr="007F67DE">
              <w:rPr>
                <w:rFonts w:ascii="Times New Roman" w:hAnsi="Times New Roman" w:cs="Times New Roman"/>
                <w:noProof/>
                <w:sz w:val="24"/>
                <w:szCs w:val="24"/>
              </w:rPr>
              <w:t xml:space="preserve"> в 10 г. Отсутствие </w:t>
            </w:r>
            <w:r w:rsidRPr="007F67DE">
              <w:rPr>
                <w:rFonts w:ascii="Times New Roman" w:hAnsi="Times New Roman" w:cs="Times New Roman"/>
                <w:i/>
                <w:noProof/>
                <w:sz w:val="24"/>
                <w:szCs w:val="24"/>
              </w:rPr>
              <w:t>Escherichia coli,</w:t>
            </w:r>
            <w:r w:rsidRPr="007F67DE">
              <w:rPr>
                <w:rFonts w:ascii="Times New Roman" w:hAnsi="Times New Roman" w:cs="Times New Roman"/>
                <w:noProof/>
                <w:sz w:val="24"/>
                <w:szCs w:val="24"/>
              </w:rPr>
              <w:t xml:space="preserve"> </w:t>
            </w:r>
            <w:r w:rsidRPr="007F67DE">
              <w:rPr>
                <w:rFonts w:ascii="Times New Roman" w:hAnsi="Times New Roman" w:cs="Times New Roman"/>
                <w:i/>
                <w:noProof/>
                <w:sz w:val="24"/>
                <w:szCs w:val="24"/>
              </w:rPr>
              <w:t xml:space="preserve">Staphylococcus aureus </w:t>
            </w:r>
            <w:r w:rsidRPr="007F67DE">
              <w:rPr>
                <w:rFonts w:ascii="Times New Roman" w:hAnsi="Times New Roman" w:cs="Times New Roman"/>
                <w:noProof/>
                <w:sz w:val="24"/>
                <w:szCs w:val="24"/>
              </w:rPr>
              <w:t>в 1 г.</w:t>
            </w:r>
          </w:p>
        </w:tc>
        <w:tc>
          <w:tcPr>
            <w:tcW w:w="2919" w:type="dxa"/>
            <w:tcBorders>
              <w:top w:val="single" w:sz="4" w:space="0" w:color="auto"/>
              <w:left w:val="single" w:sz="4" w:space="0" w:color="auto"/>
              <w:bottom w:val="single" w:sz="4" w:space="0" w:color="auto"/>
              <w:right w:val="single" w:sz="4" w:space="0" w:color="auto"/>
            </w:tcBorders>
            <w:hideMark/>
          </w:tcPr>
          <w:p w14:paraId="703B83F2" w14:textId="77777777" w:rsidR="00B77A2C" w:rsidRPr="000A3950" w:rsidRDefault="00B77A2C" w:rsidP="00B77A2C">
            <w:pPr>
              <w:spacing w:after="0" w:line="240" w:lineRule="auto"/>
              <w:jc w:val="both"/>
              <w:rPr>
                <w:rFonts w:ascii="Times New Roman" w:hAnsi="Times New Roman" w:cs="Times New Roman"/>
                <w:noProof/>
                <w:sz w:val="24"/>
                <w:szCs w:val="24"/>
              </w:rPr>
            </w:pPr>
            <w:r w:rsidRPr="000A3950">
              <w:rPr>
                <w:rFonts w:ascii="Times New Roman" w:hAnsi="Times New Roman" w:cs="Times New Roman"/>
                <w:noProof/>
                <w:sz w:val="24"/>
                <w:szCs w:val="24"/>
              </w:rPr>
              <w:t xml:space="preserve">Препарат должен соответствовать требованиям ГФ РК I, т. 1, </w:t>
            </w:r>
            <w:r w:rsidRPr="000A3950">
              <w:rPr>
                <w:rFonts w:ascii="Times New Roman" w:hAnsi="Times New Roman" w:cs="Times New Roman"/>
                <w:i/>
                <w:noProof/>
                <w:sz w:val="24"/>
                <w:szCs w:val="24"/>
              </w:rPr>
              <w:t>5.1.4,</w:t>
            </w:r>
            <w:r w:rsidRPr="000A3950">
              <w:rPr>
                <w:rFonts w:ascii="Times New Roman" w:hAnsi="Times New Roman" w:cs="Times New Roman"/>
                <w:noProof/>
                <w:sz w:val="24"/>
                <w:szCs w:val="24"/>
              </w:rPr>
              <w:t xml:space="preserve"> </w:t>
            </w:r>
            <w:r w:rsidRPr="000A3950">
              <w:rPr>
                <w:rFonts w:ascii="Times New Roman" w:hAnsi="Times New Roman" w:cs="Times New Roman"/>
                <w:i/>
                <w:noProof/>
                <w:sz w:val="24"/>
                <w:szCs w:val="24"/>
              </w:rPr>
              <w:t>категория 4 A.</w:t>
            </w:r>
          </w:p>
          <w:p w14:paraId="3641C790" w14:textId="77777777" w:rsidR="00B77A2C" w:rsidRPr="000A3950" w:rsidRDefault="00B77A2C" w:rsidP="00B77A2C">
            <w:pPr>
              <w:spacing w:after="0" w:line="240" w:lineRule="auto"/>
              <w:jc w:val="both"/>
              <w:rPr>
                <w:rFonts w:ascii="Times New Roman" w:hAnsi="Times New Roman" w:cs="Times New Roman"/>
                <w:noProof/>
                <w:sz w:val="24"/>
                <w:szCs w:val="24"/>
              </w:rPr>
            </w:pPr>
            <w:r w:rsidRPr="000A3950">
              <w:rPr>
                <w:rFonts w:ascii="Times New Roman" w:hAnsi="Times New Roman" w:cs="Times New Roman"/>
                <w:noProof/>
                <w:sz w:val="24"/>
                <w:szCs w:val="24"/>
              </w:rPr>
              <w:t>Общее число аэробных бактерий – не более 1000 в 1 г.</w:t>
            </w:r>
          </w:p>
          <w:p w14:paraId="1491A17A" w14:textId="77777777" w:rsidR="00B77A2C" w:rsidRPr="000A3950" w:rsidRDefault="00B77A2C" w:rsidP="00B77A2C">
            <w:pPr>
              <w:spacing w:after="0" w:line="240" w:lineRule="auto"/>
              <w:jc w:val="both"/>
              <w:rPr>
                <w:rFonts w:ascii="Times New Roman" w:hAnsi="Times New Roman" w:cs="Times New Roman"/>
                <w:noProof/>
                <w:sz w:val="24"/>
                <w:szCs w:val="24"/>
              </w:rPr>
            </w:pPr>
            <w:r w:rsidRPr="000A3950">
              <w:rPr>
                <w:rFonts w:ascii="Times New Roman" w:hAnsi="Times New Roman" w:cs="Times New Roman"/>
                <w:noProof/>
                <w:sz w:val="24"/>
                <w:szCs w:val="24"/>
              </w:rPr>
              <w:t>Общее число грибов – не более 100 мл в 1 г.</w:t>
            </w:r>
          </w:p>
          <w:p w14:paraId="31EC87B5" w14:textId="77777777" w:rsidR="00B77A2C" w:rsidRPr="000A3950" w:rsidRDefault="00B77A2C" w:rsidP="00B77A2C">
            <w:pPr>
              <w:spacing w:after="0" w:line="240" w:lineRule="auto"/>
              <w:jc w:val="both"/>
              <w:rPr>
                <w:rFonts w:ascii="Times New Roman" w:hAnsi="Times New Roman" w:cs="Times New Roman"/>
                <w:noProof/>
                <w:sz w:val="24"/>
                <w:szCs w:val="24"/>
              </w:rPr>
            </w:pPr>
            <w:r w:rsidRPr="000A3950">
              <w:rPr>
                <w:rFonts w:ascii="Times New Roman" w:hAnsi="Times New Roman" w:cs="Times New Roman"/>
                <w:noProof/>
                <w:sz w:val="24"/>
                <w:szCs w:val="24"/>
              </w:rPr>
              <w:t xml:space="preserve">Не более 100 энтеробактерий и некоторых других грамотрицательных бактерий в 1 г. </w:t>
            </w:r>
          </w:p>
          <w:p w14:paraId="5A1F020B" w14:textId="77777777" w:rsidR="00B77A2C" w:rsidRPr="000A3950" w:rsidRDefault="00B77A2C" w:rsidP="00B77A2C">
            <w:pPr>
              <w:spacing w:after="0" w:line="240" w:lineRule="auto"/>
              <w:jc w:val="both"/>
              <w:rPr>
                <w:rFonts w:ascii="Times New Roman" w:hAnsi="Times New Roman" w:cs="Times New Roman"/>
                <w:noProof/>
                <w:sz w:val="24"/>
                <w:szCs w:val="24"/>
              </w:rPr>
            </w:pPr>
            <w:r w:rsidRPr="000A3950">
              <w:rPr>
                <w:rFonts w:ascii="Times New Roman" w:hAnsi="Times New Roman" w:cs="Times New Roman"/>
                <w:noProof/>
                <w:sz w:val="24"/>
                <w:szCs w:val="24"/>
              </w:rPr>
              <w:t xml:space="preserve">Отсутствие </w:t>
            </w:r>
            <w:r w:rsidRPr="000A3950">
              <w:rPr>
                <w:rFonts w:ascii="Times New Roman" w:hAnsi="Times New Roman" w:cs="Times New Roman"/>
                <w:i/>
                <w:noProof/>
                <w:sz w:val="24"/>
                <w:szCs w:val="24"/>
              </w:rPr>
              <w:t>Salmonella</w:t>
            </w:r>
            <w:r w:rsidRPr="000A3950">
              <w:rPr>
                <w:rFonts w:ascii="Times New Roman" w:hAnsi="Times New Roman" w:cs="Times New Roman"/>
                <w:noProof/>
                <w:sz w:val="24"/>
                <w:szCs w:val="24"/>
              </w:rPr>
              <w:t xml:space="preserve"> в 10 г. Отсутствие </w:t>
            </w:r>
            <w:r w:rsidRPr="000A3950">
              <w:rPr>
                <w:rFonts w:ascii="Times New Roman" w:hAnsi="Times New Roman" w:cs="Times New Roman"/>
                <w:i/>
                <w:noProof/>
                <w:sz w:val="24"/>
                <w:szCs w:val="24"/>
              </w:rPr>
              <w:t>Escherichia coli,</w:t>
            </w:r>
            <w:r w:rsidRPr="000A3950">
              <w:rPr>
                <w:rFonts w:ascii="Times New Roman" w:hAnsi="Times New Roman" w:cs="Times New Roman"/>
                <w:noProof/>
                <w:sz w:val="24"/>
                <w:szCs w:val="24"/>
              </w:rPr>
              <w:t xml:space="preserve"> </w:t>
            </w:r>
            <w:r w:rsidRPr="000A3950">
              <w:rPr>
                <w:rFonts w:ascii="Times New Roman" w:hAnsi="Times New Roman" w:cs="Times New Roman"/>
                <w:i/>
                <w:noProof/>
                <w:sz w:val="24"/>
                <w:szCs w:val="24"/>
              </w:rPr>
              <w:t xml:space="preserve">Staphylococcus aureus </w:t>
            </w:r>
            <w:r w:rsidRPr="000A3950">
              <w:rPr>
                <w:rFonts w:ascii="Times New Roman" w:hAnsi="Times New Roman" w:cs="Times New Roman"/>
                <w:noProof/>
                <w:sz w:val="24"/>
                <w:szCs w:val="24"/>
              </w:rPr>
              <w:t>в 1 г.</w:t>
            </w:r>
          </w:p>
        </w:tc>
        <w:tc>
          <w:tcPr>
            <w:tcW w:w="2126" w:type="dxa"/>
            <w:tcBorders>
              <w:top w:val="single" w:sz="4" w:space="0" w:color="auto"/>
              <w:left w:val="single" w:sz="4" w:space="0" w:color="auto"/>
              <w:bottom w:val="single" w:sz="4" w:space="0" w:color="auto"/>
              <w:right w:val="single" w:sz="4" w:space="0" w:color="auto"/>
            </w:tcBorders>
            <w:hideMark/>
          </w:tcPr>
          <w:p w14:paraId="54F0BBE4" w14:textId="77777777" w:rsidR="00B77A2C" w:rsidRDefault="00B77A2C" w:rsidP="00B77A2C">
            <w:pPr>
              <w:spacing w:after="0" w:line="240" w:lineRule="auto"/>
              <w:jc w:val="both"/>
              <w:rPr>
                <w:rFonts w:ascii="Times New Roman" w:hAnsi="Times New Roman" w:cs="Times New Roman"/>
                <w:i/>
                <w:noProof/>
                <w:sz w:val="24"/>
                <w:szCs w:val="24"/>
              </w:rPr>
            </w:pPr>
            <w:r w:rsidRPr="000A3950">
              <w:rPr>
                <w:rFonts w:ascii="Times New Roman" w:hAnsi="Times New Roman" w:cs="Times New Roman"/>
                <w:noProof/>
                <w:sz w:val="24"/>
                <w:szCs w:val="24"/>
              </w:rPr>
              <w:t xml:space="preserve">ГФ РК I, т. 1, </w:t>
            </w:r>
            <w:r w:rsidRPr="000A3950">
              <w:rPr>
                <w:rFonts w:ascii="Times New Roman" w:hAnsi="Times New Roman" w:cs="Times New Roman"/>
                <w:i/>
                <w:noProof/>
                <w:sz w:val="24"/>
                <w:szCs w:val="24"/>
              </w:rPr>
              <w:t xml:space="preserve">2.6.12 </w:t>
            </w:r>
            <w:r w:rsidRPr="000A3950">
              <w:rPr>
                <w:rFonts w:ascii="Times New Roman" w:hAnsi="Times New Roman" w:cs="Times New Roman"/>
                <w:noProof/>
                <w:sz w:val="24"/>
                <w:szCs w:val="24"/>
              </w:rPr>
              <w:t>и т. 2,</w:t>
            </w:r>
            <w:r w:rsidRPr="000A3950">
              <w:rPr>
                <w:rFonts w:ascii="Times New Roman" w:hAnsi="Times New Roman" w:cs="Times New Roman"/>
                <w:i/>
                <w:noProof/>
                <w:sz w:val="24"/>
                <w:szCs w:val="24"/>
              </w:rPr>
              <w:t xml:space="preserve"> 2.6.13</w:t>
            </w:r>
          </w:p>
          <w:p w14:paraId="729E5149" w14:textId="6C637DC1" w:rsidR="007F67DE" w:rsidRPr="007F67DE" w:rsidRDefault="007F67DE" w:rsidP="00B77A2C">
            <w:pPr>
              <w:spacing w:after="0" w:line="240" w:lineRule="auto"/>
              <w:jc w:val="both"/>
              <w:rPr>
                <w:rFonts w:ascii="Times New Roman" w:hAnsi="Times New Roman" w:cs="Times New Roman"/>
                <w:noProof/>
                <w:sz w:val="24"/>
                <w:szCs w:val="24"/>
                <w:lang w:val="en-US"/>
              </w:rPr>
            </w:pPr>
            <w:r>
              <w:rPr>
                <w:rFonts w:ascii="Times New Roman" w:hAnsi="Times New Roman" w:cs="Times New Roman"/>
                <w:noProof/>
                <w:sz w:val="24"/>
                <w:szCs w:val="24"/>
                <w:lang w:val="en-US"/>
              </w:rPr>
              <w:t>[179, 180]</w:t>
            </w:r>
          </w:p>
        </w:tc>
      </w:tr>
      <w:tr w:rsidR="00B77A2C" w:rsidRPr="00384857" w14:paraId="0FA9EA38" w14:textId="77777777" w:rsidTr="00B77A2C">
        <w:tc>
          <w:tcPr>
            <w:tcW w:w="1447" w:type="dxa"/>
            <w:tcBorders>
              <w:top w:val="single" w:sz="4" w:space="0" w:color="auto"/>
              <w:left w:val="single" w:sz="4" w:space="0" w:color="auto"/>
              <w:bottom w:val="single" w:sz="4" w:space="0" w:color="auto"/>
              <w:right w:val="single" w:sz="4" w:space="0" w:color="auto"/>
            </w:tcBorders>
            <w:hideMark/>
          </w:tcPr>
          <w:p w14:paraId="4D846BC0" w14:textId="77777777" w:rsidR="00B77A2C" w:rsidRPr="00B77A2C" w:rsidRDefault="00B77A2C" w:rsidP="00B77A2C">
            <w:pPr>
              <w:tabs>
                <w:tab w:val="left" w:pos="567"/>
              </w:tabs>
              <w:spacing w:after="0" w:line="240" w:lineRule="auto"/>
              <w:ind w:left="34"/>
              <w:contextualSpacing/>
              <w:rPr>
                <w:rFonts w:ascii="Times New Roman" w:eastAsia="Times New Roman" w:hAnsi="Times New Roman" w:cs="Times New Roman"/>
                <w:b/>
                <w:noProof/>
                <w:color w:val="FF0000"/>
                <w:sz w:val="24"/>
                <w:szCs w:val="24"/>
              </w:rPr>
            </w:pPr>
            <w:r w:rsidRPr="00B77A2C">
              <w:rPr>
                <w:rFonts w:ascii="Times New Roman" w:eastAsia="Times New Roman" w:hAnsi="Times New Roman" w:cs="Times New Roman"/>
                <w:noProof/>
                <w:sz w:val="24"/>
                <w:szCs w:val="24"/>
              </w:rPr>
              <w:t>Количественное определение: флавоноидов в пересчете на кверцетина</w:t>
            </w:r>
          </w:p>
        </w:tc>
        <w:tc>
          <w:tcPr>
            <w:tcW w:w="3049" w:type="dxa"/>
            <w:tcBorders>
              <w:top w:val="single" w:sz="4" w:space="0" w:color="auto"/>
              <w:left w:val="single" w:sz="4" w:space="0" w:color="auto"/>
              <w:bottom w:val="single" w:sz="4" w:space="0" w:color="auto"/>
              <w:right w:val="single" w:sz="4" w:space="0" w:color="auto"/>
            </w:tcBorders>
          </w:tcPr>
          <w:p w14:paraId="6C267C1D" w14:textId="77777777" w:rsidR="00B77A2C" w:rsidRPr="000A3950" w:rsidRDefault="00B77A2C" w:rsidP="00B77A2C">
            <w:pPr>
              <w:spacing w:line="240" w:lineRule="auto"/>
              <w:ind w:right="88" w:firstLine="104"/>
              <w:contextualSpacing/>
              <w:rPr>
                <w:rFonts w:ascii="Times New Roman" w:hAnsi="Times New Roman" w:cs="Times New Roman"/>
                <w:noProof/>
                <w:sz w:val="24"/>
                <w:szCs w:val="24"/>
              </w:rPr>
            </w:pPr>
          </w:p>
          <w:p w14:paraId="1B745CCC" w14:textId="77777777" w:rsidR="00B77A2C" w:rsidRPr="000A3950" w:rsidRDefault="00B77A2C" w:rsidP="00B77A2C">
            <w:pPr>
              <w:spacing w:line="240" w:lineRule="auto"/>
              <w:ind w:right="88" w:firstLine="104"/>
              <w:contextualSpacing/>
              <w:rPr>
                <w:rFonts w:ascii="Times New Roman" w:hAnsi="Times New Roman" w:cs="Times New Roman"/>
                <w:noProof/>
                <w:sz w:val="24"/>
                <w:szCs w:val="24"/>
              </w:rPr>
            </w:pPr>
          </w:p>
          <w:p w14:paraId="5A18C61D" w14:textId="6BBEBA30" w:rsidR="00B77A2C" w:rsidRPr="000A3950" w:rsidRDefault="00FE3C28" w:rsidP="00B77A2C">
            <w:pPr>
              <w:spacing w:line="240" w:lineRule="auto"/>
              <w:ind w:right="88"/>
              <w:contextualSpacing/>
              <w:rPr>
                <w:rFonts w:ascii="Times New Roman" w:hAnsi="Times New Roman" w:cs="Times New Roman"/>
                <w:noProof/>
                <w:sz w:val="24"/>
                <w:szCs w:val="24"/>
              </w:rPr>
            </w:pPr>
            <w:r w:rsidRPr="000A3950">
              <w:rPr>
                <w:rFonts w:ascii="Times New Roman" w:hAnsi="Times New Roman" w:cs="Times New Roman"/>
                <w:noProof/>
                <w:sz w:val="24"/>
                <w:szCs w:val="24"/>
              </w:rPr>
              <w:t>Не менее 1.</w:t>
            </w:r>
            <w:r w:rsidR="00B77A2C" w:rsidRPr="000A3950">
              <w:rPr>
                <w:rFonts w:ascii="Times New Roman" w:hAnsi="Times New Roman" w:cs="Times New Roman"/>
                <w:noProof/>
                <w:sz w:val="24"/>
                <w:szCs w:val="24"/>
              </w:rPr>
              <w:t>0 %</w:t>
            </w:r>
          </w:p>
          <w:p w14:paraId="037535BC" w14:textId="77777777" w:rsidR="00B77A2C" w:rsidRPr="000A3950" w:rsidRDefault="00B77A2C" w:rsidP="00B77A2C">
            <w:pPr>
              <w:spacing w:line="240" w:lineRule="auto"/>
              <w:ind w:right="88"/>
              <w:contextualSpacing/>
              <w:rPr>
                <w:rFonts w:ascii="Times New Roman" w:hAnsi="Times New Roman" w:cs="Times New Roman"/>
                <w:noProof/>
                <w:sz w:val="24"/>
                <w:szCs w:val="24"/>
              </w:rPr>
            </w:pPr>
          </w:p>
          <w:p w14:paraId="429B0FB0" w14:textId="77777777" w:rsidR="00B77A2C" w:rsidRPr="000A3950" w:rsidRDefault="00B77A2C" w:rsidP="00B77A2C">
            <w:pPr>
              <w:spacing w:line="240" w:lineRule="auto"/>
              <w:ind w:right="88"/>
              <w:contextualSpacing/>
              <w:rPr>
                <w:rFonts w:ascii="Times New Roman" w:hAnsi="Times New Roman" w:cs="Times New Roman"/>
                <w:noProof/>
                <w:sz w:val="24"/>
                <w:szCs w:val="24"/>
              </w:rPr>
            </w:pPr>
          </w:p>
          <w:p w14:paraId="51B5BB16" w14:textId="77777777" w:rsidR="00B77A2C" w:rsidRPr="000A3950" w:rsidRDefault="00B77A2C" w:rsidP="00B77A2C">
            <w:pPr>
              <w:spacing w:line="240" w:lineRule="auto"/>
              <w:ind w:right="88"/>
              <w:contextualSpacing/>
              <w:rPr>
                <w:rFonts w:ascii="Times New Roman" w:hAnsi="Times New Roman" w:cs="Times New Roman"/>
                <w:noProof/>
                <w:sz w:val="24"/>
                <w:szCs w:val="24"/>
              </w:rPr>
            </w:pPr>
          </w:p>
        </w:tc>
        <w:tc>
          <w:tcPr>
            <w:tcW w:w="2919" w:type="dxa"/>
            <w:tcBorders>
              <w:top w:val="single" w:sz="4" w:space="0" w:color="auto"/>
              <w:left w:val="single" w:sz="4" w:space="0" w:color="auto"/>
              <w:bottom w:val="single" w:sz="4" w:space="0" w:color="auto"/>
              <w:right w:val="single" w:sz="4" w:space="0" w:color="auto"/>
            </w:tcBorders>
            <w:hideMark/>
          </w:tcPr>
          <w:p w14:paraId="43D72743" w14:textId="77777777" w:rsidR="00B77A2C" w:rsidRPr="000A3950" w:rsidRDefault="00B77A2C" w:rsidP="00B77A2C">
            <w:pPr>
              <w:spacing w:line="240" w:lineRule="auto"/>
              <w:ind w:right="88"/>
              <w:contextualSpacing/>
              <w:rPr>
                <w:rFonts w:ascii="Times New Roman" w:hAnsi="Times New Roman" w:cs="Times New Roman"/>
                <w:bCs/>
                <w:noProof/>
                <w:sz w:val="24"/>
                <w:szCs w:val="24"/>
              </w:rPr>
            </w:pPr>
            <w:r w:rsidRPr="000A3950">
              <w:rPr>
                <w:rFonts w:ascii="Times New Roman" w:hAnsi="Times New Roman" w:cs="Times New Roman"/>
                <w:bCs/>
                <w:noProof/>
                <w:sz w:val="24"/>
                <w:szCs w:val="24"/>
              </w:rPr>
              <w:t>-</w:t>
            </w:r>
          </w:p>
        </w:tc>
        <w:tc>
          <w:tcPr>
            <w:tcW w:w="2126" w:type="dxa"/>
            <w:tcBorders>
              <w:top w:val="single" w:sz="4" w:space="0" w:color="auto"/>
              <w:left w:val="single" w:sz="4" w:space="0" w:color="auto"/>
              <w:bottom w:val="single" w:sz="4" w:space="0" w:color="auto"/>
              <w:right w:val="single" w:sz="4" w:space="0" w:color="auto"/>
            </w:tcBorders>
            <w:hideMark/>
          </w:tcPr>
          <w:p w14:paraId="300A213D" w14:textId="77777777" w:rsidR="00B77A2C" w:rsidRPr="000A3950" w:rsidRDefault="00B77A2C" w:rsidP="00B77A2C">
            <w:pPr>
              <w:spacing w:line="240" w:lineRule="auto"/>
              <w:ind w:left="34" w:right="88"/>
              <w:contextualSpacing/>
              <w:jc w:val="both"/>
              <w:rPr>
                <w:rFonts w:ascii="Times New Roman" w:hAnsi="Times New Roman" w:cs="Times New Roman"/>
                <w:i/>
                <w:noProof/>
                <w:sz w:val="24"/>
                <w:szCs w:val="24"/>
                <w:lang w:val="en-US"/>
              </w:rPr>
            </w:pPr>
            <w:r w:rsidRPr="000A3950">
              <w:rPr>
                <w:rFonts w:ascii="Times New Roman" w:hAnsi="Times New Roman" w:cs="Times New Roman"/>
                <w:bCs/>
                <w:noProof/>
                <w:sz w:val="24"/>
                <w:szCs w:val="24"/>
              </w:rPr>
              <w:t>ВЭЖХ</w:t>
            </w:r>
            <w:r w:rsidRPr="000A3950">
              <w:rPr>
                <w:rFonts w:ascii="Times New Roman" w:hAnsi="Times New Roman" w:cs="Times New Roman"/>
                <w:noProof/>
                <w:sz w:val="24"/>
                <w:szCs w:val="24"/>
                <w:lang w:val="en-US"/>
              </w:rPr>
              <w:t xml:space="preserve"> </w:t>
            </w:r>
            <w:r w:rsidRPr="000A3950">
              <w:rPr>
                <w:rFonts w:ascii="Times New Roman" w:hAnsi="Times New Roman" w:cs="Times New Roman"/>
                <w:noProof/>
                <w:sz w:val="24"/>
                <w:szCs w:val="24"/>
              </w:rPr>
              <w:t>ГФ</w:t>
            </w:r>
            <w:r w:rsidRPr="000A3950">
              <w:rPr>
                <w:rFonts w:ascii="Times New Roman" w:hAnsi="Times New Roman" w:cs="Times New Roman"/>
                <w:noProof/>
                <w:sz w:val="24"/>
                <w:szCs w:val="24"/>
                <w:lang w:val="en-US"/>
              </w:rPr>
              <w:t xml:space="preserve"> </w:t>
            </w:r>
            <w:r w:rsidRPr="000A3950">
              <w:rPr>
                <w:rFonts w:ascii="Times New Roman" w:hAnsi="Times New Roman" w:cs="Times New Roman"/>
                <w:noProof/>
                <w:sz w:val="24"/>
                <w:szCs w:val="24"/>
              </w:rPr>
              <w:t>РК</w:t>
            </w:r>
            <w:r w:rsidRPr="000A3950">
              <w:rPr>
                <w:rFonts w:ascii="Times New Roman" w:hAnsi="Times New Roman" w:cs="Times New Roman"/>
                <w:noProof/>
                <w:sz w:val="24"/>
                <w:szCs w:val="24"/>
                <w:lang w:val="en-US"/>
              </w:rPr>
              <w:t xml:space="preserve"> I, </w:t>
            </w:r>
            <w:r w:rsidRPr="000A3950">
              <w:rPr>
                <w:rFonts w:ascii="Times New Roman" w:hAnsi="Times New Roman" w:cs="Times New Roman"/>
                <w:noProof/>
                <w:sz w:val="24"/>
                <w:szCs w:val="24"/>
              </w:rPr>
              <w:t>т</w:t>
            </w:r>
            <w:r w:rsidRPr="000A3950">
              <w:rPr>
                <w:rFonts w:ascii="Times New Roman" w:hAnsi="Times New Roman" w:cs="Times New Roman"/>
                <w:noProof/>
                <w:sz w:val="24"/>
                <w:szCs w:val="24"/>
                <w:lang w:val="en-US"/>
              </w:rPr>
              <w:t xml:space="preserve">. 1, </w:t>
            </w:r>
            <w:r w:rsidRPr="000A3950">
              <w:rPr>
                <w:rFonts w:ascii="Times New Roman" w:hAnsi="Times New Roman" w:cs="Times New Roman"/>
                <w:i/>
                <w:noProof/>
                <w:sz w:val="24"/>
                <w:szCs w:val="24"/>
                <w:lang w:val="en-US"/>
              </w:rPr>
              <w:t>2.2.29</w:t>
            </w:r>
          </w:p>
        </w:tc>
      </w:tr>
      <w:tr w:rsidR="00B77A2C" w:rsidRPr="00384857" w14:paraId="7292C909" w14:textId="77777777" w:rsidTr="00B77A2C">
        <w:tc>
          <w:tcPr>
            <w:tcW w:w="1447" w:type="dxa"/>
            <w:tcBorders>
              <w:top w:val="single" w:sz="4" w:space="0" w:color="auto"/>
              <w:left w:val="single" w:sz="4" w:space="0" w:color="auto"/>
              <w:bottom w:val="single" w:sz="4" w:space="0" w:color="auto"/>
              <w:right w:val="single" w:sz="4" w:space="0" w:color="auto"/>
            </w:tcBorders>
            <w:hideMark/>
          </w:tcPr>
          <w:p w14:paraId="048B1DA5" w14:textId="77777777" w:rsidR="00B77A2C" w:rsidRPr="00B77A2C" w:rsidRDefault="00B77A2C" w:rsidP="00B77A2C">
            <w:pPr>
              <w:tabs>
                <w:tab w:val="left" w:pos="567"/>
              </w:tabs>
              <w:spacing w:after="0" w:line="240" w:lineRule="auto"/>
              <w:ind w:left="34"/>
              <w:contextualSpacing/>
              <w:rPr>
                <w:rFonts w:ascii="Times New Roman" w:eastAsia="Times New Roman" w:hAnsi="Times New Roman" w:cs="Times New Roman"/>
                <w:noProof/>
                <w:sz w:val="24"/>
                <w:szCs w:val="24"/>
              </w:rPr>
            </w:pPr>
            <w:r w:rsidRPr="00B77A2C">
              <w:rPr>
                <w:rFonts w:ascii="Times New Roman" w:eastAsia="Times New Roman" w:hAnsi="Times New Roman" w:cs="Times New Roman"/>
                <w:noProof/>
                <w:sz w:val="24"/>
                <w:szCs w:val="24"/>
              </w:rPr>
              <w:t>Количественное определение:  флавоноидов в пересчете  на кемпферол</w:t>
            </w:r>
          </w:p>
        </w:tc>
        <w:tc>
          <w:tcPr>
            <w:tcW w:w="3049" w:type="dxa"/>
            <w:tcBorders>
              <w:top w:val="single" w:sz="4" w:space="0" w:color="auto"/>
              <w:left w:val="single" w:sz="4" w:space="0" w:color="auto"/>
              <w:bottom w:val="single" w:sz="4" w:space="0" w:color="auto"/>
              <w:right w:val="single" w:sz="4" w:space="0" w:color="auto"/>
            </w:tcBorders>
            <w:hideMark/>
          </w:tcPr>
          <w:p w14:paraId="67FCF85D" w14:textId="77777777" w:rsidR="00B77A2C" w:rsidRPr="000A3950" w:rsidRDefault="00B77A2C" w:rsidP="00B77A2C">
            <w:pPr>
              <w:spacing w:line="240" w:lineRule="auto"/>
              <w:ind w:right="88" w:firstLine="104"/>
              <w:contextualSpacing/>
              <w:rPr>
                <w:rFonts w:ascii="Times New Roman" w:hAnsi="Times New Roman" w:cs="Times New Roman"/>
                <w:noProof/>
                <w:sz w:val="24"/>
                <w:szCs w:val="24"/>
              </w:rPr>
            </w:pPr>
            <w:r w:rsidRPr="000A3950">
              <w:rPr>
                <w:rFonts w:ascii="Times New Roman" w:hAnsi="Times New Roman" w:cs="Times New Roman"/>
                <w:noProof/>
                <w:sz w:val="24"/>
                <w:szCs w:val="24"/>
              </w:rPr>
              <w:t>-</w:t>
            </w:r>
          </w:p>
        </w:tc>
        <w:tc>
          <w:tcPr>
            <w:tcW w:w="2919" w:type="dxa"/>
            <w:tcBorders>
              <w:top w:val="single" w:sz="4" w:space="0" w:color="auto"/>
              <w:left w:val="single" w:sz="4" w:space="0" w:color="auto"/>
              <w:bottom w:val="single" w:sz="4" w:space="0" w:color="auto"/>
              <w:right w:val="single" w:sz="4" w:space="0" w:color="auto"/>
            </w:tcBorders>
            <w:hideMark/>
          </w:tcPr>
          <w:p w14:paraId="6ED0F52E" w14:textId="1126C9D9" w:rsidR="00B77A2C" w:rsidRPr="000A3950" w:rsidRDefault="00FE3C28" w:rsidP="00B77A2C">
            <w:pPr>
              <w:spacing w:line="240" w:lineRule="auto"/>
              <w:ind w:right="88" w:firstLine="104"/>
              <w:contextualSpacing/>
              <w:rPr>
                <w:rFonts w:ascii="Times New Roman" w:hAnsi="Times New Roman" w:cs="Times New Roman"/>
                <w:noProof/>
                <w:sz w:val="24"/>
                <w:szCs w:val="24"/>
              </w:rPr>
            </w:pPr>
            <w:r w:rsidRPr="000A3950">
              <w:rPr>
                <w:rFonts w:ascii="Times New Roman" w:hAnsi="Times New Roman" w:cs="Times New Roman"/>
                <w:noProof/>
                <w:sz w:val="24"/>
                <w:szCs w:val="24"/>
              </w:rPr>
              <w:t>Не менее 1.</w:t>
            </w:r>
            <w:r w:rsidR="00B77A2C" w:rsidRPr="000A3950">
              <w:rPr>
                <w:rFonts w:ascii="Times New Roman" w:hAnsi="Times New Roman" w:cs="Times New Roman"/>
                <w:noProof/>
                <w:sz w:val="24"/>
                <w:szCs w:val="24"/>
              </w:rPr>
              <w:t>0 %</w:t>
            </w:r>
          </w:p>
        </w:tc>
        <w:tc>
          <w:tcPr>
            <w:tcW w:w="2126" w:type="dxa"/>
            <w:tcBorders>
              <w:top w:val="single" w:sz="4" w:space="0" w:color="auto"/>
              <w:left w:val="single" w:sz="4" w:space="0" w:color="auto"/>
              <w:bottom w:val="single" w:sz="4" w:space="0" w:color="auto"/>
              <w:right w:val="single" w:sz="4" w:space="0" w:color="auto"/>
            </w:tcBorders>
            <w:hideMark/>
          </w:tcPr>
          <w:p w14:paraId="615AC70B" w14:textId="77777777" w:rsidR="00B77A2C" w:rsidRPr="000A3950" w:rsidRDefault="00B77A2C" w:rsidP="00B77A2C">
            <w:pPr>
              <w:spacing w:line="240" w:lineRule="auto"/>
              <w:ind w:left="34" w:right="88"/>
              <w:contextualSpacing/>
              <w:jc w:val="both"/>
              <w:rPr>
                <w:rFonts w:ascii="Times New Roman" w:hAnsi="Times New Roman" w:cs="Times New Roman"/>
                <w:bCs/>
                <w:noProof/>
                <w:sz w:val="24"/>
                <w:szCs w:val="24"/>
                <w:lang w:val="en-US"/>
              </w:rPr>
            </w:pPr>
            <w:r w:rsidRPr="000A3950">
              <w:rPr>
                <w:rFonts w:ascii="Times New Roman" w:hAnsi="Times New Roman" w:cs="Times New Roman"/>
                <w:bCs/>
                <w:noProof/>
                <w:sz w:val="24"/>
                <w:szCs w:val="24"/>
              </w:rPr>
              <w:t>ВЭЖХ</w:t>
            </w:r>
            <w:r w:rsidRPr="000A3950">
              <w:rPr>
                <w:rFonts w:ascii="Times New Roman" w:hAnsi="Times New Roman" w:cs="Times New Roman"/>
                <w:noProof/>
                <w:sz w:val="24"/>
                <w:szCs w:val="24"/>
                <w:lang w:val="en-US"/>
              </w:rPr>
              <w:t xml:space="preserve"> </w:t>
            </w:r>
            <w:r w:rsidRPr="000A3950">
              <w:rPr>
                <w:rFonts w:ascii="Times New Roman" w:hAnsi="Times New Roman" w:cs="Times New Roman"/>
                <w:noProof/>
                <w:sz w:val="24"/>
                <w:szCs w:val="24"/>
              </w:rPr>
              <w:t>ГФ</w:t>
            </w:r>
            <w:r w:rsidRPr="000A3950">
              <w:rPr>
                <w:rFonts w:ascii="Times New Roman" w:hAnsi="Times New Roman" w:cs="Times New Roman"/>
                <w:noProof/>
                <w:sz w:val="24"/>
                <w:szCs w:val="24"/>
                <w:lang w:val="en-US"/>
              </w:rPr>
              <w:t xml:space="preserve"> </w:t>
            </w:r>
            <w:r w:rsidRPr="000A3950">
              <w:rPr>
                <w:rFonts w:ascii="Times New Roman" w:hAnsi="Times New Roman" w:cs="Times New Roman"/>
                <w:noProof/>
                <w:sz w:val="24"/>
                <w:szCs w:val="24"/>
              </w:rPr>
              <w:t>РК</w:t>
            </w:r>
            <w:r w:rsidRPr="000A3950">
              <w:rPr>
                <w:rFonts w:ascii="Times New Roman" w:hAnsi="Times New Roman" w:cs="Times New Roman"/>
                <w:noProof/>
                <w:sz w:val="24"/>
                <w:szCs w:val="24"/>
                <w:lang w:val="en-US"/>
              </w:rPr>
              <w:t xml:space="preserve"> I, </w:t>
            </w:r>
            <w:r w:rsidRPr="000A3950">
              <w:rPr>
                <w:rFonts w:ascii="Times New Roman" w:hAnsi="Times New Roman" w:cs="Times New Roman"/>
                <w:noProof/>
                <w:sz w:val="24"/>
                <w:szCs w:val="24"/>
              </w:rPr>
              <w:t>т</w:t>
            </w:r>
            <w:r w:rsidRPr="000A3950">
              <w:rPr>
                <w:rFonts w:ascii="Times New Roman" w:hAnsi="Times New Roman" w:cs="Times New Roman"/>
                <w:noProof/>
                <w:sz w:val="24"/>
                <w:szCs w:val="24"/>
                <w:lang w:val="en-US"/>
              </w:rPr>
              <w:t xml:space="preserve">. 1, </w:t>
            </w:r>
            <w:r w:rsidRPr="000A3950">
              <w:rPr>
                <w:rFonts w:ascii="Times New Roman" w:hAnsi="Times New Roman" w:cs="Times New Roman"/>
                <w:i/>
                <w:noProof/>
                <w:sz w:val="24"/>
                <w:szCs w:val="24"/>
                <w:lang w:val="en-US"/>
              </w:rPr>
              <w:t>2.2.29</w:t>
            </w:r>
          </w:p>
        </w:tc>
      </w:tr>
    </w:tbl>
    <w:p w14:paraId="04374886" w14:textId="77777777" w:rsidR="00B77A2C" w:rsidRPr="00B77A2C" w:rsidRDefault="00B77A2C" w:rsidP="00B77A2C">
      <w:pPr>
        <w:tabs>
          <w:tab w:val="left" w:pos="567"/>
        </w:tabs>
        <w:spacing w:after="0" w:line="240" w:lineRule="auto"/>
        <w:ind w:firstLine="567"/>
        <w:jc w:val="both"/>
        <w:rPr>
          <w:rFonts w:ascii="Times New Roman" w:eastAsia="Times New Roman" w:hAnsi="Times New Roman" w:cs="Times New Roman"/>
          <w:sz w:val="28"/>
          <w:szCs w:val="28"/>
          <w:lang w:val="en-US" w:eastAsia="ru-RU"/>
        </w:rPr>
      </w:pPr>
    </w:p>
    <w:p w14:paraId="57E5DFAC" w14:textId="61F669B9" w:rsidR="00B77A2C" w:rsidRPr="00B77A2C" w:rsidRDefault="00B77A2C" w:rsidP="00B77A2C">
      <w:pPr>
        <w:spacing w:after="0" w:line="240" w:lineRule="auto"/>
        <w:ind w:firstLine="709"/>
        <w:jc w:val="both"/>
        <w:rPr>
          <w:rFonts w:ascii="Times New Roman" w:eastAsia="Times New Roman" w:hAnsi="Times New Roman" w:cs="Times New Roman"/>
          <w:sz w:val="28"/>
          <w:szCs w:val="28"/>
          <w:lang w:eastAsia="ru-RU"/>
        </w:rPr>
      </w:pPr>
      <w:r w:rsidRPr="00B77A2C">
        <w:rPr>
          <w:rFonts w:ascii="Times New Roman" w:eastAsia="Times New Roman" w:hAnsi="Times New Roman" w:cs="Times New Roman"/>
          <w:sz w:val="28"/>
          <w:szCs w:val="28"/>
          <w:lang w:eastAsia="ru-RU"/>
        </w:rPr>
        <w:t>Описание сухого экстракта лука молочноцветкового, идентификация в нем маркерных групп, микробиологическая чистота соответствуют требованиям спецификации, потеря в массе при высушивании нах</w:t>
      </w:r>
      <w:r w:rsidR="00CC0F00">
        <w:rPr>
          <w:rFonts w:ascii="Times New Roman" w:eastAsia="Times New Roman" w:hAnsi="Times New Roman" w:cs="Times New Roman"/>
          <w:sz w:val="28"/>
          <w:szCs w:val="28"/>
          <w:lang w:eastAsia="ru-RU"/>
        </w:rPr>
        <w:t xml:space="preserve">одится в </w:t>
      </w:r>
      <w:r w:rsidR="00CC0F00" w:rsidRPr="00427764">
        <w:rPr>
          <w:rFonts w:ascii="Times New Roman" w:eastAsia="Times New Roman" w:hAnsi="Times New Roman" w:cs="Times New Roman"/>
          <w:sz w:val="28"/>
          <w:szCs w:val="28"/>
          <w:lang w:eastAsia="ru-RU"/>
        </w:rPr>
        <w:t>пределах от 2.</w:t>
      </w:r>
      <w:r w:rsidR="00FE3C28" w:rsidRPr="00427764">
        <w:rPr>
          <w:rFonts w:ascii="Times New Roman" w:eastAsia="Times New Roman" w:hAnsi="Times New Roman" w:cs="Times New Roman"/>
          <w:sz w:val="28"/>
          <w:szCs w:val="28"/>
          <w:lang w:eastAsia="ru-RU"/>
        </w:rPr>
        <w:t>4 % до 3.</w:t>
      </w:r>
      <w:r w:rsidRPr="00427764">
        <w:rPr>
          <w:rFonts w:ascii="Times New Roman" w:eastAsia="Times New Roman" w:hAnsi="Times New Roman" w:cs="Times New Roman"/>
          <w:sz w:val="28"/>
          <w:szCs w:val="28"/>
          <w:lang w:eastAsia="ru-RU"/>
        </w:rPr>
        <w:t xml:space="preserve">7 %, количественное содержание флавоноидов в пересчете на </w:t>
      </w:r>
      <w:r w:rsidR="00FE3C28" w:rsidRPr="00427764">
        <w:rPr>
          <w:rFonts w:ascii="Times New Roman" w:eastAsia="Times New Roman" w:hAnsi="Times New Roman" w:cs="Times New Roman"/>
          <w:sz w:val="28"/>
          <w:szCs w:val="28"/>
          <w:lang w:eastAsia="ru-RU"/>
        </w:rPr>
        <w:t>кемпферол составляет не менее 3.</w:t>
      </w:r>
      <w:r w:rsidRPr="00427764">
        <w:rPr>
          <w:rFonts w:ascii="Times New Roman" w:eastAsia="Times New Roman" w:hAnsi="Times New Roman" w:cs="Times New Roman"/>
          <w:sz w:val="28"/>
          <w:szCs w:val="28"/>
          <w:lang w:eastAsia="ru-RU"/>
        </w:rPr>
        <w:t xml:space="preserve">06 %. </w:t>
      </w:r>
      <w:r w:rsidR="000A3950" w:rsidRPr="00427764">
        <w:rPr>
          <w:rFonts w:ascii="Times New Roman" w:eastAsia="Times New Roman" w:hAnsi="Times New Roman" w:cs="Times New Roman"/>
          <w:sz w:val="28"/>
          <w:szCs w:val="28"/>
          <w:lang w:eastAsia="ru-RU"/>
        </w:rPr>
        <w:t>В соответствии с регрессионным анализом,</w:t>
      </w:r>
      <w:r w:rsidRPr="00427764">
        <w:rPr>
          <w:rFonts w:ascii="Times New Roman" w:eastAsia="Times New Roman" w:hAnsi="Times New Roman" w:cs="Times New Roman"/>
          <w:sz w:val="28"/>
          <w:szCs w:val="28"/>
          <w:lang w:eastAsia="ru-RU"/>
        </w:rPr>
        <w:t xml:space="preserve"> </w:t>
      </w:r>
      <w:r w:rsidRPr="00B77A2C">
        <w:rPr>
          <w:rFonts w:ascii="Times New Roman" w:eastAsia="Times New Roman" w:hAnsi="Times New Roman" w:cs="Times New Roman"/>
          <w:sz w:val="28"/>
          <w:szCs w:val="28"/>
          <w:lang w:eastAsia="ru-RU"/>
        </w:rPr>
        <w:t xml:space="preserve">проведенным при помощи программы minitab 19 </w:t>
      </w:r>
      <w:r w:rsidR="000A3950" w:rsidRPr="00B77A2C">
        <w:rPr>
          <w:rFonts w:ascii="Times New Roman" w:eastAsia="Times New Roman" w:hAnsi="Times New Roman" w:cs="Times New Roman"/>
          <w:sz w:val="28"/>
          <w:szCs w:val="28"/>
          <w:lang w:eastAsia="ru-RU"/>
        </w:rPr>
        <w:t>предположительный срок хранения,</w:t>
      </w:r>
      <w:r w:rsidRPr="00B77A2C">
        <w:rPr>
          <w:rFonts w:ascii="Times New Roman" w:eastAsia="Times New Roman" w:hAnsi="Times New Roman" w:cs="Times New Roman"/>
          <w:sz w:val="28"/>
          <w:szCs w:val="28"/>
          <w:lang w:eastAsia="ru-RU"/>
        </w:rPr>
        <w:t xml:space="preserve"> составляет 5 лет (рисунок </w:t>
      </w:r>
      <w:r w:rsidR="000A3950">
        <w:rPr>
          <w:rFonts w:ascii="Times New Roman" w:eastAsia="Times New Roman" w:hAnsi="Times New Roman" w:cs="Times New Roman"/>
          <w:sz w:val="28"/>
          <w:szCs w:val="28"/>
          <w:lang w:val="kk-KZ" w:eastAsia="ru-RU"/>
        </w:rPr>
        <w:t>63</w:t>
      </w:r>
      <w:r w:rsidRPr="00B77A2C">
        <w:rPr>
          <w:rFonts w:ascii="Times New Roman" w:eastAsia="Times New Roman" w:hAnsi="Times New Roman" w:cs="Times New Roman"/>
          <w:sz w:val="28"/>
          <w:szCs w:val="28"/>
          <w:lang w:eastAsia="ru-RU"/>
        </w:rPr>
        <w:t xml:space="preserve">). </w:t>
      </w:r>
    </w:p>
    <w:p w14:paraId="28C29CA8" w14:textId="77777777" w:rsidR="00B77A2C" w:rsidRPr="00B77A2C" w:rsidRDefault="00B77A2C" w:rsidP="00B77A2C">
      <w:pPr>
        <w:spacing w:after="0" w:line="240" w:lineRule="auto"/>
        <w:ind w:firstLine="709"/>
        <w:jc w:val="both"/>
        <w:rPr>
          <w:rFonts w:ascii="Times New Roman" w:eastAsia="Times New Roman" w:hAnsi="Times New Roman" w:cs="Times New Roman"/>
          <w:sz w:val="28"/>
          <w:szCs w:val="28"/>
          <w:lang w:eastAsia="ru-RU"/>
        </w:rPr>
      </w:pPr>
    </w:p>
    <w:p w14:paraId="4D00A455" w14:textId="77777777" w:rsidR="00B77A2C" w:rsidRPr="00B77A2C" w:rsidRDefault="00B77A2C" w:rsidP="00B77A2C">
      <w:pPr>
        <w:spacing w:after="0" w:line="240" w:lineRule="auto"/>
        <w:ind w:firstLine="567"/>
        <w:jc w:val="center"/>
        <w:rPr>
          <w:rFonts w:ascii="Times New Roman" w:eastAsia="Times New Roman" w:hAnsi="Times New Roman" w:cs="Times New Roman"/>
          <w:sz w:val="28"/>
          <w:szCs w:val="28"/>
          <w:lang w:eastAsia="ru-RU"/>
        </w:rPr>
      </w:pPr>
      <w:r w:rsidRPr="00B77A2C">
        <w:rPr>
          <w:rFonts w:ascii="Times New Roman" w:eastAsia="Times New Roman" w:hAnsi="Times New Roman" w:cs="Times New Roman"/>
          <w:noProof/>
          <w:sz w:val="24"/>
          <w:szCs w:val="24"/>
          <w:lang w:eastAsia="ru-RU"/>
        </w:rPr>
        <w:lastRenderedPageBreak/>
        <w:drawing>
          <wp:inline distT="0" distB="0" distL="0" distR="0" wp14:anchorId="2C8A3102" wp14:editId="3AD5C5D0">
            <wp:extent cx="2802255" cy="2341418"/>
            <wp:effectExtent l="0" t="0" r="0" b="190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809310" cy="2347312"/>
                    </a:xfrm>
                    <a:prstGeom prst="rect">
                      <a:avLst/>
                    </a:prstGeom>
                    <a:noFill/>
                    <a:ln>
                      <a:noFill/>
                    </a:ln>
                  </pic:spPr>
                </pic:pic>
              </a:graphicData>
            </a:graphic>
          </wp:inline>
        </w:drawing>
      </w:r>
      <w:r w:rsidRPr="00B77A2C">
        <w:rPr>
          <w:rFonts w:ascii="Times New Roman" w:eastAsia="Times New Roman" w:hAnsi="Times New Roman" w:cs="Times New Roman"/>
          <w:noProof/>
          <w:sz w:val="24"/>
          <w:szCs w:val="24"/>
          <w:lang w:eastAsia="ru-RU"/>
        </w:rPr>
        <w:drawing>
          <wp:inline distT="0" distB="0" distL="0" distR="0" wp14:anchorId="6F26DFC3" wp14:editId="5082ED83">
            <wp:extent cx="2794635" cy="2108084"/>
            <wp:effectExtent l="0" t="0" r="5715" b="698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799544" cy="2111787"/>
                    </a:xfrm>
                    <a:prstGeom prst="rect">
                      <a:avLst/>
                    </a:prstGeom>
                    <a:noFill/>
                    <a:ln>
                      <a:noFill/>
                    </a:ln>
                  </pic:spPr>
                </pic:pic>
              </a:graphicData>
            </a:graphic>
          </wp:inline>
        </w:drawing>
      </w:r>
    </w:p>
    <w:p w14:paraId="2CAD3FC6" w14:textId="77777777" w:rsidR="00B77A2C" w:rsidRPr="00B77A2C" w:rsidRDefault="00B77A2C" w:rsidP="00B77A2C">
      <w:pPr>
        <w:spacing w:after="0" w:line="240" w:lineRule="auto"/>
        <w:ind w:firstLine="567"/>
        <w:jc w:val="center"/>
        <w:rPr>
          <w:rFonts w:ascii="Times New Roman" w:eastAsia="Times New Roman" w:hAnsi="Times New Roman" w:cs="Times New Roman"/>
          <w:sz w:val="28"/>
          <w:szCs w:val="28"/>
          <w:lang w:eastAsia="ru-RU"/>
        </w:rPr>
      </w:pPr>
      <w:r w:rsidRPr="00B77A2C">
        <w:rPr>
          <w:rFonts w:ascii="Times New Roman" w:eastAsia="Times New Roman" w:hAnsi="Times New Roman" w:cs="Times New Roman"/>
          <w:sz w:val="28"/>
          <w:szCs w:val="28"/>
          <w:lang w:eastAsia="ru-RU"/>
        </w:rPr>
        <w:t>а                                                                  б</w:t>
      </w:r>
    </w:p>
    <w:p w14:paraId="0D74622E" w14:textId="74604648" w:rsidR="00B77A2C" w:rsidRPr="0072082A" w:rsidRDefault="0072082A" w:rsidP="00B77A2C">
      <w:pPr>
        <w:spacing w:after="0" w:line="240" w:lineRule="auto"/>
        <w:ind w:firstLine="567"/>
        <w:jc w:val="both"/>
        <w:rPr>
          <w:rFonts w:ascii="Times New Roman" w:eastAsia="Times New Roman" w:hAnsi="Times New Roman" w:cs="Times New Roman"/>
          <w:sz w:val="28"/>
          <w:szCs w:val="28"/>
          <w:lang w:eastAsia="ru-RU"/>
        </w:rPr>
      </w:pPr>
      <w:r w:rsidRPr="00B77A2C">
        <w:rPr>
          <w:rFonts w:ascii="Times New Roman" w:eastAsia="Times New Roman" w:hAnsi="Times New Roman" w:cs="Times New Roman"/>
          <w:sz w:val="28"/>
          <w:szCs w:val="28"/>
          <w:lang w:eastAsia="ru-RU"/>
        </w:rPr>
        <w:t>потеря в массе при высушивании</w:t>
      </w:r>
      <w:r w:rsidRPr="0072082A">
        <w:rPr>
          <w:rFonts w:ascii="Times New Roman" w:eastAsia="Times New Roman" w:hAnsi="Times New Roman" w:cs="Times New Roman"/>
          <w:sz w:val="28"/>
          <w:szCs w:val="28"/>
          <w:lang w:eastAsia="ru-RU"/>
        </w:rPr>
        <w:t xml:space="preserve"> </w:t>
      </w:r>
      <w:r w:rsidRPr="00B77A2C">
        <w:rPr>
          <w:rFonts w:ascii="Times New Roman" w:eastAsia="Times New Roman" w:hAnsi="Times New Roman" w:cs="Times New Roman"/>
          <w:sz w:val="28"/>
          <w:szCs w:val="28"/>
          <w:lang w:eastAsia="ru-RU"/>
        </w:rPr>
        <w:t xml:space="preserve">количественное определение </w:t>
      </w:r>
      <w:r>
        <w:rPr>
          <w:rFonts w:ascii="Times New Roman" w:eastAsia="Times New Roman" w:hAnsi="Times New Roman" w:cs="Times New Roman"/>
          <w:sz w:val="28"/>
          <w:szCs w:val="28"/>
          <w:lang w:eastAsia="ru-RU"/>
        </w:rPr>
        <w:t>кверцетина</w:t>
      </w:r>
    </w:p>
    <w:p w14:paraId="44E72A9E" w14:textId="77777777" w:rsidR="00B77A2C" w:rsidRPr="00B77A2C" w:rsidRDefault="00B77A2C" w:rsidP="00B77A2C">
      <w:pPr>
        <w:spacing w:after="0" w:line="240" w:lineRule="auto"/>
        <w:jc w:val="center"/>
        <w:rPr>
          <w:rFonts w:ascii="Times New Roman" w:eastAsia="Times New Roman" w:hAnsi="Times New Roman" w:cs="Times New Roman"/>
          <w:sz w:val="28"/>
          <w:szCs w:val="28"/>
          <w:lang w:eastAsia="ru-RU"/>
        </w:rPr>
      </w:pPr>
    </w:p>
    <w:p w14:paraId="735ADA2B" w14:textId="2C752315" w:rsidR="00B77A2C" w:rsidRPr="00B77A2C" w:rsidRDefault="00B77A2C" w:rsidP="00B77A2C">
      <w:pPr>
        <w:spacing w:after="0" w:line="240" w:lineRule="auto"/>
        <w:jc w:val="center"/>
        <w:rPr>
          <w:rFonts w:ascii="Times New Roman" w:eastAsia="Times New Roman" w:hAnsi="Times New Roman" w:cs="Times New Roman"/>
          <w:bCs/>
          <w:sz w:val="28"/>
          <w:szCs w:val="28"/>
          <w:lang w:eastAsia="ru-RU"/>
        </w:rPr>
      </w:pPr>
      <w:r w:rsidRPr="00B77A2C">
        <w:rPr>
          <w:rFonts w:ascii="Times New Roman" w:eastAsia="Times New Roman" w:hAnsi="Times New Roman" w:cs="Times New Roman"/>
          <w:sz w:val="28"/>
          <w:szCs w:val="28"/>
          <w:lang w:eastAsia="ru-RU"/>
        </w:rPr>
        <w:t xml:space="preserve">Рисунок </w:t>
      </w:r>
      <w:r w:rsidR="000A3950">
        <w:rPr>
          <w:rFonts w:ascii="Times New Roman" w:eastAsia="Times New Roman" w:hAnsi="Times New Roman" w:cs="Times New Roman"/>
          <w:sz w:val="28"/>
          <w:szCs w:val="28"/>
          <w:lang w:val="kk-KZ" w:eastAsia="ru-RU"/>
        </w:rPr>
        <w:t>63</w:t>
      </w:r>
      <w:r w:rsidRPr="00B77A2C">
        <w:rPr>
          <w:rFonts w:ascii="Times New Roman" w:eastAsia="Times New Roman" w:hAnsi="Times New Roman" w:cs="Times New Roman"/>
          <w:sz w:val="28"/>
          <w:szCs w:val="28"/>
          <w:lang w:eastAsia="ru-RU"/>
        </w:rPr>
        <w:t xml:space="preserve">– Результаты исследования стабильности сухого экстракта лука молочноцветкового </w:t>
      </w:r>
    </w:p>
    <w:p w14:paraId="7F709D9A" w14:textId="77777777" w:rsidR="00B77A2C" w:rsidRPr="00B77A2C" w:rsidRDefault="00B77A2C" w:rsidP="00B77A2C">
      <w:pPr>
        <w:spacing w:after="0" w:line="240" w:lineRule="auto"/>
        <w:jc w:val="center"/>
        <w:rPr>
          <w:rFonts w:ascii="Times New Roman" w:eastAsia="Times New Roman" w:hAnsi="Times New Roman" w:cs="Times New Roman"/>
          <w:b/>
          <w:bCs/>
          <w:noProof/>
          <w:sz w:val="28"/>
          <w:szCs w:val="28"/>
          <w:lang w:eastAsia="de-DE"/>
        </w:rPr>
      </w:pPr>
    </w:p>
    <w:p w14:paraId="1E5B1210" w14:textId="281A3183" w:rsidR="00B77A2C" w:rsidRPr="00B77A2C" w:rsidRDefault="00B77A2C" w:rsidP="00B77A2C">
      <w:pPr>
        <w:spacing w:after="0" w:line="240" w:lineRule="auto"/>
        <w:ind w:firstLine="709"/>
        <w:jc w:val="both"/>
        <w:rPr>
          <w:rFonts w:ascii="Times New Roman" w:eastAsia="Times New Roman" w:hAnsi="Times New Roman" w:cs="Times New Roman"/>
          <w:sz w:val="28"/>
          <w:szCs w:val="28"/>
          <w:lang w:eastAsia="ru-RU"/>
        </w:rPr>
      </w:pPr>
      <w:r w:rsidRPr="00B77A2C">
        <w:rPr>
          <w:rFonts w:ascii="Times New Roman" w:eastAsia="Times New Roman" w:hAnsi="Times New Roman" w:cs="Times New Roman"/>
          <w:sz w:val="28"/>
          <w:szCs w:val="28"/>
          <w:lang w:eastAsia="ru-RU"/>
        </w:rPr>
        <w:t>Описание гранулированного сухого экстракта лука туркестанского, идентификация в нем маркерных групп, микробиологическая чистота за исследуемый период (12 мес.) соответствуют требованиям спецификации, потеря в массе при высуши</w:t>
      </w:r>
      <w:r w:rsidR="00CC0F00">
        <w:rPr>
          <w:rFonts w:ascii="Times New Roman" w:eastAsia="Times New Roman" w:hAnsi="Times New Roman" w:cs="Times New Roman"/>
          <w:sz w:val="28"/>
          <w:szCs w:val="28"/>
          <w:lang w:eastAsia="ru-RU"/>
        </w:rPr>
        <w:t xml:space="preserve">вании находится в </w:t>
      </w:r>
      <w:r w:rsidR="00CC0F00" w:rsidRPr="00427764">
        <w:rPr>
          <w:rFonts w:ascii="Times New Roman" w:eastAsia="Times New Roman" w:hAnsi="Times New Roman" w:cs="Times New Roman"/>
          <w:sz w:val="28"/>
          <w:szCs w:val="28"/>
          <w:lang w:eastAsia="ru-RU"/>
        </w:rPr>
        <w:t>пределах от 2.3 % до 3.</w:t>
      </w:r>
      <w:r w:rsidRPr="00427764">
        <w:rPr>
          <w:rFonts w:ascii="Times New Roman" w:eastAsia="Times New Roman" w:hAnsi="Times New Roman" w:cs="Times New Roman"/>
          <w:sz w:val="28"/>
          <w:szCs w:val="28"/>
          <w:lang w:eastAsia="ru-RU"/>
        </w:rPr>
        <w:t xml:space="preserve">0 %, количественное содержание флавоноидов в пересчете на </w:t>
      </w:r>
      <w:r w:rsidR="00CC0F00" w:rsidRPr="00427764">
        <w:rPr>
          <w:rFonts w:ascii="Times New Roman" w:eastAsia="Times New Roman" w:hAnsi="Times New Roman" w:cs="Times New Roman"/>
          <w:sz w:val="28"/>
          <w:szCs w:val="28"/>
          <w:lang w:eastAsia="ru-RU"/>
        </w:rPr>
        <w:t>кверцетин составляет не менее 2.</w:t>
      </w:r>
      <w:r w:rsidRPr="00427764">
        <w:rPr>
          <w:rFonts w:ascii="Times New Roman" w:eastAsia="Times New Roman" w:hAnsi="Times New Roman" w:cs="Times New Roman"/>
          <w:sz w:val="28"/>
          <w:szCs w:val="28"/>
          <w:lang w:eastAsia="ru-RU"/>
        </w:rPr>
        <w:t>07 %. Рассчитан предположительный срок хранения</w:t>
      </w:r>
      <w:r w:rsidRPr="00B77A2C">
        <w:rPr>
          <w:rFonts w:ascii="Times New Roman" w:eastAsia="Times New Roman" w:hAnsi="Times New Roman" w:cs="Times New Roman"/>
          <w:sz w:val="28"/>
          <w:szCs w:val="28"/>
          <w:lang w:eastAsia="ru-RU"/>
        </w:rPr>
        <w:t xml:space="preserve">, который составляет 8 лет (рисунок </w:t>
      </w:r>
      <w:r w:rsidR="000A3950">
        <w:rPr>
          <w:rFonts w:ascii="Times New Roman" w:eastAsia="Times New Roman" w:hAnsi="Times New Roman" w:cs="Times New Roman"/>
          <w:sz w:val="28"/>
          <w:szCs w:val="28"/>
          <w:lang w:val="kk-KZ" w:eastAsia="ru-RU"/>
        </w:rPr>
        <w:t>64</w:t>
      </w:r>
      <w:r w:rsidRPr="00B77A2C">
        <w:rPr>
          <w:rFonts w:ascii="Times New Roman" w:eastAsia="Times New Roman" w:hAnsi="Times New Roman" w:cs="Times New Roman"/>
          <w:sz w:val="28"/>
          <w:szCs w:val="28"/>
          <w:lang w:eastAsia="ru-RU"/>
        </w:rPr>
        <w:t>).</w:t>
      </w:r>
    </w:p>
    <w:p w14:paraId="26D09FB2" w14:textId="77777777" w:rsidR="00B77A2C" w:rsidRPr="00B77A2C" w:rsidRDefault="00B77A2C" w:rsidP="00B77A2C">
      <w:pPr>
        <w:autoSpaceDE w:val="0"/>
        <w:autoSpaceDN w:val="0"/>
        <w:adjustRightInd w:val="0"/>
        <w:spacing w:after="0" w:line="240" w:lineRule="auto"/>
        <w:jc w:val="both"/>
        <w:rPr>
          <w:rFonts w:ascii="Times New Roman" w:hAnsi="Times New Roman" w:cs="Times New Roman"/>
          <w:noProof/>
          <w:color w:val="000000"/>
          <w:sz w:val="24"/>
          <w:szCs w:val="24"/>
        </w:rPr>
      </w:pPr>
    </w:p>
    <w:p w14:paraId="2C8B25C4" w14:textId="77777777" w:rsidR="00B77A2C" w:rsidRPr="00B77A2C" w:rsidRDefault="00B77A2C" w:rsidP="00B77A2C">
      <w:pPr>
        <w:spacing w:after="160" w:line="256" w:lineRule="auto"/>
        <w:rPr>
          <w:rFonts w:ascii="Times New Roman" w:eastAsia="Times New Roman" w:hAnsi="Times New Roman" w:cs="Times New Roman"/>
          <w:b/>
          <w:bCs/>
          <w:noProof/>
          <w:sz w:val="28"/>
          <w:szCs w:val="28"/>
          <w:lang w:eastAsia="de-DE"/>
        </w:rPr>
      </w:pPr>
      <w:r w:rsidRPr="00B77A2C">
        <w:rPr>
          <w:rFonts w:ascii="Times New Roman" w:hAnsi="Times New Roman" w:cs="Times New Roman"/>
          <w:noProof/>
          <w:color w:val="000000"/>
          <w:sz w:val="24"/>
          <w:szCs w:val="24"/>
          <w:lang w:eastAsia="ru-RU"/>
        </w:rPr>
        <w:drawing>
          <wp:inline distT="0" distB="0" distL="0" distR="0" wp14:anchorId="12FE320B" wp14:editId="3CD29B86">
            <wp:extent cx="3053080" cy="2042795"/>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053080" cy="2042795"/>
                    </a:xfrm>
                    <a:prstGeom prst="rect">
                      <a:avLst/>
                    </a:prstGeom>
                    <a:noFill/>
                    <a:ln>
                      <a:noFill/>
                    </a:ln>
                  </pic:spPr>
                </pic:pic>
              </a:graphicData>
            </a:graphic>
          </wp:inline>
        </w:drawing>
      </w:r>
      <w:r w:rsidRPr="00B77A2C">
        <w:rPr>
          <w:rFonts w:ascii="Times New Roman" w:hAnsi="Times New Roman" w:cs="Times New Roman"/>
          <w:noProof/>
          <w:color w:val="000000"/>
          <w:sz w:val="24"/>
          <w:szCs w:val="24"/>
          <w:lang w:eastAsia="ru-RU"/>
        </w:rPr>
        <w:drawing>
          <wp:inline distT="0" distB="0" distL="0" distR="0" wp14:anchorId="76A5411D" wp14:editId="3CBFE2C8">
            <wp:extent cx="3038475" cy="2028190"/>
            <wp:effectExtent l="0" t="0" r="9525"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038475" cy="2028190"/>
                    </a:xfrm>
                    <a:prstGeom prst="rect">
                      <a:avLst/>
                    </a:prstGeom>
                    <a:noFill/>
                    <a:ln>
                      <a:noFill/>
                    </a:ln>
                  </pic:spPr>
                </pic:pic>
              </a:graphicData>
            </a:graphic>
          </wp:inline>
        </w:drawing>
      </w:r>
    </w:p>
    <w:p w14:paraId="71348939" w14:textId="77777777" w:rsidR="00B77A2C" w:rsidRPr="00B77A2C" w:rsidRDefault="00B77A2C" w:rsidP="00B77A2C">
      <w:pPr>
        <w:spacing w:after="0" w:line="240" w:lineRule="auto"/>
        <w:ind w:firstLine="567"/>
        <w:jc w:val="center"/>
        <w:rPr>
          <w:rFonts w:ascii="Times New Roman" w:eastAsia="Times New Roman" w:hAnsi="Times New Roman" w:cs="Times New Roman"/>
          <w:sz w:val="28"/>
          <w:szCs w:val="28"/>
          <w:lang w:eastAsia="ru-RU"/>
        </w:rPr>
      </w:pPr>
      <w:r w:rsidRPr="00B77A2C">
        <w:rPr>
          <w:rFonts w:ascii="Times New Roman" w:eastAsia="Times New Roman" w:hAnsi="Times New Roman" w:cs="Times New Roman"/>
          <w:sz w:val="28"/>
          <w:szCs w:val="28"/>
          <w:lang w:eastAsia="ru-RU"/>
        </w:rPr>
        <w:t>а                                                                  б</w:t>
      </w:r>
    </w:p>
    <w:p w14:paraId="4579E141" w14:textId="4EC9B935" w:rsidR="007F67DE" w:rsidRPr="00B77A2C" w:rsidRDefault="007F67DE" w:rsidP="007F67DE">
      <w:pPr>
        <w:spacing w:after="0" w:line="240" w:lineRule="auto"/>
        <w:jc w:val="center"/>
        <w:rPr>
          <w:rFonts w:ascii="Times New Roman" w:eastAsia="Times New Roman" w:hAnsi="Times New Roman" w:cs="Times New Roman"/>
          <w:bCs/>
          <w:sz w:val="28"/>
          <w:szCs w:val="28"/>
          <w:lang w:eastAsia="ru-RU"/>
        </w:rPr>
      </w:pPr>
      <w:r w:rsidRPr="00B77A2C">
        <w:rPr>
          <w:rFonts w:ascii="Times New Roman" w:eastAsia="Times New Roman" w:hAnsi="Times New Roman" w:cs="Times New Roman"/>
          <w:sz w:val="28"/>
          <w:szCs w:val="28"/>
          <w:lang w:eastAsia="ru-RU"/>
        </w:rPr>
        <w:t>потеря в массе при высушивании</w:t>
      </w:r>
      <w:r w:rsidRPr="007F67DE">
        <w:rPr>
          <w:rFonts w:ascii="Times New Roman" w:eastAsia="Times New Roman" w:hAnsi="Times New Roman" w:cs="Times New Roman"/>
          <w:sz w:val="28"/>
          <w:szCs w:val="28"/>
          <w:lang w:eastAsia="ru-RU"/>
        </w:rPr>
        <w:t xml:space="preserve">       </w:t>
      </w:r>
      <w:r w:rsidRPr="00B77A2C">
        <w:rPr>
          <w:rFonts w:ascii="Times New Roman" w:eastAsia="Times New Roman" w:hAnsi="Times New Roman" w:cs="Times New Roman"/>
          <w:sz w:val="28"/>
          <w:szCs w:val="28"/>
          <w:lang w:eastAsia="ru-RU"/>
        </w:rPr>
        <w:t>количественное определение кверцетина</w:t>
      </w:r>
    </w:p>
    <w:p w14:paraId="6FC3428B" w14:textId="77777777" w:rsidR="007F67DE" w:rsidRPr="00B77A2C" w:rsidRDefault="007F67DE" w:rsidP="007F67DE">
      <w:pPr>
        <w:spacing w:after="0" w:line="240" w:lineRule="auto"/>
        <w:jc w:val="center"/>
        <w:rPr>
          <w:rFonts w:ascii="Times New Roman" w:eastAsia="Times New Roman" w:hAnsi="Times New Roman" w:cs="Times New Roman"/>
          <w:b/>
          <w:bCs/>
          <w:noProof/>
          <w:sz w:val="28"/>
          <w:szCs w:val="28"/>
          <w:lang w:eastAsia="de-DE"/>
        </w:rPr>
      </w:pPr>
    </w:p>
    <w:p w14:paraId="07813251" w14:textId="49FD509C" w:rsidR="00B77A2C" w:rsidRPr="00B77A2C" w:rsidRDefault="00B77A2C" w:rsidP="00B77A2C">
      <w:pPr>
        <w:spacing w:after="0" w:line="240" w:lineRule="auto"/>
        <w:ind w:firstLine="567"/>
        <w:jc w:val="both"/>
        <w:rPr>
          <w:rFonts w:ascii="Times New Roman" w:eastAsia="Times New Roman" w:hAnsi="Times New Roman" w:cs="Times New Roman"/>
          <w:sz w:val="28"/>
          <w:szCs w:val="28"/>
          <w:lang w:eastAsia="ru-RU"/>
        </w:rPr>
      </w:pPr>
    </w:p>
    <w:p w14:paraId="378CED01" w14:textId="71FC304B" w:rsidR="00B77A2C" w:rsidRPr="00B77A2C" w:rsidRDefault="00B77A2C" w:rsidP="00B77A2C">
      <w:pPr>
        <w:spacing w:after="0" w:line="240" w:lineRule="auto"/>
        <w:jc w:val="center"/>
        <w:rPr>
          <w:rFonts w:ascii="Times New Roman" w:eastAsia="Times New Roman" w:hAnsi="Times New Roman" w:cs="Times New Roman"/>
          <w:b/>
          <w:bCs/>
          <w:noProof/>
          <w:sz w:val="28"/>
          <w:szCs w:val="28"/>
          <w:lang w:eastAsia="de-DE"/>
        </w:rPr>
      </w:pPr>
      <w:r w:rsidRPr="00B77A2C">
        <w:rPr>
          <w:rFonts w:ascii="Times New Roman" w:eastAsia="Times New Roman" w:hAnsi="Times New Roman" w:cs="Times New Roman"/>
          <w:sz w:val="28"/>
          <w:szCs w:val="28"/>
          <w:lang w:eastAsia="ru-RU"/>
        </w:rPr>
        <w:t xml:space="preserve">Рисунок </w:t>
      </w:r>
      <w:r w:rsidR="000A3950">
        <w:rPr>
          <w:rFonts w:ascii="Times New Roman" w:eastAsia="Times New Roman" w:hAnsi="Times New Roman" w:cs="Times New Roman"/>
          <w:sz w:val="28"/>
          <w:szCs w:val="28"/>
          <w:lang w:val="kk-KZ" w:eastAsia="ru-RU"/>
        </w:rPr>
        <w:t>64</w:t>
      </w:r>
      <w:r w:rsidRPr="00B77A2C">
        <w:rPr>
          <w:rFonts w:ascii="Times New Roman" w:eastAsia="Times New Roman" w:hAnsi="Times New Roman" w:cs="Times New Roman"/>
          <w:sz w:val="28"/>
          <w:szCs w:val="28"/>
          <w:lang w:eastAsia="ru-RU"/>
        </w:rPr>
        <w:t xml:space="preserve"> – Результаты исследования стабильности гранул лука туркестанского </w:t>
      </w:r>
    </w:p>
    <w:p w14:paraId="5781132B" w14:textId="47D5CB61" w:rsidR="00B77A2C" w:rsidRPr="000A3950" w:rsidRDefault="0072082A" w:rsidP="000A3950">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Анализ проведенных исследований показал</w:t>
      </w:r>
      <w:r>
        <w:rPr>
          <w:rFonts w:ascii="Times New Roman" w:eastAsia="Times New Roman" w:hAnsi="Times New Roman" w:cs="Times New Roman"/>
          <w:sz w:val="28"/>
          <w:szCs w:val="28"/>
          <w:lang w:val="kk-KZ" w:eastAsia="ru-RU"/>
        </w:rPr>
        <w:t>, что</w:t>
      </w:r>
      <w:r w:rsidR="00B77A2C" w:rsidRPr="00B77A2C">
        <w:rPr>
          <w:rFonts w:ascii="Times New Roman" w:eastAsia="Times New Roman" w:hAnsi="Times New Roman" w:cs="Times New Roman"/>
          <w:sz w:val="28"/>
          <w:szCs w:val="28"/>
          <w:lang w:eastAsia="ru-RU"/>
        </w:rPr>
        <w:t xml:space="preserve">, что полученные </w:t>
      </w:r>
      <w:r>
        <w:rPr>
          <w:rFonts w:ascii="Times New Roman" w:eastAsia="Times New Roman" w:hAnsi="Times New Roman" w:cs="Times New Roman"/>
          <w:sz w:val="28"/>
          <w:szCs w:val="28"/>
          <w:lang w:val="kk-KZ" w:eastAsia="ru-RU"/>
        </w:rPr>
        <w:t xml:space="preserve">фармацевтические </w:t>
      </w:r>
      <w:r w:rsidR="00B77A2C" w:rsidRPr="00B77A2C">
        <w:rPr>
          <w:rFonts w:ascii="Times New Roman" w:eastAsia="Times New Roman" w:hAnsi="Times New Roman" w:cs="Times New Roman"/>
          <w:sz w:val="28"/>
          <w:szCs w:val="28"/>
          <w:lang w:eastAsia="ru-RU"/>
        </w:rPr>
        <w:t>продукты (сухой экстракт лука молочноцвет</w:t>
      </w:r>
      <w:r>
        <w:rPr>
          <w:rFonts w:ascii="Times New Roman" w:eastAsia="Times New Roman" w:hAnsi="Times New Roman" w:cs="Times New Roman"/>
          <w:sz w:val="28"/>
          <w:szCs w:val="28"/>
          <w:lang w:val="kk-KZ" w:eastAsia="ru-RU"/>
        </w:rPr>
        <w:t>ного</w:t>
      </w:r>
      <w:r w:rsidR="00B77A2C" w:rsidRPr="00B77A2C">
        <w:rPr>
          <w:rFonts w:ascii="Times New Roman" w:eastAsia="Times New Roman" w:hAnsi="Times New Roman" w:cs="Times New Roman"/>
          <w:sz w:val="28"/>
          <w:szCs w:val="28"/>
          <w:lang w:eastAsia="ru-RU"/>
        </w:rPr>
        <w:t xml:space="preserve"> и </w:t>
      </w:r>
      <w:r w:rsidR="00B77A2C" w:rsidRPr="00B77A2C">
        <w:rPr>
          <w:rFonts w:ascii="Times New Roman" w:eastAsia="Times New Roman" w:hAnsi="Times New Roman" w:cs="Times New Roman"/>
          <w:sz w:val="28"/>
          <w:szCs w:val="28"/>
          <w:lang w:eastAsia="ru-RU"/>
        </w:rPr>
        <w:lastRenderedPageBreak/>
        <w:t xml:space="preserve">гранулированный сухой экстракт лука туркестанского) подтвердили свою в течение 24 мес. и 12 мес. соответственно, сохраняя </w:t>
      </w:r>
      <w:r>
        <w:rPr>
          <w:rFonts w:ascii="Times New Roman" w:eastAsia="Times New Roman" w:hAnsi="Times New Roman" w:cs="Times New Roman"/>
          <w:sz w:val="28"/>
          <w:szCs w:val="28"/>
          <w:lang w:val="kk-KZ" w:eastAsia="ru-RU"/>
        </w:rPr>
        <w:t>показатели качества в первичной упаковке в условиях долгосрочных испытаний</w:t>
      </w:r>
      <w:r w:rsidR="00B77A2C" w:rsidRPr="00427764">
        <w:rPr>
          <w:rFonts w:ascii="Times New Roman" w:eastAsia="Times New Roman" w:hAnsi="Times New Roman" w:cs="Times New Roman"/>
          <w:sz w:val="28"/>
          <w:szCs w:val="28"/>
          <w:lang w:eastAsia="ru-RU"/>
        </w:rPr>
        <w:t>: температура не выше +25</w:t>
      </w:r>
      <w:r w:rsidR="00B77A2C" w:rsidRPr="00427764">
        <w:rPr>
          <w:rFonts w:ascii="Times New Roman" w:eastAsia="Times New Roman" w:hAnsi="Times New Roman" w:cs="Times New Roman"/>
          <w:sz w:val="28"/>
          <w:szCs w:val="28"/>
          <w:vertAlign w:val="superscript"/>
          <w:lang w:eastAsia="ru-RU"/>
        </w:rPr>
        <w:t>о</w:t>
      </w:r>
      <w:r w:rsidR="00B77A2C" w:rsidRPr="00427764">
        <w:rPr>
          <w:rFonts w:ascii="Times New Roman" w:eastAsia="Times New Roman" w:hAnsi="Times New Roman" w:cs="Times New Roman"/>
          <w:sz w:val="28"/>
          <w:szCs w:val="28"/>
          <w:lang w:eastAsia="ru-RU"/>
        </w:rPr>
        <w:t>С, относительн</w:t>
      </w:r>
      <w:r>
        <w:rPr>
          <w:rFonts w:ascii="Times New Roman" w:eastAsia="Times New Roman" w:hAnsi="Times New Roman" w:cs="Times New Roman"/>
          <w:sz w:val="28"/>
          <w:szCs w:val="28"/>
          <w:lang w:val="kk-KZ" w:eastAsia="ru-RU"/>
        </w:rPr>
        <w:t>ой</w:t>
      </w:r>
      <w:r w:rsidR="00B77A2C" w:rsidRPr="00427764">
        <w:rPr>
          <w:rFonts w:ascii="Times New Roman" w:eastAsia="Times New Roman" w:hAnsi="Times New Roman" w:cs="Times New Roman"/>
          <w:sz w:val="28"/>
          <w:szCs w:val="28"/>
          <w:lang w:eastAsia="ru-RU"/>
        </w:rPr>
        <w:t xml:space="preserve"> влажнос</w:t>
      </w:r>
      <w:r>
        <w:rPr>
          <w:rFonts w:ascii="Times New Roman" w:eastAsia="Times New Roman" w:hAnsi="Times New Roman" w:cs="Times New Roman"/>
          <w:sz w:val="28"/>
          <w:szCs w:val="28"/>
          <w:lang w:val="kk-KZ" w:eastAsia="ru-RU"/>
        </w:rPr>
        <w:t>ти</w:t>
      </w:r>
      <w:r w:rsidR="00B77A2C" w:rsidRPr="00427764">
        <w:rPr>
          <w:rFonts w:ascii="Times New Roman" w:eastAsia="Times New Roman" w:hAnsi="Times New Roman" w:cs="Times New Roman"/>
          <w:sz w:val="28"/>
          <w:szCs w:val="28"/>
          <w:lang w:eastAsia="ru-RU"/>
        </w:rPr>
        <w:t xml:space="preserve"> не выше 60%. Рассчитанный предположительный срок хранения составляет 5-8 лет.</w:t>
      </w:r>
    </w:p>
    <w:p w14:paraId="61FBEF69" w14:textId="77777777" w:rsidR="0072082A" w:rsidRDefault="0072082A" w:rsidP="00340D4A">
      <w:pPr>
        <w:spacing w:after="0" w:line="240" w:lineRule="auto"/>
        <w:ind w:firstLine="709"/>
        <w:jc w:val="both"/>
        <w:rPr>
          <w:rFonts w:ascii="Times New Roman" w:eastAsia="Times New Roman" w:hAnsi="Times New Roman" w:cs="Times New Roman"/>
          <w:noProof/>
          <w:sz w:val="28"/>
          <w:szCs w:val="28"/>
          <w:shd w:val="clear" w:color="auto" w:fill="FFFFFF"/>
          <w:lang w:eastAsia="ru-RU"/>
        </w:rPr>
      </w:pPr>
    </w:p>
    <w:p w14:paraId="753BFC8B" w14:textId="4A813248" w:rsidR="00340D4A" w:rsidRPr="00340D4A" w:rsidRDefault="00340D4A" w:rsidP="00340D4A">
      <w:pPr>
        <w:spacing w:after="0" w:line="240" w:lineRule="auto"/>
        <w:ind w:firstLine="709"/>
        <w:jc w:val="both"/>
        <w:rPr>
          <w:rFonts w:ascii="Times New Roman" w:eastAsia="Calibri" w:hAnsi="Times New Roman" w:cs="Times New Roman"/>
          <w:b/>
          <w:sz w:val="28"/>
          <w:szCs w:val="28"/>
        </w:rPr>
      </w:pPr>
      <w:r w:rsidRPr="00340D4A">
        <w:rPr>
          <w:rFonts w:ascii="Times New Roman" w:eastAsia="Calibri" w:hAnsi="Times New Roman" w:cs="Times New Roman"/>
          <w:b/>
          <w:sz w:val="28"/>
          <w:szCs w:val="28"/>
        </w:rPr>
        <w:t>5.</w:t>
      </w:r>
      <w:r w:rsidR="000A3950">
        <w:rPr>
          <w:rFonts w:ascii="Times New Roman" w:eastAsia="Calibri" w:hAnsi="Times New Roman" w:cs="Times New Roman"/>
          <w:b/>
          <w:sz w:val="28"/>
          <w:szCs w:val="28"/>
          <w:lang w:val="kk-KZ"/>
        </w:rPr>
        <w:t>6</w:t>
      </w:r>
      <w:r w:rsidRPr="00340D4A">
        <w:rPr>
          <w:rFonts w:ascii="Times New Roman" w:eastAsia="Calibri" w:hAnsi="Times New Roman" w:cs="Times New Roman"/>
          <w:b/>
          <w:sz w:val="28"/>
          <w:szCs w:val="28"/>
        </w:rPr>
        <w:t xml:space="preserve"> Изучение безопасности и скрини</w:t>
      </w:r>
      <w:r w:rsidR="00BE7D23">
        <w:rPr>
          <w:rFonts w:ascii="Times New Roman" w:eastAsia="Calibri" w:hAnsi="Times New Roman" w:cs="Times New Roman"/>
          <w:b/>
          <w:sz w:val="28"/>
          <w:szCs w:val="28"/>
          <w:lang w:val="kk-KZ"/>
        </w:rPr>
        <w:t>н</w:t>
      </w:r>
      <w:r w:rsidRPr="00340D4A">
        <w:rPr>
          <w:rFonts w:ascii="Times New Roman" w:eastAsia="Calibri" w:hAnsi="Times New Roman" w:cs="Times New Roman"/>
          <w:b/>
          <w:sz w:val="28"/>
          <w:szCs w:val="28"/>
        </w:rPr>
        <w:t xml:space="preserve">г биологической активности экстрактов </w:t>
      </w:r>
    </w:p>
    <w:p w14:paraId="19544BB9" w14:textId="77777777" w:rsidR="00340D4A" w:rsidRPr="00340D4A" w:rsidRDefault="00340D4A" w:rsidP="00340D4A">
      <w:pPr>
        <w:spacing w:after="0" w:line="240" w:lineRule="auto"/>
        <w:ind w:firstLine="709"/>
        <w:jc w:val="both"/>
        <w:rPr>
          <w:rFonts w:ascii="Times New Roman" w:eastAsia="Calibri" w:hAnsi="Times New Roman" w:cs="Times New Roman"/>
          <w:b/>
          <w:i/>
          <w:sz w:val="28"/>
          <w:szCs w:val="28"/>
        </w:rPr>
      </w:pPr>
      <w:r w:rsidRPr="00340D4A">
        <w:rPr>
          <w:rFonts w:ascii="Times New Roman" w:eastAsia="Calibri" w:hAnsi="Times New Roman" w:cs="Times New Roman"/>
          <w:b/>
          <w:i/>
          <w:sz w:val="28"/>
          <w:szCs w:val="28"/>
        </w:rPr>
        <w:t>Определение антимикробной активности экстрактов</w:t>
      </w:r>
    </w:p>
    <w:p w14:paraId="3C6006B8" w14:textId="470D0595" w:rsidR="00340D4A" w:rsidRPr="00340D4A" w:rsidRDefault="00BE7D23" w:rsidP="00BE7D23">
      <w:pPr>
        <w:spacing w:after="0" w:line="240" w:lineRule="auto"/>
        <w:ind w:firstLine="708"/>
        <w:jc w:val="both"/>
        <w:rPr>
          <w:rFonts w:ascii="Times New Roman" w:eastAsia="Times New Roman" w:hAnsi="Times New Roman" w:cs="Times New Roman"/>
          <w:sz w:val="28"/>
          <w:szCs w:val="28"/>
          <w:lang w:eastAsia="ru-RU"/>
        </w:rPr>
      </w:pPr>
      <w:r>
        <w:rPr>
          <w:rFonts w:ascii="Times New Roman" w:eastAsia="Calibri" w:hAnsi="Times New Roman" w:cs="Times New Roman"/>
          <w:sz w:val="28"/>
          <w:szCs w:val="28"/>
          <w:lang w:val="kk-KZ"/>
        </w:rPr>
        <w:t xml:space="preserve">Определена противобактериальная и противогрибковая активность </w:t>
      </w:r>
      <w:r w:rsidR="00340D4A" w:rsidRPr="00340D4A">
        <w:rPr>
          <w:rFonts w:ascii="Times New Roman" w:eastAsia="Calibri" w:hAnsi="Times New Roman" w:cs="Times New Roman"/>
          <w:sz w:val="28"/>
          <w:szCs w:val="28"/>
        </w:rPr>
        <w:t xml:space="preserve">этанольных экстрактов, экстрактов диэтилового эфира луковиц </w:t>
      </w:r>
      <w:r w:rsidR="00340D4A" w:rsidRPr="00340D4A">
        <w:rPr>
          <w:rFonts w:ascii="Times New Roman" w:eastAsia="Calibri" w:hAnsi="Times New Roman" w:cs="Times New Roman"/>
          <w:i/>
          <w:sz w:val="28"/>
          <w:szCs w:val="28"/>
        </w:rPr>
        <w:t>Allium galanthum</w:t>
      </w:r>
      <w:r w:rsidR="00340D4A" w:rsidRPr="00340D4A">
        <w:rPr>
          <w:rFonts w:ascii="Times New Roman" w:eastAsia="Calibri" w:hAnsi="Times New Roman" w:cs="Times New Roman"/>
          <w:sz w:val="28"/>
          <w:szCs w:val="28"/>
        </w:rPr>
        <w:t xml:space="preserve">, листьев и луковиц </w:t>
      </w:r>
      <w:r w:rsidR="00340D4A" w:rsidRPr="00340D4A">
        <w:rPr>
          <w:rFonts w:ascii="Times New Roman" w:eastAsia="Calibri" w:hAnsi="Times New Roman" w:cs="Times New Roman"/>
          <w:i/>
          <w:sz w:val="28"/>
          <w:szCs w:val="28"/>
        </w:rPr>
        <w:t>Allium turkestanicum</w:t>
      </w:r>
      <w:r w:rsidR="00340D4A" w:rsidRPr="00340D4A">
        <w:rPr>
          <w:rFonts w:ascii="Times New Roman" w:eastAsia="Calibri" w:hAnsi="Times New Roman" w:cs="Times New Roman"/>
          <w:sz w:val="28"/>
          <w:szCs w:val="28"/>
        </w:rPr>
        <w:t xml:space="preserve"> против тест - микроорганизмов. </w:t>
      </w:r>
    </w:p>
    <w:p w14:paraId="4AEE9849" w14:textId="77777777" w:rsidR="00340D4A" w:rsidRPr="00340D4A" w:rsidRDefault="00340D4A" w:rsidP="00340D4A">
      <w:pPr>
        <w:spacing w:after="0" w:line="240" w:lineRule="auto"/>
        <w:ind w:firstLine="709"/>
        <w:jc w:val="both"/>
        <w:rPr>
          <w:rFonts w:ascii="Times New Roman" w:eastAsia="Calibri" w:hAnsi="Times New Roman" w:cs="Times New Roman"/>
          <w:sz w:val="28"/>
          <w:szCs w:val="28"/>
        </w:rPr>
      </w:pPr>
      <w:r w:rsidRPr="00340D4A">
        <w:rPr>
          <w:rFonts w:ascii="Times New Roman" w:eastAsia="Calibri" w:hAnsi="Times New Roman" w:cs="Times New Roman"/>
          <w:sz w:val="28"/>
          <w:szCs w:val="28"/>
        </w:rPr>
        <w:t xml:space="preserve">Определялись МИК (минимальная ингибирующая концентрация), MБК (минимальная бактерицидная концентрация) и MФК (минимальная фунгицидная концентрация). </w:t>
      </w:r>
    </w:p>
    <w:p w14:paraId="3E550163" w14:textId="77777777" w:rsidR="00340D4A" w:rsidRPr="00340D4A" w:rsidRDefault="00340D4A" w:rsidP="00340D4A">
      <w:pPr>
        <w:spacing w:after="0" w:line="240" w:lineRule="auto"/>
        <w:ind w:firstLine="709"/>
        <w:jc w:val="both"/>
        <w:rPr>
          <w:rFonts w:ascii="Times New Roman" w:eastAsia="Calibri" w:hAnsi="Times New Roman" w:cs="Times New Roman"/>
          <w:sz w:val="28"/>
          <w:szCs w:val="28"/>
        </w:rPr>
      </w:pPr>
      <w:r w:rsidRPr="00340D4A">
        <w:rPr>
          <w:rFonts w:ascii="Times New Roman" w:eastAsia="Calibri" w:hAnsi="Times New Roman" w:cs="Times New Roman"/>
          <w:sz w:val="28"/>
          <w:szCs w:val="28"/>
        </w:rPr>
        <w:t xml:space="preserve">MИК (минимальная ингибирующая концентрация) - самая низкая концентрация антимикробного агента, необходимая для подавления видимого роста бактерии и дрожжеподобных грибов. </w:t>
      </w:r>
    </w:p>
    <w:p w14:paraId="5E22F6C6" w14:textId="77777777" w:rsidR="00340D4A" w:rsidRPr="00340D4A" w:rsidRDefault="00340D4A" w:rsidP="00340D4A">
      <w:pPr>
        <w:spacing w:after="0" w:line="240" w:lineRule="auto"/>
        <w:ind w:firstLine="709"/>
        <w:jc w:val="both"/>
        <w:rPr>
          <w:rFonts w:ascii="Times New Roman" w:eastAsia="Calibri" w:hAnsi="Times New Roman" w:cs="Times New Roman"/>
          <w:sz w:val="28"/>
          <w:szCs w:val="28"/>
        </w:rPr>
      </w:pPr>
      <w:r w:rsidRPr="00340D4A">
        <w:rPr>
          <w:rFonts w:ascii="Times New Roman" w:eastAsia="Calibri" w:hAnsi="Times New Roman" w:cs="Times New Roman"/>
          <w:sz w:val="28"/>
          <w:szCs w:val="28"/>
        </w:rPr>
        <w:t xml:space="preserve">MБК (минимальная бактерицидная концентрация) - минимальная концентрация антибактериального агента, которая приводит к гибели бактерий. </w:t>
      </w:r>
    </w:p>
    <w:p w14:paraId="7E61F287" w14:textId="77777777" w:rsidR="00340D4A" w:rsidRPr="00340D4A" w:rsidRDefault="00340D4A" w:rsidP="00340D4A">
      <w:pPr>
        <w:spacing w:after="0" w:line="240" w:lineRule="auto"/>
        <w:ind w:firstLine="709"/>
        <w:jc w:val="both"/>
        <w:rPr>
          <w:rFonts w:ascii="Times New Roman" w:eastAsia="Calibri" w:hAnsi="Times New Roman" w:cs="Times New Roman"/>
          <w:sz w:val="28"/>
          <w:szCs w:val="28"/>
        </w:rPr>
      </w:pPr>
      <w:r w:rsidRPr="00340D4A">
        <w:rPr>
          <w:rFonts w:ascii="Times New Roman" w:eastAsia="Calibri" w:hAnsi="Times New Roman" w:cs="Times New Roman"/>
          <w:sz w:val="28"/>
          <w:szCs w:val="28"/>
        </w:rPr>
        <w:t>МФК (минимальная фунгицидная концентрация) - минимальная концентрация антимикробного агента, которая приводит к гибели дрожжеподобных грибов.</w:t>
      </w:r>
    </w:p>
    <w:p w14:paraId="0EA214C4" w14:textId="77777777" w:rsidR="00340D4A" w:rsidRPr="00340D4A" w:rsidRDefault="00340D4A" w:rsidP="00340D4A">
      <w:pPr>
        <w:spacing w:after="0" w:line="240" w:lineRule="auto"/>
        <w:ind w:firstLine="709"/>
        <w:jc w:val="both"/>
        <w:rPr>
          <w:rFonts w:ascii="Times New Roman" w:eastAsia="Calibri" w:hAnsi="Times New Roman" w:cs="Times New Roman"/>
          <w:sz w:val="28"/>
          <w:szCs w:val="28"/>
        </w:rPr>
      </w:pPr>
      <w:r w:rsidRPr="00340D4A">
        <w:rPr>
          <w:rFonts w:ascii="Times New Roman" w:eastAsia="Calibri" w:hAnsi="Times New Roman" w:cs="Times New Roman"/>
          <w:sz w:val="28"/>
          <w:szCs w:val="28"/>
        </w:rPr>
        <w:t>Оценка антимикробной активности показала наилучшие результаты для экстрактов диэтилового эфира, в отличие от более полярных экстрактов, содержащих воду и этанол.</w:t>
      </w:r>
    </w:p>
    <w:p w14:paraId="49242E43" w14:textId="5F8BFD1D" w:rsidR="00340D4A" w:rsidRDefault="00340D4A" w:rsidP="000A3950">
      <w:pPr>
        <w:spacing w:after="0" w:line="240" w:lineRule="auto"/>
        <w:ind w:firstLine="709"/>
        <w:jc w:val="both"/>
        <w:rPr>
          <w:rFonts w:ascii="Times New Roman" w:eastAsia="Calibri" w:hAnsi="Times New Roman" w:cs="Times New Roman"/>
          <w:sz w:val="28"/>
          <w:szCs w:val="28"/>
        </w:rPr>
      </w:pPr>
      <w:r w:rsidRPr="00340D4A">
        <w:rPr>
          <w:rFonts w:ascii="Times New Roman" w:eastAsia="Calibri" w:hAnsi="Times New Roman" w:cs="Times New Roman"/>
          <w:sz w:val="28"/>
          <w:szCs w:val="28"/>
        </w:rPr>
        <w:t>В таблице 3</w:t>
      </w:r>
      <w:r w:rsidR="00011E5E">
        <w:rPr>
          <w:rFonts w:ascii="Times New Roman" w:eastAsia="Calibri" w:hAnsi="Times New Roman" w:cs="Times New Roman"/>
          <w:sz w:val="28"/>
          <w:szCs w:val="28"/>
          <w:lang w:val="kk-KZ"/>
        </w:rPr>
        <w:t>4</w:t>
      </w:r>
      <w:r w:rsidRPr="00340D4A">
        <w:rPr>
          <w:rFonts w:ascii="Times New Roman" w:eastAsia="Calibri" w:hAnsi="Times New Roman" w:cs="Times New Roman"/>
          <w:sz w:val="28"/>
          <w:szCs w:val="28"/>
        </w:rPr>
        <w:t xml:space="preserve"> собраны результаты, зарегистрированные для экстрактов диэтилового эфира, полученных из луковиц и зеленого лука AG и из луковиц AT. Как представлено в таблице </w:t>
      </w:r>
      <w:r w:rsidR="00011E5E">
        <w:rPr>
          <w:rFonts w:ascii="Times New Roman" w:eastAsia="Calibri" w:hAnsi="Times New Roman" w:cs="Times New Roman"/>
          <w:sz w:val="28"/>
          <w:szCs w:val="28"/>
          <w:lang w:val="kk-KZ"/>
        </w:rPr>
        <w:t>34</w:t>
      </w:r>
      <w:r w:rsidRPr="00340D4A">
        <w:rPr>
          <w:rFonts w:ascii="Times New Roman" w:eastAsia="Calibri" w:hAnsi="Times New Roman" w:cs="Times New Roman"/>
          <w:sz w:val="28"/>
          <w:szCs w:val="28"/>
        </w:rPr>
        <w:t xml:space="preserve">, экстракты диэтилового эфира </w:t>
      </w:r>
      <w:r w:rsidRPr="00427764">
        <w:rPr>
          <w:rFonts w:ascii="Times New Roman" w:eastAsia="Calibri" w:hAnsi="Times New Roman" w:cs="Times New Roman"/>
          <w:sz w:val="28"/>
          <w:szCs w:val="28"/>
        </w:rPr>
        <w:t>показали различную активность в отношении тестируе</w:t>
      </w:r>
      <w:r w:rsidR="006A7E02" w:rsidRPr="00427764">
        <w:rPr>
          <w:rFonts w:ascii="Times New Roman" w:eastAsia="Calibri" w:hAnsi="Times New Roman" w:cs="Times New Roman"/>
          <w:sz w:val="28"/>
          <w:szCs w:val="28"/>
        </w:rPr>
        <w:t>мых эталонных бактерий (МИК = 0.</w:t>
      </w:r>
      <w:r w:rsidRPr="00427764">
        <w:rPr>
          <w:rFonts w:ascii="Times New Roman" w:eastAsia="Calibri" w:hAnsi="Times New Roman" w:cs="Times New Roman"/>
          <w:sz w:val="28"/>
          <w:szCs w:val="28"/>
        </w:rPr>
        <w:t>125</w:t>
      </w:r>
      <w:r w:rsidR="006A7E02" w:rsidRPr="00427764">
        <w:rPr>
          <w:rFonts w:ascii="Times New Roman" w:eastAsia="Calibri" w:hAnsi="Times New Roman" w:cs="Times New Roman"/>
          <w:sz w:val="28"/>
          <w:szCs w:val="28"/>
        </w:rPr>
        <w:t>–4 мг/мл) и дрожжей (МИК = 0.</w:t>
      </w:r>
      <w:r w:rsidRPr="00427764">
        <w:rPr>
          <w:rFonts w:ascii="Times New Roman" w:eastAsia="Calibri" w:hAnsi="Times New Roman" w:cs="Times New Roman"/>
          <w:sz w:val="28"/>
          <w:szCs w:val="28"/>
        </w:rPr>
        <w:t xml:space="preserve">125–1 мг/мл). </w:t>
      </w:r>
    </w:p>
    <w:p w14:paraId="76CD6370" w14:textId="77777777" w:rsidR="000A3950" w:rsidRPr="00427764" w:rsidRDefault="000A3950" w:rsidP="000A3950">
      <w:pPr>
        <w:spacing w:after="0" w:line="240" w:lineRule="auto"/>
        <w:ind w:firstLine="709"/>
        <w:jc w:val="both"/>
        <w:rPr>
          <w:rFonts w:ascii="Times New Roman" w:eastAsia="Calibri" w:hAnsi="Times New Roman" w:cs="Times New Roman"/>
          <w:sz w:val="28"/>
          <w:szCs w:val="28"/>
        </w:rPr>
      </w:pPr>
    </w:p>
    <w:p w14:paraId="0C0FAB44" w14:textId="34A32A2F" w:rsidR="00340D4A" w:rsidRPr="00340D4A" w:rsidRDefault="00340D4A" w:rsidP="00340D4A">
      <w:pPr>
        <w:spacing w:line="240" w:lineRule="auto"/>
        <w:jc w:val="both"/>
        <w:rPr>
          <w:rFonts w:ascii="Times New Roman" w:eastAsia="Calibri" w:hAnsi="Times New Roman" w:cs="Times New Roman"/>
          <w:sz w:val="28"/>
          <w:szCs w:val="28"/>
        </w:rPr>
      </w:pPr>
      <w:r w:rsidRPr="00340D4A">
        <w:rPr>
          <w:rFonts w:ascii="Times New Roman" w:eastAsia="Calibri" w:hAnsi="Times New Roman" w:cs="Times New Roman"/>
          <w:sz w:val="28"/>
          <w:szCs w:val="28"/>
        </w:rPr>
        <w:t>Таблица 3</w:t>
      </w:r>
      <w:r w:rsidR="00011E5E">
        <w:rPr>
          <w:rFonts w:ascii="Times New Roman" w:eastAsia="Calibri" w:hAnsi="Times New Roman" w:cs="Times New Roman"/>
          <w:sz w:val="28"/>
          <w:szCs w:val="28"/>
          <w:lang w:val="kk-KZ"/>
        </w:rPr>
        <w:t>4</w:t>
      </w:r>
      <w:r w:rsidRPr="00340D4A">
        <w:rPr>
          <w:rFonts w:ascii="Times New Roman" w:eastAsia="Calibri" w:hAnsi="Times New Roman" w:cs="Times New Roman"/>
          <w:sz w:val="28"/>
          <w:szCs w:val="28"/>
        </w:rPr>
        <w:t xml:space="preserve"> – Антимикробная активность экстрактов диэтилового эфира</w:t>
      </w:r>
    </w:p>
    <w:tbl>
      <w:tblPr>
        <w:tblW w:w="9639" w:type="dxa"/>
        <w:tblInd w:w="74" w:type="dxa"/>
        <w:tblCellMar>
          <w:left w:w="0" w:type="dxa"/>
          <w:right w:w="0" w:type="dxa"/>
        </w:tblCellMar>
        <w:tblLook w:val="04A0" w:firstRow="1" w:lastRow="0" w:firstColumn="1" w:lastColumn="0" w:noHBand="0" w:noVBand="1"/>
      </w:tblPr>
      <w:tblGrid>
        <w:gridCol w:w="2909"/>
        <w:gridCol w:w="1121"/>
        <w:gridCol w:w="1122"/>
        <w:gridCol w:w="1122"/>
        <w:gridCol w:w="1121"/>
        <w:gridCol w:w="1122"/>
        <w:gridCol w:w="1122"/>
      </w:tblGrid>
      <w:tr w:rsidR="00340D4A" w:rsidRPr="00340D4A" w14:paraId="0FFE4535" w14:textId="77777777" w:rsidTr="008646B2">
        <w:trPr>
          <w:trHeight w:val="516"/>
        </w:trPr>
        <w:tc>
          <w:tcPr>
            <w:tcW w:w="2909" w:type="dxa"/>
            <w:vMerge w:val="restart"/>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vAlign w:val="center"/>
            <w:hideMark/>
          </w:tcPr>
          <w:p w14:paraId="502A0AE5"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Микроорганизмы</w:t>
            </w:r>
          </w:p>
        </w:tc>
        <w:tc>
          <w:tcPr>
            <w:tcW w:w="2243" w:type="dxa"/>
            <w:gridSpan w:val="2"/>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vAlign w:val="center"/>
            <w:hideMark/>
          </w:tcPr>
          <w:p w14:paraId="77F0E00F" w14:textId="77777777" w:rsidR="00340D4A" w:rsidRPr="00340D4A" w:rsidRDefault="00340D4A" w:rsidP="00340D4A">
            <w:pPr>
              <w:spacing w:after="0" w:line="252"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Луковица</w:t>
            </w:r>
          </w:p>
          <w:p w14:paraId="6ED09CBA"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bCs/>
                <w:i/>
                <w:iCs/>
                <w:color w:val="000000"/>
                <w:kern w:val="24"/>
                <w:sz w:val="24"/>
                <w:szCs w:val="24"/>
              </w:rPr>
              <w:t>Allium galanthum</w:t>
            </w:r>
          </w:p>
        </w:tc>
        <w:tc>
          <w:tcPr>
            <w:tcW w:w="2243" w:type="dxa"/>
            <w:gridSpan w:val="2"/>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54198062" w14:textId="77777777" w:rsidR="00340D4A" w:rsidRPr="00340D4A" w:rsidRDefault="00340D4A" w:rsidP="00340D4A">
            <w:pPr>
              <w:spacing w:after="0" w:line="252"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Лист</w:t>
            </w:r>
          </w:p>
          <w:p w14:paraId="715F1055"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bCs/>
                <w:i/>
                <w:iCs/>
                <w:color w:val="000000"/>
                <w:kern w:val="24"/>
                <w:sz w:val="24"/>
                <w:szCs w:val="24"/>
              </w:rPr>
              <w:t>Allium galanthum</w:t>
            </w:r>
          </w:p>
        </w:tc>
        <w:tc>
          <w:tcPr>
            <w:tcW w:w="2244" w:type="dxa"/>
            <w:gridSpan w:val="2"/>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670279D3" w14:textId="77777777" w:rsidR="00340D4A" w:rsidRPr="00340D4A" w:rsidRDefault="00340D4A" w:rsidP="00340D4A">
            <w:pPr>
              <w:spacing w:after="0" w:line="252"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Луковица</w:t>
            </w:r>
          </w:p>
          <w:p w14:paraId="650871AF"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bCs/>
                <w:i/>
                <w:iCs/>
                <w:color w:val="000000"/>
                <w:kern w:val="24"/>
                <w:sz w:val="24"/>
                <w:szCs w:val="24"/>
              </w:rPr>
              <w:t>Allium turkestanicum</w:t>
            </w:r>
          </w:p>
        </w:tc>
      </w:tr>
      <w:tr w:rsidR="00340D4A" w:rsidRPr="00340D4A" w14:paraId="3D3D55D3" w14:textId="77777777" w:rsidTr="008646B2">
        <w:trPr>
          <w:trHeight w:val="299"/>
        </w:trPr>
        <w:tc>
          <w:tcPr>
            <w:tcW w:w="2909" w:type="dxa"/>
            <w:vMerge/>
            <w:tcBorders>
              <w:top w:val="single" w:sz="6" w:space="0" w:color="000000"/>
              <w:left w:val="single" w:sz="6" w:space="0" w:color="000000"/>
              <w:bottom w:val="single" w:sz="6" w:space="0" w:color="000000"/>
              <w:right w:val="single" w:sz="6" w:space="0" w:color="000000"/>
            </w:tcBorders>
            <w:vAlign w:val="center"/>
            <w:hideMark/>
          </w:tcPr>
          <w:p w14:paraId="28B1B4AF" w14:textId="77777777" w:rsidR="00340D4A" w:rsidRPr="00340D4A" w:rsidRDefault="00340D4A" w:rsidP="00340D4A">
            <w:pPr>
              <w:spacing w:after="0" w:line="240" w:lineRule="auto"/>
              <w:rPr>
                <w:rFonts w:ascii="Times New Roman" w:eastAsia="Times New Roman" w:hAnsi="Times New Roman" w:cs="Times New Roman"/>
                <w:sz w:val="24"/>
                <w:szCs w:val="24"/>
              </w:rPr>
            </w:pPr>
          </w:p>
        </w:tc>
        <w:tc>
          <w:tcPr>
            <w:tcW w:w="1121"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446D5A6B" w14:textId="77777777" w:rsidR="00340D4A" w:rsidRPr="000A3950" w:rsidRDefault="00340D4A" w:rsidP="00340D4A">
            <w:pPr>
              <w:spacing w:after="0" w:line="254" w:lineRule="auto"/>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МИК (mg/ml)</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3232813B" w14:textId="77777777" w:rsidR="00340D4A" w:rsidRPr="000A3950" w:rsidRDefault="00340D4A" w:rsidP="00340D4A">
            <w:pPr>
              <w:spacing w:after="0" w:line="254" w:lineRule="auto"/>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МБК (mg/ml)</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56947D6A" w14:textId="77777777" w:rsidR="00340D4A" w:rsidRPr="000A3950" w:rsidRDefault="00340D4A" w:rsidP="00340D4A">
            <w:pPr>
              <w:spacing w:after="0" w:line="254" w:lineRule="auto"/>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МИК (mg/ml)</w:t>
            </w:r>
          </w:p>
        </w:tc>
        <w:tc>
          <w:tcPr>
            <w:tcW w:w="1121"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199C2234" w14:textId="77777777" w:rsidR="00340D4A" w:rsidRPr="000A3950" w:rsidRDefault="00340D4A" w:rsidP="00340D4A">
            <w:pPr>
              <w:spacing w:after="0" w:line="254" w:lineRule="auto"/>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МБК (mg/ml)</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15D8DE70" w14:textId="77777777" w:rsidR="00340D4A" w:rsidRPr="000A3950" w:rsidRDefault="00340D4A" w:rsidP="00340D4A">
            <w:pPr>
              <w:spacing w:after="0" w:line="254" w:lineRule="auto"/>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МИК (mg/ml)</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3BDA3558" w14:textId="77777777" w:rsidR="00340D4A" w:rsidRPr="000A3950" w:rsidRDefault="00340D4A" w:rsidP="00340D4A">
            <w:pPr>
              <w:spacing w:after="0" w:line="254" w:lineRule="auto"/>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МБК (mg/ml)</w:t>
            </w:r>
          </w:p>
        </w:tc>
      </w:tr>
      <w:tr w:rsidR="00340D4A" w:rsidRPr="00340D4A" w14:paraId="590EEA54" w14:textId="77777777" w:rsidTr="008646B2">
        <w:trPr>
          <w:trHeight w:val="244"/>
        </w:trPr>
        <w:tc>
          <w:tcPr>
            <w:tcW w:w="9639" w:type="dxa"/>
            <w:gridSpan w:val="7"/>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751245DB"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bCs/>
                <w:i/>
                <w:iCs/>
                <w:kern w:val="24"/>
                <w:sz w:val="24"/>
                <w:szCs w:val="24"/>
              </w:rPr>
              <w:t>Грамположительные бактерии</w:t>
            </w:r>
          </w:p>
        </w:tc>
      </w:tr>
      <w:tr w:rsidR="00340D4A" w:rsidRPr="00340D4A" w14:paraId="7D76DC66" w14:textId="77777777" w:rsidTr="008646B2">
        <w:trPr>
          <w:trHeight w:val="244"/>
        </w:trPr>
        <w:tc>
          <w:tcPr>
            <w:tcW w:w="2909"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2C407774"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i/>
                <w:color w:val="000000"/>
                <w:kern w:val="24"/>
                <w:sz w:val="24"/>
                <w:szCs w:val="24"/>
              </w:rPr>
              <w:t>Staphylococcus aureus</w:t>
            </w:r>
            <w:r w:rsidRPr="00340D4A">
              <w:rPr>
                <w:rFonts w:ascii="Times New Roman" w:eastAsia="Times New Roman" w:hAnsi="Times New Roman" w:cs="Times New Roman"/>
                <w:color w:val="000000"/>
                <w:kern w:val="24"/>
                <w:sz w:val="24"/>
                <w:szCs w:val="24"/>
              </w:rPr>
              <w:t xml:space="preserve"> ATCC 25923</w:t>
            </w:r>
          </w:p>
        </w:tc>
        <w:tc>
          <w:tcPr>
            <w:tcW w:w="1121"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403355F0"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1</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0C74A5E4"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2</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720CDD2A" w14:textId="5FDE6FFC" w:rsidR="00340D4A" w:rsidRPr="000A3950" w:rsidRDefault="006A7E02"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0.</w:t>
            </w:r>
            <w:r w:rsidR="00340D4A" w:rsidRPr="000A3950">
              <w:rPr>
                <w:rFonts w:ascii="Times New Roman" w:eastAsia="Times New Roman" w:hAnsi="Times New Roman" w:cs="Times New Roman"/>
                <w:kern w:val="24"/>
                <w:sz w:val="24"/>
                <w:szCs w:val="24"/>
              </w:rPr>
              <w:t>5</w:t>
            </w:r>
          </w:p>
        </w:tc>
        <w:tc>
          <w:tcPr>
            <w:tcW w:w="1121"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728D7D14"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1</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39046CF7"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0,5</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79D50D94"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1</w:t>
            </w:r>
          </w:p>
        </w:tc>
      </w:tr>
      <w:tr w:rsidR="00340D4A" w:rsidRPr="00340D4A" w14:paraId="22F7AED9" w14:textId="77777777" w:rsidTr="008646B2">
        <w:trPr>
          <w:trHeight w:val="244"/>
        </w:trPr>
        <w:tc>
          <w:tcPr>
            <w:tcW w:w="2909"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53F23C26"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i/>
                <w:color w:val="000000"/>
                <w:kern w:val="24"/>
                <w:sz w:val="24"/>
                <w:szCs w:val="24"/>
              </w:rPr>
              <w:t>Staphylococcus aureus</w:t>
            </w:r>
            <w:r w:rsidRPr="00340D4A">
              <w:rPr>
                <w:rFonts w:ascii="Times New Roman" w:eastAsia="Times New Roman" w:hAnsi="Times New Roman" w:cs="Times New Roman"/>
                <w:color w:val="000000"/>
                <w:kern w:val="24"/>
                <w:sz w:val="24"/>
                <w:szCs w:val="24"/>
              </w:rPr>
              <w:t xml:space="preserve"> ATCC 29213</w:t>
            </w:r>
          </w:p>
        </w:tc>
        <w:tc>
          <w:tcPr>
            <w:tcW w:w="1121"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0EFA6AD4"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2</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37E10582"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8</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4E9D126F"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1</w:t>
            </w:r>
          </w:p>
        </w:tc>
        <w:tc>
          <w:tcPr>
            <w:tcW w:w="1121"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7AD90DBA"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2</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73F09DDD"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1</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70E52CE1"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2</w:t>
            </w:r>
          </w:p>
        </w:tc>
      </w:tr>
      <w:tr w:rsidR="00340D4A" w:rsidRPr="00340D4A" w14:paraId="7BD7A979" w14:textId="77777777" w:rsidTr="008646B2">
        <w:trPr>
          <w:trHeight w:val="244"/>
        </w:trPr>
        <w:tc>
          <w:tcPr>
            <w:tcW w:w="2909"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12FB7F18"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i/>
                <w:color w:val="000000"/>
                <w:kern w:val="24"/>
                <w:sz w:val="24"/>
                <w:szCs w:val="24"/>
              </w:rPr>
              <w:lastRenderedPageBreak/>
              <w:t xml:space="preserve">Staphylococcus aureus </w:t>
            </w:r>
            <w:r w:rsidRPr="00340D4A">
              <w:rPr>
                <w:rFonts w:ascii="Times New Roman" w:eastAsia="Times New Roman" w:hAnsi="Times New Roman" w:cs="Times New Roman"/>
                <w:color w:val="000000"/>
                <w:kern w:val="24"/>
                <w:sz w:val="24"/>
                <w:szCs w:val="24"/>
              </w:rPr>
              <w:t>ATCC AA1707</w:t>
            </w:r>
          </w:p>
        </w:tc>
        <w:tc>
          <w:tcPr>
            <w:tcW w:w="1121"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55478167"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2</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333C2369"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2</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25274891"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1</w:t>
            </w:r>
          </w:p>
        </w:tc>
        <w:tc>
          <w:tcPr>
            <w:tcW w:w="1121"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6F1798D9"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1</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774FA32E"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1</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453420B5"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1</w:t>
            </w:r>
          </w:p>
        </w:tc>
      </w:tr>
      <w:tr w:rsidR="00340D4A" w:rsidRPr="00340D4A" w14:paraId="2B2A6A78" w14:textId="77777777" w:rsidTr="008646B2">
        <w:trPr>
          <w:trHeight w:val="454"/>
        </w:trPr>
        <w:tc>
          <w:tcPr>
            <w:tcW w:w="2909"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1B8D927A"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i/>
                <w:color w:val="000000"/>
                <w:kern w:val="24"/>
                <w:sz w:val="24"/>
                <w:szCs w:val="24"/>
              </w:rPr>
              <w:t>Staphylococcus epidermidis</w:t>
            </w:r>
            <w:r w:rsidRPr="00340D4A">
              <w:rPr>
                <w:rFonts w:ascii="Times New Roman" w:eastAsia="Times New Roman" w:hAnsi="Times New Roman" w:cs="Times New Roman"/>
                <w:color w:val="000000"/>
                <w:kern w:val="24"/>
                <w:sz w:val="24"/>
                <w:szCs w:val="24"/>
              </w:rPr>
              <w:t xml:space="preserve"> ATCC 12228</w:t>
            </w:r>
          </w:p>
        </w:tc>
        <w:tc>
          <w:tcPr>
            <w:tcW w:w="1121"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21390E31"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1</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24E2264C"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4</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12E409CE"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0,5</w:t>
            </w:r>
          </w:p>
        </w:tc>
        <w:tc>
          <w:tcPr>
            <w:tcW w:w="1121"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5158CF4B"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1</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57155792"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0,5</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68CD6862"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1</w:t>
            </w:r>
          </w:p>
        </w:tc>
      </w:tr>
      <w:tr w:rsidR="00340D4A" w:rsidRPr="00340D4A" w14:paraId="6F23CF01" w14:textId="77777777" w:rsidTr="008646B2">
        <w:trPr>
          <w:trHeight w:val="244"/>
        </w:trPr>
        <w:tc>
          <w:tcPr>
            <w:tcW w:w="2909"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15434288" w14:textId="77777777" w:rsidR="00340D4A" w:rsidRPr="00340D4A" w:rsidRDefault="00340D4A" w:rsidP="00340D4A">
            <w:pPr>
              <w:spacing w:after="0" w:line="254" w:lineRule="auto"/>
              <w:rPr>
                <w:rFonts w:ascii="Times New Roman" w:eastAsia="Times New Roman" w:hAnsi="Times New Roman" w:cs="Times New Roman"/>
                <w:color w:val="000000"/>
                <w:kern w:val="24"/>
                <w:sz w:val="24"/>
                <w:szCs w:val="24"/>
              </w:rPr>
            </w:pPr>
            <w:r w:rsidRPr="00340D4A">
              <w:rPr>
                <w:rFonts w:ascii="Times New Roman" w:eastAsia="Times New Roman" w:hAnsi="Times New Roman" w:cs="Times New Roman"/>
                <w:i/>
                <w:color w:val="000000"/>
                <w:kern w:val="24"/>
                <w:sz w:val="24"/>
                <w:szCs w:val="24"/>
              </w:rPr>
              <w:t>Bacillus subtilis</w:t>
            </w:r>
            <w:r w:rsidRPr="00340D4A">
              <w:rPr>
                <w:rFonts w:ascii="Times New Roman" w:eastAsia="Times New Roman" w:hAnsi="Times New Roman" w:cs="Times New Roman"/>
                <w:color w:val="000000"/>
                <w:kern w:val="24"/>
                <w:sz w:val="24"/>
                <w:szCs w:val="24"/>
              </w:rPr>
              <w:t xml:space="preserve"> </w:t>
            </w:r>
          </w:p>
          <w:p w14:paraId="505C1314"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ATCC 6633</w:t>
            </w:r>
          </w:p>
        </w:tc>
        <w:tc>
          <w:tcPr>
            <w:tcW w:w="1121"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7754BE87"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0,25</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091E4033"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1</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6891A171"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0,125</w:t>
            </w:r>
          </w:p>
        </w:tc>
        <w:tc>
          <w:tcPr>
            <w:tcW w:w="1121"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35EB5FBE"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0,5</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21C4C0E2"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0,125</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1428752C"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0,5</w:t>
            </w:r>
          </w:p>
        </w:tc>
      </w:tr>
      <w:tr w:rsidR="00340D4A" w:rsidRPr="00340D4A" w14:paraId="68AF8A07" w14:textId="77777777" w:rsidTr="008646B2">
        <w:trPr>
          <w:trHeight w:val="244"/>
        </w:trPr>
        <w:tc>
          <w:tcPr>
            <w:tcW w:w="2909"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4BC95824" w14:textId="77777777" w:rsidR="00340D4A" w:rsidRPr="00340D4A" w:rsidRDefault="00340D4A" w:rsidP="00340D4A">
            <w:pPr>
              <w:spacing w:after="0" w:line="254" w:lineRule="auto"/>
              <w:rPr>
                <w:rFonts w:ascii="Times New Roman" w:eastAsia="Times New Roman" w:hAnsi="Times New Roman" w:cs="Times New Roman"/>
                <w:color w:val="000000"/>
                <w:kern w:val="24"/>
                <w:sz w:val="24"/>
                <w:szCs w:val="24"/>
              </w:rPr>
            </w:pPr>
            <w:r w:rsidRPr="00340D4A">
              <w:rPr>
                <w:rFonts w:ascii="Times New Roman" w:eastAsia="Times New Roman" w:hAnsi="Times New Roman" w:cs="Times New Roman"/>
                <w:i/>
                <w:color w:val="000000"/>
                <w:kern w:val="24"/>
                <w:sz w:val="24"/>
                <w:szCs w:val="24"/>
              </w:rPr>
              <w:t>Bacillus cereus</w:t>
            </w:r>
            <w:r w:rsidRPr="00340D4A">
              <w:rPr>
                <w:rFonts w:ascii="Times New Roman" w:eastAsia="Times New Roman" w:hAnsi="Times New Roman" w:cs="Times New Roman"/>
                <w:color w:val="000000"/>
                <w:kern w:val="24"/>
                <w:sz w:val="24"/>
                <w:szCs w:val="24"/>
              </w:rPr>
              <w:t xml:space="preserve"> </w:t>
            </w:r>
          </w:p>
          <w:p w14:paraId="064743CF"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ATCC 10876</w:t>
            </w:r>
          </w:p>
        </w:tc>
        <w:tc>
          <w:tcPr>
            <w:tcW w:w="1121"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770110CC"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0,25</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7EEE4F93"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1</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176FC925"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0,25</w:t>
            </w:r>
          </w:p>
        </w:tc>
        <w:tc>
          <w:tcPr>
            <w:tcW w:w="1121"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368444F8"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1</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0B569E3C"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0,25</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150129DC"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1</w:t>
            </w:r>
          </w:p>
        </w:tc>
      </w:tr>
      <w:tr w:rsidR="00340D4A" w:rsidRPr="00340D4A" w14:paraId="587E61F1" w14:textId="77777777" w:rsidTr="008646B2">
        <w:trPr>
          <w:trHeight w:val="244"/>
        </w:trPr>
        <w:tc>
          <w:tcPr>
            <w:tcW w:w="2909"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314F15B8" w14:textId="77777777" w:rsidR="00340D4A" w:rsidRPr="00340D4A" w:rsidRDefault="00340D4A" w:rsidP="00340D4A">
            <w:pPr>
              <w:spacing w:after="0" w:line="254" w:lineRule="auto"/>
              <w:rPr>
                <w:rFonts w:ascii="Times New Roman" w:eastAsia="Times New Roman" w:hAnsi="Times New Roman" w:cs="Times New Roman"/>
                <w:color w:val="000000"/>
                <w:kern w:val="24"/>
                <w:sz w:val="24"/>
                <w:szCs w:val="24"/>
              </w:rPr>
            </w:pPr>
            <w:r w:rsidRPr="00340D4A">
              <w:rPr>
                <w:rFonts w:ascii="Times New Roman" w:eastAsia="Times New Roman" w:hAnsi="Times New Roman" w:cs="Times New Roman"/>
                <w:i/>
                <w:color w:val="000000"/>
                <w:kern w:val="24"/>
                <w:sz w:val="24"/>
                <w:szCs w:val="24"/>
              </w:rPr>
              <w:t>Мicrococcus luteus</w:t>
            </w:r>
            <w:r w:rsidRPr="00340D4A">
              <w:rPr>
                <w:rFonts w:ascii="Times New Roman" w:eastAsia="Times New Roman" w:hAnsi="Times New Roman" w:cs="Times New Roman"/>
                <w:color w:val="000000"/>
                <w:kern w:val="24"/>
                <w:sz w:val="24"/>
                <w:szCs w:val="24"/>
              </w:rPr>
              <w:t xml:space="preserve"> </w:t>
            </w:r>
          </w:p>
          <w:p w14:paraId="42011241"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ATCC 10240</w:t>
            </w:r>
          </w:p>
        </w:tc>
        <w:tc>
          <w:tcPr>
            <w:tcW w:w="1121"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3E261C5C"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1</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571AB99B"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4</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374F5463"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0,5</w:t>
            </w:r>
          </w:p>
        </w:tc>
        <w:tc>
          <w:tcPr>
            <w:tcW w:w="1121"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79653513"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1</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3AB2154F"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0,5</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5CE857D5"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1</w:t>
            </w:r>
          </w:p>
        </w:tc>
      </w:tr>
      <w:tr w:rsidR="00340D4A" w:rsidRPr="00340D4A" w14:paraId="6832F453" w14:textId="77777777" w:rsidTr="008646B2">
        <w:trPr>
          <w:trHeight w:val="244"/>
        </w:trPr>
        <w:tc>
          <w:tcPr>
            <w:tcW w:w="9639" w:type="dxa"/>
            <w:gridSpan w:val="7"/>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0380330C"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bCs/>
                <w:i/>
                <w:iCs/>
                <w:color w:val="000000"/>
                <w:kern w:val="24"/>
                <w:sz w:val="24"/>
                <w:szCs w:val="24"/>
              </w:rPr>
              <w:t>Образец сравнение</w:t>
            </w:r>
            <w:r w:rsidRPr="00340D4A">
              <w:rPr>
                <w:rFonts w:ascii="Times New Roman" w:eastAsia="Times New Roman" w:hAnsi="Times New Roman" w:cs="Times New Roman"/>
                <w:color w:val="000000"/>
                <w:kern w:val="24"/>
                <w:sz w:val="24"/>
                <w:szCs w:val="24"/>
              </w:rPr>
              <w:t>: ванкомицин – МИК 1 мкг/мл</w:t>
            </w:r>
          </w:p>
        </w:tc>
      </w:tr>
      <w:tr w:rsidR="00340D4A" w:rsidRPr="00340D4A" w14:paraId="33AABDE8" w14:textId="77777777" w:rsidTr="008646B2">
        <w:trPr>
          <w:trHeight w:val="244"/>
        </w:trPr>
        <w:tc>
          <w:tcPr>
            <w:tcW w:w="9639" w:type="dxa"/>
            <w:gridSpan w:val="7"/>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05D4115D"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bCs/>
                <w:i/>
                <w:iCs/>
                <w:color w:val="000000"/>
                <w:kern w:val="24"/>
                <w:sz w:val="24"/>
                <w:szCs w:val="24"/>
              </w:rPr>
              <w:t>Грамотрицательные бактерии</w:t>
            </w:r>
          </w:p>
        </w:tc>
      </w:tr>
      <w:tr w:rsidR="00340D4A" w:rsidRPr="00340D4A" w14:paraId="462BFA80" w14:textId="77777777" w:rsidTr="008646B2">
        <w:trPr>
          <w:trHeight w:val="244"/>
        </w:trPr>
        <w:tc>
          <w:tcPr>
            <w:tcW w:w="2909"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38442BB3"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i/>
                <w:color w:val="000000"/>
                <w:kern w:val="24"/>
                <w:sz w:val="24"/>
                <w:szCs w:val="24"/>
              </w:rPr>
              <w:t>Salmonella typhimurium</w:t>
            </w:r>
            <w:r w:rsidRPr="00340D4A">
              <w:rPr>
                <w:rFonts w:ascii="Times New Roman" w:eastAsia="Times New Roman" w:hAnsi="Times New Roman" w:cs="Times New Roman"/>
                <w:color w:val="000000"/>
                <w:kern w:val="24"/>
                <w:sz w:val="24"/>
                <w:szCs w:val="24"/>
              </w:rPr>
              <w:t xml:space="preserve"> ATCC 14028</w:t>
            </w:r>
          </w:p>
        </w:tc>
        <w:tc>
          <w:tcPr>
            <w:tcW w:w="1121"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2A4D3145"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4</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6E67E33A"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22852CFF"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w:t>
            </w:r>
          </w:p>
        </w:tc>
        <w:tc>
          <w:tcPr>
            <w:tcW w:w="1121"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6A1BEF1A"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4CB0A8B0"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30444586"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r>
      <w:tr w:rsidR="00340D4A" w:rsidRPr="00340D4A" w14:paraId="3F3B8A9D" w14:textId="77777777" w:rsidTr="008646B2">
        <w:trPr>
          <w:trHeight w:val="244"/>
        </w:trPr>
        <w:tc>
          <w:tcPr>
            <w:tcW w:w="2909"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2035CBA8"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i/>
                <w:color w:val="000000"/>
                <w:kern w:val="24"/>
                <w:sz w:val="24"/>
                <w:szCs w:val="24"/>
              </w:rPr>
              <w:t>Bordetella bronchiseptica</w:t>
            </w:r>
            <w:r w:rsidRPr="00340D4A">
              <w:rPr>
                <w:rFonts w:ascii="Times New Roman" w:eastAsia="Times New Roman" w:hAnsi="Times New Roman" w:cs="Times New Roman"/>
                <w:color w:val="000000"/>
                <w:kern w:val="24"/>
                <w:sz w:val="24"/>
                <w:szCs w:val="24"/>
              </w:rPr>
              <w:t xml:space="preserve"> ATCC 4617</w:t>
            </w:r>
          </w:p>
        </w:tc>
        <w:tc>
          <w:tcPr>
            <w:tcW w:w="1121"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4AD2A6A0"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4</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0E4F239E"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0D160F90"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w:t>
            </w:r>
          </w:p>
        </w:tc>
        <w:tc>
          <w:tcPr>
            <w:tcW w:w="1121"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225FAC67"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4B65C1E3"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19CBEC79"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r>
      <w:tr w:rsidR="00340D4A" w:rsidRPr="00340D4A" w14:paraId="11DFC741" w14:textId="77777777" w:rsidTr="008646B2">
        <w:trPr>
          <w:trHeight w:val="244"/>
        </w:trPr>
        <w:tc>
          <w:tcPr>
            <w:tcW w:w="2909"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6A418CC3"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i/>
                <w:color w:val="000000"/>
                <w:kern w:val="24"/>
                <w:sz w:val="24"/>
                <w:szCs w:val="24"/>
              </w:rPr>
              <w:t>Klebsiella pneumoniae</w:t>
            </w:r>
            <w:r w:rsidRPr="00340D4A">
              <w:rPr>
                <w:rFonts w:ascii="Times New Roman" w:eastAsia="Times New Roman" w:hAnsi="Times New Roman" w:cs="Times New Roman"/>
                <w:color w:val="000000"/>
                <w:kern w:val="24"/>
                <w:sz w:val="24"/>
                <w:szCs w:val="24"/>
              </w:rPr>
              <w:t xml:space="preserve"> ATCC 13883</w:t>
            </w:r>
          </w:p>
        </w:tc>
        <w:tc>
          <w:tcPr>
            <w:tcW w:w="1121"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6FC20BF9"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02524852"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29AD24D1"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w:t>
            </w:r>
          </w:p>
        </w:tc>
        <w:tc>
          <w:tcPr>
            <w:tcW w:w="1121"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726A3427"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6F5F9EEC"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4260AD29"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r>
      <w:tr w:rsidR="00340D4A" w:rsidRPr="00340D4A" w14:paraId="5BF8FCC6" w14:textId="77777777" w:rsidTr="008646B2">
        <w:trPr>
          <w:trHeight w:val="244"/>
        </w:trPr>
        <w:tc>
          <w:tcPr>
            <w:tcW w:w="2909"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50EBB56B" w14:textId="77777777" w:rsidR="00340D4A" w:rsidRPr="00340D4A" w:rsidRDefault="00340D4A" w:rsidP="00340D4A">
            <w:pPr>
              <w:spacing w:after="0" w:line="254" w:lineRule="auto"/>
              <w:rPr>
                <w:rFonts w:ascii="Times New Roman" w:eastAsia="Times New Roman" w:hAnsi="Times New Roman" w:cs="Times New Roman"/>
                <w:color w:val="000000"/>
                <w:kern w:val="24"/>
                <w:sz w:val="24"/>
                <w:szCs w:val="24"/>
              </w:rPr>
            </w:pPr>
            <w:r w:rsidRPr="00340D4A">
              <w:rPr>
                <w:rFonts w:ascii="Times New Roman" w:eastAsia="Times New Roman" w:hAnsi="Times New Roman" w:cs="Times New Roman"/>
                <w:i/>
                <w:color w:val="000000"/>
                <w:kern w:val="24"/>
                <w:sz w:val="24"/>
                <w:szCs w:val="24"/>
              </w:rPr>
              <w:t>Proteus mirabilis</w:t>
            </w:r>
            <w:r w:rsidRPr="00340D4A">
              <w:rPr>
                <w:rFonts w:ascii="Times New Roman" w:eastAsia="Times New Roman" w:hAnsi="Times New Roman" w:cs="Times New Roman"/>
                <w:color w:val="000000"/>
                <w:kern w:val="24"/>
                <w:sz w:val="24"/>
                <w:szCs w:val="24"/>
              </w:rPr>
              <w:t xml:space="preserve"> </w:t>
            </w:r>
          </w:p>
          <w:p w14:paraId="7D9BBB89"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ATCC 12453</w:t>
            </w:r>
          </w:p>
        </w:tc>
        <w:tc>
          <w:tcPr>
            <w:tcW w:w="1121"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5A7665AA"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4</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0B26FE02"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71EB3EA2"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w:t>
            </w:r>
          </w:p>
        </w:tc>
        <w:tc>
          <w:tcPr>
            <w:tcW w:w="1121"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68CEB79F"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5D6748D2"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5E617601"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r>
      <w:tr w:rsidR="00340D4A" w:rsidRPr="00340D4A" w14:paraId="43305630" w14:textId="77777777" w:rsidTr="008646B2">
        <w:trPr>
          <w:trHeight w:val="244"/>
        </w:trPr>
        <w:tc>
          <w:tcPr>
            <w:tcW w:w="2909"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7A060DCB" w14:textId="77777777" w:rsidR="00340D4A" w:rsidRPr="00340D4A" w:rsidRDefault="00340D4A" w:rsidP="00340D4A">
            <w:pPr>
              <w:spacing w:after="0" w:line="254" w:lineRule="auto"/>
              <w:rPr>
                <w:rFonts w:ascii="Times New Roman" w:eastAsia="Times New Roman" w:hAnsi="Times New Roman" w:cs="Times New Roman"/>
                <w:color w:val="000000"/>
                <w:kern w:val="24"/>
                <w:sz w:val="24"/>
                <w:szCs w:val="24"/>
              </w:rPr>
            </w:pPr>
            <w:r w:rsidRPr="00340D4A">
              <w:rPr>
                <w:rFonts w:ascii="Times New Roman" w:eastAsia="Times New Roman" w:hAnsi="Times New Roman" w:cs="Times New Roman"/>
                <w:i/>
                <w:color w:val="000000"/>
                <w:kern w:val="24"/>
                <w:sz w:val="24"/>
                <w:szCs w:val="24"/>
              </w:rPr>
              <w:t>Escherichia coli</w:t>
            </w:r>
            <w:r w:rsidRPr="00340D4A">
              <w:rPr>
                <w:rFonts w:ascii="Times New Roman" w:eastAsia="Times New Roman" w:hAnsi="Times New Roman" w:cs="Times New Roman"/>
                <w:color w:val="000000"/>
                <w:kern w:val="24"/>
                <w:sz w:val="24"/>
                <w:szCs w:val="24"/>
              </w:rPr>
              <w:t xml:space="preserve"> </w:t>
            </w:r>
          </w:p>
          <w:p w14:paraId="554C2B17"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ATCC 25922</w:t>
            </w:r>
          </w:p>
        </w:tc>
        <w:tc>
          <w:tcPr>
            <w:tcW w:w="1121"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661E056B"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2</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28C2C193"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5288E6DD"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w:t>
            </w:r>
          </w:p>
        </w:tc>
        <w:tc>
          <w:tcPr>
            <w:tcW w:w="1121"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690D8A8B"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4</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4788E3AB"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6992E38C"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4</w:t>
            </w:r>
          </w:p>
        </w:tc>
      </w:tr>
      <w:tr w:rsidR="00340D4A" w:rsidRPr="000A3950" w14:paraId="06B20C1D" w14:textId="77777777" w:rsidTr="008646B2">
        <w:trPr>
          <w:trHeight w:val="244"/>
        </w:trPr>
        <w:tc>
          <w:tcPr>
            <w:tcW w:w="9639" w:type="dxa"/>
            <w:gridSpan w:val="7"/>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30675198" w14:textId="1D3E0AF5" w:rsidR="00340D4A" w:rsidRPr="000A3950" w:rsidRDefault="00340D4A" w:rsidP="00340D4A">
            <w:pPr>
              <w:spacing w:after="0" w:line="254" w:lineRule="auto"/>
              <w:rPr>
                <w:rFonts w:ascii="Times New Roman" w:eastAsia="Times New Roman" w:hAnsi="Times New Roman" w:cs="Times New Roman"/>
                <w:sz w:val="24"/>
                <w:szCs w:val="24"/>
              </w:rPr>
            </w:pPr>
            <w:r w:rsidRPr="000A3950">
              <w:rPr>
                <w:rFonts w:ascii="Times New Roman" w:eastAsia="Times New Roman" w:hAnsi="Times New Roman" w:cs="Times New Roman"/>
                <w:bCs/>
                <w:i/>
                <w:iCs/>
                <w:kern w:val="24"/>
                <w:sz w:val="24"/>
                <w:szCs w:val="24"/>
              </w:rPr>
              <w:t>Образец сравнение</w:t>
            </w:r>
            <w:r w:rsidR="006A7E02" w:rsidRPr="000A3950">
              <w:rPr>
                <w:rFonts w:ascii="Times New Roman" w:eastAsia="Times New Roman" w:hAnsi="Times New Roman" w:cs="Times New Roman"/>
                <w:kern w:val="24"/>
                <w:sz w:val="24"/>
                <w:szCs w:val="24"/>
              </w:rPr>
              <w:t>: ципрофлоксацин – МИК 0.</w:t>
            </w:r>
            <w:r w:rsidRPr="000A3950">
              <w:rPr>
                <w:rFonts w:ascii="Times New Roman" w:eastAsia="Times New Roman" w:hAnsi="Times New Roman" w:cs="Times New Roman"/>
                <w:kern w:val="24"/>
                <w:sz w:val="24"/>
                <w:szCs w:val="24"/>
              </w:rPr>
              <w:t>015 мкг/мл</w:t>
            </w:r>
          </w:p>
        </w:tc>
      </w:tr>
      <w:tr w:rsidR="00340D4A" w:rsidRPr="000A3950" w14:paraId="210CE87F" w14:textId="77777777" w:rsidTr="008646B2">
        <w:trPr>
          <w:trHeight w:val="244"/>
        </w:trPr>
        <w:tc>
          <w:tcPr>
            <w:tcW w:w="9639" w:type="dxa"/>
            <w:gridSpan w:val="7"/>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77876A7B"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bCs/>
                <w:i/>
                <w:iCs/>
                <w:kern w:val="24"/>
                <w:sz w:val="24"/>
                <w:szCs w:val="24"/>
              </w:rPr>
              <w:t>Дрожжеподобные грибы рода Candida</w:t>
            </w:r>
          </w:p>
        </w:tc>
      </w:tr>
      <w:tr w:rsidR="000A3950" w:rsidRPr="000A3950" w14:paraId="77AB2C10" w14:textId="77777777" w:rsidTr="008646B2">
        <w:trPr>
          <w:trHeight w:val="244"/>
        </w:trPr>
        <w:tc>
          <w:tcPr>
            <w:tcW w:w="2909"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074014B3" w14:textId="77777777" w:rsidR="00340D4A" w:rsidRPr="000A3950" w:rsidRDefault="00340D4A" w:rsidP="00340D4A">
            <w:pPr>
              <w:spacing w:after="0" w:line="254" w:lineRule="auto"/>
              <w:rPr>
                <w:rFonts w:ascii="Times New Roman" w:eastAsia="Times New Roman" w:hAnsi="Times New Roman" w:cs="Times New Roman"/>
                <w:kern w:val="24"/>
                <w:sz w:val="24"/>
                <w:szCs w:val="24"/>
              </w:rPr>
            </w:pPr>
            <w:r w:rsidRPr="000A3950">
              <w:rPr>
                <w:rFonts w:ascii="Times New Roman" w:eastAsia="Times New Roman" w:hAnsi="Times New Roman" w:cs="Times New Roman"/>
                <w:i/>
                <w:kern w:val="24"/>
                <w:sz w:val="24"/>
                <w:szCs w:val="24"/>
              </w:rPr>
              <w:t>Candida parapsilosis</w:t>
            </w:r>
            <w:r w:rsidRPr="000A3950">
              <w:rPr>
                <w:rFonts w:ascii="Times New Roman" w:eastAsia="Times New Roman" w:hAnsi="Times New Roman" w:cs="Times New Roman"/>
                <w:kern w:val="24"/>
                <w:sz w:val="24"/>
                <w:szCs w:val="24"/>
              </w:rPr>
              <w:t xml:space="preserve"> </w:t>
            </w:r>
          </w:p>
          <w:p w14:paraId="4066D239" w14:textId="77777777" w:rsidR="00340D4A" w:rsidRPr="000A3950" w:rsidRDefault="00340D4A" w:rsidP="00340D4A">
            <w:pPr>
              <w:spacing w:after="0" w:line="254" w:lineRule="auto"/>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ATCC 22019</w:t>
            </w:r>
          </w:p>
        </w:tc>
        <w:tc>
          <w:tcPr>
            <w:tcW w:w="1121"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439B9B37"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1</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439E63E6"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2</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2E6B3D02"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0,5</w:t>
            </w:r>
          </w:p>
        </w:tc>
        <w:tc>
          <w:tcPr>
            <w:tcW w:w="1121"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63103005"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0,5</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7F0F15CA"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0,5</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00C3EEC2"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0,5</w:t>
            </w:r>
          </w:p>
        </w:tc>
      </w:tr>
      <w:tr w:rsidR="000A3950" w:rsidRPr="000A3950" w14:paraId="174CEC7F" w14:textId="77777777" w:rsidTr="008646B2">
        <w:trPr>
          <w:trHeight w:val="244"/>
        </w:trPr>
        <w:tc>
          <w:tcPr>
            <w:tcW w:w="2909"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7CC66CBA" w14:textId="77777777" w:rsidR="00340D4A" w:rsidRPr="000A3950" w:rsidRDefault="00340D4A" w:rsidP="00340D4A">
            <w:pPr>
              <w:spacing w:after="0" w:line="254" w:lineRule="auto"/>
              <w:rPr>
                <w:rFonts w:ascii="Times New Roman" w:eastAsia="Times New Roman" w:hAnsi="Times New Roman" w:cs="Times New Roman"/>
                <w:kern w:val="24"/>
                <w:sz w:val="24"/>
                <w:szCs w:val="24"/>
              </w:rPr>
            </w:pPr>
            <w:r w:rsidRPr="000A3950">
              <w:rPr>
                <w:rFonts w:ascii="Times New Roman" w:eastAsia="Times New Roman" w:hAnsi="Times New Roman" w:cs="Times New Roman"/>
                <w:i/>
                <w:kern w:val="24"/>
                <w:sz w:val="24"/>
                <w:szCs w:val="24"/>
              </w:rPr>
              <w:t>Candida albicans</w:t>
            </w:r>
            <w:r w:rsidRPr="000A3950">
              <w:rPr>
                <w:rFonts w:ascii="Times New Roman" w:eastAsia="Times New Roman" w:hAnsi="Times New Roman" w:cs="Times New Roman"/>
                <w:kern w:val="24"/>
                <w:sz w:val="24"/>
                <w:szCs w:val="24"/>
              </w:rPr>
              <w:t xml:space="preserve"> </w:t>
            </w:r>
          </w:p>
          <w:p w14:paraId="63461E2B" w14:textId="77777777" w:rsidR="00340D4A" w:rsidRPr="000A3950" w:rsidRDefault="00340D4A" w:rsidP="00340D4A">
            <w:pPr>
              <w:spacing w:after="0" w:line="254" w:lineRule="auto"/>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ATCC 2091</w:t>
            </w:r>
          </w:p>
        </w:tc>
        <w:tc>
          <w:tcPr>
            <w:tcW w:w="1121"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1400488B"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1</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69EBA5B4"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1</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1040E6DA"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0,25</w:t>
            </w:r>
          </w:p>
        </w:tc>
        <w:tc>
          <w:tcPr>
            <w:tcW w:w="1121"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24E4E15C"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0,25</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7BA647AE"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0,25</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3518E66E"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0,25</w:t>
            </w:r>
          </w:p>
        </w:tc>
      </w:tr>
      <w:tr w:rsidR="000A3950" w:rsidRPr="000A3950" w14:paraId="3927AF14" w14:textId="77777777" w:rsidTr="008646B2">
        <w:trPr>
          <w:trHeight w:val="244"/>
        </w:trPr>
        <w:tc>
          <w:tcPr>
            <w:tcW w:w="2909"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7D197224" w14:textId="77777777" w:rsidR="00340D4A" w:rsidRPr="000A3950" w:rsidRDefault="00340D4A" w:rsidP="00340D4A">
            <w:pPr>
              <w:spacing w:after="0" w:line="254" w:lineRule="auto"/>
              <w:rPr>
                <w:rFonts w:ascii="Times New Roman" w:eastAsia="Times New Roman" w:hAnsi="Times New Roman" w:cs="Times New Roman"/>
                <w:kern w:val="24"/>
                <w:sz w:val="24"/>
                <w:szCs w:val="24"/>
              </w:rPr>
            </w:pPr>
            <w:r w:rsidRPr="000A3950">
              <w:rPr>
                <w:rFonts w:ascii="Times New Roman" w:eastAsia="Times New Roman" w:hAnsi="Times New Roman" w:cs="Times New Roman"/>
                <w:i/>
                <w:kern w:val="24"/>
                <w:sz w:val="24"/>
                <w:szCs w:val="24"/>
              </w:rPr>
              <w:t>Candida albicans</w:t>
            </w:r>
            <w:r w:rsidRPr="000A3950">
              <w:rPr>
                <w:rFonts w:ascii="Times New Roman" w:eastAsia="Times New Roman" w:hAnsi="Times New Roman" w:cs="Times New Roman"/>
                <w:kern w:val="24"/>
                <w:sz w:val="24"/>
                <w:szCs w:val="24"/>
              </w:rPr>
              <w:t xml:space="preserve"> </w:t>
            </w:r>
          </w:p>
          <w:p w14:paraId="543CBD26" w14:textId="77777777" w:rsidR="00340D4A" w:rsidRPr="000A3950" w:rsidRDefault="00340D4A" w:rsidP="00340D4A">
            <w:pPr>
              <w:spacing w:after="0" w:line="254" w:lineRule="auto"/>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ATCC 10231</w:t>
            </w:r>
          </w:p>
        </w:tc>
        <w:tc>
          <w:tcPr>
            <w:tcW w:w="1121"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39312E33"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0,125</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2EC63ABD"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0,5</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05C820D5"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0,125</w:t>
            </w:r>
          </w:p>
        </w:tc>
        <w:tc>
          <w:tcPr>
            <w:tcW w:w="1121"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69A03962"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0,5</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42C652AC"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0,125</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4D5E63CE"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0,5</w:t>
            </w:r>
          </w:p>
        </w:tc>
      </w:tr>
      <w:tr w:rsidR="000A3950" w:rsidRPr="000A3950" w14:paraId="4964DA3C" w14:textId="77777777" w:rsidTr="008646B2">
        <w:trPr>
          <w:trHeight w:val="244"/>
        </w:trPr>
        <w:tc>
          <w:tcPr>
            <w:tcW w:w="2909"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4274528E" w14:textId="77777777" w:rsidR="00340D4A" w:rsidRPr="000A3950" w:rsidRDefault="00340D4A" w:rsidP="00340D4A">
            <w:pPr>
              <w:spacing w:after="0" w:line="254" w:lineRule="auto"/>
              <w:rPr>
                <w:rFonts w:ascii="Times New Roman" w:eastAsia="Times New Roman" w:hAnsi="Times New Roman" w:cs="Times New Roman"/>
                <w:kern w:val="24"/>
                <w:sz w:val="24"/>
                <w:szCs w:val="24"/>
              </w:rPr>
            </w:pPr>
            <w:r w:rsidRPr="000A3950">
              <w:rPr>
                <w:rFonts w:ascii="Times New Roman" w:eastAsia="Times New Roman" w:hAnsi="Times New Roman" w:cs="Times New Roman"/>
                <w:i/>
                <w:kern w:val="24"/>
                <w:sz w:val="24"/>
                <w:szCs w:val="24"/>
              </w:rPr>
              <w:t>Candida glabrata</w:t>
            </w:r>
            <w:r w:rsidRPr="000A3950">
              <w:rPr>
                <w:rFonts w:ascii="Times New Roman" w:eastAsia="Times New Roman" w:hAnsi="Times New Roman" w:cs="Times New Roman"/>
                <w:kern w:val="24"/>
                <w:sz w:val="24"/>
                <w:szCs w:val="24"/>
              </w:rPr>
              <w:t xml:space="preserve"> </w:t>
            </w:r>
          </w:p>
          <w:p w14:paraId="038FE596" w14:textId="77777777" w:rsidR="00340D4A" w:rsidRPr="000A3950" w:rsidRDefault="00340D4A" w:rsidP="00340D4A">
            <w:pPr>
              <w:spacing w:after="0" w:line="254" w:lineRule="auto"/>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ATCC 90030</w:t>
            </w:r>
          </w:p>
        </w:tc>
        <w:tc>
          <w:tcPr>
            <w:tcW w:w="1121"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4267505B"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0,25</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10829AFD"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0,25</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7D808CE9"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0,25</w:t>
            </w:r>
          </w:p>
        </w:tc>
        <w:tc>
          <w:tcPr>
            <w:tcW w:w="1121"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47AABEE8"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0,25</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7C6A9249"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0,25</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1F7AE9B7"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0,25</w:t>
            </w:r>
          </w:p>
        </w:tc>
      </w:tr>
      <w:tr w:rsidR="000A3950" w:rsidRPr="000A3950" w14:paraId="2173A320" w14:textId="77777777" w:rsidTr="008646B2">
        <w:trPr>
          <w:trHeight w:val="244"/>
        </w:trPr>
        <w:tc>
          <w:tcPr>
            <w:tcW w:w="2909"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3D1517F3" w14:textId="77777777" w:rsidR="00340D4A" w:rsidRPr="000A3950" w:rsidRDefault="00340D4A" w:rsidP="00340D4A">
            <w:pPr>
              <w:spacing w:after="0" w:line="254" w:lineRule="auto"/>
              <w:rPr>
                <w:rFonts w:ascii="Times New Roman" w:eastAsia="Times New Roman" w:hAnsi="Times New Roman" w:cs="Times New Roman"/>
                <w:kern w:val="24"/>
                <w:sz w:val="24"/>
                <w:szCs w:val="24"/>
              </w:rPr>
            </w:pPr>
            <w:r w:rsidRPr="000A3950">
              <w:rPr>
                <w:rFonts w:ascii="Times New Roman" w:eastAsia="Times New Roman" w:hAnsi="Times New Roman" w:cs="Times New Roman"/>
                <w:i/>
                <w:kern w:val="24"/>
                <w:sz w:val="24"/>
                <w:szCs w:val="24"/>
              </w:rPr>
              <w:t>Candida krusei</w:t>
            </w:r>
            <w:r w:rsidRPr="000A3950">
              <w:rPr>
                <w:rFonts w:ascii="Times New Roman" w:eastAsia="Times New Roman" w:hAnsi="Times New Roman" w:cs="Times New Roman"/>
                <w:kern w:val="24"/>
                <w:sz w:val="24"/>
                <w:szCs w:val="24"/>
              </w:rPr>
              <w:t xml:space="preserve"> </w:t>
            </w:r>
          </w:p>
          <w:p w14:paraId="6D448B2F" w14:textId="77777777" w:rsidR="00340D4A" w:rsidRPr="000A3950" w:rsidRDefault="00340D4A" w:rsidP="00340D4A">
            <w:pPr>
              <w:spacing w:after="0" w:line="254" w:lineRule="auto"/>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ATCC 14243</w:t>
            </w:r>
          </w:p>
        </w:tc>
        <w:tc>
          <w:tcPr>
            <w:tcW w:w="1121"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799C75F8"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0,25</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02669A84"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1</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35427153"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0,125</w:t>
            </w:r>
          </w:p>
        </w:tc>
        <w:tc>
          <w:tcPr>
            <w:tcW w:w="1121"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51025FE9"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0,25</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6326478F"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0,125</w:t>
            </w:r>
          </w:p>
        </w:tc>
        <w:tc>
          <w:tcPr>
            <w:tcW w:w="1122" w:type="dxa"/>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4E941197" w14:textId="77777777" w:rsidR="00340D4A" w:rsidRPr="000A3950" w:rsidRDefault="00340D4A" w:rsidP="00340D4A">
            <w:pPr>
              <w:spacing w:after="0" w:line="254" w:lineRule="auto"/>
              <w:jc w:val="center"/>
              <w:rPr>
                <w:rFonts w:ascii="Times New Roman" w:eastAsia="Times New Roman" w:hAnsi="Times New Roman" w:cs="Times New Roman"/>
                <w:sz w:val="24"/>
                <w:szCs w:val="24"/>
              </w:rPr>
            </w:pPr>
            <w:r w:rsidRPr="000A3950">
              <w:rPr>
                <w:rFonts w:ascii="Times New Roman" w:eastAsia="Times New Roman" w:hAnsi="Times New Roman" w:cs="Times New Roman"/>
                <w:kern w:val="24"/>
                <w:sz w:val="24"/>
                <w:szCs w:val="24"/>
              </w:rPr>
              <w:t>0,25</w:t>
            </w:r>
          </w:p>
        </w:tc>
      </w:tr>
      <w:tr w:rsidR="00340D4A" w:rsidRPr="000A3950" w14:paraId="4D78664D" w14:textId="77777777" w:rsidTr="008646B2">
        <w:trPr>
          <w:trHeight w:val="244"/>
        </w:trPr>
        <w:tc>
          <w:tcPr>
            <w:tcW w:w="9639" w:type="dxa"/>
            <w:gridSpan w:val="7"/>
            <w:tcBorders>
              <w:top w:val="single" w:sz="6" w:space="0" w:color="000000"/>
              <w:left w:val="single" w:sz="6" w:space="0" w:color="000000"/>
              <w:bottom w:val="single" w:sz="6" w:space="0" w:color="000000"/>
              <w:right w:val="single" w:sz="6" w:space="0" w:color="000000"/>
            </w:tcBorders>
            <w:tcMar>
              <w:top w:w="15" w:type="dxa"/>
              <w:left w:w="74" w:type="dxa"/>
              <w:bottom w:w="0" w:type="dxa"/>
              <w:right w:w="74" w:type="dxa"/>
            </w:tcMar>
            <w:hideMark/>
          </w:tcPr>
          <w:p w14:paraId="6C45D139" w14:textId="77777777" w:rsidR="00340D4A" w:rsidRPr="000A3950" w:rsidRDefault="00340D4A" w:rsidP="00340D4A">
            <w:pPr>
              <w:spacing w:after="0" w:line="254" w:lineRule="auto"/>
              <w:rPr>
                <w:rFonts w:ascii="Times New Roman" w:eastAsia="Times New Roman" w:hAnsi="Times New Roman" w:cs="Times New Roman"/>
                <w:sz w:val="24"/>
                <w:szCs w:val="24"/>
              </w:rPr>
            </w:pPr>
            <w:r w:rsidRPr="000A3950">
              <w:rPr>
                <w:rFonts w:ascii="Times New Roman" w:eastAsia="Times New Roman" w:hAnsi="Times New Roman" w:cs="Times New Roman"/>
                <w:bCs/>
                <w:i/>
                <w:iCs/>
                <w:kern w:val="24"/>
                <w:sz w:val="24"/>
                <w:szCs w:val="24"/>
              </w:rPr>
              <w:t>Образец сравнение</w:t>
            </w:r>
            <w:r w:rsidRPr="000A3950">
              <w:rPr>
                <w:rFonts w:ascii="Times New Roman" w:eastAsia="Times New Roman" w:hAnsi="Times New Roman" w:cs="Times New Roman"/>
                <w:kern w:val="24"/>
                <w:sz w:val="24"/>
                <w:szCs w:val="24"/>
              </w:rPr>
              <w:t>: флуконазол – МИК 1 мкг/мл</w:t>
            </w:r>
          </w:p>
        </w:tc>
      </w:tr>
    </w:tbl>
    <w:p w14:paraId="1EF975B6" w14:textId="77777777" w:rsidR="00340D4A" w:rsidRPr="000A3950" w:rsidRDefault="00340D4A" w:rsidP="00340D4A">
      <w:pPr>
        <w:spacing w:after="0" w:line="240" w:lineRule="auto"/>
        <w:ind w:firstLine="709"/>
        <w:jc w:val="both"/>
        <w:rPr>
          <w:rFonts w:ascii="Times New Roman" w:eastAsia="Calibri" w:hAnsi="Times New Roman" w:cs="Times New Roman"/>
          <w:sz w:val="28"/>
          <w:szCs w:val="28"/>
        </w:rPr>
      </w:pPr>
    </w:p>
    <w:p w14:paraId="212B1005" w14:textId="77777777" w:rsidR="00011E5E" w:rsidRDefault="00340D4A" w:rsidP="00340D4A">
      <w:pPr>
        <w:spacing w:after="0" w:line="240" w:lineRule="auto"/>
        <w:ind w:firstLine="709"/>
        <w:jc w:val="both"/>
        <w:rPr>
          <w:rFonts w:ascii="Times New Roman" w:eastAsia="Calibri" w:hAnsi="Times New Roman" w:cs="Times New Roman"/>
          <w:sz w:val="28"/>
          <w:szCs w:val="28"/>
        </w:rPr>
      </w:pPr>
      <w:r w:rsidRPr="00340D4A">
        <w:rPr>
          <w:rFonts w:ascii="Times New Roman" w:eastAsia="Calibri" w:hAnsi="Times New Roman" w:cs="Times New Roman"/>
          <w:sz w:val="28"/>
          <w:szCs w:val="28"/>
        </w:rPr>
        <w:t xml:space="preserve">Экстракт </w:t>
      </w:r>
      <w:r w:rsidRPr="00427764">
        <w:rPr>
          <w:rFonts w:ascii="Times New Roman" w:eastAsia="Calibri" w:hAnsi="Times New Roman" w:cs="Times New Roman"/>
          <w:sz w:val="28"/>
          <w:szCs w:val="28"/>
        </w:rPr>
        <w:t xml:space="preserve">диэтилового эфира луковиц </w:t>
      </w:r>
      <w:r w:rsidRPr="00427764">
        <w:rPr>
          <w:rFonts w:ascii="Times New Roman" w:eastAsia="Calibri" w:hAnsi="Times New Roman" w:cs="Times New Roman"/>
          <w:i/>
          <w:sz w:val="28"/>
          <w:szCs w:val="28"/>
        </w:rPr>
        <w:t>Allium turkestanicum</w:t>
      </w:r>
      <w:r w:rsidRPr="00427764">
        <w:rPr>
          <w:rFonts w:ascii="Times New Roman" w:eastAsia="Calibri" w:hAnsi="Times New Roman" w:cs="Times New Roman"/>
          <w:sz w:val="28"/>
          <w:szCs w:val="28"/>
        </w:rPr>
        <w:t xml:space="preserve"> характеризовался сильной активность</w:t>
      </w:r>
      <w:r w:rsidR="00534355" w:rsidRPr="00427764">
        <w:rPr>
          <w:rFonts w:ascii="Times New Roman" w:eastAsia="Calibri" w:hAnsi="Times New Roman" w:cs="Times New Roman"/>
          <w:sz w:val="28"/>
          <w:szCs w:val="28"/>
        </w:rPr>
        <w:t>ю в отношении бактерий (МИК = 0.125–1 мг/мл) и дрожжей (МИК = 0.125–0.</w:t>
      </w:r>
      <w:r w:rsidRPr="00427764">
        <w:rPr>
          <w:rFonts w:ascii="Times New Roman" w:eastAsia="Calibri" w:hAnsi="Times New Roman" w:cs="Times New Roman"/>
          <w:sz w:val="28"/>
          <w:szCs w:val="28"/>
        </w:rPr>
        <w:t xml:space="preserve">5 мг/мл). Напротив, была продемонстрирована более низкая антимикробная активность экстракта диэтилового эфира луковиц </w:t>
      </w:r>
      <w:r w:rsidRPr="00427764">
        <w:rPr>
          <w:rFonts w:ascii="Times New Roman" w:eastAsia="Calibri" w:hAnsi="Times New Roman" w:cs="Times New Roman"/>
          <w:i/>
          <w:sz w:val="28"/>
          <w:szCs w:val="28"/>
        </w:rPr>
        <w:t>Allium galanthum</w:t>
      </w:r>
      <w:r w:rsidR="00534355" w:rsidRPr="00427764">
        <w:rPr>
          <w:rFonts w:ascii="Times New Roman" w:eastAsia="Calibri" w:hAnsi="Times New Roman" w:cs="Times New Roman"/>
          <w:sz w:val="28"/>
          <w:szCs w:val="28"/>
        </w:rPr>
        <w:t xml:space="preserve"> (МИК = 0.</w:t>
      </w:r>
      <w:r w:rsidRPr="00427764">
        <w:rPr>
          <w:rFonts w:ascii="Times New Roman" w:eastAsia="Calibri" w:hAnsi="Times New Roman" w:cs="Times New Roman"/>
          <w:sz w:val="28"/>
          <w:szCs w:val="28"/>
        </w:rPr>
        <w:t xml:space="preserve">25–4 мг/мл). Однако экстракт диэтилового эфира, полученный из листьев </w:t>
      </w:r>
      <w:r w:rsidRPr="00427764">
        <w:rPr>
          <w:rFonts w:ascii="Times New Roman" w:eastAsia="Calibri" w:hAnsi="Times New Roman" w:cs="Times New Roman"/>
          <w:i/>
          <w:sz w:val="28"/>
          <w:szCs w:val="28"/>
        </w:rPr>
        <w:t>Allium galanthum</w:t>
      </w:r>
      <w:r w:rsidRPr="00427764">
        <w:rPr>
          <w:rFonts w:ascii="Times New Roman" w:eastAsia="Calibri" w:hAnsi="Times New Roman" w:cs="Times New Roman"/>
          <w:sz w:val="28"/>
          <w:szCs w:val="28"/>
        </w:rPr>
        <w:t xml:space="preserve">, характеризовался более высокой активностью и самыми </w:t>
      </w:r>
      <w:r w:rsidR="00534355" w:rsidRPr="00427764">
        <w:rPr>
          <w:rFonts w:ascii="Times New Roman" w:eastAsia="Calibri" w:hAnsi="Times New Roman" w:cs="Times New Roman"/>
          <w:sz w:val="28"/>
          <w:szCs w:val="28"/>
        </w:rPr>
        <w:t>низкими значениями МИК (МИК = 0.</w:t>
      </w:r>
      <w:r w:rsidRPr="00427764">
        <w:rPr>
          <w:rFonts w:ascii="Times New Roman" w:eastAsia="Calibri" w:hAnsi="Times New Roman" w:cs="Times New Roman"/>
          <w:sz w:val="28"/>
          <w:szCs w:val="28"/>
        </w:rPr>
        <w:t>125–1 мг/мл), аналогичными экстракту диэтилового эфира</w:t>
      </w:r>
      <w:r w:rsidRPr="00427764">
        <w:rPr>
          <w:rFonts w:ascii="Times New Roman" w:eastAsia="Calibri" w:hAnsi="Times New Roman" w:cs="Times New Roman"/>
          <w:i/>
          <w:sz w:val="28"/>
          <w:szCs w:val="28"/>
        </w:rPr>
        <w:t xml:space="preserve"> Allium turkestanicum</w:t>
      </w:r>
      <w:r w:rsidRPr="00427764">
        <w:rPr>
          <w:rFonts w:ascii="Times New Roman" w:eastAsia="Calibri" w:hAnsi="Times New Roman" w:cs="Times New Roman"/>
          <w:sz w:val="28"/>
          <w:szCs w:val="28"/>
        </w:rPr>
        <w:t xml:space="preserve">. </w:t>
      </w:r>
    </w:p>
    <w:p w14:paraId="0692F5F4" w14:textId="599C0988" w:rsidR="00011E5E" w:rsidRDefault="00340D4A" w:rsidP="00BE7D23">
      <w:pPr>
        <w:spacing w:after="0" w:line="240" w:lineRule="auto"/>
        <w:ind w:firstLine="709"/>
        <w:jc w:val="both"/>
        <w:rPr>
          <w:rFonts w:ascii="Times New Roman" w:eastAsia="Calibri" w:hAnsi="Times New Roman" w:cs="Times New Roman"/>
          <w:sz w:val="28"/>
          <w:szCs w:val="28"/>
        </w:rPr>
      </w:pPr>
      <w:r w:rsidRPr="00427764">
        <w:rPr>
          <w:rFonts w:ascii="Times New Roman" w:eastAsia="Calibri" w:hAnsi="Times New Roman" w:cs="Times New Roman"/>
          <w:sz w:val="28"/>
          <w:szCs w:val="28"/>
        </w:rPr>
        <w:lastRenderedPageBreak/>
        <w:t xml:space="preserve">Все грамположительные бактерии и дрожжи были чувствительны к экстрактам диэтилового эфира из лука </w:t>
      </w:r>
      <w:r w:rsidRPr="00427764">
        <w:rPr>
          <w:rFonts w:ascii="Times New Roman" w:eastAsia="Calibri" w:hAnsi="Times New Roman" w:cs="Times New Roman"/>
          <w:i/>
          <w:sz w:val="28"/>
          <w:szCs w:val="28"/>
        </w:rPr>
        <w:t>A. turkestanicum</w:t>
      </w:r>
      <w:r w:rsidR="002050CB" w:rsidRPr="00427764">
        <w:rPr>
          <w:rFonts w:ascii="Times New Roman" w:eastAsia="Calibri" w:hAnsi="Times New Roman" w:cs="Times New Roman"/>
          <w:sz w:val="28"/>
          <w:szCs w:val="28"/>
        </w:rPr>
        <w:t xml:space="preserve"> с МИК = 0.</w:t>
      </w:r>
      <w:r w:rsidRPr="00427764">
        <w:rPr>
          <w:rFonts w:ascii="Times New Roman" w:eastAsia="Calibri" w:hAnsi="Times New Roman" w:cs="Times New Roman"/>
          <w:sz w:val="28"/>
          <w:szCs w:val="28"/>
        </w:rPr>
        <w:t>125</w:t>
      </w:r>
      <w:r w:rsidR="002050CB" w:rsidRPr="00427764">
        <w:rPr>
          <w:rFonts w:ascii="Times New Roman" w:eastAsia="Calibri" w:hAnsi="Times New Roman" w:cs="Times New Roman"/>
          <w:sz w:val="28"/>
          <w:szCs w:val="28"/>
        </w:rPr>
        <w:t>–1 мг/мл и МИК = 0.125–0.</w:t>
      </w:r>
      <w:r w:rsidRPr="00427764">
        <w:rPr>
          <w:rFonts w:ascii="Times New Roman" w:eastAsia="Calibri" w:hAnsi="Times New Roman" w:cs="Times New Roman"/>
          <w:sz w:val="28"/>
          <w:szCs w:val="28"/>
        </w:rPr>
        <w:t xml:space="preserve">5 мг/мл соответственно. Тестируемые грамотрицательные бактерии показали хорошую чувствительность к экстрактам диэтилового эфира из луковиц </w:t>
      </w:r>
      <w:r w:rsidRPr="00427764">
        <w:rPr>
          <w:rFonts w:ascii="Times New Roman" w:eastAsia="Calibri" w:hAnsi="Times New Roman" w:cs="Times New Roman"/>
          <w:i/>
          <w:sz w:val="28"/>
          <w:szCs w:val="28"/>
        </w:rPr>
        <w:t>Allium turkestanicum</w:t>
      </w:r>
      <w:r w:rsidRPr="00427764">
        <w:rPr>
          <w:rFonts w:ascii="Times New Roman" w:eastAsia="Calibri" w:hAnsi="Times New Roman" w:cs="Times New Roman"/>
          <w:sz w:val="28"/>
          <w:szCs w:val="28"/>
        </w:rPr>
        <w:t xml:space="preserve"> и листьев </w:t>
      </w:r>
      <w:r w:rsidRPr="00427764">
        <w:rPr>
          <w:rFonts w:ascii="Times New Roman" w:eastAsia="Calibri" w:hAnsi="Times New Roman" w:cs="Times New Roman"/>
          <w:i/>
          <w:sz w:val="28"/>
          <w:szCs w:val="28"/>
        </w:rPr>
        <w:t>Allium galanthum</w:t>
      </w:r>
      <w:r w:rsidRPr="00427764">
        <w:rPr>
          <w:rFonts w:ascii="Times New Roman" w:eastAsia="Calibri" w:hAnsi="Times New Roman" w:cs="Times New Roman"/>
          <w:sz w:val="28"/>
          <w:szCs w:val="28"/>
        </w:rPr>
        <w:t xml:space="preserve"> в концентрации 1 мг/мл. Эти экстракты оказывали сильное действие на </w:t>
      </w:r>
      <w:r w:rsidRPr="00427764">
        <w:rPr>
          <w:rFonts w:ascii="Times New Roman" w:eastAsia="Calibri" w:hAnsi="Times New Roman" w:cs="Times New Roman"/>
          <w:i/>
          <w:sz w:val="28"/>
          <w:szCs w:val="28"/>
        </w:rPr>
        <w:t>Bacillus spp</w:t>
      </w:r>
      <w:r w:rsidR="002050CB" w:rsidRPr="00427764">
        <w:rPr>
          <w:rFonts w:ascii="Times New Roman" w:eastAsia="Calibri" w:hAnsi="Times New Roman" w:cs="Times New Roman"/>
          <w:sz w:val="28"/>
          <w:szCs w:val="28"/>
        </w:rPr>
        <w:t>. ATCC (МИК = 0.125–0.</w:t>
      </w:r>
      <w:r w:rsidRPr="00427764">
        <w:rPr>
          <w:rFonts w:ascii="Times New Roman" w:eastAsia="Calibri" w:hAnsi="Times New Roman" w:cs="Times New Roman"/>
          <w:sz w:val="28"/>
          <w:szCs w:val="28"/>
        </w:rPr>
        <w:t xml:space="preserve">25 мг/мл) и </w:t>
      </w:r>
      <w:r w:rsidRPr="00427764">
        <w:rPr>
          <w:rFonts w:ascii="Times New Roman" w:eastAsia="Times New Roman" w:hAnsi="Times New Roman" w:cs="Times New Roman"/>
          <w:i/>
          <w:kern w:val="24"/>
          <w:sz w:val="28"/>
          <w:szCs w:val="28"/>
        </w:rPr>
        <w:t>Staphylococcus aureus</w:t>
      </w:r>
      <w:r w:rsidRPr="00427764">
        <w:rPr>
          <w:rFonts w:ascii="Times New Roman" w:eastAsia="Times New Roman" w:hAnsi="Times New Roman" w:cs="Times New Roman"/>
          <w:kern w:val="24"/>
          <w:sz w:val="20"/>
          <w:szCs w:val="20"/>
        </w:rPr>
        <w:t xml:space="preserve"> </w:t>
      </w:r>
      <w:r w:rsidR="002050CB" w:rsidRPr="00427764">
        <w:rPr>
          <w:rFonts w:ascii="Times New Roman" w:eastAsia="Calibri" w:hAnsi="Times New Roman" w:cs="Times New Roman"/>
          <w:sz w:val="28"/>
          <w:szCs w:val="28"/>
        </w:rPr>
        <w:t>ATCC 25923 (МИК = 0.</w:t>
      </w:r>
      <w:r w:rsidRPr="00427764">
        <w:rPr>
          <w:rFonts w:ascii="Times New Roman" w:eastAsia="Calibri" w:hAnsi="Times New Roman" w:cs="Times New Roman"/>
          <w:sz w:val="28"/>
          <w:szCs w:val="28"/>
        </w:rPr>
        <w:t xml:space="preserve">5–1 мг/мл). Более того, эти экстракты обладали сильными свойствами против всех протестированных штаммов </w:t>
      </w:r>
      <w:r w:rsidRPr="00427764">
        <w:rPr>
          <w:rFonts w:ascii="Times New Roman" w:eastAsia="Calibri" w:hAnsi="Times New Roman" w:cs="Times New Roman"/>
          <w:i/>
          <w:sz w:val="28"/>
          <w:szCs w:val="28"/>
        </w:rPr>
        <w:t xml:space="preserve">Candida </w:t>
      </w:r>
      <w:r w:rsidR="007D76AC" w:rsidRPr="00427764">
        <w:rPr>
          <w:rFonts w:ascii="Times New Roman" w:eastAsia="Calibri" w:hAnsi="Times New Roman" w:cs="Times New Roman"/>
          <w:sz w:val="28"/>
          <w:szCs w:val="28"/>
        </w:rPr>
        <w:t>ATCC (МИК = 0.125–0.</w:t>
      </w:r>
      <w:r w:rsidRPr="00427764">
        <w:rPr>
          <w:rFonts w:ascii="Times New Roman" w:eastAsia="Calibri" w:hAnsi="Times New Roman" w:cs="Times New Roman"/>
          <w:sz w:val="28"/>
          <w:szCs w:val="28"/>
        </w:rPr>
        <w:t>5 мг/мл). Кроме того, водные экстракты и экстракты этанола (EtOH</w:t>
      </w:r>
      <w:r w:rsidR="00011E5E">
        <w:rPr>
          <w:rFonts w:ascii="Times New Roman" w:eastAsia="Calibri" w:hAnsi="Times New Roman" w:cs="Times New Roman"/>
          <w:sz w:val="28"/>
          <w:szCs w:val="28"/>
          <w:lang w:val="kk-KZ"/>
        </w:rPr>
        <w:t xml:space="preserve"> </w:t>
      </w:r>
      <w:r w:rsidRPr="00427764">
        <w:rPr>
          <w:rFonts w:ascii="Times New Roman" w:eastAsia="Calibri" w:hAnsi="Times New Roman" w:cs="Times New Roman"/>
          <w:sz w:val="28"/>
          <w:szCs w:val="28"/>
        </w:rPr>
        <w:t>50</w:t>
      </w:r>
      <w:r w:rsidR="00F12E06" w:rsidRPr="00427764">
        <w:rPr>
          <w:rFonts w:ascii="Times New Roman" w:eastAsia="Calibri" w:hAnsi="Times New Roman" w:cs="Times New Roman"/>
          <w:sz w:val="28"/>
          <w:szCs w:val="28"/>
        </w:rPr>
        <w:t xml:space="preserve"> </w:t>
      </w:r>
      <w:r w:rsidRPr="00427764">
        <w:rPr>
          <w:rFonts w:ascii="Times New Roman" w:eastAsia="Calibri" w:hAnsi="Times New Roman" w:cs="Times New Roman"/>
          <w:sz w:val="28"/>
          <w:szCs w:val="28"/>
        </w:rPr>
        <w:t>%, EtOH</w:t>
      </w:r>
      <w:r w:rsidR="00011E5E">
        <w:rPr>
          <w:rFonts w:ascii="Times New Roman" w:eastAsia="Calibri" w:hAnsi="Times New Roman" w:cs="Times New Roman"/>
          <w:sz w:val="28"/>
          <w:szCs w:val="28"/>
          <w:lang w:val="kk-KZ"/>
        </w:rPr>
        <w:t xml:space="preserve"> </w:t>
      </w:r>
      <w:r w:rsidRPr="00427764">
        <w:rPr>
          <w:rFonts w:ascii="Times New Roman" w:eastAsia="Calibri" w:hAnsi="Times New Roman" w:cs="Times New Roman"/>
          <w:sz w:val="28"/>
          <w:szCs w:val="28"/>
        </w:rPr>
        <w:t>70</w:t>
      </w:r>
      <w:r w:rsidR="00F12E06" w:rsidRPr="00427764">
        <w:rPr>
          <w:rFonts w:ascii="Times New Roman" w:eastAsia="Calibri" w:hAnsi="Times New Roman" w:cs="Times New Roman"/>
          <w:sz w:val="28"/>
          <w:szCs w:val="28"/>
        </w:rPr>
        <w:t xml:space="preserve"> </w:t>
      </w:r>
      <w:r w:rsidRPr="00340D4A">
        <w:rPr>
          <w:rFonts w:ascii="Times New Roman" w:eastAsia="Calibri" w:hAnsi="Times New Roman" w:cs="Times New Roman"/>
          <w:sz w:val="28"/>
          <w:szCs w:val="28"/>
        </w:rPr>
        <w:t>% и EtOH</w:t>
      </w:r>
      <w:r w:rsidR="00011E5E">
        <w:rPr>
          <w:rFonts w:ascii="Times New Roman" w:eastAsia="Calibri" w:hAnsi="Times New Roman" w:cs="Times New Roman"/>
          <w:sz w:val="28"/>
          <w:szCs w:val="28"/>
          <w:lang w:val="kk-KZ"/>
        </w:rPr>
        <w:t xml:space="preserve"> </w:t>
      </w:r>
      <w:r w:rsidRPr="00340D4A">
        <w:rPr>
          <w:rFonts w:ascii="Times New Roman" w:eastAsia="Calibri" w:hAnsi="Times New Roman" w:cs="Times New Roman"/>
          <w:sz w:val="28"/>
          <w:szCs w:val="28"/>
        </w:rPr>
        <w:t>96</w:t>
      </w:r>
      <w:r w:rsidR="00F12E06">
        <w:rPr>
          <w:rFonts w:ascii="Times New Roman" w:eastAsia="Calibri" w:hAnsi="Times New Roman" w:cs="Times New Roman"/>
          <w:sz w:val="28"/>
          <w:szCs w:val="28"/>
        </w:rPr>
        <w:t xml:space="preserve"> </w:t>
      </w:r>
      <w:r w:rsidRPr="00340D4A">
        <w:rPr>
          <w:rFonts w:ascii="Times New Roman" w:eastAsia="Calibri" w:hAnsi="Times New Roman" w:cs="Times New Roman"/>
          <w:sz w:val="28"/>
          <w:szCs w:val="28"/>
        </w:rPr>
        <w:t xml:space="preserve">%), полученные из луковиц </w:t>
      </w:r>
      <w:r w:rsidRPr="00340D4A">
        <w:rPr>
          <w:rFonts w:ascii="Times New Roman" w:eastAsia="Calibri" w:hAnsi="Times New Roman" w:cs="Times New Roman"/>
          <w:i/>
          <w:sz w:val="28"/>
          <w:szCs w:val="28"/>
        </w:rPr>
        <w:t>Allium turkestanicum</w:t>
      </w:r>
      <w:r w:rsidRPr="00340D4A">
        <w:rPr>
          <w:rFonts w:ascii="Times New Roman" w:eastAsia="Calibri" w:hAnsi="Times New Roman" w:cs="Times New Roman"/>
          <w:sz w:val="28"/>
          <w:szCs w:val="28"/>
        </w:rPr>
        <w:t xml:space="preserve"> и луковиц </w:t>
      </w:r>
      <w:r w:rsidRPr="00340D4A">
        <w:rPr>
          <w:rFonts w:ascii="Times New Roman" w:eastAsia="Calibri" w:hAnsi="Times New Roman" w:cs="Times New Roman"/>
          <w:i/>
          <w:sz w:val="28"/>
          <w:szCs w:val="28"/>
        </w:rPr>
        <w:t>Allium galanthum</w:t>
      </w:r>
      <w:r w:rsidRPr="00340D4A">
        <w:rPr>
          <w:rFonts w:ascii="Times New Roman" w:eastAsia="Calibri" w:hAnsi="Times New Roman" w:cs="Times New Roman"/>
          <w:sz w:val="28"/>
          <w:szCs w:val="28"/>
        </w:rPr>
        <w:t xml:space="preserve">, также были исследованы на антимикробную активность (таблицы </w:t>
      </w:r>
      <w:r w:rsidR="00011E5E">
        <w:rPr>
          <w:rFonts w:ascii="Times New Roman" w:eastAsia="Calibri" w:hAnsi="Times New Roman" w:cs="Times New Roman"/>
          <w:sz w:val="28"/>
          <w:szCs w:val="28"/>
          <w:lang w:val="kk-KZ"/>
        </w:rPr>
        <w:t>35</w:t>
      </w:r>
      <w:r w:rsidRPr="00340D4A">
        <w:rPr>
          <w:rFonts w:ascii="Times New Roman" w:eastAsia="Calibri" w:hAnsi="Times New Roman" w:cs="Times New Roman"/>
          <w:sz w:val="28"/>
          <w:szCs w:val="28"/>
        </w:rPr>
        <w:t xml:space="preserve"> и </w:t>
      </w:r>
      <w:r w:rsidR="00011E5E">
        <w:rPr>
          <w:rFonts w:ascii="Times New Roman" w:eastAsia="Calibri" w:hAnsi="Times New Roman" w:cs="Times New Roman"/>
          <w:sz w:val="28"/>
          <w:szCs w:val="28"/>
          <w:lang w:val="kk-KZ"/>
        </w:rPr>
        <w:t>36</w:t>
      </w:r>
      <w:r w:rsidRPr="00340D4A">
        <w:rPr>
          <w:rFonts w:ascii="Times New Roman" w:eastAsia="Calibri" w:hAnsi="Times New Roman" w:cs="Times New Roman"/>
          <w:sz w:val="28"/>
          <w:szCs w:val="28"/>
        </w:rPr>
        <w:t>). Это исследование показали, что водные экстракты, полученные из AG, показали более слабую антимикробную активность (для бактерий: МИК = 16-32 мг / мл и для дрожжей: МИК = 8 мг / мл) по сравнению с водными экстрактами из AT (для бактерий: МИК = 4-16 мг / мл и для дрожжей: МИК = 1-2 мг/мл)</w:t>
      </w:r>
      <w:r w:rsidR="00011E5E">
        <w:rPr>
          <w:rFonts w:ascii="Times New Roman" w:eastAsia="Calibri" w:hAnsi="Times New Roman" w:cs="Times New Roman"/>
          <w:sz w:val="28"/>
          <w:szCs w:val="28"/>
          <w:lang w:val="kk-KZ"/>
        </w:rPr>
        <w:t>.</w:t>
      </w:r>
      <w:r w:rsidRPr="00340D4A">
        <w:rPr>
          <w:rFonts w:ascii="Times New Roman" w:eastAsia="Calibri" w:hAnsi="Times New Roman" w:cs="Times New Roman"/>
          <w:sz w:val="28"/>
          <w:szCs w:val="28"/>
        </w:rPr>
        <w:t xml:space="preserve"> </w:t>
      </w:r>
    </w:p>
    <w:p w14:paraId="3F975E78" w14:textId="77777777" w:rsidR="00011E5E" w:rsidRPr="00340D4A" w:rsidRDefault="00011E5E" w:rsidP="00340D4A">
      <w:pPr>
        <w:spacing w:after="0" w:line="240" w:lineRule="auto"/>
        <w:ind w:firstLine="709"/>
        <w:jc w:val="both"/>
        <w:rPr>
          <w:rFonts w:ascii="Times New Roman" w:eastAsia="Calibri" w:hAnsi="Times New Roman" w:cs="Times New Roman"/>
          <w:sz w:val="28"/>
          <w:szCs w:val="28"/>
        </w:rPr>
      </w:pPr>
    </w:p>
    <w:p w14:paraId="0BE73F36" w14:textId="3465AF4D" w:rsidR="00340D4A" w:rsidRPr="00340D4A" w:rsidRDefault="00340D4A" w:rsidP="00340D4A">
      <w:pPr>
        <w:spacing w:line="240" w:lineRule="auto"/>
        <w:jc w:val="both"/>
        <w:rPr>
          <w:rFonts w:ascii="Times New Roman" w:eastAsia="Calibri" w:hAnsi="Times New Roman" w:cs="Times New Roman"/>
          <w:sz w:val="28"/>
          <w:szCs w:val="28"/>
        </w:rPr>
      </w:pPr>
      <w:r w:rsidRPr="00340D4A">
        <w:rPr>
          <w:rFonts w:ascii="Times New Roman" w:eastAsia="Calibri" w:hAnsi="Times New Roman" w:cs="Times New Roman"/>
          <w:sz w:val="28"/>
          <w:szCs w:val="28"/>
        </w:rPr>
        <w:t>Таблица 3</w:t>
      </w:r>
      <w:r w:rsidR="00011E5E">
        <w:rPr>
          <w:rFonts w:ascii="Times New Roman" w:eastAsia="Calibri" w:hAnsi="Times New Roman" w:cs="Times New Roman"/>
          <w:sz w:val="28"/>
          <w:szCs w:val="28"/>
          <w:lang w:val="kk-KZ"/>
        </w:rPr>
        <w:t>5</w:t>
      </w:r>
      <w:r w:rsidRPr="00340D4A">
        <w:rPr>
          <w:rFonts w:ascii="Times New Roman" w:eastAsia="Calibri" w:hAnsi="Times New Roman" w:cs="Times New Roman"/>
          <w:sz w:val="28"/>
          <w:szCs w:val="28"/>
        </w:rPr>
        <w:t xml:space="preserve"> – Антимикробная активность экстрактов луковиц </w:t>
      </w:r>
      <w:r w:rsidRPr="00340D4A">
        <w:rPr>
          <w:rFonts w:ascii="Times New Roman" w:eastAsia="Calibri" w:hAnsi="Times New Roman" w:cs="Times New Roman"/>
          <w:i/>
          <w:sz w:val="28"/>
          <w:szCs w:val="28"/>
        </w:rPr>
        <w:t>Allium galanthum</w:t>
      </w:r>
    </w:p>
    <w:tbl>
      <w:tblPr>
        <w:tblW w:w="9703" w:type="dxa"/>
        <w:tblCellMar>
          <w:left w:w="0" w:type="dxa"/>
          <w:right w:w="0" w:type="dxa"/>
        </w:tblCellMar>
        <w:tblLook w:val="04A0" w:firstRow="1" w:lastRow="0" w:firstColumn="1" w:lastColumn="0" w:noHBand="0" w:noVBand="1"/>
      </w:tblPr>
      <w:tblGrid>
        <w:gridCol w:w="2150"/>
        <w:gridCol w:w="948"/>
        <w:gridCol w:w="948"/>
        <w:gridCol w:w="949"/>
        <w:gridCol w:w="948"/>
        <w:gridCol w:w="948"/>
        <w:gridCol w:w="949"/>
        <w:gridCol w:w="948"/>
        <w:gridCol w:w="915"/>
      </w:tblGrid>
      <w:tr w:rsidR="00340D4A" w:rsidRPr="00340D4A" w14:paraId="3FEF2D97" w14:textId="77777777" w:rsidTr="008646B2">
        <w:trPr>
          <w:trHeight w:val="210"/>
        </w:trPr>
        <w:tc>
          <w:tcPr>
            <w:tcW w:w="2168" w:type="dxa"/>
            <w:vMerge w:val="restart"/>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vAlign w:val="center"/>
            <w:hideMark/>
          </w:tcPr>
          <w:p w14:paraId="4170A8B3"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Микроорганизмы</w:t>
            </w:r>
          </w:p>
        </w:tc>
        <w:tc>
          <w:tcPr>
            <w:tcW w:w="7535" w:type="dxa"/>
            <w:gridSpan w:val="8"/>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1A04A9B4"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bCs/>
                <w:i/>
                <w:iCs/>
                <w:color w:val="000000"/>
                <w:kern w:val="24"/>
                <w:sz w:val="24"/>
                <w:szCs w:val="24"/>
              </w:rPr>
              <w:t>Allium galanthum</w:t>
            </w:r>
          </w:p>
        </w:tc>
      </w:tr>
      <w:tr w:rsidR="00340D4A" w:rsidRPr="00340D4A" w14:paraId="3D03E013" w14:textId="77777777" w:rsidTr="008646B2">
        <w:trPr>
          <w:trHeight w:val="210"/>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55B4D378" w14:textId="77777777" w:rsidR="00340D4A" w:rsidRPr="00340D4A" w:rsidRDefault="00340D4A" w:rsidP="00340D4A">
            <w:pPr>
              <w:spacing w:after="0" w:line="240" w:lineRule="auto"/>
              <w:rPr>
                <w:rFonts w:ascii="Times New Roman" w:eastAsia="Times New Roman" w:hAnsi="Times New Roman" w:cs="Times New Roman"/>
                <w:sz w:val="24"/>
                <w:szCs w:val="24"/>
              </w:rPr>
            </w:pPr>
          </w:p>
        </w:tc>
        <w:tc>
          <w:tcPr>
            <w:tcW w:w="1902"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152185BA"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H</w:t>
            </w:r>
            <w:r w:rsidRPr="00340D4A">
              <w:rPr>
                <w:rFonts w:ascii="Times New Roman" w:eastAsia="Times New Roman" w:hAnsi="Times New Roman" w:cs="Times New Roman"/>
                <w:color w:val="000000"/>
                <w:kern w:val="24"/>
                <w:position w:val="-4"/>
                <w:sz w:val="24"/>
                <w:szCs w:val="24"/>
                <w:vertAlign w:val="subscript"/>
              </w:rPr>
              <w:t>2</w:t>
            </w:r>
            <w:r w:rsidRPr="00340D4A">
              <w:rPr>
                <w:rFonts w:ascii="Times New Roman" w:eastAsia="Times New Roman" w:hAnsi="Times New Roman" w:cs="Times New Roman"/>
                <w:color w:val="000000"/>
                <w:kern w:val="24"/>
                <w:sz w:val="24"/>
                <w:szCs w:val="24"/>
              </w:rPr>
              <w:t>O</w:t>
            </w:r>
          </w:p>
        </w:tc>
        <w:tc>
          <w:tcPr>
            <w:tcW w:w="1903"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4213EFF6"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Et 50%</w:t>
            </w:r>
          </w:p>
        </w:tc>
        <w:tc>
          <w:tcPr>
            <w:tcW w:w="1903"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11E97D79"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Et 70%</w:t>
            </w:r>
          </w:p>
        </w:tc>
        <w:tc>
          <w:tcPr>
            <w:tcW w:w="1827"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457F3AE9"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Et 96%</w:t>
            </w:r>
          </w:p>
        </w:tc>
      </w:tr>
      <w:tr w:rsidR="00340D4A" w:rsidRPr="00340D4A" w14:paraId="2C5C2739" w14:textId="77777777" w:rsidTr="008646B2">
        <w:trPr>
          <w:trHeight w:val="506"/>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58B8142A" w14:textId="77777777" w:rsidR="00340D4A" w:rsidRPr="00340D4A" w:rsidRDefault="00340D4A" w:rsidP="00340D4A">
            <w:pPr>
              <w:spacing w:after="0" w:line="240" w:lineRule="auto"/>
              <w:rPr>
                <w:rFonts w:ascii="Times New Roman" w:eastAsia="Times New Roman" w:hAnsi="Times New Roman" w:cs="Times New Roman"/>
                <w:sz w:val="24"/>
                <w:szCs w:val="24"/>
              </w:rPr>
            </w:pP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28EA723D"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МИК (mg/ml)</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452D65FA"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МБК (mg/ml)</w:t>
            </w:r>
          </w:p>
        </w:tc>
        <w:tc>
          <w:tcPr>
            <w:tcW w:w="952"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79ADFD29"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МИК (mg/ml)</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22D609D4"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МБК (mg/ml)</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0843CE47"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МИК (mg/ml)</w:t>
            </w:r>
          </w:p>
        </w:tc>
        <w:tc>
          <w:tcPr>
            <w:tcW w:w="952"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2C4D3F7A"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МБК (mg/ml)</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2A890250"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МИК (mg/ml)</w:t>
            </w:r>
          </w:p>
        </w:tc>
        <w:tc>
          <w:tcPr>
            <w:tcW w:w="876"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652A8C7B"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МБК (mg/ml)</w:t>
            </w:r>
          </w:p>
        </w:tc>
      </w:tr>
      <w:tr w:rsidR="00340D4A" w:rsidRPr="00340D4A" w14:paraId="11050C27" w14:textId="77777777" w:rsidTr="008646B2">
        <w:trPr>
          <w:trHeight w:val="210"/>
        </w:trPr>
        <w:tc>
          <w:tcPr>
            <w:tcW w:w="9703" w:type="dxa"/>
            <w:gridSpan w:val="9"/>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665975B2" w14:textId="77777777" w:rsidR="00340D4A" w:rsidRPr="00340D4A" w:rsidRDefault="00340D4A" w:rsidP="00340D4A">
            <w:pPr>
              <w:spacing w:after="0" w:line="254" w:lineRule="auto"/>
              <w:jc w:val="center"/>
              <w:rPr>
                <w:rFonts w:ascii="Times New Roman" w:eastAsia="Times New Roman" w:hAnsi="Times New Roman" w:cs="Times New Roman"/>
                <w:i/>
                <w:sz w:val="24"/>
                <w:szCs w:val="24"/>
              </w:rPr>
            </w:pPr>
            <w:r w:rsidRPr="00340D4A">
              <w:rPr>
                <w:rFonts w:ascii="Times New Roman" w:eastAsia="Times New Roman" w:hAnsi="Times New Roman" w:cs="Times New Roman"/>
                <w:bCs/>
                <w:i/>
                <w:color w:val="000000"/>
                <w:kern w:val="24"/>
                <w:sz w:val="24"/>
                <w:szCs w:val="24"/>
              </w:rPr>
              <w:t>Грамположительные бактерии</w:t>
            </w:r>
          </w:p>
        </w:tc>
      </w:tr>
      <w:tr w:rsidR="00340D4A" w:rsidRPr="00340D4A" w14:paraId="246733EA" w14:textId="77777777" w:rsidTr="008646B2">
        <w:trPr>
          <w:trHeight w:val="368"/>
        </w:trPr>
        <w:tc>
          <w:tcPr>
            <w:tcW w:w="2168"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09AFE985"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i/>
                <w:color w:val="000000"/>
                <w:kern w:val="24"/>
                <w:sz w:val="24"/>
                <w:szCs w:val="24"/>
              </w:rPr>
              <w:t>Staphylococcus aureus</w:t>
            </w:r>
            <w:r w:rsidRPr="00340D4A">
              <w:rPr>
                <w:rFonts w:ascii="Times New Roman" w:eastAsia="Times New Roman" w:hAnsi="Times New Roman" w:cs="Times New Roman"/>
                <w:color w:val="000000"/>
                <w:kern w:val="24"/>
                <w:sz w:val="24"/>
                <w:szCs w:val="24"/>
              </w:rPr>
              <w:t xml:space="preserve"> ATCC 25923</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3C9E5361"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20F195B2"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32</w:t>
            </w:r>
          </w:p>
        </w:tc>
        <w:tc>
          <w:tcPr>
            <w:tcW w:w="952"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6F087EE4"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33F8D7A1"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32</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6C751D6B"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52"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63F67B38"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32</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01E1FC2C"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876"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5593DBE1"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32</w:t>
            </w:r>
          </w:p>
        </w:tc>
      </w:tr>
      <w:tr w:rsidR="00340D4A" w:rsidRPr="00340D4A" w14:paraId="5BAAAD7B" w14:textId="77777777" w:rsidTr="008646B2">
        <w:trPr>
          <w:trHeight w:val="368"/>
        </w:trPr>
        <w:tc>
          <w:tcPr>
            <w:tcW w:w="2168"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263F5514"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i/>
                <w:color w:val="000000"/>
                <w:kern w:val="24"/>
                <w:sz w:val="24"/>
                <w:szCs w:val="24"/>
              </w:rPr>
              <w:t>Staphylococcus aureus</w:t>
            </w:r>
            <w:r w:rsidRPr="00340D4A">
              <w:rPr>
                <w:rFonts w:ascii="Times New Roman" w:eastAsia="Times New Roman" w:hAnsi="Times New Roman" w:cs="Times New Roman"/>
                <w:color w:val="000000"/>
                <w:kern w:val="24"/>
                <w:sz w:val="24"/>
                <w:szCs w:val="24"/>
              </w:rPr>
              <w:t xml:space="preserve"> ATCC 29213</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66AF952A"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32</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78FA4F3C"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32</w:t>
            </w:r>
          </w:p>
        </w:tc>
        <w:tc>
          <w:tcPr>
            <w:tcW w:w="952"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35BEAEFA"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32</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6F4B8229"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32</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3ECD5AD4"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52"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67223B46"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32</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2748D87A"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876"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30A59750"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32</w:t>
            </w:r>
          </w:p>
        </w:tc>
      </w:tr>
      <w:tr w:rsidR="00340D4A" w:rsidRPr="00340D4A" w14:paraId="2E0A95AF" w14:textId="77777777" w:rsidTr="008646B2">
        <w:trPr>
          <w:trHeight w:val="368"/>
        </w:trPr>
        <w:tc>
          <w:tcPr>
            <w:tcW w:w="2168"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3DCE2438"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i/>
                <w:color w:val="000000"/>
                <w:kern w:val="24"/>
                <w:sz w:val="24"/>
                <w:szCs w:val="24"/>
              </w:rPr>
              <w:t>Staphylococcus aureus</w:t>
            </w:r>
            <w:r w:rsidRPr="00340D4A">
              <w:rPr>
                <w:rFonts w:ascii="Times New Roman" w:eastAsia="Times New Roman" w:hAnsi="Times New Roman" w:cs="Times New Roman"/>
                <w:color w:val="000000"/>
                <w:kern w:val="24"/>
                <w:sz w:val="24"/>
                <w:szCs w:val="24"/>
              </w:rPr>
              <w:t xml:space="preserve"> ATCC AA1707</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28505EB3"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32</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2E4DB126"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32</w:t>
            </w:r>
          </w:p>
        </w:tc>
        <w:tc>
          <w:tcPr>
            <w:tcW w:w="952"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7591DA84"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32</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7778E061"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32</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7344CEC3"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52"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31BD13D7"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32</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3DAEE277"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876"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7932D461"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32</w:t>
            </w:r>
          </w:p>
        </w:tc>
      </w:tr>
      <w:tr w:rsidR="00340D4A" w:rsidRPr="00340D4A" w14:paraId="6F86E618" w14:textId="77777777" w:rsidTr="008646B2">
        <w:trPr>
          <w:trHeight w:val="368"/>
        </w:trPr>
        <w:tc>
          <w:tcPr>
            <w:tcW w:w="2168"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671D2B92"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i/>
                <w:color w:val="000000"/>
                <w:kern w:val="24"/>
                <w:sz w:val="24"/>
                <w:szCs w:val="24"/>
              </w:rPr>
              <w:t>Staphylococcus epidermidis</w:t>
            </w:r>
            <w:r w:rsidRPr="00340D4A">
              <w:rPr>
                <w:rFonts w:ascii="Times New Roman" w:eastAsia="Times New Roman" w:hAnsi="Times New Roman" w:cs="Times New Roman"/>
                <w:color w:val="000000"/>
                <w:kern w:val="24"/>
                <w:sz w:val="24"/>
                <w:szCs w:val="24"/>
              </w:rPr>
              <w:t xml:space="preserve"> ATCC 12228</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651D6770"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32</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34162701"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32</w:t>
            </w:r>
          </w:p>
        </w:tc>
        <w:tc>
          <w:tcPr>
            <w:tcW w:w="952"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50E319BE"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32</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335F79B2"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32</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70CC7C2D"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52"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6FC4B45E"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32</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68487B3F"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876"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3FAD1EE4"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32</w:t>
            </w:r>
          </w:p>
        </w:tc>
      </w:tr>
      <w:tr w:rsidR="00340D4A" w:rsidRPr="00340D4A" w14:paraId="73E6BAA5" w14:textId="77777777" w:rsidTr="008646B2">
        <w:trPr>
          <w:trHeight w:val="222"/>
        </w:trPr>
        <w:tc>
          <w:tcPr>
            <w:tcW w:w="2168"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25361BAF"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i/>
                <w:color w:val="000000"/>
                <w:kern w:val="24"/>
                <w:sz w:val="24"/>
                <w:szCs w:val="24"/>
              </w:rPr>
              <w:t>Bacillus subtilis</w:t>
            </w:r>
            <w:r w:rsidRPr="00340D4A">
              <w:rPr>
                <w:rFonts w:ascii="Times New Roman" w:eastAsia="Times New Roman" w:hAnsi="Times New Roman" w:cs="Times New Roman"/>
                <w:color w:val="000000"/>
                <w:kern w:val="24"/>
                <w:sz w:val="24"/>
                <w:szCs w:val="24"/>
              </w:rPr>
              <w:t xml:space="preserve"> ATCC 6633</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27D0D0E2"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10EA2C72"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52"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02B7C9B0"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5FC12839"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1030F0E6"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52"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40965809"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62BC18C0"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876"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650E6287"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r>
      <w:tr w:rsidR="00340D4A" w:rsidRPr="00340D4A" w14:paraId="305BB438" w14:textId="77777777" w:rsidTr="008646B2">
        <w:trPr>
          <w:trHeight w:val="214"/>
        </w:trPr>
        <w:tc>
          <w:tcPr>
            <w:tcW w:w="2168"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75933177"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i/>
                <w:color w:val="000000"/>
                <w:kern w:val="24"/>
                <w:sz w:val="24"/>
                <w:szCs w:val="24"/>
              </w:rPr>
              <w:t>Bacillus cereus</w:t>
            </w:r>
            <w:r w:rsidRPr="00340D4A">
              <w:rPr>
                <w:rFonts w:ascii="Times New Roman" w:eastAsia="Times New Roman" w:hAnsi="Times New Roman" w:cs="Times New Roman"/>
                <w:color w:val="000000"/>
                <w:kern w:val="24"/>
                <w:sz w:val="24"/>
                <w:szCs w:val="24"/>
              </w:rPr>
              <w:t xml:space="preserve"> ATCC 10876</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2ADDA73B"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146545CC"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32</w:t>
            </w:r>
          </w:p>
        </w:tc>
        <w:tc>
          <w:tcPr>
            <w:tcW w:w="952"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0C3361E7"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2A3F96A3"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32</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6482BC23"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52"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06786B27"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32</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54B361E0"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876"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00BEBCC0"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32</w:t>
            </w:r>
          </w:p>
        </w:tc>
      </w:tr>
      <w:tr w:rsidR="00340D4A" w:rsidRPr="00340D4A" w14:paraId="3AD3559B" w14:textId="77777777" w:rsidTr="008646B2">
        <w:trPr>
          <w:trHeight w:val="229"/>
        </w:trPr>
        <w:tc>
          <w:tcPr>
            <w:tcW w:w="2168"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491D911A" w14:textId="77777777" w:rsidR="00340D4A" w:rsidRPr="00340D4A" w:rsidRDefault="00340D4A" w:rsidP="00340D4A">
            <w:pPr>
              <w:spacing w:after="0" w:line="254" w:lineRule="auto"/>
              <w:rPr>
                <w:rFonts w:ascii="Times New Roman" w:eastAsia="Times New Roman" w:hAnsi="Times New Roman" w:cs="Times New Roman"/>
                <w:color w:val="000000"/>
                <w:kern w:val="24"/>
                <w:sz w:val="24"/>
                <w:szCs w:val="24"/>
              </w:rPr>
            </w:pPr>
            <w:r w:rsidRPr="00340D4A">
              <w:rPr>
                <w:rFonts w:ascii="Times New Roman" w:eastAsia="Times New Roman" w:hAnsi="Times New Roman" w:cs="Times New Roman"/>
                <w:i/>
                <w:color w:val="000000"/>
                <w:kern w:val="24"/>
                <w:sz w:val="24"/>
                <w:szCs w:val="24"/>
              </w:rPr>
              <w:t>Мicrococcus luteus</w:t>
            </w:r>
            <w:r w:rsidRPr="00340D4A">
              <w:rPr>
                <w:rFonts w:ascii="Times New Roman" w:eastAsia="Times New Roman" w:hAnsi="Times New Roman" w:cs="Times New Roman"/>
                <w:color w:val="000000"/>
                <w:kern w:val="24"/>
                <w:sz w:val="24"/>
                <w:szCs w:val="24"/>
              </w:rPr>
              <w:t xml:space="preserve"> </w:t>
            </w:r>
          </w:p>
          <w:p w14:paraId="0E545FBD"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ATCC 10240</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55E983D1"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32</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7A72BE91"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32</w:t>
            </w:r>
          </w:p>
        </w:tc>
        <w:tc>
          <w:tcPr>
            <w:tcW w:w="952"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1F05B21F"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32</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388F030A"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32</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61745DD0"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52"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483FE3D5"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32</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5614321A"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876"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5FD2F379"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32</w:t>
            </w:r>
          </w:p>
        </w:tc>
      </w:tr>
      <w:tr w:rsidR="00340D4A" w:rsidRPr="00340D4A" w14:paraId="6F426D99" w14:textId="77777777" w:rsidTr="008646B2">
        <w:trPr>
          <w:trHeight w:val="184"/>
        </w:trPr>
        <w:tc>
          <w:tcPr>
            <w:tcW w:w="9703" w:type="dxa"/>
            <w:gridSpan w:val="9"/>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5887DD52" w14:textId="77777777" w:rsidR="00340D4A" w:rsidRPr="00340D4A" w:rsidRDefault="00340D4A" w:rsidP="00340D4A">
            <w:pPr>
              <w:spacing w:after="0" w:line="254" w:lineRule="auto"/>
              <w:jc w:val="center"/>
              <w:rPr>
                <w:rFonts w:ascii="Times New Roman" w:eastAsia="Times New Roman" w:hAnsi="Times New Roman" w:cs="Times New Roman"/>
                <w:i/>
                <w:sz w:val="24"/>
                <w:szCs w:val="24"/>
              </w:rPr>
            </w:pPr>
            <w:r w:rsidRPr="00340D4A">
              <w:rPr>
                <w:rFonts w:ascii="Times New Roman" w:eastAsia="Times New Roman" w:hAnsi="Times New Roman" w:cs="Times New Roman"/>
                <w:bCs/>
                <w:i/>
                <w:color w:val="000000"/>
                <w:kern w:val="24"/>
                <w:sz w:val="24"/>
                <w:szCs w:val="24"/>
              </w:rPr>
              <w:t>Грамотрицательные бактерии</w:t>
            </w:r>
          </w:p>
        </w:tc>
      </w:tr>
      <w:tr w:rsidR="00340D4A" w:rsidRPr="00340D4A" w14:paraId="388F16C0" w14:textId="77777777" w:rsidTr="008646B2">
        <w:trPr>
          <w:trHeight w:val="368"/>
        </w:trPr>
        <w:tc>
          <w:tcPr>
            <w:tcW w:w="2168"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62738C7A"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i/>
                <w:color w:val="000000"/>
                <w:kern w:val="24"/>
                <w:sz w:val="24"/>
                <w:szCs w:val="24"/>
              </w:rPr>
              <w:t>Salmonella typhimurium</w:t>
            </w:r>
            <w:r w:rsidRPr="00340D4A">
              <w:rPr>
                <w:rFonts w:ascii="Times New Roman" w:eastAsia="Times New Roman" w:hAnsi="Times New Roman" w:cs="Times New Roman"/>
                <w:color w:val="000000"/>
                <w:kern w:val="24"/>
                <w:sz w:val="24"/>
                <w:szCs w:val="24"/>
              </w:rPr>
              <w:t xml:space="preserve"> ATCC 14028</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05E114F1"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26ED1541"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32</w:t>
            </w:r>
          </w:p>
        </w:tc>
        <w:tc>
          <w:tcPr>
            <w:tcW w:w="952"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70551ED3"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0C8C780C"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32</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03E60D59"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52"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2B9AD085"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32</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6D3E5934"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876"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0BF10665"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32</w:t>
            </w:r>
          </w:p>
        </w:tc>
      </w:tr>
      <w:tr w:rsidR="00340D4A" w:rsidRPr="00340D4A" w14:paraId="00870B27" w14:textId="77777777" w:rsidTr="008646B2">
        <w:trPr>
          <w:trHeight w:val="368"/>
        </w:trPr>
        <w:tc>
          <w:tcPr>
            <w:tcW w:w="2168"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64689738"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i/>
                <w:color w:val="000000"/>
                <w:kern w:val="24"/>
                <w:sz w:val="24"/>
                <w:szCs w:val="24"/>
              </w:rPr>
              <w:lastRenderedPageBreak/>
              <w:t>Bordetella bronchiseptica</w:t>
            </w:r>
            <w:r w:rsidRPr="00340D4A">
              <w:rPr>
                <w:rFonts w:ascii="Times New Roman" w:eastAsia="Times New Roman" w:hAnsi="Times New Roman" w:cs="Times New Roman"/>
                <w:color w:val="000000"/>
                <w:kern w:val="24"/>
                <w:sz w:val="24"/>
                <w:szCs w:val="24"/>
              </w:rPr>
              <w:t xml:space="preserve"> ATCC 4617</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1B7E2686"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51989ABA"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52"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6674A650"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241D359D"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0F9E86C1"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52"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4FA44EDD"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6D724954"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876"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5473FB93"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r>
      <w:tr w:rsidR="00340D4A" w:rsidRPr="00340D4A" w14:paraId="7A68CFF8" w14:textId="77777777" w:rsidTr="008646B2">
        <w:trPr>
          <w:trHeight w:val="368"/>
        </w:trPr>
        <w:tc>
          <w:tcPr>
            <w:tcW w:w="2168"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57C374FD"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i/>
                <w:color w:val="000000"/>
                <w:kern w:val="24"/>
                <w:sz w:val="24"/>
                <w:szCs w:val="24"/>
              </w:rPr>
              <w:t>Klebsiella pneumoniae</w:t>
            </w:r>
            <w:r w:rsidRPr="00340D4A">
              <w:rPr>
                <w:rFonts w:ascii="Times New Roman" w:eastAsia="Times New Roman" w:hAnsi="Times New Roman" w:cs="Times New Roman"/>
                <w:color w:val="000000"/>
                <w:kern w:val="24"/>
                <w:sz w:val="24"/>
                <w:szCs w:val="24"/>
              </w:rPr>
              <w:t xml:space="preserve"> ATCC 13883</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006BF2FE"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4855BA7D"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32</w:t>
            </w:r>
          </w:p>
        </w:tc>
        <w:tc>
          <w:tcPr>
            <w:tcW w:w="952"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1BE01A71"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7F63157F"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32</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173CAF09"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52"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0E13B687"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32</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254E0CBF"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876"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3E4BBB9A"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32</w:t>
            </w:r>
          </w:p>
        </w:tc>
      </w:tr>
      <w:tr w:rsidR="00340D4A" w:rsidRPr="00340D4A" w14:paraId="04047DC7" w14:textId="77777777" w:rsidTr="008646B2">
        <w:trPr>
          <w:trHeight w:val="184"/>
        </w:trPr>
        <w:tc>
          <w:tcPr>
            <w:tcW w:w="2168"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21FF52CF" w14:textId="77777777" w:rsidR="00340D4A" w:rsidRPr="00340D4A" w:rsidRDefault="00340D4A" w:rsidP="00340D4A">
            <w:pPr>
              <w:spacing w:after="0" w:line="254" w:lineRule="auto"/>
              <w:rPr>
                <w:rFonts w:ascii="Times New Roman" w:eastAsia="Times New Roman" w:hAnsi="Times New Roman" w:cs="Times New Roman"/>
                <w:color w:val="000000"/>
                <w:kern w:val="24"/>
                <w:sz w:val="24"/>
                <w:szCs w:val="24"/>
              </w:rPr>
            </w:pPr>
            <w:r w:rsidRPr="00340D4A">
              <w:rPr>
                <w:rFonts w:ascii="Times New Roman" w:eastAsia="Times New Roman" w:hAnsi="Times New Roman" w:cs="Times New Roman"/>
                <w:i/>
                <w:color w:val="000000"/>
                <w:kern w:val="24"/>
                <w:sz w:val="24"/>
                <w:szCs w:val="24"/>
              </w:rPr>
              <w:t>Proteus mirabilis</w:t>
            </w:r>
            <w:r w:rsidRPr="00340D4A">
              <w:rPr>
                <w:rFonts w:ascii="Times New Roman" w:eastAsia="Times New Roman" w:hAnsi="Times New Roman" w:cs="Times New Roman"/>
                <w:color w:val="000000"/>
                <w:kern w:val="24"/>
                <w:sz w:val="24"/>
                <w:szCs w:val="24"/>
              </w:rPr>
              <w:t xml:space="preserve"> </w:t>
            </w:r>
          </w:p>
          <w:p w14:paraId="5B189076"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ATCC 12453</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586AE0B9"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173BFB97"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52"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732F9649"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03A564D6"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7B1A1206"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52"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3232576F"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5050FC7D"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876"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4DF325F8"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r>
      <w:tr w:rsidR="00340D4A" w:rsidRPr="00340D4A" w14:paraId="5E6F677E" w14:textId="77777777" w:rsidTr="008646B2">
        <w:trPr>
          <w:trHeight w:val="184"/>
        </w:trPr>
        <w:tc>
          <w:tcPr>
            <w:tcW w:w="2168"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3B59F73C"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i/>
                <w:color w:val="000000"/>
                <w:kern w:val="24"/>
                <w:sz w:val="24"/>
                <w:szCs w:val="24"/>
              </w:rPr>
              <w:t>Escherichia coli</w:t>
            </w:r>
            <w:r w:rsidRPr="00340D4A">
              <w:rPr>
                <w:rFonts w:ascii="Times New Roman" w:eastAsia="Times New Roman" w:hAnsi="Times New Roman" w:cs="Times New Roman"/>
                <w:color w:val="000000"/>
                <w:kern w:val="24"/>
                <w:sz w:val="24"/>
                <w:szCs w:val="24"/>
              </w:rPr>
              <w:t xml:space="preserve"> ATCC 25922</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056E9EA1"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7FC83431"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32</w:t>
            </w:r>
          </w:p>
        </w:tc>
        <w:tc>
          <w:tcPr>
            <w:tcW w:w="952"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3E87345C"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63F0914D"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32</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1F0315AF"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52"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5463A4D4"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32</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0DB73315"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876"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482F6CD8"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32</w:t>
            </w:r>
          </w:p>
        </w:tc>
      </w:tr>
      <w:tr w:rsidR="00340D4A" w:rsidRPr="00340D4A" w14:paraId="6D1D7698" w14:textId="77777777" w:rsidTr="008646B2">
        <w:trPr>
          <w:trHeight w:val="188"/>
        </w:trPr>
        <w:tc>
          <w:tcPr>
            <w:tcW w:w="9703" w:type="dxa"/>
            <w:gridSpan w:val="9"/>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72E2427C" w14:textId="77777777" w:rsidR="00340D4A" w:rsidRPr="00340D4A" w:rsidRDefault="00340D4A" w:rsidP="00340D4A">
            <w:pPr>
              <w:spacing w:after="0" w:line="254" w:lineRule="auto"/>
              <w:jc w:val="center"/>
              <w:rPr>
                <w:rFonts w:ascii="Times New Roman" w:eastAsia="Times New Roman" w:hAnsi="Times New Roman" w:cs="Times New Roman"/>
                <w:i/>
                <w:sz w:val="24"/>
                <w:szCs w:val="24"/>
              </w:rPr>
            </w:pPr>
            <w:r w:rsidRPr="00340D4A">
              <w:rPr>
                <w:rFonts w:ascii="Times New Roman" w:eastAsia="Times New Roman" w:hAnsi="Times New Roman" w:cs="Times New Roman"/>
                <w:bCs/>
                <w:i/>
                <w:color w:val="000000"/>
                <w:kern w:val="24"/>
                <w:sz w:val="24"/>
                <w:szCs w:val="24"/>
              </w:rPr>
              <w:t>Дрожжеподобные грибы рода Candida</w:t>
            </w:r>
          </w:p>
        </w:tc>
      </w:tr>
      <w:tr w:rsidR="00340D4A" w:rsidRPr="00340D4A" w14:paraId="79D3E7D0" w14:textId="77777777" w:rsidTr="008646B2">
        <w:trPr>
          <w:trHeight w:val="368"/>
        </w:trPr>
        <w:tc>
          <w:tcPr>
            <w:tcW w:w="2168"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1E5BA69F"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i/>
                <w:color w:val="000000"/>
                <w:kern w:val="24"/>
                <w:sz w:val="24"/>
                <w:szCs w:val="24"/>
              </w:rPr>
              <w:t>Candida parapsilosis</w:t>
            </w:r>
            <w:r w:rsidRPr="00340D4A">
              <w:rPr>
                <w:rFonts w:ascii="Times New Roman" w:eastAsia="Times New Roman" w:hAnsi="Times New Roman" w:cs="Times New Roman"/>
                <w:color w:val="000000"/>
                <w:kern w:val="24"/>
                <w:sz w:val="24"/>
                <w:szCs w:val="24"/>
              </w:rPr>
              <w:t xml:space="preserve"> ATCC 22019</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3D13EFEA"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40E7A8CB"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52"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124343D9"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398E95FA"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2E1C6FDD"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52"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13FC352C"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4D90A230"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876"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40AAF709"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r>
      <w:tr w:rsidR="00340D4A" w:rsidRPr="00340D4A" w14:paraId="239597B9" w14:textId="77777777" w:rsidTr="008646B2">
        <w:trPr>
          <w:trHeight w:val="184"/>
        </w:trPr>
        <w:tc>
          <w:tcPr>
            <w:tcW w:w="2168"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517104B5"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i/>
                <w:color w:val="000000"/>
                <w:kern w:val="24"/>
                <w:sz w:val="24"/>
                <w:szCs w:val="24"/>
              </w:rPr>
              <w:t>Candida albicans</w:t>
            </w:r>
            <w:r w:rsidRPr="00340D4A">
              <w:rPr>
                <w:rFonts w:ascii="Times New Roman" w:eastAsia="Times New Roman" w:hAnsi="Times New Roman" w:cs="Times New Roman"/>
                <w:color w:val="000000"/>
                <w:kern w:val="24"/>
                <w:sz w:val="24"/>
                <w:szCs w:val="24"/>
              </w:rPr>
              <w:t xml:space="preserve"> ATCC 2091</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77CE6E30"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456630DB"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52"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7C6D207D"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018460F0"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4E877EAD"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52"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3F138220"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6A73CB4E"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876"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774B6CB0"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r>
      <w:tr w:rsidR="00340D4A" w:rsidRPr="00340D4A" w14:paraId="67DA2163" w14:textId="77777777" w:rsidTr="008646B2">
        <w:trPr>
          <w:trHeight w:val="184"/>
        </w:trPr>
        <w:tc>
          <w:tcPr>
            <w:tcW w:w="2168"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3CEA4A61"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i/>
                <w:color w:val="000000"/>
                <w:kern w:val="24"/>
                <w:sz w:val="24"/>
                <w:szCs w:val="24"/>
              </w:rPr>
              <w:t>Candida albicans</w:t>
            </w:r>
            <w:r w:rsidRPr="00340D4A">
              <w:rPr>
                <w:rFonts w:ascii="Times New Roman" w:eastAsia="Times New Roman" w:hAnsi="Times New Roman" w:cs="Times New Roman"/>
                <w:color w:val="000000"/>
                <w:kern w:val="24"/>
                <w:sz w:val="24"/>
                <w:szCs w:val="24"/>
              </w:rPr>
              <w:t xml:space="preserve"> ATCC 10231</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03345198"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092AEC58"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52"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4EB9A152"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426E9DD9"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28AA5AEF"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52"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2A6F5925"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0CBB9D83"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876"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14965F7E"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r>
      <w:tr w:rsidR="00340D4A" w:rsidRPr="00340D4A" w14:paraId="4E9467D6" w14:textId="77777777" w:rsidTr="008646B2">
        <w:trPr>
          <w:trHeight w:val="222"/>
        </w:trPr>
        <w:tc>
          <w:tcPr>
            <w:tcW w:w="2168"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363FD125"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i/>
                <w:color w:val="000000"/>
                <w:kern w:val="24"/>
                <w:sz w:val="24"/>
                <w:szCs w:val="24"/>
              </w:rPr>
              <w:t>Candida glabrata</w:t>
            </w:r>
            <w:r w:rsidRPr="00340D4A">
              <w:rPr>
                <w:rFonts w:ascii="Times New Roman" w:eastAsia="Times New Roman" w:hAnsi="Times New Roman" w:cs="Times New Roman"/>
                <w:color w:val="000000"/>
                <w:kern w:val="24"/>
                <w:sz w:val="24"/>
                <w:szCs w:val="24"/>
              </w:rPr>
              <w:t xml:space="preserve"> ATCC 90030</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49474DC9"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4F7FED96"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52"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79CA7DF6"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684F4AD7"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44F6F957"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52"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51C85346"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0D2F8803"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876"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73819DEC"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r>
      <w:tr w:rsidR="00340D4A" w:rsidRPr="00340D4A" w14:paraId="2499ABF9" w14:textId="77777777" w:rsidTr="008646B2">
        <w:trPr>
          <w:trHeight w:val="184"/>
        </w:trPr>
        <w:tc>
          <w:tcPr>
            <w:tcW w:w="2168"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2E605562"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i/>
                <w:color w:val="000000"/>
                <w:kern w:val="24"/>
                <w:sz w:val="24"/>
                <w:szCs w:val="24"/>
              </w:rPr>
              <w:t>Candida krusei</w:t>
            </w:r>
            <w:r w:rsidRPr="00340D4A">
              <w:rPr>
                <w:rFonts w:ascii="Times New Roman" w:eastAsia="Times New Roman" w:hAnsi="Times New Roman" w:cs="Times New Roman"/>
                <w:color w:val="000000"/>
                <w:kern w:val="24"/>
                <w:sz w:val="24"/>
                <w:szCs w:val="24"/>
              </w:rPr>
              <w:t xml:space="preserve"> ATCC 14243</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40B865DF"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7D28EA9C"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52"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25BD5145"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6AE37B70"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34035A72"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52"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7FB18A79"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5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591A3399"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876"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5D3A674C"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r>
    </w:tbl>
    <w:p w14:paraId="36672F5F" w14:textId="77777777" w:rsidR="00340D4A" w:rsidRPr="00340D4A" w:rsidRDefault="00340D4A" w:rsidP="00340D4A">
      <w:pPr>
        <w:spacing w:after="0" w:line="240" w:lineRule="auto"/>
        <w:jc w:val="both"/>
        <w:rPr>
          <w:rFonts w:ascii="Times New Roman" w:eastAsia="Calibri" w:hAnsi="Times New Roman" w:cs="Times New Roman"/>
          <w:sz w:val="28"/>
          <w:szCs w:val="28"/>
        </w:rPr>
      </w:pPr>
    </w:p>
    <w:p w14:paraId="2F912707" w14:textId="55C98A0D" w:rsidR="00340D4A" w:rsidRPr="00340D4A" w:rsidRDefault="00340D4A" w:rsidP="00340D4A">
      <w:pPr>
        <w:spacing w:after="0" w:line="240" w:lineRule="auto"/>
        <w:ind w:firstLine="709"/>
        <w:jc w:val="both"/>
        <w:rPr>
          <w:rFonts w:ascii="Times New Roman" w:eastAsia="Calibri" w:hAnsi="Times New Roman" w:cs="Times New Roman"/>
          <w:sz w:val="28"/>
          <w:szCs w:val="28"/>
        </w:rPr>
      </w:pPr>
      <w:r w:rsidRPr="00340D4A">
        <w:rPr>
          <w:rFonts w:ascii="Times New Roman" w:eastAsia="Calibri" w:hAnsi="Times New Roman" w:cs="Times New Roman"/>
          <w:sz w:val="28"/>
          <w:szCs w:val="28"/>
        </w:rPr>
        <w:t xml:space="preserve">Водный </w:t>
      </w:r>
      <w:r w:rsidRPr="00427764">
        <w:rPr>
          <w:rFonts w:ascii="Times New Roman" w:eastAsia="Calibri" w:hAnsi="Times New Roman" w:cs="Times New Roman"/>
          <w:sz w:val="28"/>
          <w:szCs w:val="28"/>
        </w:rPr>
        <w:t>экстракт и экстракт из 50</w:t>
      </w:r>
      <w:r w:rsidR="001524EF" w:rsidRPr="00427764">
        <w:rPr>
          <w:rFonts w:ascii="Times New Roman" w:eastAsia="Calibri" w:hAnsi="Times New Roman" w:cs="Times New Roman"/>
          <w:sz w:val="28"/>
          <w:szCs w:val="28"/>
        </w:rPr>
        <w:t xml:space="preserve"> </w:t>
      </w:r>
      <w:r w:rsidRPr="00427764">
        <w:rPr>
          <w:rFonts w:ascii="Times New Roman" w:eastAsia="Calibri" w:hAnsi="Times New Roman" w:cs="Times New Roman"/>
          <w:sz w:val="28"/>
          <w:szCs w:val="28"/>
        </w:rPr>
        <w:t>% этанола из AG обладали одинаковой активностью в отношении бактерий (МИК = 16-32 мг/мл) и дрожжей (МИК = 8 мг/мл) (таблица 4), в отличие от экстрактов AT, где экстракт из 50</w:t>
      </w:r>
      <w:r w:rsidR="001524EF" w:rsidRPr="00427764">
        <w:rPr>
          <w:rFonts w:ascii="Times New Roman" w:eastAsia="Calibri" w:hAnsi="Times New Roman" w:cs="Times New Roman"/>
          <w:sz w:val="28"/>
          <w:szCs w:val="28"/>
        </w:rPr>
        <w:t xml:space="preserve"> </w:t>
      </w:r>
      <w:r w:rsidRPr="00427764">
        <w:rPr>
          <w:rFonts w:ascii="Times New Roman" w:eastAsia="Calibri" w:hAnsi="Times New Roman" w:cs="Times New Roman"/>
          <w:sz w:val="28"/>
          <w:szCs w:val="28"/>
        </w:rPr>
        <w:t xml:space="preserve">% этанола (EtOH50%) был более активным чем </w:t>
      </w:r>
      <w:r w:rsidRPr="00340D4A">
        <w:rPr>
          <w:rFonts w:ascii="Times New Roman" w:eastAsia="Calibri" w:hAnsi="Times New Roman" w:cs="Times New Roman"/>
          <w:sz w:val="28"/>
          <w:szCs w:val="28"/>
        </w:rPr>
        <w:t>водный экстракт (таблица 3</w:t>
      </w:r>
      <w:r w:rsidR="00011E5E">
        <w:rPr>
          <w:rFonts w:ascii="Times New Roman" w:eastAsia="Calibri" w:hAnsi="Times New Roman" w:cs="Times New Roman"/>
          <w:sz w:val="28"/>
          <w:szCs w:val="28"/>
          <w:lang w:val="kk-KZ"/>
        </w:rPr>
        <w:t>6</w:t>
      </w:r>
      <w:r w:rsidRPr="00340D4A">
        <w:rPr>
          <w:rFonts w:ascii="Times New Roman" w:eastAsia="Calibri" w:hAnsi="Times New Roman" w:cs="Times New Roman"/>
          <w:sz w:val="28"/>
          <w:szCs w:val="28"/>
        </w:rPr>
        <w:t xml:space="preserve">). </w:t>
      </w:r>
    </w:p>
    <w:p w14:paraId="6E931760" w14:textId="77777777" w:rsidR="00340D4A" w:rsidRPr="00340D4A" w:rsidRDefault="00340D4A" w:rsidP="00340D4A">
      <w:pPr>
        <w:spacing w:after="0" w:line="240" w:lineRule="auto"/>
        <w:ind w:firstLine="709"/>
        <w:jc w:val="both"/>
        <w:rPr>
          <w:rFonts w:ascii="Times New Roman" w:eastAsia="Calibri" w:hAnsi="Times New Roman" w:cs="Times New Roman"/>
          <w:sz w:val="28"/>
          <w:szCs w:val="28"/>
        </w:rPr>
      </w:pPr>
    </w:p>
    <w:p w14:paraId="1BF4A3EE" w14:textId="40623F88" w:rsidR="00340D4A" w:rsidRPr="00340D4A" w:rsidRDefault="00340D4A" w:rsidP="00340D4A">
      <w:pPr>
        <w:spacing w:after="0" w:line="240" w:lineRule="auto"/>
        <w:jc w:val="both"/>
        <w:rPr>
          <w:rFonts w:ascii="Times New Roman" w:eastAsia="Calibri" w:hAnsi="Times New Roman" w:cs="Times New Roman"/>
          <w:i/>
          <w:sz w:val="28"/>
          <w:szCs w:val="28"/>
        </w:rPr>
      </w:pPr>
      <w:r w:rsidRPr="00340D4A">
        <w:rPr>
          <w:rFonts w:ascii="Times New Roman" w:eastAsia="Calibri" w:hAnsi="Times New Roman" w:cs="Times New Roman"/>
          <w:sz w:val="28"/>
          <w:szCs w:val="28"/>
        </w:rPr>
        <w:t>Таблица 3</w:t>
      </w:r>
      <w:r w:rsidR="00011E5E">
        <w:rPr>
          <w:rFonts w:ascii="Times New Roman" w:eastAsia="Calibri" w:hAnsi="Times New Roman" w:cs="Times New Roman"/>
          <w:sz w:val="28"/>
          <w:szCs w:val="28"/>
          <w:lang w:val="kk-KZ"/>
        </w:rPr>
        <w:t>6</w:t>
      </w:r>
      <w:r w:rsidRPr="00340D4A">
        <w:rPr>
          <w:rFonts w:ascii="Times New Roman" w:eastAsia="Calibri" w:hAnsi="Times New Roman" w:cs="Times New Roman"/>
          <w:sz w:val="28"/>
          <w:szCs w:val="28"/>
        </w:rPr>
        <w:t xml:space="preserve"> - Антимикробная активность экстрактов </w:t>
      </w:r>
      <w:r w:rsidRPr="00340D4A">
        <w:rPr>
          <w:rFonts w:ascii="Times New Roman" w:eastAsia="Calibri" w:hAnsi="Times New Roman" w:cs="Times New Roman"/>
          <w:i/>
          <w:sz w:val="28"/>
          <w:szCs w:val="28"/>
        </w:rPr>
        <w:t>Allium turkestanicum</w:t>
      </w:r>
    </w:p>
    <w:p w14:paraId="1341A43A" w14:textId="77777777" w:rsidR="00340D4A" w:rsidRPr="00340D4A" w:rsidRDefault="00340D4A" w:rsidP="00340D4A">
      <w:pPr>
        <w:spacing w:after="0" w:line="240" w:lineRule="auto"/>
        <w:jc w:val="both"/>
        <w:rPr>
          <w:rFonts w:ascii="Times New Roman" w:eastAsia="Calibri" w:hAnsi="Times New Roman" w:cs="Times New Roman"/>
          <w:sz w:val="28"/>
          <w:szCs w:val="28"/>
        </w:rPr>
      </w:pPr>
    </w:p>
    <w:tbl>
      <w:tblPr>
        <w:tblW w:w="9600" w:type="dxa"/>
        <w:tblLayout w:type="fixed"/>
        <w:tblCellMar>
          <w:left w:w="0" w:type="dxa"/>
          <w:right w:w="0" w:type="dxa"/>
        </w:tblCellMar>
        <w:tblLook w:val="04A0" w:firstRow="1" w:lastRow="0" w:firstColumn="1" w:lastColumn="0" w:noHBand="0" w:noVBand="1"/>
      </w:tblPr>
      <w:tblGrid>
        <w:gridCol w:w="2121"/>
        <w:gridCol w:w="934"/>
        <w:gridCol w:w="926"/>
        <w:gridCol w:w="9"/>
        <w:gridCol w:w="935"/>
        <w:gridCol w:w="916"/>
        <w:gridCol w:w="19"/>
        <w:gridCol w:w="515"/>
        <w:gridCol w:w="420"/>
        <w:gridCol w:w="906"/>
        <w:gridCol w:w="29"/>
        <w:gridCol w:w="935"/>
        <w:gridCol w:w="897"/>
        <w:gridCol w:w="38"/>
      </w:tblGrid>
      <w:tr w:rsidR="00340D4A" w:rsidRPr="00340D4A" w14:paraId="15708DA8" w14:textId="77777777" w:rsidTr="008646B2">
        <w:trPr>
          <w:gridAfter w:val="1"/>
          <w:wAfter w:w="38" w:type="dxa"/>
          <w:trHeight w:val="210"/>
        </w:trPr>
        <w:tc>
          <w:tcPr>
            <w:tcW w:w="2121" w:type="dxa"/>
            <w:vMerge w:val="restart"/>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vAlign w:val="center"/>
            <w:hideMark/>
          </w:tcPr>
          <w:p w14:paraId="5845F27A" w14:textId="77777777" w:rsidR="00340D4A" w:rsidRPr="00340D4A" w:rsidRDefault="00340D4A" w:rsidP="00340D4A">
            <w:pPr>
              <w:spacing w:after="0" w:line="240"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Микроорганизмы</w:t>
            </w:r>
          </w:p>
        </w:tc>
        <w:tc>
          <w:tcPr>
            <w:tcW w:w="7441" w:type="dxa"/>
            <w:gridSpan w:val="1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0E740F03" w14:textId="77777777" w:rsidR="00340D4A" w:rsidRPr="00340D4A" w:rsidRDefault="00340D4A" w:rsidP="00340D4A">
            <w:pPr>
              <w:spacing w:after="0" w:line="240"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bCs/>
                <w:i/>
                <w:iCs/>
                <w:color w:val="000000"/>
                <w:kern w:val="24"/>
                <w:sz w:val="24"/>
                <w:szCs w:val="24"/>
              </w:rPr>
              <w:t>Allium turkestanicum</w:t>
            </w:r>
          </w:p>
        </w:tc>
      </w:tr>
      <w:tr w:rsidR="00340D4A" w:rsidRPr="00340D4A" w14:paraId="23097ED9" w14:textId="77777777" w:rsidTr="008646B2">
        <w:trPr>
          <w:gridAfter w:val="1"/>
          <w:wAfter w:w="38" w:type="dxa"/>
          <w:trHeight w:val="210"/>
        </w:trPr>
        <w:tc>
          <w:tcPr>
            <w:tcW w:w="2121" w:type="dxa"/>
            <w:vMerge/>
            <w:tcBorders>
              <w:top w:val="single" w:sz="6" w:space="0" w:color="000000"/>
              <w:left w:val="single" w:sz="6" w:space="0" w:color="000000"/>
              <w:bottom w:val="single" w:sz="6" w:space="0" w:color="000000"/>
              <w:right w:val="single" w:sz="6" w:space="0" w:color="000000"/>
            </w:tcBorders>
            <w:vAlign w:val="center"/>
            <w:hideMark/>
          </w:tcPr>
          <w:p w14:paraId="19F715EA" w14:textId="77777777" w:rsidR="00340D4A" w:rsidRPr="00340D4A" w:rsidRDefault="00340D4A" w:rsidP="00340D4A">
            <w:pPr>
              <w:spacing w:after="0" w:line="240" w:lineRule="auto"/>
              <w:rPr>
                <w:rFonts w:ascii="Times New Roman" w:eastAsia="Times New Roman" w:hAnsi="Times New Roman" w:cs="Times New Roman"/>
                <w:sz w:val="24"/>
                <w:szCs w:val="24"/>
              </w:rPr>
            </w:pPr>
          </w:p>
        </w:tc>
        <w:tc>
          <w:tcPr>
            <w:tcW w:w="1860"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3710681B"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H</w:t>
            </w:r>
            <w:r w:rsidRPr="00340D4A">
              <w:rPr>
                <w:rFonts w:ascii="Times New Roman" w:eastAsia="Times New Roman" w:hAnsi="Times New Roman" w:cs="Times New Roman"/>
                <w:color w:val="000000"/>
                <w:kern w:val="24"/>
                <w:position w:val="-4"/>
                <w:sz w:val="24"/>
                <w:szCs w:val="24"/>
                <w:vertAlign w:val="subscript"/>
              </w:rPr>
              <w:t>2</w:t>
            </w:r>
            <w:r w:rsidRPr="00340D4A">
              <w:rPr>
                <w:rFonts w:ascii="Times New Roman" w:eastAsia="Times New Roman" w:hAnsi="Times New Roman" w:cs="Times New Roman"/>
                <w:color w:val="000000"/>
                <w:kern w:val="24"/>
                <w:sz w:val="24"/>
                <w:szCs w:val="24"/>
              </w:rPr>
              <w:t>O</w:t>
            </w:r>
          </w:p>
        </w:tc>
        <w:tc>
          <w:tcPr>
            <w:tcW w:w="1860" w:type="dxa"/>
            <w:gridSpan w:val="3"/>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0B76B332"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Et 50%</w:t>
            </w:r>
          </w:p>
        </w:tc>
        <w:tc>
          <w:tcPr>
            <w:tcW w:w="1860" w:type="dxa"/>
            <w:gridSpan w:val="4"/>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63C54168"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Et 70%</w:t>
            </w:r>
          </w:p>
        </w:tc>
        <w:tc>
          <w:tcPr>
            <w:tcW w:w="1861" w:type="dxa"/>
            <w:gridSpan w:val="3"/>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216B0E1F"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Et 96%</w:t>
            </w:r>
          </w:p>
        </w:tc>
      </w:tr>
      <w:tr w:rsidR="00340D4A" w:rsidRPr="00340D4A" w14:paraId="76F6DDAC" w14:textId="77777777" w:rsidTr="008646B2">
        <w:trPr>
          <w:trHeight w:val="506"/>
        </w:trPr>
        <w:tc>
          <w:tcPr>
            <w:tcW w:w="2121" w:type="dxa"/>
            <w:vMerge/>
            <w:tcBorders>
              <w:top w:val="single" w:sz="6" w:space="0" w:color="000000"/>
              <w:left w:val="single" w:sz="6" w:space="0" w:color="000000"/>
              <w:bottom w:val="single" w:sz="6" w:space="0" w:color="000000"/>
              <w:right w:val="single" w:sz="6" w:space="0" w:color="000000"/>
            </w:tcBorders>
            <w:vAlign w:val="center"/>
            <w:hideMark/>
          </w:tcPr>
          <w:p w14:paraId="3E541E87" w14:textId="77777777" w:rsidR="00340D4A" w:rsidRPr="00340D4A" w:rsidRDefault="00340D4A" w:rsidP="00340D4A">
            <w:pPr>
              <w:spacing w:after="0" w:line="240" w:lineRule="auto"/>
              <w:rPr>
                <w:rFonts w:ascii="Times New Roman" w:eastAsia="Times New Roman" w:hAnsi="Times New Roman" w:cs="Times New Roman"/>
                <w:sz w:val="24"/>
                <w:szCs w:val="24"/>
              </w:rPr>
            </w:pPr>
          </w:p>
        </w:tc>
        <w:tc>
          <w:tcPr>
            <w:tcW w:w="934"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3C23F6C3"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МИК (mg/ml)</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4ABE68E3"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МБК (mg/ml)</w:t>
            </w:r>
          </w:p>
        </w:tc>
        <w:tc>
          <w:tcPr>
            <w:tcW w:w="935"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05CAA256"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МИК (mg/ml)</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49C276DD"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МБК (mg/ml)</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4456C9E9"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МИК (mg/ml)</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508CD060"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МБК (mg/ml)</w:t>
            </w:r>
          </w:p>
        </w:tc>
        <w:tc>
          <w:tcPr>
            <w:tcW w:w="935"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4522DFD2"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МИК (mg/ml)</w:t>
            </w:r>
          </w:p>
        </w:tc>
        <w:tc>
          <w:tcPr>
            <w:tcW w:w="935" w:type="dxa"/>
            <w:gridSpan w:val="2"/>
            <w:tcBorders>
              <w:top w:val="single" w:sz="6" w:space="0" w:color="000000"/>
              <w:left w:val="single" w:sz="6" w:space="0" w:color="000000"/>
              <w:bottom w:val="single" w:sz="6" w:space="0" w:color="000000"/>
              <w:right w:val="single" w:sz="4" w:space="0" w:color="auto"/>
            </w:tcBorders>
            <w:tcMar>
              <w:top w:w="15" w:type="dxa"/>
              <w:left w:w="64" w:type="dxa"/>
              <w:bottom w:w="0" w:type="dxa"/>
              <w:right w:w="64" w:type="dxa"/>
            </w:tcMar>
            <w:hideMark/>
          </w:tcPr>
          <w:p w14:paraId="65F1592C"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МБК (mg/ml)</w:t>
            </w:r>
          </w:p>
        </w:tc>
      </w:tr>
      <w:tr w:rsidR="00340D4A" w:rsidRPr="00340D4A" w14:paraId="46B19845" w14:textId="77777777" w:rsidTr="008646B2">
        <w:trPr>
          <w:gridAfter w:val="6"/>
          <w:wAfter w:w="3225" w:type="dxa"/>
          <w:trHeight w:val="210"/>
        </w:trPr>
        <w:tc>
          <w:tcPr>
            <w:tcW w:w="6375" w:type="dxa"/>
            <w:gridSpan w:val="8"/>
            <w:tcBorders>
              <w:top w:val="single" w:sz="6" w:space="0" w:color="000000"/>
              <w:left w:val="single" w:sz="6" w:space="0" w:color="000000"/>
              <w:bottom w:val="single" w:sz="6" w:space="0" w:color="000000"/>
              <w:right w:val="nil"/>
            </w:tcBorders>
            <w:hideMark/>
          </w:tcPr>
          <w:p w14:paraId="77A316E0" w14:textId="77777777" w:rsidR="00340D4A" w:rsidRPr="00340D4A" w:rsidRDefault="00340D4A" w:rsidP="00340D4A">
            <w:pPr>
              <w:spacing w:after="0" w:line="254" w:lineRule="auto"/>
              <w:jc w:val="right"/>
              <w:rPr>
                <w:rFonts w:ascii="Times New Roman" w:eastAsia="Times New Roman" w:hAnsi="Times New Roman" w:cs="Times New Roman"/>
                <w:i/>
                <w:sz w:val="24"/>
                <w:szCs w:val="24"/>
              </w:rPr>
            </w:pPr>
            <w:r w:rsidRPr="00340D4A">
              <w:rPr>
                <w:rFonts w:ascii="Times New Roman" w:eastAsia="Times New Roman" w:hAnsi="Times New Roman" w:cs="Times New Roman"/>
                <w:bCs/>
                <w:i/>
                <w:color w:val="000000"/>
                <w:kern w:val="24"/>
                <w:sz w:val="24"/>
                <w:szCs w:val="24"/>
              </w:rPr>
              <w:t>Грамположительные бактерии</w:t>
            </w:r>
          </w:p>
        </w:tc>
      </w:tr>
      <w:tr w:rsidR="00340D4A" w:rsidRPr="00340D4A" w14:paraId="480A157D" w14:textId="77777777" w:rsidTr="008646B2">
        <w:trPr>
          <w:trHeight w:val="368"/>
        </w:trPr>
        <w:tc>
          <w:tcPr>
            <w:tcW w:w="212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262B6383"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i/>
                <w:color w:val="000000"/>
                <w:kern w:val="24"/>
                <w:sz w:val="24"/>
                <w:szCs w:val="24"/>
              </w:rPr>
              <w:t>Staphylococcus aureus</w:t>
            </w:r>
            <w:r w:rsidRPr="00340D4A">
              <w:rPr>
                <w:rFonts w:ascii="Times New Roman" w:eastAsia="Times New Roman" w:hAnsi="Times New Roman" w:cs="Times New Roman"/>
                <w:color w:val="000000"/>
                <w:kern w:val="24"/>
                <w:sz w:val="24"/>
                <w:szCs w:val="24"/>
              </w:rPr>
              <w:t xml:space="preserve"> ATCC 25923</w:t>
            </w:r>
          </w:p>
        </w:tc>
        <w:tc>
          <w:tcPr>
            <w:tcW w:w="934"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69956743"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4</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23A76AE8"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35"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68BCF988"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2</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34BDB98A"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6D83A285"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2</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6DFEBBC7"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35"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6076BE0C"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2</w:t>
            </w:r>
          </w:p>
        </w:tc>
        <w:tc>
          <w:tcPr>
            <w:tcW w:w="935" w:type="dxa"/>
            <w:gridSpan w:val="2"/>
            <w:tcBorders>
              <w:top w:val="single" w:sz="6" w:space="0" w:color="000000"/>
              <w:left w:val="single" w:sz="6" w:space="0" w:color="000000"/>
              <w:bottom w:val="single" w:sz="6" w:space="0" w:color="000000"/>
              <w:right w:val="single" w:sz="4" w:space="0" w:color="auto"/>
            </w:tcBorders>
            <w:tcMar>
              <w:top w:w="15" w:type="dxa"/>
              <w:left w:w="64" w:type="dxa"/>
              <w:bottom w:w="0" w:type="dxa"/>
              <w:right w:w="64" w:type="dxa"/>
            </w:tcMar>
            <w:hideMark/>
          </w:tcPr>
          <w:p w14:paraId="4665BCD5"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r>
      <w:tr w:rsidR="00340D4A" w:rsidRPr="00340D4A" w14:paraId="7CB87BB9" w14:textId="77777777" w:rsidTr="008646B2">
        <w:trPr>
          <w:trHeight w:val="368"/>
        </w:trPr>
        <w:tc>
          <w:tcPr>
            <w:tcW w:w="212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45E73BA5"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i/>
                <w:color w:val="000000"/>
                <w:kern w:val="24"/>
                <w:sz w:val="24"/>
                <w:szCs w:val="24"/>
              </w:rPr>
              <w:t>Staphylococcus aureus</w:t>
            </w:r>
            <w:r w:rsidRPr="00340D4A">
              <w:rPr>
                <w:rFonts w:ascii="Times New Roman" w:eastAsia="Times New Roman" w:hAnsi="Times New Roman" w:cs="Times New Roman"/>
                <w:color w:val="000000"/>
                <w:kern w:val="24"/>
                <w:sz w:val="24"/>
                <w:szCs w:val="24"/>
              </w:rPr>
              <w:t xml:space="preserve"> ATCC 29213</w:t>
            </w:r>
          </w:p>
        </w:tc>
        <w:tc>
          <w:tcPr>
            <w:tcW w:w="934"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52E7FD9C"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28F92D41"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35"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7A49D972"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7E27EB83"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5C82FF98"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4</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28943F90"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35"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5A574CE1"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4</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622D3E36"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r>
      <w:tr w:rsidR="00340D4A" w:rsidRPr="00340D4A" w14:paraId="5D83C3A0" w14:textId="77777777" w:rsidTr="008646B2">
        <w:trPr>
          <w:trHeight w:val="368"/>
        </w:trPr>
        <w:tc>
          <w:tcPr>
            <w:tcW w:w="212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4C6F6DCE"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Staphylococcus aureus ATCC AA1707</w:t>
            </w:r>
          </w:p>
        </w:tc>
        <w:tc>
          <w:tcPr>
            <w:tcW w:w="934"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69D44C94"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108AB451"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35"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34344624"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4</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5473AE31"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74EE62D7"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4</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7852D886"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35"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1D4987CA"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2</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28EB14A5"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4</w:t>
            </w:r>
          </w:p>
        </w:tc>
      </w:tr>
      <w:tr w:rsidR="00340D4A" w:rsidRPr="00340D4A" w14:paraId="5421A307" w14:textId="77777777" w:rsidTr="008646B2">
        <w:trPr>
          <w:trHeight w:val="368"/>
        </w:trPr>
        <w:tc>
          <w:tcPr>
            <w:tcW w:w="212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22F4A81E"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Staphylococcus epidermidis ATCC 12228</w:t>
            </w:r>
          </w:p>
        </w:tc>
        <w:tc>
          <w:tcPr>
            <w:tcW w:w="934"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1EE25C52"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6CFC6BF6"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35"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2AC6A2B9"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4</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215D4B7B"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132570F9"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4</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1E6BB848"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35"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258961FF"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2</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22814430"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4</w:t>
            </w:r>
          </w:p>
        </w:tc>
      </w:tr>
      <w:tr w:rsidR="00340D4A" w:rsidRPr="00340D4A" w14:paraId="1A9D8FD4" w14:textId="77777777" w:rsidTr="008646B2">
        <w:trPr>
          <w:trHeight w:val="222"/>
        </w:trPr>
        <w:tc>
          <w:tcPr>
            <w:tcW w:w="212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29782939"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lastRenderedPageBreak/>
              <w:t>Bacillus subtilis ATCC 6633</w:t>
            </w:r>
          </w:p>
        </w:tc>
        <w:tc>
          <w:tcPr>
            <w:tcW w:w="934"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01D235D8"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7868538A"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35"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5559DE8D"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4</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73BBBD15"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0451C41F"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4</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4FDD858B"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35"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00590CC0"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4</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734AE0C3"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4</w:t>
            </w:r>
          </w:p>
        </w:tc>
      </w:tr>
      <w:tr w:rsidR="00340D4A" w:rsidRPr="00340D4A" w14:paraId="7CE73504" w14:textId="77777777" w:rsidTr="008646B2">
        <w:trPr>
          <w:trHeight w:val="214"/>
        </w:trPr>
        <w:tc>
          <w:tcPr>
            <w:tcW w:w="212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29A38AF7"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Bacillus cereus ATCC 10876</w:t>
            </w:r>
          </w:p>
        </w:tc>
        <w:tc>
          <w:tcPr>
            <w:tcW w:w="934"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0216DC22"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4207B2E2"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35"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3C665A3A"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4</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3DA0308C"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45733DA8"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4</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711124DA"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c>
          <w:tcPr>
            <w:tcW w:w="935"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39BFC2B2"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4</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0C9CF81D"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16</w:t>
            </w:r>
          </w:p>
        </w:tc>
      </w:tr>
      <w:tr w:rsidR="00340D4A" w:rsidRPr="00340D4A" w14:paraId="604CBB68" w14:textId="77777777" w:rsidTr="008646B2">
        <w:trPr>
          <w:trHeight w:val="229"/>
        </w:trPr>
        <w:tc>
          <w:tcPr>
            <w:tcW w:w="212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4CE9DB67"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МИКrococcus luteus ATCC 10240</w:t>
            </w:r>
          </w:p>
        </w:tc>
        <w:tc>
          <w:tcPr>
            <w:tcW w:w="934"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4292EF7C"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19FA458F"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35"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314B4CCD"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4</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30CE23BF"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6F3E36F7"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4</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40CFA71A"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35"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794A7692"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2</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38B3AEFC"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4</w:t>
            </w:r>
          </w:p>
        </w:tc>
      </w:tr>
      <w:tr w:rsidR="00340D4A" w:rsidRPr="00340D4A" w14:paraId="780F3F97" w14:textId="77777777" w:rsidTr="008646B2">
        <w:trPr>
          <w:gridAfter w:val="6"/>
          <w:wAfter w:w="3225" w:type="dxa"/>
          <w:trHeight w:val="184"/>
        </w:trPr>
        <w:tc>
          <w:tcPr>
            <w:tcW w:w="6375" w:type="dxa"/>
            <w:gridSpan w:val="8"/>
            <w:tcBorders>
              <w:top w:val="single" w:sz="6" w:space="0" w:color="000000"/>
              <w:left w:val="single" w:sz="6" w:space="0" w:color="000000"/>
              <w:bottom w:val="single" w:sz="6" w:space="0" w:color="000000"/>
              <w:right w:val="single" w:sz="4" w:space="0" w:color="auto"/>
            </w:tcBorders>
            <w:hideMark/>
          </w:tcPr>
          <w:p w14:paraId="7ABE7805" w14:textId="77777777" w:rsidR="00340D4A" w:rsidRPr="00340D4A" w:rsidRDefault="00340D4A" w:rsidP="00340D4A">
            <w:pPr>
              <w:spacing w:after="0" w:line="254" w:lineRule="auto"/>
              <w:jc w:val="right"/>
              <w:rPr>
                <w:rFonts w:ascii="Times New Roman" w:eastAsia="Times New Roman" w:hAnsi="Times New Roman" w:cs="Times New Roman"/>
                <w:i/>
                <w:sz w:val="24"/>
                <w:szCs w:val="24"/>
              </w:rPr>
            </w:pPr>
            <w:r w:rsidRPr="00340D4A">
              <w:rPr>
                <w:rFonts w:ascii="Times New Roman" w:eastAsia="Times New Roman" w:hAnsi="Times New Roman" w:cs="Times New Roman"/>
                <w:bCs/>
                <w:i/>
                <w:color w:val="000000"/>
                <w:kern w:val="24"/>
                <w:sz w:val="24"/>
                <w:szCs w:val="24"/>
              </w:rPr>
              <w:t>Грамотрицательные бактерии</w:t>
            </w:r>
          </w:p>
        </w:tc>
      </w:tr>
      <w:tr w:rsidR="00340D4A" w:rsidRPr="00340D4A" w14:paraId="1D582B15" w14:textId="77777777" w:rsidTr="008646B2">
        <w:trPr>
          <w:trHeight w:val="368"/>
        </w:trPr>
        <w:tc>
          <w:tcPr>
            <w:tcW w:w="212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7C0773B8"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Salmonella typhimurium ATCC 14028</w:t>
            </w:r>
          </w:p>
        </w:tc>
        <w:tc>
          <w:tcPr>
            <w:tcW w:w="934"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44EF6164"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2E78036F"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35"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4D288573"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26947B99"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295668DC"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4</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73019650"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35"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1EF06577"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4</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07713703"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4</w:t>
            </w:r>
          </w:p>
        </w:tc>
      </w:tr>
      <w:tr w:rsidR="00340D4A" w:rsidRPr="00340D4A" w14:paraId="1536DA18" w14:textId="77777777" w:rsidTr="008646B2">
        <w:trPr>
          <w:trHeight w:val="368"/>
        </w:trPr>
        <w:tc>
          <w:tcPr>
            <w:tcW w:w="212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5A7998EC"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Bordetella bronchiseptica ATCC 4617</w:t>
            </w:r>
          </w:p>
        </w:tc>
        <w:tc>
          <w:tcPr>
            <w:tcW w:w="934"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05EC7CD7"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5C7DF52F"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35"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6733E4F0"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4</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4CE2B55C"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4</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30547306"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4</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32CD7689"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4</w:t>
            </w:r>
          </w:p>
        </w:tc>
        <w:tc>
          <w:tcPr>
            <w:tcW w:w="935"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0F4938F1"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2</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071A40DC"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4</w:t>
            </w:r>
          </w:p>
        </w:tc>
      </w:tr>
      <w:tr w:rsidR="00340D4A" w:rsidRPr="00340D4A" w14:paraId="27C238EA" w14:textId="77777777" w:rsidTr="008646B2">
        <w:trPr>
          <w:trHeight w:val="368"/>
        </w:trPr>
        <w:tc>
          <w:tcPr>
            <w:tcW w:w="212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74597799"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Klebsiella pneumoniae ATCC 13883</w:t>
            </w:r>
          </w:p>
        </w:tc>
        <w:tc>
          <w:tcPr>
            <w:tcW w:w="934"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274E2138"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7B5D25E6"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35"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3F83F07A"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4</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43AD3EFA"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4</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6855E1AC"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4</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41BF700E"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4</w:t>
            </w:r>
          </w:p>
        </w:tc>
        <w:tc>
          <w:tcPr>
            <w:tcW w:w="935"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683AAA7E"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4</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2DAB82B6"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4</w:t>
            </w:r>
          </w:p>
        </w:tc>
      </w:tr>
      <w:tr w:rsidR="00340D4A" w:rsidRPr="00340D4A" w14:paraId="26D62BEC" w14:textId="77777777" w:rsidTr="008646B2">
        <w:trPr>
          <w:trHeight w:val="184"/>
        </w:trPr>
        <w:tc>
          <w:tcPr>
            <w:tcW w:w="212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610E36B5"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Proteus mirabilis ATCC 12453</w:t>
            </w:r>
          </w:p>
        </w:tc>
        <w:tc>
          <w:tcPr>
            <w:tcW w:w="934"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7955A574"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65B93BF7"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35"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0E3E5112"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4</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07B8C6F5"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4</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56B546F2"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4</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036F969F"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4</w:t>
            </w:r>
          </w:p>
        </w:tc>
        <w:tc>
          <w:tcPr>
            <w:tcW w:w="935"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6AF20A08"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4</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6277BE8E"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4</w:t>
            </w:r>
          </w:p>
        </w:tc>
      </w:tr>
      <w:tr w:rsidR="00340D4A" w:rsidRPr="00340D4A" w14:paraId="250DA18C" w14:textId="77777777" w:rsidTr="008646B2">
        <w:trPr>
          <w:trHeight w:val="184"/>
        </w:trPr>
        <w:tc>
          <w:tcPr>
            <w:tcW w:w="212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015FCA84"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Escherichia coli ATCC 25922</w:t>
            </w:r>
          </w:p>
        </w:tc>
        <w:tc>
          <w:tcPr>
            <w:tcW w:w="934"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52E8CBE5"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47E2F4E5"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8</w:t>
            </w:r>
          </w:p>
        </w:tc>
        <w:tc>
          <w:tcPr>
            <w:tcW w:w="935"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68D9DF4A"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4</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0957FB85"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4</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0F58C46F"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4</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5B7482C1"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4</w:t>
            </w:r>
          </w:p>
        </w:tc>
        <w:tc>
          <w:tcPr>
            <w:tcW w:w="935"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1FC91B4E"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4</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0129361D"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4</w:t>
            </w:r>
          </w:p>
        </w:tc>
      </w:tr>
      <w:tr w:rsidR="00340D4A" w:rsidRPr="00340D4A" w14:paraId="3E3B8E16" w14:textId="77777777" w:rsidTr="008646B2">
        <w:trPr>
          <w:gridAfter w:val="6"/>
          <w:wAfter w:w="3225" w:type="dxa"/>
          <w:trHeight w:val="188"/>
        </w:trPr>
        <w:tc>
          <w:tcPr>
            <w:tcW w:w="6375" w:type="dxa"/>
            <w:gridSpan w:val="8"/>
            <w:tcBorders>
              <w:top w:val="single" w:sz="6" w:space="0" w:color="000000"/>
              <w:left w:val="single" w:sz="6" w:space="0" w:color="000000"/>
              <w:bottom w:val="single" w:sz="6" w:space="0" w:color="000000"/>
              <w:right w:val="nil"/>
            </w:tcBorders>
            <w:hideMark/>
          </w:tcPr>
          <w:p w14:paraId="16FB3561" w14:textId="77777777" w:rsidR="00340D4A" w:rsidRPr="00340D4A" w:rsidRDefault="00340D4A" w:rsidP="00340D4A">
            <w:pPr>
              <w:spacing w:after="0" w:line="254" w:lineRule="auto"/>
              <w:jc w:val="right"/>
              <w:rPr>
                <w:rFonts w:ascii="Times New Roman" w:eastAsia="Times New Roman" w:hAnsi="Times New Roman" w:cs="Times New Roman"/>
                <w:i/>
                <w:sz w:val="24"/>
                <w:szCs w:val="24"/>
              </w:rPr>
            </w:pPr>
            <w:r w:rsidRPr="00340D4A">
              <w:rPr>
                <w:rFonts w:ascii="Times New Roman" w:eastAsia="Times New Roman" w:hAnsi="Times New Roman" w:cs="Times New Roman"/>
                <w:bCs/>
                <w:i/>
                <w:color w:val="000000"/>
                <w:kern w:val="24"/>
                <w:sz w:val="24"/>
                <w:szCs w:val="24"/>
              </w:rPr>
              <w:t xml:space="preserve"> Дрожжеподобные грибы рода Candida</w:t>
            </w:r>
          </w:p>
        </w:tc>
      </w:tr>
      <w:tr w:rsidR="00340D4A" w:rsidRPr="00340D4A" w14:paraId="592C31E0" w14:textId="77777777" w:rsidTr="008646B2">
        <w:trPr>
          <w:trHeight w:val="368"/>
        </w:trPr>
        <w:tc>
          <w:tcPr>
            <w:tcW w:w="2121" w:type="dxa"/>
            <w:tcBorders>
              <w:top w:val="single" w:sz="4" w:space="0" w:color="auto"/>
              <w:left w:val="single" w:sz="6" w:space="0" w:color="000000"/>
              <w:bottom w:val="single" w:sz="6" w:space="0" w:color="000000"/>
              <w:right w:val="single" w:sz="6" w:space="0" w:color="000000"/>
            </w:tcBorders>
            <w:tcMar>
              <w:top w:w="15" w:type="dxa"/>
              <w:left w:w="64" w:type="dxa"/>
              <w:bottom w:w="0" w:type="dxa"/>
              <w:right w:w="64" w:type="dxa"/>
            </w:tcMar>
            <w:hideMark/>
          </w:tcPr>
          <w:p w14:paraId="0DC6BAE6"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Candida parapsilosis ATCC 22019</w:t>
            </w:r>
          </w:p>
        </w:tc>
        <w:tc>
          <w:tcPr>
            <w:tcW w:w="934" w:type="dxa"/>
            <w:tcBorders>
              <w:top w:val="single" w:sz="4" w:space="0" w:color="auto"/>
              <w:left w:val="single" w:sz="6" w:space="0" w:color="000000"/>
              <w:bottom w:val="single" w:sz="6" w:space="0" w:color="000000"/>
              <w:right w:val="single" w:sz="6" w:space="0" w:color="000000"/>
            </w:tcBorders>
            <w:tcMar>
              <w:top w:w="15" w:type="dxa"/>
              <w:left w:w="64" w:type="dxa"/>
              <w:bottom w:w="0" w:type="dxa"/>
              <w:right w:w="64" w:type="dxa"/>
            </w:tcMar>
            <w:hideMark/>
          </w:tcPr>
          <w:p w14:paraId="1BFCBDB5"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w:t>
            </w:r>
          </w:p>
        </w:tc>
        <w:tc>
          <w:tcPr>
            <w:tcW w:w="935" w:type="dxa"/>
            <w:gridSpan w:val="2"/>
            <w:tcBorders>
              <w:top w:val="single" w:sz="4" w:space="0" w:color="auto"/>
              <w:left w:val="single" w:sz="6" w:space="0" w:color="000000"/>
              <w:bottom w:val="single" w:sz="6" w:space="0" w:color="000000"/>
              <w:right w:val="single" w:sz="6" w:space="0" w:color="000000"/>
            </w:tcBorders>
            <w:tcMar>
              <w:top w:w="15" w:type="dxa"/>
              <w:left w:w="64" w:type="dxa"/>
              <w:bottom w:w="0" w:type="dxa"/>
              <w:right w:w="64" w:type="dxa"/>
            </w:tcMar>
            <w:hideMark/>
          </w:tcPr>
          <w:p w14:paraId="4A068C6A"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2</w:t>
            </w:r>
          </w:p>
        </w:tc>
        <w:tc>
          <w:tcPr>
            <w:tcW w:w="935" w:type="dxa"/>
            <w:tcBorders>
              <w:top w:val="single" w:sz="4" w:space="0" w:color="auto"/>
              <w:left w:val="single" w:sz="6" w:space="0" w:color="000000"/>
              <w:bottom w:val="single" w:sz="6" w:space="0" w:color="000000"/>
              <w:right w:val="single" w:sz="6" w:space="0" w:color="000000"/>
            </w:tcBorders>
            <w:tcMar>
              <w:top w:w="15" w:type="dxa"/>
              <w:left w:w="64" w:type="dxa"/>
              <w:bottom w:w="0" w:type="dxa"/>
              <w:right w:w="64" w:type="dxa"/>
            </w:tcMar>
            <w:hideMark/>
          </w:tcPr>
          <w:p w14:paraId="7845992B" w14:textId="77777777" w:rsidR="00340D4A" w:rsidRPr="00344FEE" w:rsidRDefault="00340D4A" w:rsidP="00340D4A">
            <w:pPr>
              <w:spacing w:after="0" w:line="254" w:lineRule="auto"/>
              <w:jc w:val="center"/>
              <w:rPr>
                <w:rFonts w:ascii="Times New Roman" w:eastAsia="Times New Roman" w:hAnsi="Times New Roman" w:cs="Times New Roman"/>
                <w:sz w:val="24"/>
                <w:szCs w:val="24"/>
              </w:rPr>
            </w:pPr>
            <w:r w:rsidRPr="00344FEE">
              <w:rPr>
                <w:rFonts w:ascii="Times New Roman" w:eastAsia="Times New Roman" w:hAnsi="Times New Roman" w:cs="Times New Roman"/>
                <w:kern w:val="24"/>
                <w:sz w:val="24"/>
                <w:szCs w:val="24"/>
              </w:rPr>
              <w:t>1</w:t>
            </w:r>
          </w:p>
        </w:tc>
        <w:tc>
          <w:tcPr>
            <w:tcW w:w="935" w:type="dxa"/>
            <w:gridSpan w:val="2"/>
            <w:tcBorders>
              <w:top w:val="single" w:sz="4" w:space="0" w:color="auto"/>
              <w:left w:val="single" w:sz="6" w:space="0" w:color="000000"/>
              <w:bottom w:val="single" w:sz="6" w:space="0" w:color="000000"/>
              <w:right w:val="single" w:sz="6" w:space="0" w:color="000000"/>
            </w:tcBorders>
            <w:tcMar>
              <w:top w:w="15" w:type="dxa"/>
              <w:left w:w="64" w:type="dxa"/>
              <w:bottom w:w="0" w:type="dxa"/>
              <w:right w:w="64" w:type="dxa"/>
            </w:tcMar>
            <w:hideMark/>
          </w:tcPr>
          <w:p w14:paraId="2111FE95" w14:textId="77777777" w:rsidR="00340D4A" w:rsidRPr="00344FEE" w:rsidRDefault="00340D4A" w:rsidP="00340D4A">
            <w:pPr>
              <w:spacing w:after="0" w:line="254" w:lineRule="auto"/>
              <w:jc w:val="center"/>
              <w:rPr>
                <w:rFonts w:ascii="Times New Roman" w:eastAsia="Times New Roman" w:hAnsi="Times New Roman" w:cs="Times New Roman"/>
                <w:sz w:val="24"/>
                <w:szCs w:val="24"/>
              </w:rPr>
            </w:pPr>
            <w:r w:rsidRPr="00344FEE">
              <w:rPr>
                <w:rFonts w:ascii="Times New Roman" w:eastAsia="Times New Roman" w:hAnsi="Times New Roman" w:cs="Times New Roman"/>
                <w:kern w:val="24"/>
                <w:sz w:val="24"/>
                <w:szCs w:val="24"/>
              </w:rPr>
              <w:t>1</w:t>
            </w:r>
          </w:p>
        </w:tc>
        <w:tc>
          <w:tcPr>
            <w:tcW w:w="935" w:type="dxa"/>
            <w:gridSpan w:val="2"/>
            <w:tcBorders>
              <w:top w:val="single" w:sz="4" w:space="0" w:color="auto"/>
              <w:left w:val="single" w:sz="6" w:space="0" w:color="000000"/>
              <w:bottom w:val="single" w:sz="6" w:space="0" w:color="000000"/>
              <w:right w:val="single" w:sz="6" w:space="0" w:color="000000"/>
            </w:tcBorders>
            <w:tcMar>
              <w:top w:w="15" w:type="dxa"/>
              <w:left w:w="64" w:type="dxa"/>
              <w:bottom w:w="0" w:type="dxa"/>
              <w:right w:w="64" w:type="dxa"/>
            </w:tcMar>
            <w:hideMark/>
          </w:tcPr>
          <w:p w14:paraId="4A606CA0" w14:textId="77777777" w:rsidR="00340D4A" w:rsidRPr="00344FEE" w:rsidRDefault="00340D4A" w:rsidP="00340D4A">
            <w:pPr>
              <w:spacing w:after="0" w:line="254" w:lineRule="auto"/>
              <w:jc w:val="center"/>
              <w:rPr>
                <w:rFonts w:ascii="Times New Roman" w:eastAsia="Times New Roman" w:hAnsi="Times New Roman" w:cs="Times New Roman"/>
                <w:sz w:val="24"/>
                <w:szCs w:val="24"/>
              </w:rPr>
            </w:pPr>
            <w:r w:rsidRPr="00344FEE">
              <w:rPr>
                <w:rFonts w:ascii="Times New Roman" w:eastAsia="Times New Roman" w:hAnsi="Times New Roman" w:cs="Times New Roman"/>
                <w:kern w:val="24"/>
                <w:sz w:val="24"/>
                <w:szCs w:val="24"/>
              </w:rPr>
              <w:t>0,5</w:t>
            </w:r>
          </w:p>
        </w:tc>
        <w:tc>
          <w:tcPr>
            <w:tcW w:w="935" w:type="dxa"/>
            <w:gridSpan w:val="2"/>
            <w:tcBorders>
              <w:top w:val="single" w:sz="4" w:space="0" w:color="auto"/>
              <w:left w:val="single" w:sz="6" w:space="0" w:color="000000"/>
              <w:bottom w:val="single" w:sz="6" w:space="0" w:color="000000"/>
              <w:right w:val="single" w:sz="6" w:space="0" w:color="000000"/>
            </w:tcBorders>
            <w:tcMar>
              <w:top w:w="15" w:type="dxa"/>
              <w:left w:w="64" w:type="dxa"/>
              <w:bottom w:w="0" w:type="dxa"/>
              <w:right w:w="64" w:type="dxa"/>
            </w:tcMar>
            <w:hideMark/>
          </w:tcPr>
          <w:p w14:paraId="70340F70" w14:textId="77777777" w:rsidR="00340D4A" w:rsidRPr="00344FEE" w:rsidRDefault="00340D4A" w:rsidP="00340D4A">
            <w:pPr>
              <w:spacing w:after="0" w:line="254" w:lineRule="auto"/>
              <w:jc w:val="center"/>
              <w:rPr>
                <w:rFonts w:ascii="Times New Roman" w:eastAsia="Times New Roman" w:hAnsi="Times New Roman" w:cs="Times New Roman"/>
                <w:sz w:val="24"/>
                <w:szCs w:val="24"/>
              </w:rPr>
            </w:pPr>
            <w:r w:rsidRPr="00344FEE">
              <w:rPr>
                <w:rFonts w:ascii="Times New Roman" w:eastAsia="Times New Roman" w:hAnsi="Times New Roman" w:cs="Times New Roman"/>
                <w:kern w:val="24"/>
                <w:sz w:val="24"/>
                <w:szCs w:val="24"/>
              </w:rPr>
              <w:t>1</w:t>
            </w:r>
          </w:p>
        </w:tc>
        <w:tc>
          <w:tcPr>
            <w:tcW w:w="935" w:type="dxa"/>
            <w:tcBorders>
              <w:top w:val="single" w:sz="4" w:space="0" w:color="auto"/>
              <w:left w:val="single" w:sz="6" w:space="0" w:color="000000"/>
              <w:bottom w:val="single" w:sz="6" w:space="0" w:color="000000"/>
              <w:right w:val="single" w:sz="6" w:space="0" w:color="000000"/>
            </w:tcBorders>
            <w:tcMar>
              <w:top w:w="15" w:type="dxa"/>
              <w:left w:w="64" w:type="dxa"/>
              <w:bottom w:w="0" w:type="dxa"/>
              <w:right w:w="64" w:type="dxa"/>
            </w:tcMar>
            <w:hideMark/>
          </w:tcPr>
          <w:p w14:paraId="1841294F" w14:textId="77777777" w:rsidR="00340D4A" w:rsidRPr="00344FEE" w:rsidRDefault="00340D4A" w:rsidP="00340D4A">
            <w:pPr>
              <w:spacing w:after="0" w:line="254" w:lineRule="auto"/>
              <w:jc w:val="center"/>
              <w:rPr>
                <w:rFonts w:ascii="Times New Roman" w:eastAsia="Times New Roman" w:hAnsi="Times New Roman" w:cs="Times New Roman"/>
                <w:sz w:val="24"/>
                <w:szCs w:val="24"/>
              </w:rPr>
            </w:pPr>
            <w:r w:rsidRPr="00344FEE">
              <w:rPr>
                <w:rFonts w:ascii="Times New Roman" w:eastAsia="Times New Roman" w:hAnsi="Times New Roman" w:cs="Times New Roman"/>
                <w:kern w:val="24"/>
                <w:sz w:val="24"/>
                <w:szCs w:val="24"/>
              </w:rPr>
              <w:t>0,5</w:t>
            </w:r>
          </w:p>
        </w:tc>
        <w:tc>
          <w:tcPr>
            <w:tcW w:w="935" w:type="dxa"/>
            <w:gridSpan w:val="2"/>
            <w:tcBorders>
              <w:top w:val="single" w:sz="4" w:space="0" w:color="auto"/>
              <w:left w:val="single" w:sz="6" w:space="0" w:color="000000"/>
              <w:bottom w:val="single" w:sz="6" w:space="0" w:color="000000"/>
              <w:right w:val="single" w:sz="6" w:space="0" w:color="000000"/>
            </w:tcBorders>
            <w:tcMar>
              <w:top w:w="15" w:type="dxa"/>
              <w:left w:w="64" w:type="dxa"/>
              <w:bottom w:w="0" w:type="dxa"/>
              <w:right w:w="64" w:type="dxa"/>
            </w:tcMar>
            <w:hideMark/>
          </w:tcPr>
          <w:p w14:paraId="16DA8BA7"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w:t>
            </w:r>
          </w:p>
        </w:tc>
      </w:tr>
      <w:tr w:rsidR="00340D4A" w:rsidRPr="00340D4A" w14:paraId="7088207D" w14:textId="77777777" w:rsidTr="008646B2">
        <w:trPr>
          <w:trHeight w:val="184"/>
        </w:trPr>
        <w:tc>
          <w:tcPr>
            <w:tcW w:w="212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0F823EA9"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Candida albicans ATCC 2091</w:t>
            </w:r>
          </w:p>
        </w:tc>
        <w:tc>
          <w:tcPr>
            <w:tcW w:w="934"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12AA9C89"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3643DDA8"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2</w:t>
            </w:r>
          </w:p>
        </w:tc>
        <w:tc>
          <w:tcPr>
            <w:tcW w:w="935"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649B3E1C" w14:textId="77777777" w:rsidR="00340D4A" w:rsidRPr="00344FEE" w:rsidRDefault="00340D4A" w:rsidP="00340D4A">
            <w:pPr>
              <w:spacing w:after="0" w:line="254" w:lineRule="auto"/>
              <w:jc w:val="center"/>
              <w:rPr>
                <w:rFonts w:ascii="Times New Roman" w:eastAsia="Times New Roman" w:hAnsi="Times New Roman" w:cs="Times New Roman"/>
                <w:sz w:val="24"/>
                <w:szCs w:val="24"/>
              </w:rPr>
            </w:pPr>
            <w:r w:rsidRPr="00344FEE">
              <w:rPr>
                <w:rFonts w:ascii="Times New Roman" w:eastAsia="Times New Roman" w:hAnsi="Times New Roman" w:cs="Times New Roman"/>
                <w:kern w:val="24"/>
                <w:sz w:val="24"/>
                <w:szCs w:val="24"/>
              </w:rPr>
              <w:t>0,5</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32AAAE56" w14:textId="77777777" w:rsidR="00340D4A" w:rsidRPr="00344FEE" w:rsidRDefault="00340D4A" w:rsidP="00340D4A">
            <w:pPr>
              <w:spacing w:after="0" w:line="254" w:lineRule="auto"/>
              <w:jc w:val="center"/>
              <w:rPr>
                <w:rFonts w:ascii="Times New Roman" w:eastAsia="Times New Roman" w:hAnsi="Times New Roman" w:cs="Times New Roman"/>
                <w:sz w:val="24"/>
                <w:szCs w:val="24"/>
              </w:rPr>
            </w:pPr>
            <w:r w:rsidRPr="00344FEE">
              <w:rPr>
                <w:rFonts w:ascii="Times New Roman" w:eastAsia="Times New Roman" w:hAnsi="Times New Roman" w:cs="Times New Roman"/>
                <w:kern w:val="24"/>
                <w:sz w:val="24"/>
                <w:szCs w:val="24"/>
              </w:rPr>
              <w:t>1</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58EEDDE0" w14:textId="77777777" w:rsidR="00340D4A" w:rsidRPr="00344FEE" w:rsidRDefault="00340D4A" w:rsidP="00340D4A">
            <w:pPr>
              <w:spacing w:after="0" w:line="254" w:lineRule="auto"/>
              <w:jc w:val="center"/>
              <w:rPr>
                <w:rFonts w:ascii="Times New Roman" w:eastAsia="Times New Roman" w:hAnsi="Times New Roman" w:cs="Times New Roman"/>
                <w:sz w:val="24"/>
                <w:szCs w:val="24"/>
              </w:rPr>
            </w:pPr>
            <w:r w:rsidRPr="00344FEE">
              <w:rPr>
                <w:rFonts w:ascii="Times New Roman" w:eastAsia="Times New Roman" w:hAnsi="Times New Roman" w:cs="Times New Roman"/>
                <w:kern w:val="24"/>
                <w:sz w:val="24"/>
                <w:szCs w:val="24"/>
              </w:rPr>
              <w:t>0,5</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5EC2C2E6" w14:textId="77777777" w:rsidR="00340D4A" w:rsidRPr="00344FEE" w:rsidRDefault="00340D4A" w:rsidP="00340D4A">
            <w:pPr>
              <w:spacing w:after="0" w:line="254" w:lineRule="auto"/>
              <w:jc w:val="center"/>
              <w:rPr>
                <w:rFonts w:ascii="Times New Roman" w:eastAsia="Times New Roman" w:hAnsi="Times New Roman" w:cs="Times New Roman"/>
                <w:sz w:val="24"/>
                <w:szCs w:val="24"/>
              </w:rPr>
            </w:pPr>
            <w:r w:rsidRPr="00344FEE">
              <w:rPr>
                <w:rFonts w:ascii="Times New Roman" w:eastAsia="Times New Roman" w:hAnsi="Times New Roman" w:cs="Times New Roman"/>
                <w:kern w:val="24"/>
                <w:sz w:val="24"/>
                <w:szCs w:val="24"/>
              </w:rPr>
              <w:t>1</w:t>
            </w:r>
          </w:p>
        </w:tc>
        <w:tc>
          <w:tcPr>
            <w:tcW w:w="935"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70BBDA4D" w14:textId="77777777" w:rsidR="00340D4A" w:rsidRPr="00344FEE" w:rsidRDefault="00340D4A" w:rsidP="00340D4A">
            <w:pPr>
              <w:spacing w:after="0" w:line="254" w:lineRule="auto"/>
              <w:jc w:val="center"/>
              <w:rPr>
                <w:rFonts w:ascii="Times New Roman" w:eastAsia="Times New Roman" w:hAnsi="Times New Roman" w:cs="Times New Roman"/>
                <w:sz w:val="24"/>
                <w:szCs w:val="24"/>
              </w:rPr>
            </w:pPr>
            <w:r w:rsidRPr="00344FEE">
              <w:rPr>
                <w:rFonts w:ascii="Times New Roman" w:eastAsia="Times New Roman" w:hAnsi="Times New Roman" w:cs="Times New Roman"/>
                <w:kern w:val="24"/>
                <w:sz w:val="24"/>
                <w:szCs w:val="24"/>
              </w:rPr>
              <w:t>0,5</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71B2B9A0"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w:t>
            </w:r>
          </w:p>
        </w:tc>
      </w:tr>
      <w:tr w:rsidR="00340D4A" w:rsidRPr="00340D4A" w14:paraId="59D02B37" w14:textId="77777777" w:rsidTr="008646B2">
        <w:trPr>
          <w:trHeight w:val="184"/>
        </w:trPr>
        <w:tc>
          <w:tcPr>
            <w:tcW w:w="212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315354DF"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Candida albicans ATCC 10231</w:t>
            </w:r>
          </w:p>
        </w:tc>
        <w:tc>
          <w:tcPr>
            <w:tcW w:w="934"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64EBB36B"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414F09DB"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2</w:t>
            </w:r>
          </w:p>
        </w:tc>
        <w:tc>
          <w:tcPr>
            <w:tcW w:w="935"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1039E550" w14:textId="77777777" w:rsidR="00340D4A" w:rsidRPr="00344FEE" w:rsidRDefault="00340D4A" w:rsidP="00340D4A">
            <w:pPr>
              <w:spacing w:after="0" w:line="254" w:lineRule="auto"/>
              <w:jc w:val="center"/>
              <w:rPr>
                <w:rFonts w:ascii="Times New Roman" w:eastAsia="Times New Roman" w:hAnsi="Times New Roman" w:cs="Times New Roman"/>
                <w:sz w:val="24"/>
                <w:szCs w:val="24"/>
              </w:rPr>
            </w:pPr>
            <w:r w:rsidRPr="00344FEE">
              <w:rPr>
                <w:rFonts w:ascii="Times New Roman" w:eastAsia="Times New Roman" w:hAnsi="Times New Roman" w:cs="Times New Roman"/>
                <w:kern w:val="24"/>
                <w:sz w:val="24"/>
                <w:szCs w:val="24"/>
              </w:rPr>
              <w:t>0,5</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181EDDDF" w14:textId="77777777" w:rsidR="00340D4A" w:rsidRPr="00344FEE" w:rsidRDefault="00340D4A" w:rsidP="00340D4A">
            <w:pPr>
              <w:spacing w:after="0" w:line="254" w:lineRule="auto"/>
              <w:jc w:val="center"/>
              <w:rPr>
                <w:rFonts w:ascii="Times New Roman" w:eastAsia="Times New Roman" w:hAnsi="Times New Roman" w:cs="Times New Roman"/>
                <w:sz w:val="24"/>
                <w:szCs w:val="24"/>
              </w:rPr>
            </w:pPr>
            <w:r w:rsidRPr="00344FEE">
              <w:rPr>
                <w:rFonts w:ascii="Times New Roman" w:eastAsia="Times New Roman" w:hAnsi="Times New Roman" w:cs="Times New Roman"/>
                <w:kern w:val="24"/>
                <w:sz w:val="24"/>
                <w:szCs w:val="24"/>
              </w:rPr>
              <w:t>1</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73326324" w14:textId="77777777" w:rsidR="00340D4A" w:rsidRPr="00344FEE" w:rsidRDefault="00340D4A" w:rsidP="00340D4A">
            <w:pPr>
              <w:spacing w:after="0" w:line="254" w:lineRule="auto"/>
              <w:jc w:val="center"/>
              <w:rPr>
                <w:rFonts w:ascii="Times New Roman" w:eastAsia="Times New Roman" w:hAnsi="Times New Roman" w:cs="Times New Roman"/>
                <w:sz w:val="24"/>
                <w:szCs w:val="24"/>
              </w:rPr>
            </w:pPr>
            <w:r w:rsidRPr="00344FEE">
              <w:rPr>
                <w:rFonts w:ascii="Times New Roman" w:eastAsia="Times New Roman" w:hAnsi="Times New Roman" w:cs="Times New Roman"/>
                <w:kern w:val="24"/>
                <w:sz w:val="24"/>
                <w:szCs w:val="24"/>
              </w:rPr>
              <w:t>0,5</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6F123F95" w14:textId="77777777" w:rsidR="00340D4A" w:rsidRPr="00344FEE" w:rsidRDefault="00340D4A" w:rsidP="00340D4A">
            <w:pPr>
              <w:spacing w:after="0" w:line="254" w:lineRule="auto"/>
              <w:jc w:val="center"/>
              <w:rPr>
                <w:rFonts w:ascii="Times New Roman" w:eastAsia="Times New Roman" w:hAnsi="Times New Roman" w:cs="Times New Roman"/>
                <w:sz w:val="24"/>
                <w:szCs w:val="24"/>
              </w:rPr>
            </w:pPr>
            <w:r w:rsidRPr="00344FEE">
              <w:rPr>
                <w:rFonts w:ascii="Times New Roman" w:eastAsia="Times New Roman" w:hAnsi="Times New Roman" w:cs="Times New Roman"/>
                <w:kern w:val="24"/>
                <w:sz w:val="24"/>
                <w:szCs w:val="24"/>
              </w:rPr>
              <w:t>1</w:t>
            </w:r>
          </w:p>
        </w:tc>
        <w:tc>
          <w:tcPr>
            <w:tcW w:w="935"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2A1E195D" w14:textId="77777777" w:rsidR="00340D4A" w:rsidRPr="00344FEE" w:rsidRDefault="00340D4A" w:rsidP="00340D4A">
            <w:pPr>
              <w:spacing w:after="0" w:line="254" w:lineRule="auto"/>
              <w:jc w:val="center"/>
              <w:rPr>
                <w:rFonts w:ascii="Times New Roman" w:eastAsia="Times New Roman" w:hAnsi="Times New Roman" w:cs="Times New Roman"/>
                <w:sz w:val="24"/>
                <w:szCs w:val="24"/>
              </w:rPr>
            </w:pPr>
            <w:r w:rsidRPr="00344FEE">
              <w:rPr>
                <w:rFonts w:ascii="Times New Roman" w:eastAsia="Times New Roman" w:hAnsi="Times New Roman" w:cs="Times New Roman"/>
                <w:kern w:val="24"/>
                <w:sz w:val="24"/>
                <w:szCs w:val="24"/>
              </w:rPr>
              <w:t>0,5</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5FBFBD5B"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w:t>
            </w:r>
          </w:p>
        </w:tc>
      </w:tr>
      <w:tr w:rsidR="00340D4A" w:rsidRPr="00340D4A" w14:paraId="10C9D79D" w14:textId="77777777" w:rsidTr="008646B2">
        <w:trPr>
          <w:trHeight w:val="222"/>
        </w:trPr>
        <w:tc>
          <w:tcPr>
            <w:tcW w:w="212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2216D10C"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Candida glabrata ATCC 90030</w:t>
            </w:r>
          </w:p>
        </w:tc>
        <w:tc>
          <w:tcPr>
            <w:tcW w:w="934"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605E7AB2"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2</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2395E77E"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4</w:t>
            </w:r>
          </w:p>
        </w:tc>
        <w:tc>
          <w:tcPr>
            <w:tcW w:w="935"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48DE84AB" w14:textId="77777777" w:rsidR="00340D4A" w:rsidRPr="00344FEE" w:rsidRDefault="00340D4A" w:rsidP="00340D4A">
            <w:pPr>
              <w:spacing w:after="0" w:line="254" w:lineRule="auto"/>
              <w:jc w:val="center"/>
              <w:rPr>
                <w:rFonts w:ascii="Times New Roman" w:eastAsia="Times New Roman" w:hAnsi="Times New Roman" w:cs="Times New Roman"/>
                <w:sz w:val="24"/>
                <w:szCs w:val="24"/>
              </w:rPr>
            </w:pPr>
            <w:r w:rsidRPr="00344FEE">
              <w:rPr>
                <w:rFonts w:ascii="Times New Roman" w:eastAsia="Times New Roman" w:hAnsi="Times New Roman" w:cs="Times New Roman"/>
                <w:kern w:val="24"/>
                <w:sz w:val="24"/>
                <w:szCs w:val="24"/>
              </w:rPr>
              <w:t>1</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1B94814B" w14:textId="77777777" w:rsidR="00340D4A" w:rsidRPr="00344FEE" w:rsidRDefault="00340D4A" w:rsidP="00340D4A">
            <w:pPr>
              <w:spacing w:after="0" w:line="254" w:lineRule="auto"/>
              <w:jc w:val="center"/>
              <w:rPr>
                <w:rFonts w:ascii="Times New Roman" w:eastAsia="Times New Roman" w:hAnsi="Times New Roman" w:cs="Times New Roman"/>
                <w:sz w:val="24"/>
                <w:szCs w:val="24"/>
              </w:rPr>
            </w:pPr>
            <w:r w:rsidRPr="00344FEE">
              <w:rPr>
                <w:rFonts w:ascii="Times New Roman" w:eastAsia="Times New Roman" w:hAnsi="Times New Roman" w:cs="Times New Roman"/>
                <w:kern w:val="24"/>
                <w:sz w:val="24"/>
                <w:szCs w:val="24"/>
              </w:rPr>
              <w:t>2</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2B30E6AD" w14:textId="77777777" w:rsidR="00340D4A" w:rsidRPr="00344FEE" w:rsidRDefault="00340D4A" w:rsidP="00340D4A">
            <w:pPr>
              <w:spacing w:after="0" w:line="254" w:lineRule="auto"/>
              <w:jc w:val="center"/>
              <w:rPr>
                <w:rFonts w:ascii="Times New Roman" w:eastAsia="Times New Roman" w:hAnsi="Times New Roman" w:cs="Times New Roman"/>
                <w:sz w:val="24"/>
                <w:szCs w:val="24"/>
              </w:rPr>
            </w:pPr>
            <w:r w:rsidRPr="00344FEE">
              <w:rPr>
                <w:rFonts w:ascii="Times New Roman" w:eastAsia="Times New Roman" w:hAnsi="Times New Roman" w:cs="Times New Roman"/>
                <w:kern w:val="24"/>
                <w:sz w:val="24"/>
                <w:szCs w:val="24"/>
              </w:rPr>
              <w:t>1</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0E0E38D1" w14:textId="77777777" w:rsidR="00340D4A" w:rsidRPr="00344FEE" w:rsidRDefault="00340D4A" w:rsidP="00340D4A">
            <w:pPr>
              <w:spacing w:after="0" w:line="254" w:lineRule="auto"/>
              <w:jc w:val="center"/>
              <w:rPr>
                <w:rFonts w:ascii="Times New Roman" w:eastAsia="Times New Roman" w:hAnsi="Times New Roman" w:cs="Times New Roman"/>
                <w:sz w:val="24"/>
                <w:szCs w:val="24"/>
              </w:rPr>
            </w:pPr>
            <w:r w:rsidRPr="00344FEE">
              <w:rPr>
                <w:rFonts w:ascii="Times New Roman" w:eastAsia="Times New Roman" w:hAnsi="Times New Roman" w:cs="Times New Roman"/>
                <w:kern w:val="24"/>
                <w:sz w:val="24"/>
                <w:szCs w:val="24"/>
              </w:rPr>
              <w:t>2</w:t>
            </w:r>
          </w:p>
        </w:tc>
        <w:tc>
          <w:tcPr>
            <w:tcW w:w="935"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52A665B8" w14:textId="77777777" w:rsidR="00340D4A" w:rsidRPr="00344FEE" w:rsidRDefault="00340D4A" w:rsidP="00340D4A">
            <w:pPr>
              <w:spacing w:after="0" w:line="254" w:lineRule="auto"/>
              <w:jc w:val="center"/>
              <w:rPr>
                <w:rFonts w:ascii="Times New Roman" w:eastAsia="Times New Roman" w:hAnsi="Times New Roman" w:cs="Times New Roman"/>
                <w:sz w:val="24"/>
                <w:szCs w:val="24"/>
              </w:rPr>
            </w:pPr>
            <w:r w:rsidRPr="00344FEE">
              <w:rPr>
                <w:rFonts w:ascii="Times New Roman" w:eastAsia="Times New Roman" w:hAnsi="Times New Roman" w:cs="Times New Roman"/>
                <w:kern w:val="24"/>
                <w:sz w:val="24"/>
                <w:szCs w:val="24"/>
              </w:rPr>
              <w:t>1</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54991BBC"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2</w:t>
            </w:r>
          </w:p>
        </w:tc>
      </w:tr>
      <w:tr w:rsidR="00340D4A" w:rsidRPr="00340D4A" w14:paraId="6F37288C" w14:textId="77777777" w:rsidTr="008646B2">
        <w:trPr>
          <w:trHeight w:val="184"/>
        </w:trPr>
        <w:tc>
          <w:tcPr>
            <w:tcW w:w="2121"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2A614D1F"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Candida krusei ATCC 14243</w:t>
            </w:r>
          </w:p>
        </w:tc>
        <w:tc>
          <w:tcPr>
            <w:tcW w:w="934"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71D862BE"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2</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155113FA"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2</w:t>
            </w:r>
          </w:p>
        </w:tc>
        <w:tc>
          <w:tcPr>
            <w:tcW w:w="935"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62782886"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36B77A31"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2</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37D777A7"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601610F1"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2</w:t>
            </w:r>
          </w:p>
        </w:tc>
        <w:tc>
          <w:tcPr>
            <w:tcW w:w="935" w:type="dxa"/>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4994CE22" w14:textId="77777777" w:rsidR="00340D4A" w:rsidRPr="00340D4A" w:rsidRDefault="00340D4A" w:rsidP="00340D4A">
            <w:pPr>
              <w:spacing w:after="0" w:line="254" w:lineRule="auto"/>
              <w:jc w:val="center"/>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1</w:t>
            </w:r>
          </w:p>
        </w:tc>
        <w:tc>
          <w:tcPr>
            <w:tcW w:w="935" w:type="dxa"/>
            <w:gridSpan w:val="2"/>
            <w:tcBorders>
              <w:top w:val="single" w:sz="6" w:space="0" w:color="000000"/>
              <w:left w:val="single" w:sz="6" w:space="0" w:color="000000"/>
              <w:bottom w:val="single" w:sz="6" w:space="0" w:color="000000"/>
              <w:right w:val="single" w:sz="6" w:space="0" w:color="000000"/>
            </w:tcBorders>
            <w:tcMar>
              <w:top w:w="15" w:type="dxa"/>
              <w:left w:w="64" w:type="dxa"/>
              <w:bottom w:w="0" w:type="dxa"/>
              <w:right w:w="64" w:type="dxa"/>
            </w:tcMar>
            <w:hideMark/>
          </w:tcPr>
          <w:p w14:paraId="6CB4CD5C" w14:textId="77777777" w:rsidR="00340D4A" w:rsidRPr="00340D4A" w:rsidRDefault="00340D4A" w:rsidP="00340D4A">
            <w:pPr>
              <w:spacing w:after="0" w:line="254" w:lineRule="auto"/>
              <w:rPr>
                <w:rFonts w:ascii="Times New Roman" w:eastAsia="Times New Roman" w:hAnsi="Times New Roman" w:cs="Times New Roman"/>
                <w:sz w:val="24"/>
                <w:szCs w:val="24"/>
              </w:rPr>
            </w:pPr>
            <w:r w:rsidRPr="00340D4A">
              <w:rPr>
                <w:rFonts w:ascii="Times New Roman" w:eastAsia="Times New Roman" w:hAnsi="Times New Roman" w:cs="Times New Roman"/>
                <w:color w:val="000000"/>
                <w:kern w:val="24"/>
                <w:sz w:val="24"/>
                <w:szCs w:val="24"/>
              </w:rPr>
              <w:t>2</w:t>
            </w:r>
          </w:p>
        </w:tc>
      </w:tr>
    </w:tbl>
    <w:p w14:paraId="321B72E1" w14:textId="77777777" w:rsidR="00340D4A" w:rsidRPr="00427764" w:rsidRDefault="00340D4A" w:rsidP="00340D4A">
      <w:pPr>
        <w:spacing w:after="0" w:line="240" w:lineRule="auto"/>
        <w:jc w:val="both"/>
        <w:rPr>
          <w:rFonts w:ascii="Times New Roman" w:eastAsia="Calibri" w:hAnsi="Times New Roman" w:cs="Times New Roman"/>
          <w:sz w:val="28"/>
          <w:szCs w:val="28"/>
        </w:rPr>
      </w:pPr>
    </w:p>
    <w:p w14:paraId="6212EA7E" w14:textId="787BDC5D" w:rsidR="00340D4A" w:rsidRPr="00340D4A" w:rsidRDefault="00340D4A" w:rsidP="00340D4A">
      <w:pPr>
        <w:spacing w:after="0" w:line="240" w:lineRule="auto"/>
        <w:ind w:firstLine="709"/>
        <w:jc w:val="both"/>
        <w:rPr>
          <w:rFonts w:ascii="Times New Roman" w:eastAsia="Calibri" w:hAnsi="Times New Roman" w:cs="Times New Roman"/>
          <w:sz w:val="28"/>
          <w:szCs w:val="28"/>
        </w:rPr>
      </w:pPr>
      <w:r w:rsidRPr="00427764">
        <w:rPr>
          <w:rFonts w:ascii="Times New Roman" w:eastAsia="Calibri" w:hAnsi="Times New Roman" w:cs="Times New Roman"/>
          <w:sz w:val="28"/>
          <w:szCs w:val="28"/>
        </w:rPr>
        <w:t>Активность всех экстрактов этанола (EtOH50%, EtOH70%, EtOH96%) обоих видов в отношении дрожжей не сильно отличалась. Их значения МИК были ра</w:t>
      </w:r>
      <w:r w:rsidR="009712A9" w:rsidRPr="00427764">
        <w:rPr>
          <w:rFonts w:ascii="Times New Roman" w:eastAsia="Calibri" w:hAnsi="Times New Roman" w:cs="Times New Roman"/>
          <w:sz w:val="28"/>
          <w:szCs w:val="28"/>
        </w:rPr>
        <w:t>ссчитаны как 8 мг/мл для AG и 0.</w:t>
      </w:r>
      <w:r w:rsidRPr="00427764">
        <w:rPr>
          <w:rFonts w:ascii="Times New Roman" w:eastAsia="Calibri" w:hAnsi="Times New Roman" w:cs="Times New Roman"/>
          <w:sz w:val="28"/>
          <w:szCs w:val="28"/>
        </w:rPr>
        <w:t xml:space="preserve">5–1 мг/мл для AT. Экстракты EtOH70% и EtOH96% не </w:t>
      </w:r>
      <w:r w:rsidRPr="00340D4A">
        <w:rPr>
          <w:rFonts w:ascii="Times New Roman" w:eastAsia="Calibri" w:hAnsi="Times New Roman" w:cs="Times New Roman"/>
          <w:sz w:val="28"/>
          <w:szCs w:val="28"/>
        </w:rPr>
        <w:t xml:space="preserve">отличались по активности в пределах одного и того же вида луковиц. Этанольные экстракты AT показали в 4-16 раз лучшую активность, чем этанольные экстракты из AGb, на основе значений МИК. Значения МИК, рассчитанные для эталонных противомикробных веществ, были следующими: </w:t>
      </w:r>
    </w:p>
    <w:p w14:paraId="0ABACBED" w14:textId="77777777" w:rsidR="00340D4A" w:rsidRPr="00340D4A" w:rsidRDefault="00340D4A" w:rsidP="00340D4A">
      <w:pPr>
        <w:spacing w:after="0" w:line="240" w:lineRule="auto"/>
        <w:ind w:firstLine="709"/>
        <w:jc w:val="both"/>
        <w:rPr>
          <w:rFonts w:ascii="Times New Roman" w:eastAsia="Calibri" w:hAnsi="Times New Roman" w:cs="Times New Roman"/>
          <w:sz w:val="28"/>
          <w:szCs w:val="28"/>
        </w:rPr>
      </w:pPr>
      <w:r w:rsidRPr="00340D4A">
        <w:rPr>
          <w:rFonts w:ascii="Times New Roman" w:eastAsia="Calibri" w:hAnsi="Times New Roman" w:cs="Times New Roman"/>
          <w:sz w:val="28"/>
          <w:szCs w:val="28"/>
        </w:rPr>
        <w:t xml:space="preserve">-МИК ванкомицина для S. aureus ATCC 29213 составлял 1 мкг/мл, </w:t>
      </w:r>
    </w:p>
    <w:p w14:paraId="3B2E0902" w14:textId="6901D103" w:rsidR="00340D4A" w:rsidRPr="00340D4A" w:rsidRDefault="00340D4A" w:rsidP="00340D4A">
      <w:pPr>
        <w:spacing w:after="0" w:line="240" w:lineRule="auto"/>
        <w:ind w:firstLine="709"/>
        <w:jc w:val="both"/>
        <w:rPr>
          <w:rFonts w:ascii="Times New Roman" w:eastAsia="Calibri" w:hAnsi="Times New Roman" w:cs="Times New Roman"/>
          <w:sz w:val="28"/>
          <w:szCs w:val="28"/>
        </w:rPr>
      </w:pPr>
      <w:r w:rsidRPr="00340D4A">
        <w:rPr>
          <w:rFonts w:ascii="Times New Roman" w:eastAsia="Calibri" w:hAnsi="Times New Roman" w:cs="Times New Roman"/>
          <w:sz w:val="28"/>
          <w:szCs w:val="28"/>
        </w:rPr>
        <w:t>-МИК ципрофлоксацина для Escheric</w:t>
      </w:r>
      <w:r w:rsidR="009712A9">
        <w:rPr>
          <w:rFonts w:ascii="Times New Roman" w:eastAsia="Calibri" w:hAnsi="Times New Roman" w:cs="Times New Roman"/>
          <w:sz w:val="28"/>
          <w:szCs w:val="28"/>
        </w:rPr>
        <w:t>hia coli ATCC 25922 составлял 0.</w:t>
      </w:r>
      <w:r w:rsidRPr="00340D4A">
        <w:rPr>
          <w:rFonts w:ascii="Times New Roman" w:eastAsia="Calibri" w:hAnsi="Times New Roman" w:cs="Times New Roman"/>
          <w:sz w:val="28"/>
          <w:szCs w:val="28"/>
        </w:rPr>
        <w:t>015 мкг/мл,</w:t>
      </w:r>
    </w:p>
    <w:p w14:paraId="701C5742" w14:textId="77777777" w:rsidR="00340D4A" w:rsidRPr="00340D4A" w:rsidRDefault="00340D4A" w:rsidP="00340D4A">
      <w:pPr>
        <w:spacing w:after="0" w:line="240" w:lineRule="auto"/>
        <w:ind w:firstLine="709"/>
        <w:jc w:val="both"/>
        <w:rPr>
          <w:rFonts w:ascii="Times New Roman" w:eastAsia="Calibri" w:hAnsi="Times New Roman" w:cs="Times New Roman"/>
          <w:sz w:val="28"/>
          <w:szCs w:val="28"/>
        </w:rPr>
      </w:pPr>
      <w:r w:rsidRPr="00340D4A">
        <w:rPr>
          <w:rFonts w:ascii="Times New Roman" w:eastAsia="Calibri" w:hAnsi="Times New Roman" w:cs="Times New Roman"/>
          <w:sz w:val="28"/>
          <w:szCs w:val="28"/>
        </w:rPr>
        <w:t>-МИК флуконазола для Candida albicans ATCC составлял 1 мкг/мл.</w:t>
      </w:r>
    </w:p>
    <w:p w14:paraId="0A4C6E66" w14:textId="67FD2C0B" w:rsidR="00340D4A" w:rsidRPr="00340D4A" w:rsidRDefault="00340D4A" w:rsidP="00340D4A">
      <w:pPr>
        <w:spacing w:after="0" w:line="240" w:lineRule="auto"/>
        <w:ind w:firstLine="709"/>
        <w:jc w:val="both"/>
        <w:rPr>
          <w:rFonts w:ascii="Times New Roman" w:eastAsia="Calibri" w:hAnsi="Times New Roman" w:cs="Times New Roman"/>
          <w:sz w:val="28"/>
          <w:szCs w:val="28"/>
        </w:rPr>
      </w:pPr>
      <w:r w:rsidRPr="00340D4A">
        <w:rPr>
          <w:rFonts w:ascii="Times New Roman" w:eastAsia="Calibri" w:hAnsi="Times New Roman" w:cs="Times New Roman"/>
          <w:sz w:val="28"/>
          <w:szCs w:val="28"/>
        </w:rPr>
        <w:lastRenderedPageBreak/>
        <w:t>Анализ данных, представленные в таблицах 3-5 показали, что большинство экстрактов об</w:t>
      </w:r>
      <w:r w:rsidR="00336CA4">
        <w:rPr>
          <w:rFonts w:ascii="Times New Roman" w:eastAsia="Calibri" w:hAnsi="Times New Roman" w:cs="Times New Roman"/>
          <w:sz w:val="28"/>
          <w:szCs w:val="28"/>
        </w:rPr>
        <w:t xml:space="preserve">ладали бактерицидным (МБК/МИК = </w:t>
      </w:r>
      <w:r w:rsidRPr="00340D4A">
        <w:rPr>
          <w:rFonts w:ascii="Times New Roman" w:eastAsia="Calibri" w:hAnsi="Times New Roman" w:cs="Times New Roman"/>
          <w:sz w:val="28"/>
          <w:szCs w:val="28"/>
        </w:rPr>
        <w:t xml:space="preserve">1-4) и фунгицидным действием (МФК/МИК = 1-4). </w:t>
      </w:r>
    </w:p>
    <w:p w14:paraId="3133F66E" w14:textId="70AD3477" w:rsidR="00340D4A" w:rsidRPr="00340D4A" w:rsidRDefault="00340D4A" w:rsidP="00340D4A">
      <w:pPr>
        <w:spacing w:after="0" w:line="240" w:lineRule="auto"/>
        <w:ind w:firstLine="709"/>
        <w:jc w:val="both"/>
        <w:rPr>
          <w:rFonts w:ascii="Times New Roman" w:eastAsia="Calibri" w:hAnsi="Times New Roman" w:cs="Times New Roman"/>
          <w:sz w:val="28"/>
          <w:szCs w:val="28"/>
        </w:rPr>
      </w:pPr>
      <w:r w:rsidRPr="00340D4A">
        <w:rPr>
          <w:rFonts w:ascii="Times New Roman" w:eastAsia="Calibri" w:hAnsi="Times New Roman" w:cs="Times New Roman"/>
          <w:sz w:val="28"/>
          <w:szCs w:val="28"/>
        </w:rPr>
        <w:t>Противомикробные препараты обычно рассматриваются как бактерицидные или фунгицидные агенты, если соотношение МБК/МИК или МФК/МИК составляет ≤4, и принято считать, что противомикробные препараты обычно рассматриваются как бактериостатические или фунгистатические, если соотношение МБК/МИК или МФК/МИК составляет &gt;4 [</w:t>
      </w:r>
      <w:r w:rsidR="00344FEE">
        <w:rPr>
          <w:rFonts w:ascii="Times New Roman" w:eastAsia="Calibri" w:hAnsi="Times New Roman" w:cs="Times New Roman"/>
          <w:sz w:val="28"/>
          <w:szCs w:val="28"/>
          <w:lang w:val="kk-KZ"/>
        </w:rPr>
        <w:t>181</w:t>
      </w:r>
      <w:r w:rsidRPr="00340D4A">
        <w:rPr>
          <w:rFonts w:ascii="Times New Roman" w:eastAsia="Calibri" w:hAnsi="Times New Roman" w:cs="Times New Roman"/>
          <w:sz w:val="28"/>
          <w:szCs w:val="28"/>
        </w:rPr>
        <w:t>].</w:t>
      </w:r>
    </w:p>
    <w:p w14:paraId="3181965B" w14:textId="77777777" w:rsidR="00340D4A" w:rsidRPr="00340D4A" w:rsidRDefault="00340D4A" w:rsidP="00340D4A">
      <w:pPr>
        <w:spacing w:after="0" w:line="240" w:lineRule="auto"/>
        <w:ind w:firstLine="709"/>
        <w:jc w:val="both"/>
        <w:rPr>
          <w:rFonts w:ascii="Times New Roman" w:eastAsia="Calibri" w:hAnsi="Times New Roman" w:cs="Times New Roman"/>
          <w:sz w:val="28"/>
          <w:szCs w:val="28"/>
        </w:rPr>
      </w:pPr>
      <w:r w:rsidRPr="00340D4A">
        <w:rPr>
          <w:rFonts w:ascii="Times New Roman" w:eastAsia="Calibri" w:hAnsi="Times New Roman" w:cs="Times New Roman"/>
          <w:sz w:val="28"/>
          <w:szCs w:val="28"/>
        </w:rPr>
        <w:t xml:space="preserve">Бактериостатический эффект был отмечен у некоторых экстрактов диэтилового эфира в отношении некоторых грамположительных и некоторых грамотрицательных бактерий (МБК/МИК = 8). </w:t>
      </w:r>
    </w:p>
    <w:p w14:paraId="5371E3F8" w14:textId="64185AAD" w:rsidR="00340D4A" w:rsidRPr="00340D4A" w:rsidRDefault="00340D4A" w:rsidP="00340D4A">
      <w:pPr>
        <w:spacing w:after="0" w:line="240" w:lineRule="auto"/>
        <w:ind w:firstLine="709"/>
        <w:jc w:val="both"/>
        <w:rPr>
          <w:rFonts w:ascii="Times New Roman" w:eastAsia="Calibri" w:hAnsi="Times New Roman" w:cs="Times New Roman"/>
          <w:sz w:val="28"/>
          <w:szCs w:val="28"/>
        </w:rPr>
      </w:pPr>
      <w:r w:rsidRPr="00340D4A">
        <w:rPr>
          <w:rFonts w:ascii="Times New Roman" w:eastAsia="Calibri" w:hAnsi="Times New Roman" w:cs="Times New Roman"/>
          <w:sz w:val="28"/>
          <w:szCs w:val="28"/>
        </w:rPr>
        <w:t xml:space="preserve">Таким образом, по сравнению с экстрактами из диэтилового эфира как AT, так и AG показали более низкую антимикробную активность всех экстрактов из этанола и воды. Самая высокая микробиологическая активность экстрактов диэтилового эфира из луковиц </w:t>
      </w:r>
      <w:r w:rsidRPr="00340D4A">
        <w:rPr>
          <w:rFonts w:ascii="Times New Roman" w:eastAsia="Calibri" w:hAnsi="Times New Roman" w:cs="Times New Roman"/>
          <w:i/>
          <w:sz w:val="28"/>
          <w:szCs w:val="28"/>
        </w:rPr>
        <w:t>A. turkestanicum</w:t>
      </w:r>
      <w:r w:rsidRPr="00340D4A">
        <w:rPr>
          <w:rFonts w:ascii="Times New Roman" w:eastAsia="Calibri" w:hAnsi="Times New Roman" w:cs="Times New Roman"/>
          <w:sz w:val="28"/>
          <w:szCs w:val="28"/>
        </w:rPr>
        <w:t xml:space="preserve"> наблюдалась в отношении </w:t>
      </w:r>
      <w:r w:rsidRPr="00340D4A">
        <w:rPr>
          <w:rFonts w:ascii="Times New Roman" w:eastAsia="Calibri" w:hAnsi="Times New Roman" w:cs="Times New Roman"/>
          <w:i/>
          <w:sz w:val="28"/>
          <w:szCs w:val="28"/>
        </w:rPr>
        <w:t>B. subtilis</w:t>
      </w:r>
      <w:r w:rsidRPr="00340D4A">
        <w:rPr>
          <w:rFonts w:ascii="Times New Roman" w:eastAsia="Calibri" w:hAnsi="Times New Roman" w:cs="Times New Roman"/>
          <w:sz w:val="28"/>
          <w:szCs w:val="28"/>
        </w:rPr>
        <w:t xml:space="preserve"> ATCC 6633, </w:t>
      </w:r>
      <w:r w:rsidRPr="00340D4A">
        <w:rPr>
          <w:rFonts w:ascii="Times New Roman" w:eastAsia="Calibri" w:hAnsi="Times New Roman" w:cs="Times New Roman"/>
          <w:i/>
          <w:sz w:val="28"/>
          <w:szCs w:val="28"/>
        </w:rPr>
        <w:t>B. cereus</w:t>
      </w:r>
      <w:r w:rsidRPr="00340D4A">
        <w:rPr>
          <w:rFonts w:ascii="Times New Roman" w:eastAsia="Calibri" w:hAnsi="Times New Roman" w:cs="Times New Roman"/>
          <w:sz w:val="28"/>
          <w:szCs w:val="28"/>
        </w:rPr>
        <w:t xml:space="preserve"> ATCC 10876, </w:t>
      </w:r>
      <w:r w:rsidRPr="00340D4A">
        <w:rPr>
          <w:rFonts w:ascii="Times New Roman" w:eastAsia="Calibri" w:hAnsi="Times New Roman" w:cs="Times New Roman"/>
          <w:i/>
          <w:sz w:val="28"/>
          <w:szCs w:val="28"/>
        </w:rPr>
        <w:t>S. aureus</w:t>
      </w:r>
      <w:r w:rsidRPr="00340D4A">
        <w:rPr>
          <w:rFonts w:ascii="Times New Roman" w:eastAsia="Calibri" w:hAnsi="Times New Roman" w:cs="Times New Roman"/>
          <w:sz w:val="28"/>
          <w:szCs w:val="28"/>
        </w:rPr>
        <w:t xml:space="preserve"> ATCC 25923, </w:t>
      </w:r>
      <w:r w:rsidRPr="00340D4A">
        <w:rPr>
          <w:rFonts w:ascii="Times New Roman" w:eastAsia="Calibri" w:hAnsi="Times New Roman" w:cs="Times New Roman"/>
          <w:i/>
          <w:sz w:val="28"/>
          <w:szCs w:val="28"/>
        </w:rPr>
        <w:t>S. epidermidis</w:t>
      </w:r>
      <w:r w:rsidRPr="00340D4A">
        <w:rPr>
          <w:rFonts w:ascii="Times New Roman" w:eastAsia="Calibri" w:hAnsi="Times New Roman" w:cs="Times New Roman"/>
          <w:sz w:val="28"/>
          <w:szCs w:val="28"/>
        </w:rPr>
        <w:t xml:space="preserve"> ATCC 12228 и всех протестированных видов </w:t>
      </w:r>
      <w:r w:rsidRPr="00340D4A">
        <w:rPr>
          <w:rFonts w:ascii="Times New Roman" w:eastAsia="Calibri" w:hAnsi="Times New Roman" w:cs="Times New Roman"/>
          <w:i/>
          <w:sz w:val="28"/>
          <w:szCs w:val="28"/>
        </w:rPr>
        <w:t>Candida: C. albicans</w:t>
      </w:r>
      <w:r w:rsidRPr="00340D4A">
        <w:rPr>
          <w:rFonts w:ascii="Times New Roman" w:eastAsia="Calibri" w:hAnsi="Times New Roman" w:cs="Times New Roman"/>
          <w:sz w:val="28"/>
          <w:szCs w:val="28"/>
        </w:rPr>
        <w:t xml:space="preserve"> ATCC 2091, </w:t>
      </w:r>
      <w:r w:rsidRPr="00340D4A">
        <w:rPr>
          <w:rFonts w:ascii="Times New Roman" w:eastAsia="Calibri" w:hAnsi="Times New Roman" w:cs="Times New Roman"/>
          <w:i/>
          <w:sz w:val="28"/>
          <w:szCs w:val="28"/>
        </w:rPr>
        <w:t>C.</w:t>
      </w:r>
      <w:r w:rsidRPr="00340D4A">
        <w:rPr>
          <w:rFonts w:ascii="Times New Roman" w:eastAsia="Calibri" w:hAnsi="Times New Roman" w:cs="Times New Roman"/>
          <w:sz w:val="28"/>
          <w:szCs w:val="28"/>
        </w:rPr>
        <w:t xml:space="preserve"> </w:t>
      </w:r>
      <w:r w:rsidRPr="00340D4A">
        <w:rPr>
          <w:rFonts w:ascii="Times New Roman" w:eastAsia="Calibri" w:hAnsi="Times New Roman" w:cs="Times New Roman"/>
          <w:i/>
          <w:sz w:val="28"/>
          <w:szCs w:val="28"/>
        </w:rPr>
        <w:t>albicans</w:t>
      </w:r>
      <w:r w:rsidRPr="00340D4A">
        <w:rPr>
          <w:rFonts w:ascii="Times New Roman" w:eastAsia="Calibri" w:hAnsi="Times New Roman" w:cs="Times New Roman"/>
          <w:sz w:val="28"/>
          <w:szCs w:val="28"/>
        </w:rPr>
        <w:t xml:space="preserve"> ATCC 10231, </w:t>
      </w:r>
      <w:r w:rsidRPr="00340D4A">
        <w:rPr>
          <w:rFonts w:ascii="Times New Roman" w:eastAsia="Calibri" w:hAnsi="Times New Roman" w:cs="Times New Roman"/>
          <w:i/>
          <w:sz w:val="28"/>
          <w:szCs w:val="28"/>
        </w:rPr>
        <w:t>C. glabrata</w:t>
      </w:r>
      <w:r w:rsidRPr="00340D4A">
        <w:rPr>
          <w:rFonts w:ascii="Times New Roman" w:eastAsia="Calibri" w:hAnsi="Times New Roman" w:cs="Times New Roman"/>
          <w:sz w:val="28"/>
          <w:szCs w:val="28"/>
        </w:rPr>
        <w:t xml:space="preserve"> ATCC 90030, </w:t>
      </w:r>
      <w:r w:rsidRPr="00340D4A">
        <w:rPr>
          <w:rFonts w:ascii="Times New Roman" w:eastAsia="Calibri" w:hAnsi="Times New Roman" w:cs="Times New Roman"/>
          <w:i/>
          <w:sz w:val="28"/>
          <w:szCs w:val="28"/>
        </w:rPr>
        <w:t>C. krusei</w:t>
      </w:r>
      <w:r w:rsidRPr="00340D4A">
        <w:rPr>
          <w:rFonts w:ascii="Times New Roman" w:eastAsia="Calibri" w:hAnsi="Times New Roman" w:cs="Times New Roman"/>
          <w:sz w:val="28"/>
          <w:szCs w:val="28"/>
        </w:rPr>
        <w:t xml:space="preserve"> ATCC 14243 и </w:t>
      </w:r>
      <w:r w:rsidRPr="00340D4A">
        <w:rPr>
          <w:rFonts w:ascii="Times New Roman" w:eastAsia="Calibri" w:hAnsi="Times New Roman" w:cs="Times New Roman"/>
          <w:i/>
          <w:sz w:val="28"/>
          <w:szCs w:val="28"/>
        </w:rPr>
        <w:t>C. parapsilosis</w:t>
      </w:r>
      <w:r w:rsidR="00336CA4">
        <w:rPr>
          <w:rFonts w:ascii="Times New Roman" w:eastAsia="Calibri" w:hAnsi="Times New Roman" w:cs="Times New Roman"/>
          <w:sz w:val="28"/>
          <w:szCs w:val="28"/>
        </w:rPr>
        <w:t xml:space="preserve"> ATCC 22019 (МИК </w:t>
      </w:r>
      <w:r w:rsidR="00336CA4" w:rsidRPr="00427764">
        <w:rPr>
          <w:rFonts w:ascii="Times New Roman" w:eastAsia="Calibri" w:hAnsi="Times New Roman" w:cs="Times New Roman"/>
          <w:sz w:val="28"/>
          <w:szCs w:val="28"/>
        </w:rPr>
        <w:t>= 0.125–0.</w:t>
      </w:r>
      <w:r w:rsidRPr="00427764">
        <w:rPr>
          <w:rFonts w:ascii="Times New Roman" w:eastAsia="Calibri" w:hAnsi="Times New Roman" w:cs="Times New Roman"/>
          <w:sz w:val="28"/>
          <w:szCs w:val="28"/>
        </w:rPr>
        <w:t>5 мг/</w:t>
      </w:r>
      <w:r w:rsidRPr="00340D4A">
        <w:rPr>
          <w:rFonts w:ascii="Times New Roman" w:eastAsia="Calibri" w:hAnsi="Times New Roman" w:cs="Times New Roman"/>
          <w:sz w:val="28"/>
          <w:szCs w:val="28"/>
        </w:rPr>
        <w:t>мл), как показано в таблицах.</w:t>
      </w:r>
    </w:p>
    <w:p w14:paraId="534382CD" w14:textId="77777777" w:rsidR="00340D4A" w:rsidRPr="00340D4A" w:rsidRDefault="00340D4A" w:rsidP="00340D4A">
      <w:pPr>
        <w:spacing w:after="0" w:line="240" w:lineRule="auto"/>
        <w:ind w:firstLine="709"/>
        <w:jc w:val="both"/>
        <w:rPr>
          <w:rFonts w:ascii="Times New Roman" w:eastAsia="Calibri" w:hAnsi="Times New Roman" w:cs="Times New Roman"/>
          <w:sz w:val="28"/>
          <w:szCs w:val="28"/>
        </w:rPr>
      </w:pPr>
      <w:r w:rsidRPr="00340D4A">
        <w:rPr>
          <w:rFonts w:ascii="Times New Roman" w:eastAsia="Calibri" w:hAnsi="Times New Roman" w:cs="Times New Roman"/>
          <w:sz w:val="28"/>
          <w:szCs w:val="28"/>
        </w:rPr>
        <w:t xml:space="preserve">Также были доказаны высокие противогрибковые свойства экстрактов диэтилового эфира из AGb и ATb. Полученные результаты указывают на возможность различной пользы для здоровья и практического использования экстрактов диэтилового эфира, полученных из ATb и AGc, в препаратах для наружного применения, активных против грамположительных бактерий, главным образом </w:t>
      </w:r>
      <w:r w:rsidRPr="00340D4A">
        <w:rPr>
          <w:rFonts w:ascii="Times New Roman" w:eastAsia="Calibri" w:hAnsi="Times New Roman" w:cs="Times New Roman"/>
          <w:i/>
          <w:sz w:val="28"/>
          <w:szCs w:val="28"/>
        </w:rPr>
        <w:t>S. aureus</w:t>
      </w:r>
      <w:r w:rsidRPr="00340D4A">
        <w:rPr>
          <w:rFonts w:ascii="Times New Roman" w:eastAsia="Calibri" w:hAnsi="Times New Roman" w:cs="Times New Roman"/>
          <w:sz w:val="28"/>
          <w:szCs w:val="28"/>
        </w:rPr>
        <w:t xml:space="preserve">, и в препаратах для внутреннего применения при пищевых отравлениях, вызванных </w:t>
      </w:r>
      <w:r w:rsidRPr="00340D4A">
        <w:rPr>
          <w:rFonts w:ascii="Times New Roman" w:eastAsia="Calibri" w:hAnsi="Times New Roman" w:cs="Times New Roman"/>
          <w:i/>
          <w:sz w:val="28"/>
          <w:szCs w:val="28"/>
        </w:rPr>
        <w:t>B. cereus</w:t>
      </w:r>
      <w:r w:rsidRPr="00340D4A">
        <w:rPr>
          <w:rFonts w:ascii="Times New Roman" w:eastAsia="Calibri" w:hAnsi="Times New Roman" w:cs="Times New Roman"/>
          <w:sz w:val="28"/>
          <w:szCs w:val="28"/>
        </w:rPr>
        <w:t xml:space="preserve">, а также против грибковых инфекций, в основном вызванных </w:t>
      </w:r>
      <w:r w:rsidRPr="00340D4A">
        <w:rPr>
          <w:rFonts w:ascii="Times New Roman" w:eastAsia="Calibri" w:hAnsi="Times New Roman" w:cs="Times New Roman"/>
          <w:i/>
          <w:sz w:val="28"/>
          <w:szCs w:val="28"/>
        </w:rPr>
        <w:t>Candida spp.</w:t>
      </w:r>
      <w:r w:rsidRPr="00340D4A">
        <w:rPr>
          <w:rFonts w:ascii="Times New Roman" w:eastAsia="Calibri" w:hAnsi="Times New Roman" w:cs="Times New Roman"/>
          <w:sz w:val="28"/>
          <w:szCs w:val="28"/>
        </w:rPr>
        <w:t xml:space="preserve"> </w:t>
      </w:r>
    </w:p>
    <w:p w14:paraId="5FFDC6EA" w14:textId="77777777" w:rsidR="00340D4A" w:rsidRPr="00340D4A" w:rsidRDefault="00340D4A" w:rsidP="00340D4A">
      <w:pPr>
        <w:spacing w:after="0" w:line="240" w:lineRule="auto"/>
        <w:ind w:firstLine="709"/>
        <w:jc w:val="both"/>
        <w:rPr>
          <w:rFonts w:ascii="Times New Roman" w:eastAsia="Calibri" w:hAnsi="Times New Roman" w:cs="Times New Roman"/>
          <w:sz w:val="28"/>
          <w:szCs w:val="28"/>
        </w:rPr>
      </w:pPr>
      <w:r w:rsidRPr="00340D4A">
        <w:rPr>
          <w:rFonts w:ascii="Times New Roman" w:eastAsia="Calibri" w:hAnsi="Times New Roman" w:cs="Times New Roman"/>
          <w:sz w:val="28"/>
          <w:szCs w:val="28"/>
        </w:rPr>
        <w:t xml:space="preserve">Наблюдаемая более высокая активность экстрактов диэтилового эфира может быть объяснена результатами, полученными в ходе анализа ГХ-MС. Исследуемые образцы содержали насыщенные кислородом длинноцепочечные насыщенные алканы. Среди них были идентифицированы 16-хентриаконтанон (= пальмитон) и 1-тритриаконтанол. </w:t>
      </w:r>
    </w:p>
    <w:p w14:paraId="25C4F40C" w14:textId="38A7914C" w:rsidR="00340D4A" w:rsidRPr="00427764" w:rsidRDefault="00340D4A" w:rsidP="00340D4A">
      <w:pPr>
        <w:spacing w:after="0" w:line="240" w:lineRule="auto"/>
        <w:ind w:firstLine="709"/>
        <w:jc w:val="both"/>
        <w:rPr>
          <w:rFonts w:ascii="Times New Roman" w:eastAsia="Calibri" w:hAnsi="Times New Roman" w:cs="Times New Roman"/>
          <w:sz w:val="28"/>
          <w:szCs w:val="28"/>
        </w:rPr>
      </w:pPr>
      <w:r w:rsidRPr="00340D4A">
        <w:rPr>
          <w:rFonts w:ascii="Times New Roman" w:eastAsia="Calibri" w:hAnsi="Times New Roman" w:cs="Times New Roman"/>
          <w:sz w:val="28"/>
          <w:szCs w:val="28"/>
        </w:rPr>
        <w:t>Ранее сообщалось, что эти метаболиты являются активными противомикробными агентами. Первое соединение было выделено из кутикулярных восков листьев, полученных из растения аннона чешуйчатая (</w:t>
      </w:r>
      <w:r w:rsidRPr="00340D4A">
        <w:rPr>
          <w:rFonts w:ascii="Times New Roman" w:eastAsia="Calibri" w:hAnsi="Times New Roman" w:cs="Times New Roman"/>
          <w:i/>
          <w:sz w:val="28"/>
          <w:szCs w:val="28"/>
        </w:rPr>
        <w:t>Annona squamosal)</w:t>
      </w:r>
      <w:r w:rsidRPr="00340D4A">
        <w:rPr>
          <w:rFonts w:ascii="Times New Roman" w:eastAsia="Calibri" w:hAnsi="Times New Roman" w:cs="Times New Roman"/>
          <w:sz w:val="28"/>
          <w:szCs w:val="28"/>
        </w:rPr>
        <w:t>, Shiva Shanker и сотрудниками [</w:t>
      </w:r>
      <w:r w:rsidR="00344FEE">
        <w:rPr>
          <w:rFonts w:ascii="Times New Roman" w:eastAsia="Calibri" w:hAnsi="Times New Roman" w:cs="Times New Roman"/>
          <w:sz w:val="28"/>
          <w:szCs w:val="28"/>
          <w:lang w:val="kk-KZ"/>
        </w:rPr>
        <w:t>204</w:t>
      </w:r>
      <w:r w:rsidRPr="00427764">
        <w:rPr>
          <w:rFonts w:ascii="Times New Roman" w:eastAsia="Calibri" w:hAnsi="Times New Roman" w:cs="Times New Roman"/>
          <w:sz w:val="28"/>
          <w:szCs w:val="28"/>
        </w:rPr>
        <w:t>] в качестве основного компонента. Их исследования показали более высокий антимикробный потенциал пальмитона по сравнению с другими компонентами воска. Стоит отметить, что виды Bacillus, протестированные в их исследовании, были особенно чувствительны к этому компоненту (МИК</w:t>
      </w:r>
      <w:r w:rsidR="00336CA4" w:rsidRPr="00427764">
        <w:rPr>
          <w:rFonts w:ascii="Times New Roman" w:eastAsia="Calibri" w:hAnsi="Times New Roman" w:cs="Times New Roman"/>
          <w:sz w:val="28"/>
          <w:szCs w:val="28"/>
        </w:rPr>
        <w:t xml:space="preserve"> = 6.</w:t>
      </w:r>
      <w:r w:rsidRPr="00427764">
        <w:rPr>
          <w:rFonts w:ascii="Times New Roman" w:eastAsia="Calibri" w:hAnsi="Times New Roman" w:cs="Times New Roman"/>
          <w:sz w:val="28"/>
          <w:szCs w:val="28"/>
        </w:rPr>
        <w:t xml:space="preserve">25 мкг/мл), что соответствует результатам представленного здесь анализа. </w:t>
      </w:r>
    </w:p>
    <w:p w14:paraId="0FD33F90" w14:textId="0BB1DF21" w:rsidR="00340D4A" w:rsidRPr="00427764" w:rsidRDefault="00340D4A" w:rsidP="00340D4A">
      <w:pPr>
        <w:spacing w:after="0" w:line="240" w:lineRule="auto"/>
        <w:ind w:firstLine="709"/>
        <w:jc w:val="both"/>
        <w:rPr>
          <w:rFonts w:ascii="Times New Roman" w:eastAsia="Calibri" w:hAnsi="Times New Roman" w:cs="Times New Roman"/>
          <w:sz w:val="28"/>
          <w:szCs w:val="28"/>
        </w:rPr>
      </w:pPr>
      <w:r w:rsidRPr="00427764">
        <w:rPr>
          <w:rFonts w:ascii="Times New Roman" w:eastAsia="Calibri" w:hAnsi="Times New Roman" w:cs="Times New Roman"/>
          <w:sz w:val="28"/>
          <w:szCs w:val="28"/>
        </w:rPr>
        <w:t xml:space="preserve">Кроме того, ранее было доказано, что длинноцепочечные первичные спирты, такие как 1-триаконтанол и гептадеканол, влияют на антимикробные свойства листьев </w:t>
      </w:r>
      <w:r w:rsidRPr="00427764">
        <w:rPr>
          <w:rFonts w:ascii="Times New Roman" w:eastAsia="Calibri" w:hAnsi="Times New Roman" w:cs="Times New Roman"/>
          <w:i/>
          <w:sz w:val="28"/>
          <w:szCs w:val="28"/>
        </w:rPr>
        <w:t>Solena amplexicaulis</w:t>
      </w:r>
      <w:r w:rsidRPr="00427764">
        <w:rPr>
          <w:rFonts w:ascii="Times New Roman" w:eastAsia="Calibri" w:hAnsi="Times New Roman" w:cs="Times New Roman"/>
          <w:sz w:val="28"/>
          <w:szCs w:val="28"/>
        </w:rPr>
        <w:t xml:space="preserve">, что было описано Chatterjee и соавторами </w:t>
      </w:r>
      <w:r w:rsidRPr="00427764">
        <w:rPr>
          <w:rFonts w:ascii="Times New Roman" w:eastAsia="Calibri" w:hAnsi="Times New Roman" w:cs="Times New Roman"/>
          <w:sz w:val="28"/>
          <w:szCs w:val="28"/>
        </w:rPr>
        <w:lastRenderedPageBreak/>
        <w:t>[</w:t>
      </w:r>
      <w:r w:rsidR="00344FEE">
        <w:rPr>
          <w:rFonts w:ascii="Times New Roman" w:eastAsia="Calibri" w:hAnsi="Times New Roman" w:cs="Times New Roman"/>
          <w:sz w:val="28"/>
          <w:szCs w:val="28"/>
          <w:lang w:val="kk-KZ"/>
        </w:rPr>
        <w:t>205</w:t>
      </w:r>
      <w:r w:rsidRPr="00427764">
        <w:rPr>
          <w:rFonts w:ascii="Times New Roman" w:eastAsia="Calibri" w:hAnsi="Times New Roman" w:cs="Times New Roman"/>
          <w:sz w:val="28"/>
          <w:szCs w:val="28"/>
        </w:rPr>
        <w:t xml:space="preserve">]. Эти компоненты, которые присутствовали в неполярном экстракте, могли определять общую активность образцов. </w:t>
      </w:r>
    </w:p>
    <w:p w14:paraId="363A2A90" w14:textId="10E9F428" w:rsidR="00340D4A" w:rsidRPr="00427764" w:rsidRDefault="00340D4A" w:rsidP="00340D4A">
      <w:pPr>
        <w:spacing w:after="0" w:line="240" w:lineRule="auto"/>
        <w:ind w:firstLine="709"/>
        <w:jc w:val="both"/>
        <w:rPr>
          <w:rFonts w:ascii="Times New Roman" w:eastAsia="Calibri" w:hAnsi="Times New Roman" w:cs="Times New Roman"/>
          <w:sz w:val="28"/>
          <w:szCs w:val="28"/>
        </w:rPr>
      </w:pPr>
      <w:r w:rsidRPr="00427764">
        <w:rPr>
          <w:rFonts w:ascii="Times New Roman" w:eastAsia="Calibri" w:hAnsi="Times New Roman" w:cs="Times New Roman"/>
          <w:sz w:val="28"/>
          <w:szCs w:val="28"/>
        </w:rPr>
        <w:t>В исследованиях ряда авторов [</w:t>
      </w:r>
      <w:r w:rsidR="00344FEE">
        <w:rPr>
          <w:rFonts w:ascii="Times New Roman" w:eastAsia="Calibri" w:hAnsi="Times New Roman" w:cs="Times New Roman"/>
          <w:sz w:val="28"/>
          <w:szCs w:val="28"/>
          <w:lang w:val="kk-KZ"/>
        </w:rPr>
        <w:t>206</w:t>
      </w:r>
      <w:r w:rsidRPr="00427764">
        <w:rPr>
          <w:rFonts w:ascii="Times New Roman" w:eastAsia="Calibri" w:hAnsi="Times New Roman" w:cs="Times New Roman"/>
          <w:sz w:val="28"/>
          <w:szCs w:val="28"/>
        </w:rPr>
        <w:t xml:space="preserve">] экстракт хлороформа из зеленого лука </w:t>
      </w:r>
      <w:r w:rsidRPr="00427764">
        <w:rPr>
          <w:rFonts w:ascii="Times New Roman" w:eastAsia="Calibri" w:hAnsi="Times New Roman" w:cs="Times New Roman"/>
          <w:i/>
          <w:sz w:val="28"/>
          <w:szCs w:val="28"/>
        </w:rPr>
        <w:t>Allium ursinum</w:t>
      </w:r>
      <w:r w:rsidRPr="00427764">
        <w:rPr>
          <w:rFonts w:ascii="Times New Roman" w:eastAsia="Calibri" w:hAnsi="Times New Roman" w:cs="Times New Roman"/>
          <w:sz w:val="28"/>
          <w:szCs w:val="28"/>
        </w:rPr>
        <w:t xml:space="preserve"> проявлял значительно более сильное антимикробное действие, чем экстракты из метанола или воды. Хлороформный экстракт из зеленого лука был наиболее активен против </w:t>
      </w:r>
      <w:r w:rsidRPr="00427764">
        <w:rPr>
          <w:rFonts w:ascii="Times New Roman" w:eastAsia="Calibri" w:hAnsi="Times New Roman" w:cs="Times New Roman"/>
          <w:i/>
          <w:sz w:val="28"/>
          <w:szCs w:val="28"/>
        </w:rPr>
        <w:t>B. subtilis</w:t>
      </w:r>
      <w:r w:rsidR="003C7B66" w:rsidRPr="00427764">
        <w:rPr>
          <w:rFonts w:ascii="Times New Roman" w:eastAsia="Calibri" w:hAnsi="Times New Roman" w:cs="Times New Roman"/>
          <w:sz w:val="28"/>
          <w:szCs w:val="28"/>
        </w:rPr>
        <w:t xml:space="preserve"> ATCC 6633 (МИК = 0.</w:t>
      </w:r>
      <w:r w:rsidRPr="00427764">
        <w:rPr>
          <w:rFonts w:ascii="Times New Roman" w:eastAsia="Calibri" w:hAnsi="Times New Roman" w:cs="Times New Roman"/>
          <w:sz w:val="28"/>
          <w:szCs w:val="28"/>
        </w:rPr>
        <w:t>313 мг/мл), для B</w:t>
      </w:r>
      <w:r w:rsidRPr="00427764">
        <w:rPr>
          <w:rFonts w:ascii="Times New Roman" w:eastAsia="Calibri" w:hAnsi="Times New Roman" w:cs="Times New Roman"/>
          <w:i/>
          <w:sz w:val="28"/>
          <w:szCs w:val="28"/>
        </w:rPr>
        <w:t>. cereus</w:t>
      </w:r>
      <w:r w:rsidR="003C7B66" w:rsidRPr="00427764">
        <w:rPr>
          <w:rFonts w:ascii="Times New Roman" w:eastAsia="Calibri" w:hAnsi="Times New Roman" w:cs="Times New Roman"/>
          <w:sz w:val="28"/>
          <w:szCs w:val="28"/>
        </w:rPr>
        <w:t xml:space="preserve"> (МИК = 2.</w:t>
      </w:r>
      <w:r w:rsidRPr="00427764">
        <w:rPr>
          <w:rFonts w:ascii="Times New Roman" w:eastAsia="Calibri" w:hAnsi="Times New Roman" w:cs="Times New Roman"/>
          <w:sz w:val="28"/>
          <w:szCs w:val="28"/>
        </w:rPr>
        <w:t xml:space="preserve">5 мг/мл) и </w:t>
      </w:r>
      <w:r w:rsidRPr="00427764">
        <w:rPr>
          <w:rFonts w:ascii="Times New Roman" w:eastAsia="Calibri" w:hAnsi="Times New Roman" w:cs="Times New Roman"/>
          <w:i/>
          <w:sz w:val="28"/>
          <w:szCs w:val="28"/>
        </w:rPr>
        <w:t>S. aureus</w:t>
      </w:r>
      <w:r w:rsidR="003C7B66" w:rsidRPr="00427764">
        <w:rPr>
          <w:rFonts w:ascii="Times New Roman" w:eastAsia="Calibri" w:hAnsi="Times New Roman" w:cs="Times New Roman"/>
          <w:sz w:val="28"/>
          <w:szCs w:val="28"/>
        </w:rPr>
        <w:t xml:space="preserve"> (МИК = 2.</w:t>
      </w:r>
      <w:r w:rsidRPr="00427764">
        <w:rPr>
          <w:rFonts w:ascii="Times New Roman" w:eastAsia="Calibri" w:hAnsi="Times New Roman" w:cs="Times New Roman"/>
          <w:sz w:val="28"/>
          <w:szCs w:val="28"/>
        </w:rPr>
        <w:t>5 мг/мл). Представленные здесь данные свидетельствуют о выраженном антимикробном потенциале изученных экстрактов.</w:t>
      </w:r>
    </w:p>
    <w:p w14:paraId="2999C0DA" w14:textId="7E6FA3D3" w:rsidR="00344FEE" w:rsidRPr="00344FEE" w:rsidRDefault="00344FEE" w:rsidP="00344FEE">
      <w:pPr>
        <w:spacing w:after="0" w:line="240" w:lineRule="auto"/>
        <w:ind w:firstLine="709"/>
        <w:jc w:val="both"/>
        <w:rPr>
          <w:rFonts w:ascii="Times New Roman" w:eastAsia="Calibri" w:hAnsi="Times New Roman" w:cs="Times New Roman"/>
          <w:sz w:val="28"/>
          <w:szCs w:val="28"/>
        </w:rPr>
      </w:pPr>
      <w:r w:rsidRPr="00344FEE">
        <w:rPr>
          <w:rFonts w:ascii="Times New Roman" w:eastAsia="Calibri" w:hAnsi="Times New Roman" w:cs="Times New Roman"/>
          <w:sz w:val="28"/>
          <w:szCs w:val="28"/>
        </w:rPr>
        <w:t>Представленные здесь данные показывают выраженный антимикробный потенциал исследуемых экстрактов. Ранее Сантас и др. [</w:t>
      </w:r>
      <w:r>
        <w:rPr>
          <w:rFonts w:ascii="Times New Roman" w:eastAsia="Calibri" w:hAnsi="Times New Roman" w:cs="Times New Roman"/>
          <w:sz w:val="28"/>
          <w:szCs w:val="28"/>
          <w:lang w:val="kk-KZ"/>
        </w:rPr>
        <w:t>207</w:t>
      </w:r>
      <w:r w:rsidRPr="00344FEE">
        <w:rPr>
          <w:rFonts w:ascii="Times New Roman" w:eastAsia="Calibri" w:hAnsi="Times New Roman" w:cs="Times New Roman"/>
          <w:sz w:val="28"/>
          <w:szCs w:val="28"/>
        </w:rPr>
        <w:t xml:space="preserve">] опубликовал результаты антимикробного анализа, проведенного на трех сортах </w:t>
      </w:r>
      <w:r w:rsidRPr="00344FEE">
        <w:rPr>
          <w:rFonts w:ascii="Times New Roman" w:eastAsia="Calibri" w:hAnsi="Times New Roman" w:cs="Times New Roman"/>
          <w:i/>
          <w:sz w:val="28"/>
          <w:szCs w:val="28"/>
        </w:rPr>
        <w:t xml:space="preserve">Allium </w:t>
      </w:r>
      <w:proofErr w:type="gramStart"/>
      <w:r w:rsidRPr="00344FEE">
        <w:rPr>
          <w:rFonts w:ascii="Times New Roman" w:eastAsia="Calibri" w:hAnsi="Times New Roman" w:cs="Times New Roman"/>
          <w:i/>
          <w:sz w:val="28"/>
          <w:szCs w:val="28"/>
        </w:rPr>
        <w:t>cepa</w:t>
      </w:r>
      <w:r w:rsidRPr="00344FEE">
        <w:rPr>
          <w:rFonts w:ascii="Times New Roman" w:eastAsia="Calibri" w:hAnsi="Times New Roman" w:cs="Times New Roman"/>
          <w:sz w:val="28"/>
          <w:szCs w:val="28"/>
        </w:rPr>
        <w:t>,  произрастающих</w:t>
      </w:r>
      <w:proofErr w:type="gramEnd"/>
      <w:r w:rsidRPr="00344FEE">
        <w:rPr>
          <w:rFonts w:ascii="Times New Roman" w:eastAsia="Calibri" w:hAnsi="Times New Roman" w:cs="Times New Roman"/>
          <w:sz w:val="28"/>
          <w:szCs w:val="28"/>
        </w:rPr>
        <w:t xml:space="preserve"> в Испании. Экстракты этилацетата из лука были сильнее из водных экстрактов, но диапазон расчетных значений MIC по-прежнему составлял </w:t>
      </w:r>
      <w:proofErr w:type="gramStart"/>
      <w:r w:rsidRPr="00344FEE">
        <w:rPr>
          <w:rFonts w:ascii="Times New Roman" w:eastAsia="Calibri" w:hAnsi="Times New Roman" w:cs="Times New Roman"/>
          <w:sz w:val="28"/>
          <w:szCs w:val="28"/>
        </w:rPr>
        <w:t>40 &gt;</w:t>
      </w:r>
      <w:proofErr w:type="gramEnd"/>
      <w:r w:rsidRPr="00344FEE">
        <w:rPr>
          <w:rFonts w:ascii="Times New Roman" w:eastAsia="Calibri" w:hAnsi="Times New Roman" w:cs="Times New Roman"/>
          <w:sz w:val="28"/>
          <w:szCs w:val="28"/>
        </w:rPr>
        <w:t xml:space="preserve"> 100 мг / мл.</w:t>
      </w:r>
    </w:p>
    <w:p w14:paraId="0A883D3F" w14:textId="3082C5DD" w:rsidR="00344FEE" w:rsidRPr="00344FEE" w:rsidRDefault="00344FEE" w:rsidP="00344FEE">
      <w:pPr>
        <w:spacing w:after="0" w:line="240" w:lineRule="auto"/>
        <w:ind w:firstLine="709"/>
        <w:jc w:val="both"/>
        <w:rPr>
          <w:rFonts w:ascii="Times New Roman" w:eastAsia="Calibri" w:hAnsi="Times New Roman" w:cs="Times New Roman"/>
          <w:sz w:val="28"/>
          <w:szCs w:val="28"/>
        </w:rPr>
      </w:pPr>
      <w:r w:rsidRPr="00344FEE">
        <w:rPr>
          <w:rFonts w:ascii="Times New Roman" w:eastAsia="Calibri" w:hAnsi="Times New Roman" w:cs="Times New Roman"/>
          <w:sz w:val="28"/>
          <w:szCs w:val="28"/>
        </w:rPr>
        <w:t>Четыре года спустя Бахт и др. [</w:t>
      </w:r>
      <w:r>
        <w:rPr>
          <w:rFonts w:ascii="Times New Roman" w:eastAsia="Calibri" w:hAnsi="Times New Roman" w:cs="Times New Roman"/>
          <w:sz w:val="28"/>
          <w:szCs w:val="28"/>
          <w:lang w:val="kk-KZ"/>
        </w:rPr>
        <w:t>208</w:t>
      </w:r>
      <w:r w:rsidRPr="00344FEE">
        <w:rPr>
          <w:rFonts w:ascii="Times New Roman" w:eastAsia="Calibri" w:hAnsi="Times New Roman" w:cs="Times New Roman"/>
          <w:sz w:val="28"/>
          <w:szCs w:val="28"/>
        </w:rPr>
        <w:t xml:space="preserve">] показали аналогичную активность этаноловых экстрактов A. </w:t>
      </w:r>
      <w:proofErr w:type="gramStart"/>
      <w:r w:rsidRPr="00344FEE">
        <w:rPr>
          <w:rFonts w:ascii="Times New Roman" w:eastAsia="Calibri" w:hAnsi="Times New Roman" w:cs="Times New Roman"/>
          <w:sz w:val="28"/>
          <w:szCs w:val="28"/>
        </w:rPr>
        <w:t>cepa,  которые</w:t>
      </w:r>
      <w:proofErr w:type="gramEnd"/>
      <w:r w:rsidRPr="00344FEE">
        <w:rPr>
          <w:rFonts w:ascii="Times New Roman" w:eastAsia="Calibri" w:hAnsi="Times New Roman" w:cs="Times New Roman"/>
          <w:sz w:val="28"/>
          <w:szCs w:val="28"/>
        </w:rPr>
        <w:t xml:space="preserve"> не ингибировали рост  B. subtilus,  S. aureus,  P. aeruginosa  и  S. typhi ни в каких концентрациях. При концентрации 2 мг/диск водные экстракты были эффективны в ингибировании </w:t>
      </w:r>
      <w:proofErr w:type="gramStart"/>
      <w:r w:rsidRPr="00344FEE">
        <w:rPr>
          <w:rFonts w:ascii="Times New Roman" w:eastAsia="Calibri" w:hAnsi="Times New Roman" w:cs="Times New Roman"/>
          <w:sz w:val="28"/>
          <w:szCs w:val="28"/>
        </w:rPr>
        <w:t>роста  B.</w:t>
      </w:r>
      <w:proofErr w:type="gramEnd"/>
      <w:r w:rsidRPr="00344FEE">
        <w:rPr>
          <w:rFonts w:ascii="Times New Roman" w:eastAsia="Calibri" w:hAnsi="Times New Roman" w:cs="Times New Roman"/>
          <w:sz w:val="28"/>
          <w:szCs w:val="28"/>
        </w:rPr>
        <w:t xml:space="preserve"> subtilus  и  K. pneumoniae. Экстракты этанола не были активны </w:t>
      </w:r>
      <w:proofErr w:type="gramStart"/>
      <w:r w:rsidRPr="00344FEE">
        <w:rPr>
          <w:rFonts w:ascii="Times New Roman" w:eastAsia="Calibri" w:hAnsi="Times New Roman" w:cs="Times New Roman"/>
          <w:sz w:val="28"/>
          <w:szCs w:val="28"/>
        </w:rPr>
        <w:t>против  E.</w:t>
      </w:r>
      <w:proofErr w:type="gramEnd"/>
      <w:r w:rsidRPr="00344FEE">
        <w:rPr>
          <w:rFonts w:ascii="Times New Roman" w:eastAsia="Calibri" w:hAnsi="Times New Roman" w:cs="Times New Roman"/>
          <w:sz w:val="28"/>
          <w:szCs w:val="28"/>
        </w:rPr>
        <w:t xml:space="preserve"> coli,и они ингибировали рост  C. albicans  только в концентрациях &gt;1 мг/диск. Аналогичные результаты также показали Hughes and Lawson [</w:t>
      </w:r>
      <w:r>
        <w:rPr>
          <w:rFonts w:ascii="Times New Roman" w:eastAsia="Calibri" w:hAnsi="Times New Roman" w:cs="Times New Roman"/>
          <w:sz w:val="28"/>
          <w:szCs w:val="28"/>
          <w:lang w:val="kk-KZ"/>
        </w:rPr>
        <w:t>209</w:t>
      </w:r>
      <w:r w:rsidRPr="00344FEE">
        <w:rPr>
          <w:rFonts w:ascii="Times New Roman" w:eastAsia="Calibri" w:hAnsi="Times New Roman" w:cs="Times New Roman"/>
          <w:sz w:val="28"/>
          <w:szCs w:val="28"/>
        </w:rPr>
        <w:t>], Bekenblia [</w:t>
      </w:r>
      <w:r>
        <w:rPr>
          <w:rFonts w:ascii="Times New Roman" w:eastAsia="Calibri" w:hAnsi="Times New Roman" w:cs="Times New Roman"/>
          <w:sz w:val="28"/>
          <w:szCs w:val="28"/>
          <w:lang w:val="kk-KZ"/>
        </w:rPr>
        <w:t>210</w:t>
      </w:r>
      <w:r w:rsidRPr="00344FEE">
        <w:rPr>
          <w:rFonts w:ascii="Times New Roman" w:eastAsia="Calibri" w:hAnsi="Times New Roman" w:cs="Times New Roman"/>
          <w:sz w:val="28"/>
          <w:szCs w:val="28"/>
        </w:rPr>
        <w:t>] и Chathradhyunthi et al. [</w:t>
      </w:r>
      <w:r>
        <w:rPr>
          <w:rFonts w:ascii="Times New Roman" w:eastAsia="Calibri" w:hAnsi="Times New Roman" w:cs="Times New Roman"/>
          <w:sz w:val="28"/>
          <w:szCs w:val="28"/>
          <w:lang w:val="kk-KZ"/>
        </w:rPr>
        <w:t>211</w:t>
      </w:r>
      <w:r w:rsidRPr="00344FEE">
        <w:rPr>
          <w:rFonts w:ascii="Times New Roman" w:eastAsia="Calibri" w:hAnsi="Times New Roman" w:cs="Times New Roman"/>
          <w:sz w:val="28"/>
          <w:szCs w:val="28"/>
        </w:rPr>
        <w:t>].</w:t>
      </w:r>
    </w:p>
    <w:p w14:paraId="707FB971" w14:textId="4A337691" w:rsidR="00340D4A" w:rsidRPr="00340D4A" w:rsidRDefault="00344FEE" w:rsidP="00344FEE">
      <w:pPr>
        <w:spacing w:after="0" w:line="240" w:lineRule="auto"/>
        <w:ind w:firstLine="709"/>
        <w:jc w:val="both"/>
        <w:rPr>
          <w:rFonts w:ascii="Times New Roman" w:eastAsia="Calibri" w:hAnsi="Times New Roman" w:cs="Times New Roman"/>
          <w:sz w:val="28"/>
          <w:szCs w:val="28"/>
        </w:rPr>
      </w:pPr>
      <w:r w:rsidRPr="00344FEE">
        <w:rPr>
          <w:rFonts w:ascii="Times New Roman" w:eastAsia="Calibri" w:hAnsi="Times New Roman" w:cs="Times New Roman"/>
          <w:sz w:val="28"/>
          <w:szCs w:val="28"/>
        </w:rPr>
        <w:t>Активность экстрактов AT и AG также была выше помимо тех, о которых сообщалось Fredotovic et al. [</w:t>
      </w:r>
      <w:r w:rsidR="00F538C5">
        <w:rPr>
          <w:rFonts w:ascii="Times New Roman" w:eastAsia="Calibri" w:hAnsi="Times New Roman" w:cs="Times New Roman"/>
          <w:sz w:val="28"/>
          <w:szCs w:val="28"/>
          <w:lang w:val="kk-KZ"/>
        </w:rPr>
        <w:t>212</w:t>
      </w:r>
      <w:r w:rsidRPr="00344FEE">
        <w:rPr>
          <w:rFonts w:ascii="Times New Roman" w:eastAsia="Calibri" w:hAnsi="Times New Roman" w:cs="Times New Roman"/>
          <w:sz w:val="28"/>
          <w:szCs w:val="28"/>
        </w:rPr>
        <w:t xml:space="preserve">] для </w:t>
      </w:r>
      <w:r w:rsidRPr="00F538C5">
        <w:rPr>
          <w:rFonts w:ascii="Times New Roman" w:eastAsia="Calibri" w:hAnsi="Times New Roman" w:cs="Times New Roman"/>
          <w:i/>
          <w:sz w:val="28"/>
          <w:szCs w:val="28"/>
        </w:rPr>
        <w:t>А.</w:t>
      </w:r>
      <w:r w:rsidR="00F538C5" w:rsidRPr="00F538C5">
        <w:rPr>
          <w:rFonts w:ascii="Times New Roman" w:eastAsia="Calibri" w:hAnsi="Times New Roman" w:cs="Times New Roman"/>
          <w:i/>
          <w:sz w:val="28"/>
          <w:szCs w:val="28"/>
          <w:lang w:val="kk-KZ"/>
        </w:rPr>
        <w:t xml:space="preserve"> </w:t>
      </w:r>
      <w:r w:rsidRPr="00F538C5">
        <w:rPr>
          <w:rFonts w:ascii="Times New Roman" w:eastAsia="Calibri" w:hAnsi="Times New Roman" w:cs="Times New Roman"/>
          <w:i/>
          <w:sz w:val="28"/>
          <w:szCs w:val="28"/>
        </w:rPr>
        <w:t>cornutum</w:t>
      </w:r>
      <w:r w:rsidRPr="00344FEE">
        <w:rPr>
          <w:rFonts w:ascii="Times New Roman" w:eastAsia="Calibri" w:hAnsi="Times New Roman" w:cs="Times New Roman"/>
          <w:sz w:val="28"/>
          <w:szCs w:val="28"/>
        </w:rPr>
        <w:t xml:space="preserve"> и </w:t>
      </w:r>
      <w:r w:rsidRPr="00F538C5">
        <w:rPr>
          <w:rFonts w:ascii="Times New Roman" w:eastAsia="Calibri" w:hAnsi="Times New Roman" w:cs="Times New Roman"/>
          <w:i/>
          <w:sz w:val="28"/>
          <w:szCs w:val="28"/>
        </w:rPr>
        <w:t>A. cepa</w:t>
      </w:r>
      <w:r w:rsidRPr="00344FEE">
        <w:rPr>
          <w:rFonts w:ascii="Times New Roman" w:eastAsia="Calibri" w:hAnsi="Times New Roman" w:cs="Times New Roman"/>
          <w:sz w:val="28"/>
          <w:szCs w:val="28"/>
        </w:rPr>
        <w:t xml:space="preserve"> (желтый и красный сорт) экстракт лу</w:t>
      </w:r>
      <w:r w:rsidR="00F538C5">
        <w:rPr>
          <w:rFonts w:ascii="Times New Roman" w:eastAsia="Calibri" w:hAnsi="Times New Roman" w:cs="Times New Roman"/>
          <w:sz w:val="28"/>
          <w:szCs w:val="28"/>
          <w:lang w:val="kk-KZ"/>
        </w:rPr>
        <w:t>к</w:t>
      </w:r>
      <w:r w:rsidRPr="00344FEE">
        <w:rPr>
          <w:rFonts w:ascii="Times New Roman" w:eastAsia="Calibri" w:hAnsi="Times New Roman" w:cs="Times New Roman"/>
          <w:sz w:val="28"/>
          <w:szCs w:val="28"/>
        </w:rPr>
        <w:t xml:space="preserve">овой </w:t>
      </w:r>
      <w:r w:rsidR="00F538C5">
        <w:rPr>
          <w:rFonts w:ascii="Times New Roman" w:eastAsia="Calibri" w:hAnsi="Times New Roman" w:cs="Times New Roman"/>
          <w:sz w:val="28"/>
          <w:szCs w:val="28"/>
          <w:lang w:val="kk-KZ"/>
        </w:rPr>
        <w:t>шелухи</w:t>
      </w:r>
      <w:r w:rsidRPr="00344FEE">
        <w:rPr>
          <w:rFonts w:ascii="Times New Roman" w:eastAsia="Calibri" w:hAnsi="Times New Roman" w:cs="Times New Roman"/>
          <w:sz w:val="28"/>
          <w:szCs w:val="28"/>
        </w:rPr>
        <w:t>. В их недавней публикации представлены результаты антимикробного анализа, который был выполнен на экстрактах отходов этих двух видов. Сообщенные значения MIC для  S. aureus  находились в диапазоне 7,8–500 мг/мл, для  B. cereus:  125–500 мг/мл, для  E. coli:  500–2000 мг/мл, для  K. pneumoniae:500 &gt; 2000 мг/мл и для C. albicans:1000 &gt; 2000 мг/мл.</w:t>
      </w:r>
      <w:r w:rsidR="00F538C5">
        <w:rPr>
          <w:rFonts w:ascii="Times New Roman" w:eastAsia="Calibri" w:hAnsi="Times New Roman" w:cs="Times New Roman"/>
          <w:sz w:val="28"/>
          <w:szCs w:val="28"/>
          <w:lang w:val="kk-KZ"/>
        </w:rPr>
        <w:t xml:space="preserve"> </w:t>
      </w:r>
      <w:r w:rsidR="00340D4A" w:rsidRPr="00340D4A">
        <w:rPr>
          <w:rFonts w:ascii="Times New Roman" w:eastAsia="Calibri" w:hAnsi="Times New Roman" w:cs="Times New Roman"/>
          <w:sz w:val="28"/>
          <w:szCs w:val="28"/>
        </w:rPr>
        <w:t xml:space="preserve">Результаты антимикробной активности трех сортов </w:t>
      </w:r>
      <w:r w:rsidR="00340D4A" w:rsidRPr="00340D4A">
        <w:rPr>
          <w:rFonts w:ascii="Times New Roman" w:eastAsia="Calibri" w:hAnsi="Times New Roman" w:cs="Times New Roman"/>
          <w:i/>
          <w:sz w:val="28"/>
          <w:szCs w:val="28"/>
        </w:rPr>
        <w:t xml:space="preserve">Allium </w:t>
      </w:r>
      <w:proofErr w:type="gramStart"/>
      <w:r w:rsidR="00340D4A" w:rsidRPr="00340D4A">
        <w:rPr>
          <w:rFonts w:ascii="Times New Roman" w:eastAsia="Calibri" w:hAnsi="Times New Roman" w:cs="Times New Roman"/>
          <w:i/>
          <w:sz w:val="28"/>
          <w:szCs w:val="28"/>
        </w:rPr>
        <w:t>cepa</w:t>
      </w:r>
      <w:r w:rsidR="00340D4A" w:rsidRPr="00340D4A">
        <w:rPr>
          <w:rFonts w:ascii="Times New Roman" w:eastAsia="Calibri" w:hAnsi="Times New Roman" w:cs="Times New Roman"/>
          <w:sz w:val="28"/>
          <w:szCs w:val="28"/>
        </w:rPr>
        <w:t>,  произрастающих</w:t>
      </w:r>
      <w:proofErr w:type="gramEnd"/>
      <w:r w:rsidR="00340D4A" w:rsidRPr="00340D4A">
        <w:rPr>
          <w:rFonts w:ascii="Times New Roman" w:eastAsia="Calibri" w:hAnsi="Times New Roman" w:cs="Times New Roman"/>
          <w:sz w:val="28"/>
          <w:szCs w:val="28"/>
        </w:rPr>
        <w:t xml:space="preserve"> в Испании были исследованы и опубликованы рядом ученых. . Экстракты этилацетата из лука были сильнее по сравнению с водными экстрактами, но диапазон расчетных значений МИК </w:t>
      </w:r>
      <w:proofErr w:type="gramStart"/>
      <w:r w:rsidR="00340D4A" w:rsidRPr="00340D4A">
        <w:rPr>
          <w:rFonts w:ascii="Times New Roman" w:eastAsia="Calibri" w:hAnsi="Times New Roman" w:cs="Times New Roman"/>
          <w:sz w:val="28"/>
          <w:szCs w:val="28"/>
        </w:rPr>
        <w:t>по</w:t>
      </w:r>
      <w:r w:rsidR="00F538C5">
        <w:rPr>
          <w:rFonts w:ascii="Times New Roman" w:eastAsia="Calibri" w:hAnsi="Times New Roman" w:cs="Times New Roman"/>
          <w:sz w:val="28"/>
          <w:szCs w:val="28"/>
          <w:lang w:val="kk-KZ"/>
        </w:rPr>
        <w:t xml:space="preserve"> </w:t>
      </w:r>
      <w:r w:rsidR="00340D4A" w:rsidRPr="00340D4A">
        <w:rPr>
          <w:rFonts w:ascii="Times New Roman" w:eastAsia="Calibri" w:hAnsi="Times New Roman" w:cs="Times New Roman"/>
          <w:sz w:val="28"/>
          <w:szCs w:val="28"/>
        </w:rPr>
        <w:t>прежнему</w:t>
      </w:r>
      <w:proofErr w:type="gramEnd"/>
      <w:r w:rsidR="00340D4A" w:rsidRPr="00340D4A">
        <w:rPr>
          <w:rFonts w:ascii="Times New Roman" w:eastAsia="Calibri" w:hAnsi="Times New Roman" w:cs="Times New Roman"/>
          <w:sz w:val="28"/>
          <w:szCs w:val="28"/>
        </w:rPr>
        <w:t xml:space="preserve"> составлял 40- &gt; 100 мг/мл. </w:t>
      </w:r>
    </w:p>
    <w:p w14:paraId="2B4AD4F2" w14:textId="77777777" w:rsidR="00340D4A" w:rsidRPr="00340D4A" w:rsidRDefault="00340D4A" w:rsidP="00340D4A">
      <w:pPr>
        <w:spacing w:after="0" w:line="240" w:lineRule="auto"/>
        <w:ind w:firstLine="709"/>
        <w:jc w:val="both"/>
        <w:rPr>
          <w:rFonts w:ascii="Times New Roman" w:eastAsia="Calibri" w:hAnsi="Times New Roman" w:cs="Times New Roman"/>
          <w:b/>
          <w:i/>
          <w:sz w:val="28"/>
          <w:szCs w:val="28"/>
        </w:rPr>
      </w:pPr>
      <w:r w:rsidRPr="00340D4A">
        <w:rPr>
          <w:rFonts w:ascii="Times New Roman" w:eastAsia="Calibri" w:hAnsi="Times New Roman" w:cs="Times New Roman"/>
          <w:b/>
          <w:i/>
          <w:sz w:val="28"/>
          <w:szCs w:val="28"/>
        </w:rPr>
        <w:t>Определение антиоксидантной активности экстрактов A. galanthum и A. turkestanicum</w:t>
      </w:r>
    </w:p>
    <w:p w14:paraId="70D81FCD" w14:textId="77777777" w:rsidR="00340D4A" w:rsidRPr="00340D4A" w:rsidRDefault="00340D4A" w:rsidP="00340D4A">
      <w:pPr>
        <w:spacing w:after="0" w:line="240" w:lineRule="auto"/>
        <w:ind w:firstLine="709"/>
        <w:jc w:val="both"/>
        <w:rPr>
          <w:rFonts w:ascii="Calibri" w:eastAsia="Calibri" w:hAnsi="Calibri" w:cs="Times New Roman"/>
        </w:rPr>
      </w:pPr>
      <w:r w:rsidRPr="00340D4A">
        <w:rPr>
          <w:rFonts w:ascii="Times New Roman" w:eastAsia="Calibri" w:hAnsi="Times New Roman" w:cs="Times New Roman"/>
          <w:sz w:val="28"/>
          <w:szCs w:val="28"/>
        </w:rPr>
        <w:t xml:space="preserve">Экстракты из луковиц, листьев и цветов нескольких видов </w:t>
      </w:r>
      <w:r w:rsidRPr="00340D4A">
        <w:rPr>
          <w:rFonts w:ascii="Times New Roman" w:eastAsia="Calibri" w:hAnsi="Times New Roman" w:cs="Times New Roman"/>
          <w:i/>
          <w:sz w:val="28"/>
          <w:szCs w:val="28"/>
        </w:rPr>
        <w:t>Allium</w:t>
      </w:r>
      <w:r w:rsidRPr="00340D4A">
        <w:rPr>
          <w:rFonts w:ascii="Times New Roman" w:eastAsia="Calibri" w:hAnsi="Times New Roman" w:cs="Times New Roman"/>
          <w:sz w:val="28"/>
          <w:szCs w:val="28"/>
        </w:rPr>
        <w:t xml:space="preserve">  известны своей значительной антиоксидантной активностью. Было обнаружено, что сильный антиоксидантный потенциал связан с серосодержащими соединениями и флавоноидами .</w:t>
      </w:r>
      <w:r w:rsidRPr="00340D4A">
        <w:rPr>
          <w:rFonts w:ascii="Calibri" w:eastAsia="Calibri" w:hAnsi="Calibri" w:cs="Times New Roman"/>
        </w:rPr>
        <w:t xml:space="preserve"> </w:t>
      </w:r>
    </w:p>
    <w:p w14:paraId="2E48FE26" w14:textId="52268F88" w:rsidR="00340D4A" w:rsidRPr="00340D4A" w:rsidRDefault="00340D4A" w:rsidP="00340D4A">
      <w:pPr>
        <w:spacing w:after="0" w:line="240" w:lineRule="auto"/>
        <w:ind w:firstLine="709"/>
        <w:jc w:val="both"/>
        <w:rPr>
          <w:rFonts w:ascii="Times New Roman" w:eastAsia="Calibri" w:hAnsi="Times New Roman" w:cs="Times New Roman"/>
          <w:i/>
          <w:sz w:val="28"/>
          <w:szCs w:val="28"/>
        </w:rPr>
      </w:pPr>
      <w:r w:rsidRPr="00340D4A">
        <w:rPr>
          <w:rFonts w:ascii="Times New Roman" w:eastAsia="Calibri" w:hAnsi="Times New Roman" w:cs="Times New Roman"/>
          <w:sz w:val="28"/>
          <w:szCs w:val="28"/>
        </w:rPr>
        <w:t>Анализ проводили в трех независимых повторениях, используя витамин С в качестве эталонного соединени</w:t>
      </w:r>
      <w:r w:rsidR="00C17332">
        <w:rPr>
          <w:rFonts w:ascii="Times New Roman" w:eastAsia="Calibri" w:hAnsi="Times New Roman" w:cs="Times New Roman"/>
          <w:sz w:val="28"/>
          <w:szCs w:val="28"/>
        </w:rPr>
        <w:t xml:space="preserve">я. Калибровочная кривая (y = </w:t>
      </w:r>
      <w:r w:rsidR="00C17332" w:rsidRPr="00427764">
        <w:rPr>
          <w:rFonts w:ascii="Times New Roman" w:eastAsia="Calibri" w:hAnsi="Times New Roman" w:cs="Times New Roman"/>
          <w:sz w:val="28"/>
          <w:szCs w:val="28"/>
        </w:rPr>
        <w:t>−0.</w:t>
      </w:r>
      <w:r w:rsidRPr="00427764">
        <w:rPr>
          <w:rFonts w:ascii="Times New Roman" w:eastAsia="Calibri" w:hAnsi="Times New Roman" w:cs="Times New Roman"/>
          <w:sz w:val="28"/>
          <w:szCs w:val="28"/>
        </w:rPr>
        <w:t xml:space="preserve">1241x </w:t>
      </w:r>
      <w:r w:rsidR="00C17332" w:rsidRPr="00427764">
        <w:rPr>
          <w:rFonts w:ascii="Times New Roman" w:eastAsia="Calibri" w:hAnsi="Times New Roman" w:cs="Times New Roman"/>
          <w:sz w:val="28"/>
          <w:szCs w:val="28"/>
        </w:rPr>
        <w:t>+ 0.24; R2 = 0.</w:t>
      </w:r>
      <w:r w:rsidRPr="00427764">
        <w:rPr>
          <w:rFonts w:ascii="Times New Roman" w:eastAsia="Calibri" w:hAnsi="Times New Roman" w:cs="Times New Roman"/>
          <w:sz w:val="28"/>
          <w:szCs w:val="28"/>
        </w:rPr>
        <w:t xml:space="preserve">9974) </w:t>
      </w:r>
      <w:r w:rsidRPr="00340D4A">
        <w:rPr>
          <w:rFonts w:ascii="Times New Roman" w:eastAsia="Calibri" w:hAnsi="Times New Roman" w:cs="Times New Roman"/>
          <w:sz w:val="28"/>
          <w:szCs w:val="28"/>
        </w:rPr>
        <w:t xml:space="preserve">готовили с использованием 0–1 мг/мл тролоккса. Содержание </w:t>
      </w:r>
      <w:r w:rsidRPr="00340D4A">
        <w:rPr>
          <w:rFonts w:ascii="Times New Roman" w:eastAsia="Calibri" w:hAnsi="Times New Roman" w:cs="Times New Roman"/>
          <w:sz w:val="28"/>
          <w:szCs w:val="28"/>
        </w:rPr>
        <w:lastRenderedPageBreak/>
        <w:t>общих антиоксидантов в каждом образце рассчитывали как милиграммы эквивалентов тролокса на грамм веса высушенного экстракта (TE/г dw).</w:t>
      </w:r>
    </w:p>
    <w:p w14:paraId="414AC941" w14:textId="3DBCCB42" w:rsidR="00340D4A" w:rsidRPr="00340D4A" w:rsidRDefault="00340D4A" w:rsidP="00340D4A">
      <w:pPr>
        <w:spacing w:after="0" w:line="240" w:lineRule="auto"/>
        <w:ind w:firstLine="709"/>
        <w:jc w:val="both"/>
        <w:rPr>
          <w:rFonts w:ascii="Calibri" w:eastAsia="Calibri" w:hAnsi="Calibri" w:cs="Times New Roman"/>
          <w:b/>
          <w:noProof/>
          <w:lang w:eastAsia="pl-PL"/>
        </w:rPr>
      </w:pPr>
      <w:r w:rsidRPr="00340D4A">
        <w:rPr>
          <w:rFonts w:ascii="Times New Roman" w:eastAsia="Calibri" w:hAnsi="Times New Roman" w:cs="Times New Roman"/>
          <w:sz w:val="28"/>
          <w:szCs w:val="28"/>
        </w:rPr>
        <w:t xml:space="preserve">Взаимосвязь между концентрацией экстрактов </w:t>
      </w:r>
      <w:r w:rsidRPr="00340D4A">
        <w:rPr>
          <w:rFonts w:ascii="Times New Roman" w:eastAsia="Calibri" w:hAnsi="Times New Roman" w:cs="Times New Roman"/>
          <w:i/>
          <w:sz w:val="28"/>
          <w:szCs w:val="28"/>
        </w:rPr>
        <w:t>A. galanthum</w:t>
      </w:r>
      <w:r w:rsidRPr="00340D4A">
        <w:rPr>
          <w:rFonts w:ascii="Times New Roman" w:eastAsia="Calibri" w:hAnsi="Times New Roman" w:cs="Times New Roman"/>
          <w:sz w:val="28"/>
          <w:szCs w:val="28"/>
        </w:rPr>
        <w:t xml:space="preserve"> и </w:t>
      </w:r>
      <w:r w:rsidRPr="00340D4A">
        <w:rPr>
          <w:rFonts w:ascii="Times New Roman" w:eastAsia="Calibri" w:hAnsi="Times New Roman" w:cs="Times New Roman"/>
          <w:i/>
          <w:sz w:val="28"/>
          <w:szCs w:val="28"/>
        </w:rPr>
        <w:t>A. turkestanicum</w:t>
      </w:r>
      <w:r w:rsidRPr="00340D4A">
        <w:rPr>
          <w:rFonts w:ascii="Times New Roman" w:eastAsia="Calibri" w:hAnsi="Times New Roman" w:cs="Times New Roman"/>
          <w:sz w:val="28"/>
          <w:szCs w:val="28"/>
        </w:rPr>
        <w:t xml:space="preserve"> и процентным содержанием нейтрализованных радикалов DPPH и ABTS показана на рисунке </w:t>
      </w:r>
      <w:r w:rsidR="00F538C5">
        <w:rPr>
          <w:rFonts w:ascii="Times New Roman" w:eastAsia="Calibri" w:hAnsi="Times New Roman" w:cs="Times New Roman"/>
          <w:sz w:val="28"/>
          <w:szCs w:val="28"/>
          <w:lang w:val="kk-KZ"/>
        </w:rPr>
        <w:t>65</w:t>
      </w:r>
      <w:r w:rsidRPr="00340D4A">
        <w:rPr>
          <w:rFonts w:ascii="Times New Roman" w:eastAsia="Calibri" w:hAnsi="Times New Roman" w:cs="Times New Roman"/>
          <w:sz w:val="28"/>
          <w:szCs w:val="28"/>
        </w:rPr>
        <w:t>.</w:t>
      </w:r>
      <w:r w:rsidRPr="00340D4A">
        <w:rPr>
          <w:rFonts w:ascii="Calibri" w:eastAsia="Calibri" w:hAnsi="Calibri" w:cs="Times New Roman"/>
          <w:b/>
          <w:noProof/>
          <w:lang w:eastAsia="pl-PL"/>
        </w:rPr>
        <w:t xml:space="preserve"> </w:t>
      </w:r>
    </w:p>
    <w:p w14:paraId="6D178718" w14:textId="77777777" w:rsidR="00340D4A" w:rsidRPr="00340D4A" w:rsidRDefault="00340D4A" w:rsidP="00340D4A">
      <w:pPr>
        <w:spacing w:after="0" w:line="240" w:lineRule="auto"/>
        <w:ind w:firstLine="709"/>
        <w:jc w:val="both"/>
        <w:rPr>
          <w:rFonts w:ascii="Calibri" w:eastAsia="Calibri" w:hAnsi="Calibri" w:cs="Times New Roman"/>
          <w:b/>
          <w:noProof/>
          <w:lang w:eastAsia="pl-PL"/>
        </w:rPr>
      </w:pPr>
    </w:p>
    <w:p w14:paraId="3AA6A4AC" w14:textId="77777777" w:rsidR="00340D4A" w:rsidRPr="00340D4A" w:rsidRDefault="00340D4A" w:rsidP="00340D4A">
      <w:pPr>
        <w:spacing w:after="0" w:line="240" w:lineRule="auto"/>
        <w:ind w:firstLine="709"/>
        <w:jc w:val="both"/>
        <w:rPr>
          <w:rFonts w:ascii="Times New Roman" w:eastAsia="Calibri" w:hAnsi="Times New Roman" w:cs="Times New Roman"/>
          <w:sz w:val="28"/>
          <w:szCs w:val="28"/>
        </w:rPr>
      </w:pPr>
      <w:r w:rsidRPr="00340D4A">
        <w:rPr>
          <w:rFonts w:ascii="Calibri" w:eastAsia="Calibri" w:hAnsi="Calibri" w:cs="Times New Roman"/>
          <w:b/>
          <w:noProof/>
          <w:lang w:eastAsia="ru-RU"/>
        </w:rPr>
        <w:drawing>
          <wp:inline distT="0" distB="0" distL="0" distR="0" wp14:anchorId="286BE634" wp14:editId="4E6B20AC">
            <wp:extent cx="5609621" cy="4000500"/>
            <wp:effectExtent l="0" t="0" r="0" b="0"/>
            <wp:docPr id="141"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607697" cy="3999128"/>
                    </a:xfrm>
                    <a:prstGeom prst="rect">
                      <a:avLst/>
                    </a:prstGeom>
                    <a:noFill/>
                    <a:ln>
                      <a:noFill/>
                    </a:ln>
                  </pic:spPr>
                </pic:pic>
              </a:graphicData>
            </a:graphic>
          </wp:inline>
        </w:drawing>
      </w:r>
    </w:p>
    <w:p w14:paraId="26082531" w14:textId="7E6C7A21" w:rsidR="00340D4A" w:rsidRPr="00340D4A" w:rsidRDefault="00340D4A" w:rsidP="00340D4A">
      <w:pPr>
        <w:spacing w:after="0" w:line="240" w:lineRule="auto"/>
        <w:jc w:val="center"/>
        <w:rPr>
          <w:rFonts w:ascii="Times New Roman" w:eastAsia="Calibri" w:hAnsi="Times New Roman" w:cs="Times New Roman"/>
          <w:sz w:val="28"/>
          <w:szCs w:val="28"/>
        </w:rPr>
      </w:pPr>
      <w:r w:rsidRPr="00340D4A">
        <w:rPr>
          <w:rFonts w:ascii="Times New Roman" w:eastAsia="Calibri" w:hAnsi="Times New Roman" w:cs="Times New Roman"/>
          <w:sz w:val="28"/>
          <w:szCs w:val="28"/>
        </w:rPr>
        <w:t xml:space="preserve">Рисунок </w:t>
      </w:r>
      <w:r w:rsidR="00F538C5">
        <w:rPr>
          <w:rFonts w:ascii="Times New Roman" w:eastAsia="Calibri" w:hAnsi="Times New Roman" w:cs="Times New Roman"/>
          <w:sz w:val="28"/>
          <w:szCs w:val="28"/>
          <w:lang w:val="kk-KZ"/>
        </w:rPr>
        <w:t>65</w:t>
      </w:r>
      <w:r w:rsidRPr="00340D4A">
        <w:rPr>
          <w:rFonts w:ascii="Times New Roman" w:eastAsia="Calibri" w:hAnsi="Times New Roman" w:cs="Times New Roman"/>
          <w:sz w:val="28"/>
          <w:szCs w:val="28"/>
        </w:rPr>
        <w:t xml:space="preserve"> - Взаимосвязь между концентрацией экстрактов </w:t>
      </w:r>
      <w:r w:rsidRPr="00340D4A">
        <w:rPr>
          <w:rFonts w:ascii="Times New Roman" w:eastAsia="Calibri" w:hAnsi="Times New Roman" w:cs="Times New Roman"/>
          <w:i/>
          <w:sz w:val="28"/>
          <w:szCs w:val="28"/>
        </w:rPr>
        <w:t>A. galanthum</w:t>
      </w:r>
      <w:r w:rsidRPr="00340D4A">
        <w:rPr>
          <w:rFonts w:ascii="Times New Roman" w:eastAsia="Calibri" w:hAnsi="Times New Roman" w:cs="Times New Roman"/>
          <w:sz w:val="28"/>
          <w:szCs w:val="28"/>
        </w:rPr>
        <w:t xml:space="preserve"> и </w:t>
      </w:r>
    </w:p>
    <w:p w14:paraId="21877FF3" w14:textId="77777777" w:rsidR="00340D4A" w:rsidRPr="00340D4A" w:rsidRDefault="00340D4A" w:rsidP="00340D4A">
      <w:pPr>
        <w:spacing w:after="0" w:line="240" w:lineRule="auto"/>
        <w:jc w:val="center"/>
        <w:rPr>
          <w:rFonts w:ascii="Times New Roman" w:eastAsia="Calibri" w:hAnsi="Times New Roman" w:cs="Times New Roman"/>
          <w:sz w:val="28"/>
          <w:szCs w:val="28"/>
        </w:rPr>
      </w:pPr>
      <w:r w:rsidRPr="00340D4A">
        <w:rPr>
          <w:rFonts w:ascii="Times New Roman" w:eastAsia="Calibri" w:hAnsi="Times New Roman" w:cs="Times New Roman"/>
          <w:i/>
          <w:sz w:val="28"/>
          <w:szCs w:val="28"/>
        </w:rPr>
        <w:t>A. turkestanicum</w:t>
      </w:r>
      <w:r w:rsidRPr="00340D4A">
        <w:rPr>
          <w:rFonts w:ascii="Times New Roman" w:eastAsia="Calibri" w:hAnsi="Times New Roman" w:cs="Times New Roman"/>
          <w:sz w:val="28"/>
          <w:szCs w:val="28"/>
        </w:rPr>
        <w:t xml:space="preserve"> и процентным содержанием нейтрализованных радикалов DPPH</w:t>
      </w:r>
    </w:p>
    <w:p w14:paraId="66445B20" w14:textId="77777777" w:rsidR="00340D4A" w:rsidRPr="00340D4A" w:rsidRDefault="00340D4A" w:rsidP="00340D4A">
      <w:pPr>
        <w:spacing w:after="0" w:line="240" w:lineRule="auto"/>
        <w:jc w:val="both"/>
        <w:rPr>
          <w:rFonts w:ascii="Palatino Linotype" w:eastAsia="Calibri" w:hAnsi="Palatino Linotype" w:cs="Times New Roman"/>
          <w:noProof/>
          <w:lang w:eastAsia="pl-PL"/>
        </w:rPr>
      </w:pPr>
    </w:p>
    <w:p w14:paraId="6768D043" w14:textId="77777777" w:rsidR="00340D4A" w:rsidRPr="00340D4A" w:rsidRDefault="00340D4A" w:rsidP="00340D4A">
      <w:pPr>
        <w:spacing w:after="0" w:line="240" w:lineRule="auto"/>
        <w:jc w:val="center"/>
        <w:rPr>
          <w:rFonts w:ascii="Times New Roman" w:eastAsia="Calibri" w:hAnsi="Times New Roman" w:cs="Times New Roman"/>
          <w:sz w:val="28"/>
          <w:szCs w:val="28"/>
        </w:rPr>
      </w:pPr>
      <w:r w:rsidRPr="00340D4A">
        <w:rPr>
          <w:rFonts w:ascii="Palatino Linotype" w:eastAsia="Calibri" w:hAnsi="Palatino Linotype" w:cs="Times New Roman"/>
          <w:noProof/>
          <w:lang w:eastAsia="ru-RU"/>
        </w:rPr>
        <w:drawing>
          <wp:inline distT="0" distB="0" distL="0" distR="0" wp14:anchorId="7ED140C5" wp14:editId="3CAEC10C">
            <wp:extent cx="5250180" cy="3030201"/>
            <wp:effectExtent l="0" t="0" r="7620" b="0"/>
            <wp:docPr id="142"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253305" cy="3032005"/>
                    </a:xfrm>
                    <a:prstGeom prst="rect">
                      <a:avLst/>
                    </a:prstGeom>
                    <a:noFill/>
                    <a:ln>
                      <a:noFill/>
                    </a:ln>
                  </pic:spPr>
                </pic:pic>
              </a:graphicData>
            </a:graphic>
          </wp:inline>
        </w:drawing>
      </w:r>
    </w:p>
    <w:p w14:paraId="3B0A7AEC" w14:textId="27743722" w:rsidR="00340D4A" w:rsidRPr="00340D4A" w:rsidRDefault="00340D4A" w:rsidP="00340D4A">
      <w:pPr>
        <w:spacing w:after="0" w:line="240" w:lineRule="auto"/>
        <w:jc w:val="center"/>
        <w:rPr>
          <w:rFonts w:ascii="Times New Roman" w:eastAsia="Calibri" w:hAnsi="Times New Roman" w:cs="Times New Roman"/>
          <w:sz w:val="28"/>
          <w:szCs w:val="28"/>
        </w:rPr>
      </w:pPr>
      <w:r w:rsidRPr="00340D4A">
        <w:rPr>
          <w:rFonts w:ascii="Times New Roman" w:eastAsia="Calibri" w:hAnsi="Times New Roman" w:cs="Times New Roman"/>
          <w:sz w:val="28"/>
          <w:szCs w:val="28"/>
        </w:rPr>
        <w:lastRenderedPageBreak/>
        <w:t xml:space="preserve">Рисунок </w:t>
      </w:r>
      <w:r w:rsidR="00F538C5">
        <w:rPr>
          <w:rFonts w:ascii="Times New Roman" w:eastAsia="Calibri" w:hAnsi="Times New Roman" w:cs="Times New Roman"/>
          <w:sz w:val="28"/>
          <w:szCs w:val="28"/>
          <w:lang w:val="kk-KZ"/>
        </w:rPr>
        <w:t>66</w:t>
      </w:r>
      <w:r w:rsidRPr="00340D4A">
        <w:rPr>
          <w:rFonts w:ascii="Times New Roman" w:eastAsia="Calibri" w:hAnsi="Times New Roman" w:cs="Times New Roman"/>
          <w:sz w:val="28"/>
          <w:szCs w:val="28"/>
        </w:rPr>
        <w:t xml:space="preserve"> - Взаимосвязь между концентрацией экстрактов </w:t>
      </w:r>
      <w:r w:rsidRPr="00340D4A">
        <w:rPr>
          <w:rFonts w:ascii="Times New Roman" w:eastAsia="Calibri" w:hAnsi="Times New Roman" w:cs="Times New Roman"/>
          <w:i/>
          <w:sz w:val="28"/>
          <w:szCs w:val="28"/>
        </w:rPr>
        <w:t>A. galanthum</w:t>
      </w:r>
      <w:r w:rsidRPr="00340D4A">
        <w:rPr>
          <w:rFonts w:ascii="Times New Roman" w:eastAsia="Calibri" w:hAnsi="Times New Roman" w:cs="Times New Roman"/>
          <w:sz w:val="28"/>
          <w:szCs w:val="28"/>
        </w:rPr>
        <w:t xml:space="preserve"> и </w:t>
      </w:r>
      <w:r w:rsidRPr="00340D4A">
        <w:rPr>
          <w:rFonts w:ascii="Times New Roman" w:eastAsia="Calibri" w:hAnsi="Times New Roman" w:cs="Times New Roman"/>
          <w:i/>
          <w:sz w:val="28"/>
          <w:szCs w:val="28"/>
        </w:rPr>
        <w:t>A. turkestanicum</w:t>
      </w:r>
      <w:r w:rsidRPr="00340D4A">
        <w:rPr>
          <w:rFonts w:ascii="Times New Roman" w:eastAsia="Calibri" w:hAnsi="Times New Roman" w:cs="Times New Roman"/>
          <w:sz w:val="28"/>
          <w:szCs w:val="28"/>
        </w:rPr>
        <w:t xml:space="preserve"> и процентным содержанием нейтрализованных радикалов ABTS</w:t>
      </w:r>
    </w:p>
    <w:p w14:paraId="663A9231" w14:textId="77777777" w:rsidR="00F538C5" w:rsidRDefault="00F538C5" w:rsidP="00340D4A">
      <w:pPr>
        <w:spacing w:after="0" w:line="240" w:lineRule="auto"/>
        <w:ind w:firstLine="709"/>
        <w:jc w:val="both"/>
        <w:rPr>
          <w:rFonts w:ascii="Times New Roman" w:eastAsia="Calibri" w:hAnsi="Times New Roman" w:cs="Times New Roman"/>
          <w:sz w:val="28"/>
          <w:szCs w:val="28"/>
        </w:rPr>
      </w:pPr>
    </w:p>
    <w:p w14:paraId="1C1A8EBF" w14:textId="3073D18B" w:rsidR="00340D4A" w:rsidRPr="00340D4A" w:rsidRDefault="00340D4A" w:rsidP="00340D4A">
      <w:pPr>
        <w:spacing w:after="0" w:line="240" w:lineRule="auto"/>
        <w:ind w:firstLine="709"/>
        <w:jc w:val="both"/>
        <w:rPr>
          <w:rFonts w:ascii="Times New Roman" w:eastAsia="Calibri" w:hAnsi="Times New Roman" w:cs="Times New Roman"/>
          <w:sz w:val="28"/>
          <w:szCs w:val="28"/>
        </w:rPr>
      </w:pPr>
      <w:r w:rsidRPr="00340D4A">
        <w:rPr>
          <w:rFonts w:ascii="Times New Roman" w:eastAsia="Calibri" w:hAnsi="Times New Roman" w:cs="Times New Roman"/>
          <w:sz w:val="28"/>
          <w:szCs w:val="28"/>
        </w:rPr>
        <w:t xml:space="preserve">В таблице 34 представлен антиоксидантный потенциал анализируемых экстрактов, отображаемый в виде эквивалентов тролокса на грамм веса высушенного экстракта. Интересно, что наиболее значительная антиоксидантная активность в анализе DPPH была обнаружена для экстрактов диэтилового эфира из луковиц </w:t>
      </w:r>
      <w:r w:rsidRPr="00340D4A">
        <w:rPr>
          <w:rFonts w:ascii="Times New Roman" w:eastAsia="Calibri" w:hAnsi="Times New Roman" w:cs="Times New Roman"/>
          <w:i/>
          <w:sz w:val="28"/>
          <w:szCs w:val="28"/>
        </w:rPr>
        <w:t>A. galanthum</w:t>
      </w:r>
      <w:r w:rsidRPr="00340D4A">
        <w:rPr>
          <w:rFonts w:ascii="Times New Roman" w:eastAsia="Calibri" w:hAnsi="Times New Roman" w:cs="Times New Roman"/>
          <w:sz w:val="28"/>
          <w:szCs w:val="28"/>
        </w:rPr>
        <w:t xml:space="preserve">  (AGb_Eth), в то время как экстракт диэтилового эфира из луковиц </w:t>
      </w:r>
      <w:r w:rsidRPr="00340D4A">
        <w:rPr>
          <w:rFonts w:ascii="Times New Roman" w:eastAsia="Calibri" w:hAnsi="Times New Roman" w:cs="Times New Roman"/>
          <w:i/>
          <w:sz w:val="28"/>
          <w:szCs w:val="28"/>
        </w:rPr>
        <w:t>A. turkestanicum</w:t>
      </w:r>
      <w:r w:rsidRPr="00340D4A">
        <w:rPr>
          <w:rFonts w:ascii="Times New Roman" w:eastAsia="Calibri" w:hAnsi="Times New Roman" w:cs="Times New Roman"/>
          <w:sz w:val="28"/>
          <w:szCs w:val="28"/>
        </w:rPr>
        <w:t xml:space="preserve">  (ATb_Eth) был наиболее активным в анализе ABTS. Было обнаружено, что этанол и водные экстракты демонстрируют более слабый антиоксидантный потенциал.</w:t>
      </w:r>
    </w:p>
    <w:p w14:paraId="41E2F527" w14:textId="77777777" w:rsidR="00340D4A" w:rsidRPr="00340D4A" w:rsidRDefault="00340D4A" w:rsidP="00340D4A">
      <w:pPr>
        <w:spacing w:after="0" w:line="240" w:lineRule="auto"/>
        <w:jc w:val="both"/>
        <w:rPr>
          <w:rFonts w:ascii="Times New Roman" w:eastAsia="Calibri" w:hAnsi="Times New Roman" w:cs="Times New Roman"/>
          <w:sz w:val="28"/>
          <w:szCs w:val="28"/>
        </w:rPr>
      </w:pPr>
    </w:p>
    <w:p w14:paraId="3AE3A2C0" w14:textId="77777777" w:rsidR="00340D4A" w:rsidRPr="00340D4A" w:rsidRDefault="00340D4A" w:rsidP="00340D4A">
      <w:pPr>
        <w:spacing w:after="0" w:line="240" w:lineRule="auto"/>
        <w:jc w:val="both"/>
        <w:rPr>
          <w:rFonts w:ascii="Times New Roman" w:eastAsia="Calibri" w:hAnsi="Times New Roman" w:cs="Times New Roman"/>
          <w:sz w:val="28"/>
          <w:szCs w:val="28"/>
        </w:rPr>
      </w:pPr>
      <w:r w:rsidRPr="00340D4A">
        <w:rPr>
          <w:rFonts w:ascii="Times New Roman" w:eastAsia="Calibri" w:hAnsi="Times New Roman" w:cs="Times New Roman"/>
          <w:sz w:val="28"/>
          <w:szCs w:val="28"/>
        </w:rPr>
        <w:t>Таблица 34- Антиоксидантная активность анализируемых экстрактов</w:t>
      </w:r>
    </w:p>
    <w:p w14:paraId="49E76176" w14:textId="77777777" w:rsidR="00340D4A" w:rsidRPr="00340D4A" w:rsidRDefault="00340D4A" w:rsidP="00340D4A">
      <w:pPr>
        <w:spacing w:after="0" w:line="240" w:lineRule="auto"/>
        <w:jc w:val="both"/>
        <w:rPr>
          <w:rFonts w:ascii="Times New Roman" w:eastAsia="Calibri" w:hAnsi="Times New Roman" w:cs="Times New Roman"/>
          <w:sz w:val="28"/>
          <w:szCs w:val="28"/>
        </w:rPr>
      </w:pPr>
    </w:p>
    <w:tbl>
      <w:tblPr>
        <w:tblStyle w:val="72"/>
        <w:tblW w:w="0" w:type="auto"/>
        <w:tblInd w:w="108" w:type="dxa"/>
        <w:tblLook w:val="04A0" w:firstRow="1" w:lastRow="0" w:firstColumn="1" w:lastColumn="0" w:noHBand="0" w:noVBand="1"/>
      </w:tblPr>
      <w:tblGrid>
        <w:gridCol w:w="1021"/>
        <w:gridCol w:w="3685"/>
        <w:gridCol w:w="2407"/>
        <w:gridCol w:w="2407"/>
      </w:tblGrid>
      <w:tr w:rsidR="00340D4A" w:rsidRPr="00340D4A" w14:paraId="30F441ED" w14:textId="77777777" w:rsidTr="008646B2">
        <w:tc>
          <w:tcPr>
            <w:tcW w:w="1021" w:type="dxa"/>
            <w:tcBorders>
              <w:top w:val="single" w:sz="4" w:space="0" w:color="auto"/>
              <w:left w:val="single" w:sz="4" w:space="0" w:color="auto"/>
              <w:bottom w:val="single" w:sz="4" w:space="0" w:color="auto"/>
              <w:right w:val="single" w:sz="4" w:space="0" w:color="auto"/>
            </w:tcBorders>
            <w:hideMark/>
          </w:tcPr>
          <w:p w14:paraId="4C92D12B" w14:textId="77777777" w:rsidR="00340D4A" w:rsidRPr="00340D4A" w:rsidRDefault="00340D4A" w:rsidP="00340D4A">
            <w:pPr>
              <w:jc w:val="both"/>
              <w:rPr>
                <w:rFonts w:ascii="Times New Roman" w:hAnsi="Times New Roman"/>
                <w:b/>
                <w:sz w:val="24"/>
                <w:szCs w:val="24"/>
              </w:rPr>
            </w:pPr>
            <w:r w:rsidRPr="00340D4A">
              <w:rPr>
                <w:rFonts w:ascii="Times New Roman" w:hAnsi="Times New Roman"/>
                <w:b/>
                <w:sz w:val="24"/>
                <w:szCs w:val="24"/>
              </w:rPr>
              <w:t>№</w:t>
            </w:r>
          </w:p>
        </w:tc>
        <w:tc>
          <w:tcPr>
            <w:tcW w:w="3685" w:type="dxa"/>
            <w:tcBorders>
              <w:top w:val="single" w:sz="4" w:space="0" w:color="auto"/>
              <w:left w:val="single" w:sz="4" w:space="0" w:color="auto"/>
              <w:bottom w:val="single" w:sz="4" w:space="0" w:color="auto"/>
              <w:right w:val="single" w:sz="4" w:space="0" w:color="auto"/>
            </w:tcBorders>
            <w:hideMark/>
          </w:tcPr>
          <w:p w14:paraId="376F4EA4" w14:textId="77777777" w:rsidR="00340D4A" w:rsidRPr="00340D4A" w:rsidRDefault="00340D4A" w:rsidP="00340D4A">
            <w:pPr>
              <w:jc w:val="both"/>
              <w:rPr>
                <w:rFonts w:ascii="Times New Roman" w:hAnsi="Times New Roman"/>
                <w:b/>
                <w:sz w:val="24"/>
                <w:szCs w:val="24"/>
              </w:rPr>
            </w:pPr>
            <w:r w:rsidRPr="00340D4A">
              <w:rPr>
                <w:rFonts w:ascii="Times New Roman" w:hAnsi="Times New Roman"/>
                <w:b/>
                <w:bCs/>
                <w:color w:val="000000"/>
                <w:kern w:val="24"/>
                <w:sz w:val="24"/>
                <w:szCs w:val="24"/>
              </w:rPr>
              <w:t>Образец</w:t>
            </w:r>
          </w:p>
        </w:tc>
        <w:tc>
          <w:tcPr>
            <w:tcW w:w="2407" w:type="dxa"/>
            <w:tcBorders>
              <w:top w:val="single" w:sz="4" w:space="0" w:color="auto"/>
              <w:left w:val="single" w:sz="4" w:space="0" w:color="auto"/>
              <w:bottom w:val="single" w:sz="4" w:space="0" w:color="auto"/>
              <w:right w:val="single" w:sz="4" w:space="0" w:color="auto"/>
            </w:tcBorders>
            <w:hideMark/>
          </w:tcPr>
          <w:p w14:paraId="4428B242" w14:textId="77777777" w:rsidR="00340D4A" w:rsidRPr="00340D4A" w:rsidRDefault="00340D4A" w:rsidP="00340D4A">
            <w:pPr>
              <w:jc w:val="both"/>
              <w:rPr>
                <w:rFonts w:ascii="Times New Roman" w:hAnsi="Times New Roman"/>
                <w:b/>
                <w:sz w:val="24"/>
                <w:szCs w:val="24"/>
              </w:rPr>
            </w:pPr>
            <w:r w:rsidRPr="00340D4A">
              <w:rPr>
                <w:rFonts w:ascii="Times New Roman" w:hAnsi="Times New Roman"/>
                <w:b/>
                <w:bCs/>
                <w:color w:val="000000"/>
                <w:kern w:val="24"/>
                <w:sz w:val="24"/>
                <w:szCs w:val="24"/>
              </w:rPr>
              <w:t>Анализ DPPH</w:t>
            </w:r>
          </w:p>
        </w:tc>
        <w:tc>
          <w:tcPr>
            <w:tcW w:w="2407" w:type="dxa"/>
            <w:tcBorders>
              <w:top w:val="single" w:sz="4" w:space="0" w:color="auto"/>
              <w:left w:val="single" w:sz="4" w:space="0" w:color="auto"/>
              <w:bottom w:val="single" w:sz="4" w:space="0" w:color="auto"/>
              <w:right w:val="single" w:sz="4" w:space="0" w:color="auto"/>
            </w:tcBorders>
            <w:hideMark/>
          </w:tcPr>
          <w:p w14:paraId="684B6F28" w14:textId="77777777" w:rsidR="00340D4A" w:rsidRPr="00340D4A" w:rsidRDefault="00340D4A" w:rsidP="00340D4A">
            <w:pPr>
              <w:jc w:val="both"/>
              <w:rPr>
                <w:rFonts w:ascii="Times New Roman" w:hAnsi="Times New Roman"/>
                <w:b/>
                <w:sz w:val="24"/>
                <w:szCs w:val="24"/>
              </w:rPr>
            </w:pPr>
            <w:r w:rsidRPr="00340D4A">
              <w:rPr>
                <w:rFonts w:ascii="Times New Roman" w:hAnsi="Times New Roman"/>
                <w:b/>
                <w:bCs/>
                <w:color w:val="000000"/>
                <w:kern w:val="24"/>
                <w:sz w:val="24"/>
                <w:szCs w:val="24"/>
              </w:rPr>
              <w:t>Анализ ABTS</w:t>
            </w:r>
          </w:p>
        </w:tc>
      </w:tr>
      <w:tr w:rsidR="00340D4A" w:rsidRPr="00340D4A" w14:paraId="39108ACB" w14:textId="77777777" w:rsidTr="008646B2">
        <w:tc>
          <w:tcPr>
            <w:tcW w:w="1021" w:type="dxa"/>
            <w:tcBorders>
              <w:top w:val="single" w:sz="4" w:space="0" w:color="auto"/>
              <w:left w:val="single" w:sz="4" w:space="0" w:color="auto"/>
              <w:bottom w:val="single" w:sz="4" w:space="0" w:color="auto"/>
              <w:right w:val="single" w:sz="4" w:space="0" w:color="auto"/>
            </w:tcBorders>
          </w:tcPr>
          <w:p w14:paraId="2591E642" w14:textId="77777777" w:rsidR="00340D4A" w:rsidRPr="00340D4A" w:rsidRDefault="00340D4A" w:rsidP="00340D4A">
            <w:pPr>
              <w:numPr>
                <w:ilvl w:val="0"/>
                <w:numId w:val="22"/>
              </w:numPr>
              <w:contextualSpacing/>
              <w:jc w:val="both"/>
              <w:rPr>
                <w:rFonts w:ascii="Times New Roman" w:hAnsi="Times New Roman"/>
                <w:sz w:val="24"/>
                <w:szCs w:val="24"/>
              </w:rPr>
            </w:pPr>
          </w:p>
        </w:tc>
        <w:tc>
          <w:tcPr>
            <w:tcW w:w="3685" w:type="dxa"/>
            <w:tcBorders>
              <w:top w:val="single" w:sz="4" w:space="0" w:color="auto"/>
              <w:left w:val="single" w:sz="4" w:space="0" w:color="auto"/>
              <w:bottom w:val="single" w:sz="4" w:space="0" w:color="auto"/>
              <w:right w:val="single" w:sz="4" w:space="0" w:color="auto"/>
            </w:tcBorders>
            <w:vAlign w:val="center"/>
            <w:hideMark/>
          </w:tcPr>
          <w:p w14:paraId="693B3E8D" w14:textId="77777777" w:rsidR="00340D4A" w:rsidRPr="00340D4A" w:rsidRDefault="00340D4A" w:rsidP="00340D4A">
            <w:pPr>
              <w:jc w:val="both"/>
              <w:rPr>
                <w:rFonts w:ascii="Times New Roman" w:hAnsi="Times New Roman"/>
                <w:sz w:val="24"/>
                <w:szCs w:val="24"/>
              </w:rPr>
            </w:pPr>
            <w:r w:rsidRPr="00340D4A">
              <w:rPr>
                <w:rFonts w:ascii="Times New Roman" w:hAnsi="Times New Roman"/>
                <w:bCs/>
                <w:color w:val="000000"/>
                <w:kern w:val="24"/>
                <w:sz w:val="24"/>
                <w:szCs w:val="24"/>
              </w:rPr>
              <w:t>AGc_H</w:t>
            </w:r>
            <w:r w:rsidRPr="00340D4A">
              <w:rPr>
                <w:rFonts w:ascii="Times New Roman" w:hAnsi="Times New Roman"/>
                <w:bCs/>
                <w:color w:val="000000"/>
                <w:kern w:val="24"/>
                <w:position w:val="-5"/>
                <w:sz w:val="24"/>
                <w:szCs w:val="24"/>
                <w:vertAlign w:val="subscript"/>
              </w:rPr>
              <w:t>2</w:t>
            </w:r>
            <w:r w:rsidRPr="00340D4A">
              <w:rPr>
                <w:rFonts w:ascii="Times New Roman" w:hAnsi="Times New Roman"/>
                <w:bCs/>
                <w:color w:val="000000"/>
                <w:kern w:val="24"/>
                <w:sz w:val="24"/>
                <w:szCs w:val="24"/>
              </w:rPr>
              <w:t>О</w:t>
            </w:r>
          </w:p>
        </w:tc>
        <w:tc>
          <w:tcPr>
            <w:tcW w:w="2407" w:type="dxa"/>
            <w:tcBorders>
              <w:top w:val="single" w:sz="4" w:space="0" w:color="auto"/>
              <w:left w:val="single" w:sz="4" w:space="0" w:color="auto"/>
              <w:bottom w:val="single" w:sz="4" w:space="0" w:color="auto"/>
              <w:right w:val="single" w:sz="4" w:space="0" w:color="auto"/>
            </w:tcBorders>
            <w:vAlign w:val="center"/>
            <w:hideMark/>
          </w:tcPr>
          <w:p w14:paraId="20DB997E" w14:textId="77777777" w:rsidR="00340D4A" w:rsidRPr="00340D4A" w:rsidRDefault="00340D4A" w:rsidP="00340D4A">
            <w:pPr>
              <w:jc w:val="both"/>
              <w:rPr>
                <w:rFonts w:ascii="Times New Roman" w:hAnsi="Times New Roman"/>
                <w:b/>
                <w:sz w:val="24"/>
                <w:szCs w:val="24"/>
              </w:rPr>
            </w:pPr>
            <w:r w:rsidRPr="00340D4A">
              <w:rPr>
                <w:rFonts w:ascii="Times New Roman" w:hAnsi="Times New Roman"/>
                <w:color w:val="000000"/>
                <w:kern w:val="24"/>
                <w:sz w:val="24"/>
                <w:szCs w:val="24"/>
              </w:rPr>
              <w:t>1256.72 ± 19.28</w:t>
            </w:r>
          </w:p>
        </w:tc>
        <w:tc>
          <w:tcPr>
            <w:tcW w:w="2407" w:type="dxa"/>
            <w:tcBorders>
              <w:top w:val="single" w:sz="4" w:space="0" w:color="auto"/>
              <w:left w:val="single" w:sz="4" w:space="0" w:color="auto"/>
              <w:bottom w:val="single" w:sz="4" w:space="0" w:color="auto"/>
              <w:right w:val="single" w:sz="4" w:space="0" w:color="auto"/>
            </w:tcBorders>
            <w:vAlign w:val="center"/>
            <w:hideMark/>
          </w:tcPr>
          <w:p w14:paraId="239C2A53" w14:textId="77777777" w:rsidR="00340D4A" w:rsidRPr="00340D4A" w:rsidRDefault="00340D4A" w:rsidP="00340D4A">
            <w:pPr>
              <w:jc w:val="both"/>
              <w:rPr>
                <w:rFonts w:ascii="Times New Roman" w:hAnsi="Times New Roman"/>
                <w:b/>
                <w:sz w:val="24"/>
                <w:szCs w:val="24"/>
              </w:rPr>
            </w:pPr>
            <w:r w:rsidRPr="00340D4A">
              <w:rPr>
                <w:rFonts w:ascii="Times New Roman" w:hAnsi="Times New Roman"/>
                <w:color w:val="000000"/>
                <w:kern w:val="24"/>
                <w:sz w:val="24"/>
                <w:szCs w:val="24"/>
              </w:rPr>
              <w:t>5.08 ± 0.07</w:t>
            </w:r>
          </w:p>
        </w:tc>
      </w:tr>
      <w:tr w:rsidR="00340D4A" w:rsidRPr="00340D4A" w14:paraId="76BBE8B9" w14:textId="77777777" w:rsidTr="008646B2">
        <w:tc>
          <w:tcPr>
            <w:tcW w:w="1021" w:type="dxa"/>
            <w:tcBorders>
              <w:top w:val="single" w:sz="4" w:space="0" w:color="auto"/>
              <w:left w:val="single" w:sz="4" w:space="0" w:color="auto"/>
              <w:bottom w:val="single" w:sz="4" w:space="0" w:color="auto"/>
              <w:right w:val="single" w:sz="4" w:space="0" w:color="auto"/>
            </w:tcBorders>
          </w:tcPr>
          <w:p w14:paraId="4AA96304" w14:textId="77777777" w:rsidR="00340D4A" w:rsidRPr="00340D4A" w:rsidRDefault="00340D4A" w:rsidP="00340D4A">
            <w:pPr>
              <w:numPr>
                <w:ilvl w:val="0"/>
                <w:numId w:val="22"/>
              </w:numPr>
              <w:contextualSpacing/>
              <w:jc w:val="both"/>
              <w:rPr>
                <w:rFonts w:ascii="Times New Roman" w:hAnsi="Times New Roman"/>
                <w:sz w:val="24"/>
                <w:szCs w:val="24"/>
              </w:rPr>
            </w:pPr>
          </w:p>
        </w:tc>
        <w:tc>
          <w:tcPr>
            <w:tcW w:w="3685" w:type="dxa"/>
            <w:tcBorders>
              <w:top w:val="single" w:sz="4" w:space="0" w:color="auto"/>
              <w:left w:val="single" w:sz="4" w:space="0" w:color="auto"/>
              <w:bottom w:val="single" w:sz="4" w:space="0" w:color="auto"/>
              <w:right w:val="single" w:sz="4" w:space="0" w:color="auto"/>
            </w:tcBorders>
            <w:vAlign w:val="center"/>
            <w:hideMark/>
          </w:tcPr>
          <w:p w14:paraId="5F485F0D" w14:textId="77777777" w:rsidR="00340D4A" w:rsidRPr="00340D4A" w:rsidRDefault="00340D4A" w:rsidP="00340D4A">
            <w:pPr>
              <w:jc w:val="both"/>
              <w:rPr>
                <w:rFonts w:ascii="Times New Roman" w:hAnsi="Times New Roman"/>
                <w:sz w:val="24"/>
                <w:szCs w:val="24"/>
              </w:rPr>
            </w:pPr>
            <w:r w:rsidRPr="00340D4A">
              <w:rPr>
                <w:rFonts w:ascii="Times New Roman" w:hAnsi="Times New Roman"/>
                <w:bCs/>
                <w:color w:val="000000"/>
                <w:kern w:val="24"/>
                <w:sz w:val="24"/>
                <w:szCs w:val="24"/>
              </w:rPr>
              <w:t>AGc_Et96%</w:t>
            </w:r>
          </w:p>
        </w:tc>
        <w:tc>
          <w:tcPr>
            <w:tcW w:w="2407" w:type="dxa"/>
            <w:tcBorders>
              <w:top w:val="single" w:sz="4" w:space="0" w:color="auto"/>
              <w:left w:val="single" w:sz="4" w:space="0" w:color="auto"/>
              <w:bottom w:val="single" w:sz="4" w:space="0" w:color="auto"/>
              <w:right w:val="single" w:sz="4" w:space="0" w:color="auto"/>
            </w:tcBorders>
            <w:vAlign w:val="center"/>
            <w:hideMark/>
          </w:tcPr>
          <w:p w14:paraId="76736450" w14:textId="77777777" w:rsidR="00340D4A" w:rsidRPr="00340D4A" w:rsidRDefault="00340D4A" w:rsidP="00340D4A">
            <w:pPr>
              <w:jc w:val="both"/>
              <w:rPr>
                <w:rFonts w:ascii="Times New Roman" w:hAnsi="Times New Roman"/>
                <w:b/>
                <w:sz w:val="24"/>
                <w:szCs w:val="24"/>
              </w:rPr>
            </w:pPr>
            <w:r w:rsidRPr="00340D4A">
              <w:rPr>
                <w:rFonts w:ascii="Times New Roman" w:hAnsi="Times New Roman"/>
                <w:color w:val="000000"/>
                <w:kern w:val="24"/>
                <w:sz w:val="24"/>
                <w:szCs w:val="24"/>
              </w:rPr>
              <w:t>1172.78 ± 10.15</w:t>
            </w:r>
          </w:p>
        </w:tc>
        <w:tc>
          <w:tcPr>
            <w:tcW w:w="2407" w:type="dxa"/>
            <w:tcBorders>
              <w:top w:val="single" w:sz="4" w:space="0" w:color="auto"/>
              <w:left w:val="single" w:sz="4" w:space="0" w:color="auto"/>
              <w:bottom w:val="single" w:sz="4" w:space="0" w:color="auto"/>
              <w:right w:val="single" w:sz="4" w:space="0" w:color="auto"/>
            </w:tcBorders>
            <w:vAlign w:val="center"/>
            <w:hideMark/>
          </w:tcPr>
          <w:p w14:paraId="43DC5529" w14:textId="77777777" w:rsidR="00340D4A" w:rsidRPr="00340D4A" w:rsidRDefault="00340D4A" w:rsidP="00340D4A">
            <w:pPr>
              <w:jc w:val="both"/>
              <w:rPr>
                <w:rFonts w:ascii="Times New Roman" w:hAnsi="Times New Roman"/>
                <w:b/>
                <w:sz w:val="24"/>
                <w:szCs w:val="24"/>
              </w:rPr>
            </w:pPr>
            <w:r w:rsidRPr="00340D4A">
              <w:rPr>
                <w:rFonts w:ascii="Times New Roman" w:hAnsi="Times New Roman"/>
                <w:color w:val="000000"/>
                <w:kern w:val="24"/>
                <w:sz w:val="24"/>
                <w:szCs w:val="24"/>
              </w:rPr>
              <w:t>3.70 ± 0.07</w:t>
            </w:r>
          </w:p>
        </w:tc>
      </w:tr>
      <w:tr w:rsidR="00340D4A" w:rsidRPr="00340D4A" w14:paraId="05E8233C" w14:textId="77777777" w:rsidTr="008646B2">
        <w:tc>
          <w:tcPr>
            <w:tcW w:w="1021" w:type="dxa"/>
            <w:tcBorders>
              <w:top w:val="single" w:sz="4" w:space="0" w:color="auto"/>
              <w:left w:val="single" w:sz="4" w:space="0" w:color="auto"/>
              <w:bottom w:val="single" w:sz="4" w:space="0" w:color="auto"/>
              <w:right w:val="single" w:sz="4" w:space="0" w:color="auto"/>
            </w:tcBorders>
          </w:tcPr>
          <w:p w14:paraId="21DBF174" w14:textId="77777777" w:rsidR="00340D4A" w:rsidRPr="00340D4A" w:rsidRDefault="00340D4A" w:rsidP="00340D4A">
            <w:pPr>
              <w:numPr>
                <w:ilvl w:val="0"/>
                <w:numId w:val="22"/>
              </w:numPr>
              <w:contextualSpacing/>
              <w:jc w:val="both"/>
              <w:rPr>
                <w:rFonts w:ascii="Times New Roman" w:hAnsi="Times New Roman"/>
                <w:sz w:val="24"/>
                <w:szCs w:val="24"/>
              </w:rPr>
            </w:pPr>
          </w:p>
        </w:tc>
        <w:tc>
          <w:tcPr>
            <w:tcW w:w="3685" w:type="dxa"/>
            <w:tcBorders>
              <w:top w:val="single" w:sz="4" w:space="0" w:color="auto"/>
              <w:left w:val="single" w:sz="4" w:space="0" w:color="auto"/>
              <w:bottom w:val="single" w:sz="4" w:space="0" w:color="auto"/>
              <w:right w:val="single" w:sz="4" w:space="0" w:color="auto"/>
            </w:tcBorders>
            <w:vAlign w:val="center"/>
            <w:hideMark/>
          </w:tcPr>
          <w:p w14:paraId="0DCAA684" w14:textId="77777777" w:rsidR="00340D4A" w:rsidRPr="00340D4A" w:rsidRDefault="00340D4A" w:rsidP="00340D4A">
            <w:pPr>
              <w:jc w:val="both"/>
              <w:rPr>
                <w:rFonts w:ascii="Times New Roman" w:hAnsi="Times New Roman"/>
                <w:sz w:val="24"/>
                <w:szCs w:val="24"/>
              </w:rPr>
            </w:pPr>
            <w:r w:rsidRPr="00340D4A">
              <w:rPr>
                <w:rFonts w:ascii="Times New Roman" w:hAnsi="Times New Roman"/>
                <w:bCs/>
                <w:color w:val="000000"/>
                <w:kern w:val="24"/>
                <w:sz w:val="24"/>
                <w:szCs w:val="24"/>
              </w:rPr>
              <w:t>AGc_Et50%</w:t>
            </w:r>
          </w:p>
        </w:tc>
        <w:tc>
          <w:tcPr>
            <w:tcW w:w="2407" w:type="dxa"/>
            <w:tcBorders>
              <w:top w:val="single" w:sz="4" w:space="0" w:color="auto"/>
              <w:left w:val="single" w:sz="4" w:space="0" w:color="auto"/>
              <w:bottom w:val="single" w:sz="4" w:space="0" w:color="auto"/>
              <w:right w:val="single" w:sz="4" w:space="0" w:color="auto"/>
            </w:tcBorders>
            <w:vAlign w:val="center"/>
            <w:hideMark/>
          </w:tcPr>
          <w:p w14:paraId="3262D259" w14:textId="77777777" w:rsidR="00340D4A" w:rsidRPr="00340D4A" w:rsidRDefault="00340D4A" w:rsidP="00340D4A">
            <w:pPr>
              <w:jc w:val="both"/>
              <w:rPr>
                <w:rFonts w:ascii="Times New Roman" w:hAnsi="Times New Roman"/>
                <w:b/>
                <w:sz w:val="24"/>
                <w:szCs w:val="24"/>
              </w:rPr>
            </w:pPr>
            <w:r w:rsidRPr="00340D4A">
              <w:rPr>
                <w:rFonts w:ascii="Times New Roman" w:hAnsi="Times New Roman"/>
                <w:color w:val="000000"/>
                <w:kern w:val="24"/>
                <w:sz w:val="24"/>
                <w:szCs w:val="24"/>
              </w:rPr>
              <w:t>1243.51 ± 24.49</w:t>
            </w:r>
          </w:p>
        </w:tc>
        <w:tc>
          <w:tcPr>
            <w:tcW w:w="2407" w:type="dxa"/>
            <w:tcBorders>
              <w:top w:val="single" w:sz="4" w:space="0" w:color="auto"/>
              <w:left w:val="single" w:sz="4" w:space="0" w:color="auto"/>
              <w:bottom w:val="single" w:sz="4" w:space="0" w:color="auto"/>
              <w:right w:val="single" w:sz="4" w:space="0" w:color="auto"/>
            </w:tcBorders>
            <w:vAlign w:val="center"/>
            <w:hideMark/>
          </w:tcPr>
          <w:p w14:paraId="142C633F" w14:textId="77777777" w:rsidR="00340D4A" w:rsidRPr="00340D4A" w:rsidRDefault="00340D4A" w:rsidP="00340D4A">
            <w:pPr>
              <w:jc w:val="both"/>
              <w:rPr>
                <w:rFonts w:ascii="Times New Roman" w:hAnsi="Times New Roman"/>
                <w:b/>
                <w:sz w:val="24"/>
                <w:szCs w:val="24"/>
              </w:rPr>
            </w:pPr>
            <w:r w:rsidRPr="00340D4A">
              <w:rPr>
                <w:rFonts w:ascii="Times New Roman" w:hAnsi="Times New Roman"/>
                <w:color w:val="000000"/>
                <w:kern w:val="24"/>
                <w:sz w:val="24"/>
                <w:szCs w:val="24"/>
              </w:rPr>
              <w:t>4.87 ± 0.16</w:t>
            </w:r>
          </w:p>
        </w:tc>
      </w:tr>
      <w:tr w:rsidR="00340D4A" w:rsidRPr="00340D4A" w14:paraId="317D0748" w14:textId="77777777" w:rsidTr="008646B2">
        <w:tc>
          <w:tcPr>
            <w:tcW w:w="1021" w:type="dxa"/>
            <w:tcBorders>
              <w:top w:val="single" w:sz="4" w:space="0" w:color="auto"/>
              <w:left w:val="single" w:sz="4" w:space="0" w:color="auto"/>
              <w:bottom w:val="single" w:sz="4" w:space="0" w:color="auto"/>
              <w:right w:val="single" w:sz="4" w:space="0" w:color="auto"/>
            </w:tcBorders>
          </w:tcPr>
          <w:p w14:paraId="359C62E1" w14:textId="77777777" w:rsidR="00340D4A" w:rsidRPr="00340D4A" w:rsidRDefault="00340D4A" w:rsidP="00340D4A">
            <w:pPr>
              <w:numPr>
                <w:ilvl w:val="0"/>
                <w:numId w:val="22"/>
              </w:numPr>
              <w:contextualSpacing/>
              <w:jc w:val="both"/>
              <w:rPr>
                <w:rFonts w:ascii="Times New Roman" w:hAnsi="Times New Roman"/>
                <w:sz w:val="24"/>
                <w:szCs w:val="24"/>
              </w:rPr>
            </w:pPr>
          </w:p>
        </w:tc>
        <w:tc>
          <w:tcPr>
            <w:tcW w:w="3685" w:type="dxa"/>
            <w:tcBorders>
              <w:top w:val="single" w:sz="4" w:space="0" w:color="auto"/>
              <w:left w:val="single" w:sz="4" w:space="0" w:color="auto"/>
              <w:bottom w:val="single" w:sz="4" w:space="0" w:color="auto"/>
              <w:right w:val="single" w:sz="4" w:space="0" w:color="auto"/>
            </w:tcBorders>
            <w:vAlign w:val="center"/>
            <w:hideMark/>
          </w:tcPr>
          <w:p w14:paraId="4B8A206A" w14:textId="77777777" w:rsidR="00340D4A" w:rsidRPr="00340D4A" w:rsidRDefault="00340D4A" w:rsidP="00340D4A">
            <w:pPr>
              <w:jc w:val="both"/>
              <w:rPr>
                <w:rFonts w:ascii="Times New Roman" w:hAnsi="Times New Roman"/>
                <w:bCs/>
                <w:color w:val="000000"/>
                <w:kern w:val="24"/>
                <w:sz w:val="24"/>
                <w:szCs w:val="24"/>
              </w:rPr>
            </w:pPr>
            <w:r w:rsidRPr="00340D4A">
              <w:rPr>
                <w:rFonts w:ascii="Times New Roman" w:hAnsi="Times New Roman"/>
                <w:bCs/>
                <w:color w:val="000000"/>
                <w:kern w:val="24"/>
                <w:sz w:val="24"/>
                <w:szCs w:val="24"/>
              </w:rPr>
              <w:t>AGc_Et70%</w:t>
            </w:r>
          </w:p>
        </w:tc>
        <w:tc>
          <w:tcPr>
            <w:tcW w:w="2407" w:type="dxa"/>
            <w:tcBorders>
              <w:top w:val="single" w:sz="4" w:space="0" w:color="auto"/>
              <w:left w:val="single" w:sz="4" w:space="0" w:color="auto"/>
              <w:bottom w:val="single" w:sz="4" w:space="0" w:color="auto"/>
              <w:right w:val="single" w:sz="4" w:space="0" w:color="auto"/>
            </w:tcBorders>
            <w:vAlign w:val="center"/>
            <w:hideMark/>
          </w:tcPr>
          <w:p w14:paraId="0D0A51B6" w14:textId="77777777" w:rsidR="00340D4A" w:rsidRPr="00340D4A" w:rsidRDefault="00340D4A" w:rsidP="00340D4A">
            <w:pPr>
              <w:jc w:val="both"/>
              <w:rPr>
                <w:rFonts w:ascii="Times New Roman" w:hAnsi="Times New Roman"/>
                <w:b/>
                <w:sz w:val="24"/>
                <w:szCs w:val="24"/>
              </w:rPr>
            </w:pPr>
            <w:r w:rsidRPr="00340D4A">
              <w:rPr>
                <w:rFonts w:ascii="Times New Roman" w:hAnsi="Times New Roman"/>
                <w:color w:val="000000"/>
                <w:kern w:val="24"/>
                <w:sz w:val="24"/>
                <w:szCs w:val="24"/>
              </w:rPr>
              <w:t>1280.78 ± 14.72</w:t>
            </w:r>
          </w:p>
        </w:tc>
        <w:tc>
          <w:tcPr>
            <w:tcW w:w="2407" w:type="dxa"/>
            <w:tcBorders>
              <w:top w:val="single" w:sz="4" w:space="0" w:color="auto"/>
              <w:left w:val="single" w:sz="4" w:space="0" w:color="auto"/>
              <w:bottom w:val="single" w:sz="4" w:space="0" w:color="auto"/>
              <w:right w:val="single" w:sz="4" w:space="0" w:color="auto"/>
            </w:tcBorders>
            <w:vAlign w:val="center"/>
            <w:hideMark/>
          </w:tcPr>
          <w:p w14:paraId="5FED665E" w14:textId="77777777" w:rsidR="00340D4A" w:rsidRPr="00340D4A" w:rsidRDefault="00340D4A" w:rsidP="00340D4A">
            <w:pPr>
              <w:jc w:val="both"/>
              <w:rPr>
                <w:rFonts w:ascii="Times New Roman" w:hAnsi="Times New Roman"/>
                <w:b/>
                <w:sz w:val="24"/>
                <w:szCs w:val="24"/>
              </w:rPr>
            </w:pPr>
            <w:r w:rsidRPr="00340D4A">
              <w:rPr>
                <w:rFonts w:ascii="Times New Roman" w:hAnsi="Times New Roman"/>
                <w:color w:val="000000"/>
                <w:kern w:val="24"/>
                <w:sz w:val="24"/>
                <w:szCs w:val="24"/>
              </w:rPr>
              <w:t>4.53 ± 0.23</w:t>
            </w:r>
          </w:p>
        </w:tc>
      </w:tr>
      <w:tr w:rsidR="00340D4A" w:rsidRPr="00340D4A" w14:paraId="69174CA0" w14:textId="77777777" w:rsidTr="008646B2">
        <w:tc>
          <w:tcPr>
            <w:tcW w:w="1021" w:type="dxa"/>
            <w:tcBorders>
              <w:top w:val="single" w:sz="4" w:space="0" w:color="auto"/>
              <w:left w:val="single" w:sz="4" w:space="0" w:color="auto"/>
              <w:bottom w:val="single" w:sz="4" w:space="0" w:color="auto"/>
              <w:right w:val="single" w:sz="4" w:space="0" w:color="auto"/>
            </w:tcBorders>
          </w:tcPr>
          <w:p w14:paraId="248D148C" w14:textId="77777777" w:rsidR="00340D4A" w:rsidRPr="00340D4A" w:rsidRDefault="00340D4A" w:rsidP="00340D4A">
            <w:pPr>
              <w:numPr>
                <w:ilvl w:val="0"/>
                <w:numId w:val="22"/>
              </w:numPr>
              <w:contextualSpacing/>
              <w:jc w:val="both"/>
              <w:rPr>
                <w:rFonts w:ascii="Times New Roman" w:hAnsi="Times New Roman"/>
                <w:sz w:val="24"/>
                <w:szCs w:val="24"/>
              </w:rPr>
            </w:pPr>
          </w:p>
        </w:tc>
        <w:tc>
          <w:tcPr>
            <w:tcW w:w="3685" w:type="dxa"/>
            <w:tcBorders>
              <w:top w:val="single" w:sz="4" w:space="0" w:color="auto"/>
              <w:left w:val="single" w:sz="4" w:space="0" w:color="auto"/>
              <w:bottom w:val="single" w:sz="4" w:space="0" w:color="auto"/>
              <w:right w:val="single" w:sz="4" w:space="0" w:color="auto"/>
            </w:tcBorders>
            <w:vAlign w:val="center"/>
            <w:hideMark/>
          </w:tcPr>
          <w:p w14:paraId="535A0BF6" w14:textId="77777777" w:rsidR="00340D4A" w:rsidRPr="00340D4A" w:rsidRDefault="00340D4A" w:rsidP="00340D4A">
            <w:pPr>
              <w:jc w:val="both"/>
              <w:rPr>
                <w:rFonts w:ascii="Times New Roman" w:hAnsi="Times New Roman"/>
                <w:bCs/>
                <w:color w:val="000000"/>
                <w:kern w:val="24"/>
                <w:sz w:val="24"/>
                <w:szCs w:val="24"/>
              </w:rPr>
            </w:pPr>
            <w:r w:rsidRPr="00340D4A">
              <w:rPr>
                <w:rFonts w:ascii="Times New Roman" w:hAnsi="Times New Roman"/>
                <w:bCs/>
                <w:color w:val="000000"/>
                <w:kern w:val="24"/>
                <w:sz w:val="24"/>
                <w:szCs w:val="24"/>
              </w:rPr>
              <w:t>AGc_Eth</w:t>
            </w:r>
          </w:p>
        </w:tc>
        <w:tc>
          <w:tcPr>
            <w:tcW w:w="2407" w:type="dxa"/>
            <w:tcBorders>
              <w:top w:val="single" w:sz="4" w:space="0" w:color="auto"/>
              <w:left w:val="single" w:sz="4" w:space="0" w:color="auto"/>
              <w:bottom w:val="single" w:sz="4" w:space="0" w:color="auto"/>
              <w:right w:val="single" w:sz="4" w:space="0" w:color="auto"/>
            </w:tcBorders>
            <w:vAlign w:val="center"/>
            <w:hideMark/>
          </w:tcPr>
          <w:p w14:paraId="4089B2AF" w14:textId="77777777" w:rsidR="00340D4A" w:rsidRPr="00340D4A" w:rsidRDefault="00340D4A" w:rsidP="00340D4A">
            <w:pPr>
              <w:jc w:val="both"/>
              <w:rPr>
                <w:rFonts w:ascii="Times New Roman" w:hAnsi="Times New Roman"/>
                <w:color w:val="000000"/>
                <w:kern w:val="24"/>
                <w:sz w:val="24"/>
                <w:szCs w:val="24"/>
              </w:rPr>
            </w:pPr>
            <w:r w:rsidRPr="00340D4A">
              <w:rPr>
                <w:rFonts w:ascii="Times New Roman" w:hAnsi="Times New Roman"/>
                <w:color w:val="000000"/>
                <w:kern w:val="24"/>
                <w:sz w:val="24"/>
                <w:szCs w:val="24"/>
              </w:rPr>
              <w:t>19 274,78 ± 92,11</w:t>
            </w:r>
          </w:p>
        </w:tc>
        <w:tc>
          <w:tcPr>
            <w:tcW w:w="2407" w:type="dxa"/>
            <w:tcBorders>
              <w:top w:val="single" w:sz="4" w:space="0" w:color="auto"/>
              <w:left w:val="single" w:sz="4" w:space="0" w:color="auto"/>
              <w:bottom w:val="single" w:sz="4" w:space="0" w:color="auto"/>
              <w:right w:val="single" w:sz="4" w:space="0" w:color="auto"/>
            </w:tcBorders>
            <w:vAlign w:val="center"/>
            <w:hideMark/>
          </w:tcPr>
          <w:p w14:paraId="7D98C700" w14:textId="77777777" w:rsidR="00340D4A" w:rsidRPr="00340D4A" w:rsidRDefault="00340D4A" w:rsidP="00340D4A">
            <w:pPr>
              <w:jc w:val="both"/>
              <w:rPr>
                <w:rFonts w:ascii="Times New Roman" w:hAnsi="Times New Roman"/>
                <w:color w:val="000000"/>
                <w:kern w:val="24"/>
                <w:sz w:val="24"/>
                <w:szCs w:val="24"/>
              </w:rPr>
            </w:pPr>
            <w:r w:rsidRPr="00340D4A">
              <w:rPr>
                <w:rFonts w:ascii="Times New Roman" w:hAnsi="Times New Roman"/>
                <w:color w:val="000000"/>
                <w:kern w:val="24"/>
                <w:sz w:val="24"/>
                <w:szCs w:val="24"/>
              </w:rPr>
              <w:t>37.51 ± 2.31</w:t>
            </w:r>
          </w:p>
        </w:tc>
      </w:tr>
      <w:tr w:rsidR="00340D4A" w:rsidRPr="00340D4A" w14:paraId="01576A1C" w14:textId="77777777" w:rsidTr="008646B2">
        <w:tc>
          <w:tcPr>
            <w:tcW w:w="1021" w:type="dxa"/>
            <w:tcBorders>
              <w:top w:val="single" w:sz="4" w:space="0" w:color="auto"/>
              <w:left w:val="single" w:sz="4" w:space="0" w:color="auto"/>
              <w:bottom w:val="single" w:sz="4" w:space="0" w:color="auto"/>
              <w:right w:val="single" w:sz="4" w:space="0" w:color="auto"/>
            </w:tcBorders>
          </w:tcPr>
          <w:p w14:paraId="3DE37941" w14:textId="77777777" w:rsidR="00340D4A" w:rsidRPr="00340D4A" w:rsidRDefault="00340D4A" w:rsidP="00340D4A">
            <w:pPr>
              <w:numPr>
                <w:ilvl w:val="0"/>
                <w:numId w:val="22"/>
              </w:numPr>
              <w:contextualSpacing/>
              <w:jc w:val="both"/>
              <w:rPr>
                <w:rFonts w:ascii="Times New Roman" w:hAnsi="Times New Roman"/>
                <w:sz w:val="24"/>
                <w:szCs w:val="24"/>
              </w:rPr>
            </w:pPr>
          </w:p>
        </w:tc>
        <w:tc>
          <w:tcPr>
            <w:tcW w:w="3685" w:type="dxa"/>
            <w:tcBorders>
              <w:top w:val="single" w:sz="4" w:space="0" w:color="auto"/>
              <w:left w:val="single" w:sz="4" w:space="0" w:color="auto"/>
              <w:bottom w:val="single" w:sz="4" w:space="0" w:color="auto"/>
              <w:right w:val="single" w:sz="4" w:space="0" w:color="auto"/>
            </w:tcBorders>
            <w:vAlign w:val="center"/>
            <w:hideMark/>
          </w:tcPr>
          <w:p w14:paraId="5AAF985D" w14:textId="77777777" w:rsidR="00340D4A" w:rsidRPr="00340D4A" w:rsidRDefault="00340D4A" w:rsidP="00340D4A">
            <w:pPr>
              <w:jc w:val="both"/>
              <w:rPr>
                <w:rFonts w:ascii="Times New Roman" w:hAnsi="Times New Roman"/>
                <w:bCs/>
                <w:color w:val="000000"/>
                <w:kern w:val="24"/>
                <w:sz w:val="24"/>
                <w:szCs w:val="24"/>
              </w:rPr>
            </w:pPr>
            <w:r w:rsidRPr="00340D4A">
              <w:rPr>
                <w:rFonts w:ascii="Times New Roman" w:hAnsi="Times New Roman"/>
                <w:bCs/>
                <w:color w:val="000000"/>
                <w:kern w:val="24"/>
                <w:sz w:val="24"/>
                <w:szCs w:val="24"/>
              </w:rPr>
              <w:t>AGb_H</w:t>
            </w:r>
            <w:r w:rsidRPr="00340D4A">
              <w:rPr>
                <w:rFonts w:ascii="Times New Roman" w:hAnsi="Times New Roman"/>
                <w:bCs/>
                <w:color w:val="000000"/>
                <w:kern w:val="24"/>
                <w:position w:val="-5"/>
                <w:sz w:val="24"/>
                <w:szCs w:val="24"/>
                <w:vertAlign w:val="subscript"/>
              </w:rPr>
              <w:t>2</w:t>
            </w:r>
            <w:r w:rsidRPr="00340D4A">
              <w:rPr>
                <w:rFonts w:ascii="Times New Roman" w:hAnsi="Times New Roman"/>
                <w:bCs/>
                <w:color w:val="000000"/>
                <w:kern w:val="24"/>
                <w:sz w:val="24"/>
                <w:szCs w:val="24"/>
              </w:rPr>
              <w:t>O</w:t>
            </w:r>
          </w:p>
        </w:tc>
        <w:tc>
          <w:tcPr>
            <w:tcW w:w="2407" w:type="dxa"/>
            <w:tcBorders>
              <w:top w:val="single" w:sz="4" w:space="0" w:color="auto"/>
              <w:left w:val="single" w:sz="4" w:space="0" w:color="auto"/>
              <w:bottom w:val="single" w:sz="4" w:space="0" w:color="auto"/>
              <w:right w:val="single" w:sz="4" w:space="0" w:color="auto"/>
            </w:tcBorders>
            <w:vAlign w:val="center"/>
            <w:hideMark/>
          </w:tcPr>
          <w:p w14:paraId="1D751B41" w14:textId="77777777" w:rsidR="00340D4A" w:rsidRPr="00340D4A" w:rsidRDefault="00340D4A" w:rsidP="00340D4A">
            <w:pPr>
              <w:jc w:val="both"/>
              <w:rPr>
                <w:rFonts w:ascii="Times New Roman" w:hAnsi="Times New Roman"/>
                <w:color w:val="000000"/>
                <w:kern w:val="24"/>
                <w:sz w:val="24"/>
                <w:szCs w:val="24"/>
              </w:rPr>
            </w:pPr>
            <w:r w:rsidRPr="00340D4A">
              <w:rPr>
                <w:rFonts w:ascii="Times New Roman" w:hAnsi="Times New Roman"/>
                <w:color w:val="000000"/>
                <w:kern w:val="24"/>
                <w:sz w:val="24"/>
                <w:szCs w:val="24"/>
              </w:rPr>
              <w:t>1132.60 ± 23.01</w:t>
            </w:r>
          </w:p>
        </w:tc>
        <w:tc>
          <w:tcPr>
            <w:tcW w:w="2407" w:type="dxa"/>
            <w:tcBorders>
              <w:top w:val="single" w:sz="4" w:space="0" w:color="auto"/>
              <w:left w:val="single" w:sz="4" w:space="0" w:color="auto"/>
              <w:bottom w:val="single" w:sz="4" w:space="0" w:color="auto"/>
              <w:right w:val="single" w:sz="4" w:space="0" w:color="auto"/>
            </w:tcBorders>
            <w:vAlign w:val="center"/>
            <w:hideMark/>
          </w:tcPr>
          <w:p w14:paraId="30A33C92" w14:textId="77777777" w:rsidR="00340D4A" w:rsidRPr="00340D4A" w:rsidRDefault="00340D4A" w:rsidP="00340D4A">
            <w:pPr>
              <w:jc w:val="both"/>
              <w:rPr>
                <w:rFonts w:ascii="Times New Roman" w:hAnsi="Times New Roman"/>
                <w:color w:val="000000"/>
                <w:kern w:val="24"/>
                <w:sz w:val="24"/>
                <w:szCs w:val="24"/>
              </w:rPr>
            </w:pPr>
            <w:r w:rsidRPr="00340D4A">
              <w:rPr>
                <w:rFonts w:ascii="Times New Roman" w:hAnsi="Times New Roman"/>
                <w:color w:val="000000"/>
                <w:kern w:val="24"/>
                <w:sz w:val="24"/>
                <w:szCs w:val="24"/>
              </w:rPr>
              <w:t>2.23 ± 0.03</w:t>
            </w:r>
          </w:p>
        </w:tc>
      </w:tr>
      <w:tr w:rsidR="00340D4A" w:rsidRPr="00340D4A" w14:paraId="36333174" w14:textId="77777777" w:rsidTr="008646B2">
        <w:tc>
          <w:tcPr>
            <w:tcW w:w="1021" w:type="dxa"/>
            <w:tcBorders>
              <w:top w:val="single" w:sz="4" w:space="0" w:color="auto"/>
              <w:left w:val="single" w:sz="4" w:space="0" w:color="auto"/>
              <w:bottom w:val="single" w:sz="4" w:space="0" w:color="auto"/>
              <w:right w:val="single" w:sz="4" w:space="0" w:color="auto"/>
            </w:tcBorders>
          </w:tcPr>
          <w:p w14:paraId="118E6913" w14:textId="77777777" w:rsidR="00340D4A" w:rsidRPr="00340D4A" w:rsidRDefault="00340D4A" w:rsidP="00340D4A">
            <w:pPr>
              <w:numPr>
                <w:ilvl w:val="0"/>
                <w:numId w:val="22"/>
              </w:numPr>
              <w:contextualSpacing/>
              <w:jc w:val="both"/>
              <w:rPr>
                <w:rFonts w:ascii="Times New Roman" w:hAnsi="Times New Roman"/>
                <w:sz w:val="24"/>
                <w:szCs w:val="24"/>
              </w:rPr>
            </w:pPr>
          </w:p>
        </w:tc>
        <w:tc>
          <w:tcPr>
            <w:tcW w:w="3685" w:type="dxa"/>
            <w:tcBorders>
              <w:top w:val="single" w:sz="4" w:space="0" w:color="auto"/>
              <w:left w:val="single" w:sz="4" w:space="0" w:color="auto"/>
              <w:bottom w:val="single" w:sz="4" w:space="0" w:color="auto"/>
              <w:right w:val="single" w:sz="4" w:space="0" w:color="auto"/>
            </w:tcBorders>
            <w:vAlign w:val="center"/>
            <w:hideMark/>
          </w:tcPr>
          <w:p w14:paraId="1F61BA86" w14:textId="77777777" w:rsidR="00340D4A" w:rsidRPr="00340D4A" w:rsidRDefault="00340D4A" w:rsidP="00340D4A">
            <w:pPr>
              <w:jc w:val="both"/>
              <w:rPr>
                <w:rFonts w:ascii="Times New Roman" w:hAnsi="Times New Roman"/>
                <w:bCs/>
                <w:color w:val="000000"/>
                <w:kern w:val="24"/>
                <w:sz w:val="24"/>
                <w:szCs w:val="24"/>
              </w:rPr>
            </w:pPr>
            <w:r w:rsidRPr="00340D4A">
              <w:rPr>
                <w:rFonts w:ascii="Times New Roman" w:hAnsi="Times New Roman"/>
                <w:bCs/>
                <w:color w:val="000000"/>
                <w:kern w:val="24"/>
                <w:sz w:val="24"/>
                <w:szCs w:val="24"/>
              </w:rPr>
              <w:t>AGb_Et96%</w:t>
            </w:r>
          </w:p>
        </w:tc>
        <w:tc>
          <w:tcPr>
            <w:tcW w:w="2407" w:type="dxa"/>
            <w:tcBorders>
              <w:top w:val="single" w:sz="4" w:space="0" w:color="auto"/>
              <w:left w:val="single" w:sz="4" w:space="0" w:color="auto"/>
              <w:bottom w:val="single" w:sz="4" w:space="0" w:color="auto"/>
              <w:right w:val="single" w:sz="4" w:space="0" w:color="auto"/>
            </w:tcBorders>
            <w:vAlign w:val="center"/>
            <w:hideMark/>
          </w:tcPr>
          <w:p w14:paraId="033D63A3" w14:textId="77777777" w:rsidR="00340D4A" w:rsidRPr="00340D4A" w:rsidRDefault="00340D4A" w:rsidP="00340D4A">
            <w:pPr>
              <w:jc w:val="both"/>
              <w:rPr>
                <w:rFonts w:ascii="Times New Roman" w:hAnsi="Times New Roman"/>
                <w:color w:val="000000"/>
                <w:kern w:val="24"/>
                <w:sz w:val="24"/>
                <w:szCs w:val="24"/>
              </w:rPr>
            </w:pPr>
            <w:r w:rsidRPr="00340D4A">
              <w:rPr>
                <w:rFonts w:ascii="Times New Roman" w:hAnsi="Times New Roman"/>
                <w:color w:val="000000"/>
                <w:kern w:val="24"/>
                <w:sz w:val="24"/>
                <w:szCs w:val="24"/>
              </w:rPr>
              <w:t>1208.48 ± 21.39</w:t>
            </w:r>
          </w:p>
        </w:tc>
        <w:tc>
          <w:tcPr>
            <w:tcW w:w="2407" w:type="dxa"/>
            <w:tcBorders>
              <w:top w:val="single" w:sz="4" w:space="0" w:color="auto"/>
              <w:left w:val="single" w:sz="4" w:space="0" w:color="auto"/>
              <w:bottom w:val="single" w:sz="4" w:space="0" w:color="auto"/>
              <w:right w:val="single" w:sz="4" w:space="0" w:color="auto"/>
            </w:tcBorders>
            <w:vAlign w:val="center"/>
            <w:hideMark/>
          </w:tcPr>
          <w:p w14:paraId="652421D7" w14:textId="77777777" w:rsidR="00340D4A" w:rsidRPr="00340D4A" w:rsidRDefault="00340D4A" w:rsidP="00340D4A">
            <w:pPr>
              <w:jc w:val="both"/>
              <w:rPr>
                <w:rFonts w:ascii="Times New Roman" w:hAnsi="Times New Roman"/>
                <w:color w:val="000000"/>
                <w:kern w:val="24"/>
                <w:sz w:val="24"/>
                <w:szCs w:val="24"/>
              </w:rPr>
            </w:pPr>
            <w:r w:rsidRPr="00340D4A">
              <w:rPr>
                <w:rFonts w:ascii="Times New Roman" w:hAnsi="Times New Roman"/>
                <w:color w:val="000000"/>
                <w:kern w:val="24"/>
                <w:sz w:val="24"/>
                <w:szCs w:val="24"/>
              </w:rPr>
              <w:t>4.76 ± 0.06</w:t>
            </w:r>
          </w:p>
        </w:tc>
      </w:tr>
      <w:tr w:rsidR="00340D4A" w:rsidRPr="00340D4A" w14:paraId="4F9BB80E" w14:textId="77777777" w:rsidTr="008646B2">
        <w:tc>
          <w:tcPr>
            <w:tcW w:w="1021" w:type="dxa"/>
            <w:tcBorders>
              <w:top w:val="single" w:sz="4" w:space="0" w:color="auto"/>
              <w:left w:val="single" w:sz="4" w:space="0" w:color="auto"/>
              <w:bottom w:val="single" w:sz="4" w:space="0" w:color="auto"/>
              <w:right w:val="single" w:sz="4" w:space="0" w:color="auto"/>
            </w:tcBorders>
          </w:tcPr>
          <w:p w14:paraId="64FCF6FF" w14:textId="77777777" w:rsidR="00340D4A" w:rsidRPr="00340D4A" w:rsidRDefault="00340D4A" w:rsidP="00340D4A">
            <w:pPr>
              <w:numPr>
                <w:ilvl w:val="0"/>
                <w:numId w:val="22"/>
              </w:numPr>
              <w:contextualSpacing/>
              <w:jc w:val="both"/>
              <w:rPr>
                <w:rFonts w:ascii="Times New Roman" w:hAnsi="Times New Roman"/>
                <w:sz w:val="24"/>
                <w:szCs w:val="24"/>
              </w:rPr>
            </w:pPr>
          </w:p>
        </w:tc>
        <w:tc>
          <w:tcPr>
            <w:tcW w:w="3685" w:type="dxa"/>
            <w:tcBorders>
              <w:top w:val="single" w:sz="4" w:space="0" w:color="auto"/>
              <w:left w:val="single" w:sz="4" w:space="0" w:color="auto"/>
              <w:bottom w:val="single" w:sz="4" w:space="0" w:color="auto"/>
              <w:right w:val="single" w:sz="4" w:space="0" w:color="auto"/>
            </w:tcBorders>
            <w:vAlign w:val="center"/>
            <w:hideMark/>
          </w:tcPr>
          <w:p w14:paraId="579C75E4" w14:textId="77777777" w:rsidR="00340D4A" w:rsidRPr="00340D4A" w:rsidRDefault="00340D4A" w:rsidP="00340D4A">
            <w:pPr>
              <w:jc w:val="both"/>
              <w:rPr>
                <w:rFonts w:ascii="Times New Roman" w:hAnsi="Times New Roman"/>
                <w:bCs/>
                <w:color w:val="000000"/>
                <w:kern w:val="24"/>
                <w:sz w:val="24"/>
                <w:szCs w:val="24"/>
              </w:rPr>
            </w:pPr>
            <w:r w:rsidRPr="00340D4A">
              <w:rPr>
                <w:rFonts w:ascii="Times New Roman" w:hAnsi="Times New Roman"/>
                <w:bCs/>
                <w:color w:val="000000"/>
                <w:kern w:val="24"/>
                <w:sz w:val="24"/>
                <w:szCs w:val="24"/>
              </w:rPr>
              <w:t>AGb_Et50%</w:t>
            </w:r>
          </w:p>
        </w:tc>
        <w:tc>
          <w:tcPr>
            <w:tcW w:w="2407" w:type="dxa"/>
            <w:tcBorders>
              <w:top w:val="single" w:sz="4" w:space="0" w:color="auto"/>
              <w:left w:val="single" w:sz="4" w:space="0" w:color="auto"/>
              <w:bottom w:val="single" w:sz="4" w:space="0" w:color="auto"/>
              <w:right w:val="single" w:sz="4" w:space="0" w:color="auto"/>
            </w:tcBorders>
            <w:vAlign w:val="center"/>
            <w:hideMark/>
          </w:tcPr>
          <w:p w14:paraId="2863A331" w14:textId="77777777" w:rsidR="00340D4A" w:rsidRPr="00340D4A" w:rsidRDefault="00340D4A" w:rsidP="00340D4A">
            <w:pPr>
              <w:jc w:val="both"/>
              <w:rPr>
                <w:rFonts w:ascii="Times New Roman" w:hAnsi="Times New Roman"/>
                <w:color w:val="000000"/>
                <w:kern w:val="24"/>
                <w:sz w:val="24"/>
                <w:szCs w:val="24"/>
              </w:rPr>
            </w:pPr>
            <w:r w:rsidRPr="00340D4A">
              <w:rPr>
                <w:rFonts w:ascii="Times New Roman" w:hAnsi="Times New Roman"/>
                <w:color w:val="000000"/>
                <w:kern w:val="24"/>
                <w:sz w:val="24"/>
                <w:szCs w:val="24"/>
              </w:rPr>
              <w:t>1130.14 ± 17.27</w:t>
            </w:r>
          </w:p>
        </w:tc>
        <w:tc>
          <w:tcPr>
            <w:tcW w:w="2407" w:type="dxa"/>
            <w:tcBorders>
              <w:top w:val="single" w:sz="4" w:space="0" w:color="auto"/>
              <w:left w:val="single" w:sz="4" w:space="0" w:color="auto"/>
              <w:bottom w:val="single" w:sz="4" w:space="0" w:color="auto"/>
              <w:right w:val="single" w:sz="4" w:space="0" w:color="auto"/>
            </w:tcBorders>
            <w:vAlign w:val="center"/>
            <w:hideMark/>
          </w:tcPr>
          <w:p w14:paraId="11784FD7" w14:textId="77777777" w:rsidR="00340D4A" w:rsidRPr="00340D4A" w:rsidRDefault="00340D4A" w:rsidP="00340D4A">
            <w:pPr>
              <w:jc w:val="both"/>
              <w:rPr>
                <w:rFonts w:ascii="Times New Roman" w:hAnsi="Times New Roman"/>
                <w:color w:val="000000"/>
                <w:kern w:val="24"/>
                <w:sz w:val="24"/>
                <w:szCs w:val="24"/>
              </w:rPr>
            </w:pPr>
            <w:r w:rsidRPr="00340D4A">
              <w:rPr>
                <w:rFonts w:ascii="Times New Roman" w:hAnsi="Times New Roman"/>
                <w:color w:val="000000"/>
                <w:kern w:val="24"/>
                <w:sz w:val="24"/>
                <w:szCs w:val="24"/>
              </w:rPr>
              <w:t>2.54 ± 0.03</w:t>
            </w:r>
          </w:p>
        </w:tc>
      </w:tr>
      <w:tr w:rsidR="00340D4A" w:rsidRPr="00340D4A" w14:paraId="1EFA0D23" w14:textId="77777777" w:rsidTr="008646B2">
        <w:tc>
          <w:tcPr>
            <w:tcW w:w="1021" w:type="dxa"/>
            <w:tcBorders>
              <w:top w:val="single" w:sz="4" w:space="0" w:color="auto"/>
              <w:left w:val="single" w:sz="4" w:space="0" w:color="auto"/>
              <w:bottom w:val="single" w:sz="4" w:space="0" w:color="auto"/>
              <w:right w:val="single" w:sz="4" w:space="0" w:color="auto"/>
            </w:tcBorders>
          </w:tcPr>
          <w:p w14:paraId="23F0DFD5" w14:textId="77777777" w:rsidR="00340D4A" w:rsidRPr="00340D4A" w:rsidRDefault="00340D4A" w:rsidP="00340D4A">
            <w:pPr>
              <w:numPr>
                <w:ilvl w:val="0"/>
                <w:numId w:val="22"/>
              </w:numPr>
              <w:contextualSpacing/>
              <w:jc w:val="both"/>
              <w:rPr>
                <w:rFonts w:ascii="Times New Roman" w:hAnsi="Times New Roman"/>
                <w:sz w:val="24"/>
                <w:szCs w:val="24"/>
              </w:rPr>
            </w:pPr>
          </w:p>
        </w:tc>
        <w:tc>
          <w:tcPr>
            <w:tcW w:w="3685" w:type="dxa"/>
            <w:tcBorders>
              <w:top w:val="single" w:sz="4" w:space="0" w:color="auto"/>
              <w:left w:val="single" w:sz="4" w:space="0" w:color="auto"/>
              <w:bottom w:val="single" w:sz="4" w:space="0" w:color="auto"/>
              <w:right w:val="single" w:sz="4" w:space="0" w:color="auto"/>
            </w:tcBorders>
            <w:vAlign w:val="center"/>
            <w:hideMark/>
          </w:tcPr>
          <w:p w14:paraId="6AC7B3AF" w14:textId="77777777" w:rsidR="00340D4A" w:rsidRPr="00340D4A" w:rsidRDefault="00340D4A" w:rsidP="00340D4A">
            <w:pPr>
              <w:jc w:val="both"/>
              <w:rPr>
                <w:rFonts w:ascii="Times New Roman" w:hAnsi="Times New Roman"/>
                <w:bCs/>
                <w:color w:val="000000"/>
                <w:kern w:val="24"/>
                <w:sz w:val="24"/>
                <w:szCs w:val="24"/>
              </w:rPr>
            </w:pPr>
            <w:r w:rsidRPr="00340D4A">
              <w:rPr>
                <w:rFonts w:ascii="Times New Roman" w:hAnsi="Times New Roman"/>
                <w:bCs/>
                <w:color w:val="000000"/>
                <w:kern w:val="24"/>
                <w:sz w:val="24"/>
                <w:szCs w:val="24"/>
              </w:rPr>
              <w:t>AGb_Et70%</w:t>
            </w:r>
          </w:p>
        </w:tc>
        <w:tc>
          <w:tcPr>
            <w:tcW w:w="2407" w:type="dxa"/>
            <w:tcBorders>
              <w:top w:val="single" w:sz="4" w:space="0" w:color="auto"/>
              <w:left w:val="single" w:sz="4" w:space="0" w:color="auto"/>
              <w:bottom w:val="single" w:sz="4" w:space="0" w:color="auto"/>
              <w:right w:val="single" w:sz="4" w:space="0" w:color="auto"/>
            </w:tcBorders>
            <w:vAlign w:val="center"/>
            <w:hideMark/>
          </w:tcPr>
          <w:p w14:paraId="0A454174" w14:textId="77777777" w:rsidR="00340D4A" w:rsidRPr="00340D4A" w:rsidRDefault="00340D4A" w:rsidP="00340D4A">
            <w:pPr>
              <w:jc w:val="both"/>
              <w:rPr>
                <w:rFonts w:ascii="Times New Roman" w:hAnsi="Times New Roman"/>
                <w:color w:val="000000"/>
                <w:kern w:val="24"/>
                <w:sz w:val="24"/>
                <w:szCs w:val="24"/>
              </w:rPr>
            </w:pPr>
            <w:r w:rsidRPr="00340D4A">
              <w:rPr>
                <w:rFonts w:ascii="Times New Roman" w:hAnsi="Times New Roman"/>
                <w:color w:val="000000"/>
                <w:kern w:val="24"/>
                <w:sz w:val="24"/>
                <w:szCs w:val="24"/>
              </w:rPr>
              <w:t>1081.01 ± 46.66</w:t>
            </w:r>
          </w:p>
        </w:tc>
        <w:tc>
          <w:tcPr>
            <w:tcW w:w="2407" w:type="dxa"/>
            <w:tcBorders>
              <w:top w:val="single" w:sz="4" w:space="0" w:color="auto"/>
              <w:left w:val="single" w:sz="4" w:space="0" w:color="auto"/>
              <w:bottom w:val="single" w:sz="4" w:space="0" w:color="auto"/>
              <w:right w:val="single" w:sz="4" w:space="0" w:color="auto"/>
            </w:tcBorders>
            <w:vAlign w:val="center"/>
            <w:hideMark/>
          </w:tcPr>
          <w:p w14:paraId="1DECC2CE" w14:textId="77777777" w:rsidR="00340D4A" w:rsidRPr="00340D4A" w:rsidRDefault="00340D4A" w:rsidP="00340D4A">
            <w:pPr>
              <w:jc w:val="both"/>
              <w:rPr>
                <w:rFonts w:ascii="Times New Roman" w:hAnsi="Times New Roman"/>
                <w:color w:val="000000"/>
                <w:kern w:val="24"/>
                <w:sz w:val="24"/>
                <w:szCs w:val="24"/>
              </w:rPr>
            </w:pPr>
            <w:r w:rsidRPr="00340D4A">
              <w:rPr>
                <w:rFonts w:ascii="Times New Roman" w:hAnsi="Times New Roman"/>
                <w:color w:val="000000"/>
                <w:kern w:val="24"/>
                <w:sz w:val="24"/>
                <w:szCs w:val="24"/>
              </w:rPr>
              <w:t>2.16 ± 0.03</w:t>
            </w:r>
          </w:p>
        </w:tc>
      </w:tr>
      <w:tr w:rsidR="00340D4A" w:rsidRPr="00340D4A" w14:paraId="76A8FB09" w14:textId="77777777" w:rsidTr="008646B2">
        <w:tc>
          <w:tcPr>
            <w:tcW w:w="1021" w:type="dxa"/>
            <w:tcBorders>
              <w:top w:val="single" w:sz="4" w:space="0" w:color="auto"/>
              <w:left w:val="single" w:sz="4" w:space="0" w:color="auto"/>
              <w:bottom w:val="single" w:sz="4" w:space="0" w:color="auto"/>
              <w:right w:val="single" w:sz="4" w:space="0" w:color="auto"/>
            </w:tcBorders>
          </w:tcPr>
          <w:p w14:paraId="79D6C94F" w14:textId="77777777" w:rsidR="00340D4A" w:rsidRPr="00340D4A" w:rsidRDefault="00340D4A" w:rsidP="00340D4A">
            <w:pPr>
              <w:numPr>
                <w:ilvl w:val="0"/>
                <w:numId w:val="22"/>
              </w:numPr>
              <w:contextualSpacing/>
              <w:jc w:val="both"/>
              <w:rPr>
                <w:rFonts w:ascii="Times New Roman" w:hAnsi="Times New Roman"/>
                <w:sz w:val="24"/>
                <w:szCs w:val="24"/>
              </w:rPr>
            </w:pPr>
          </w:p>
        </w:tc>
        <w:tc>
          <w:tcPr>
            <w:tcW w:w="3685" w:type="dxa"/>
            <w:tcBorders>
              <w:top w:val="single" w:sz="4" w:space="0" w:color="auto"/>
              <w:left w:val="single" w:sz="4" w:space="0" w:color="auto"/>
              <w:bottom w:val="single" w:sz="4" w:space="0" w:color="auto"/>
              <w:right w:val="single" w:sz="4" w:space="0" w:color="auto"/>
            </w:tcBorders>
            <w:vAlign w:val="center"/>
            <w:hideMark/>
          </w:tcPr>
          <w:p w14:paraId="3FF5D47C" w14:textId="77777777" w:rsidR="00340D4A" w:rsidRPr="00340D4A" w:rsidRDefault="00340D4A" w:rsidP="00340D4A">
            <w:pPr>
              <w:jc w:val="both"/>
              <w:rPr>
                <w:rFonts w:ascii="Times New Roman" w:hAnsi="Times New Roman"/>
                <w:bCs/>
                <w:color w:val="000000"/>
                <w:kern w:val="24"/>
                <w:sz w:val="24"/>
                <w:szCs w:val="24"/>
              </w:rPr>
            </w:pPr>
            <w:r w:rsidRPr="00340D4A">
              <w:rPr>
                <w:rFonts w:ascii="Times New Roman" w:hAnsi="Times New Roman"/>
                <w:bCs/>
                <w:color w:val="000000"/>
                <w:kern w:val="24"/>
                <w:sz w:val="24"/>
                <w:szCs w:val="24"/>
              </w:rPr>
              <w:t>AGb_Eth</w:t>
            </w:r>
          </w:p>
        </w:tc>
        <w:tc>
          <w:tcPr>
            <w:tcW w:w="2407" w:type="dxa"/>
            <w:tcBorders>
              <w:top w:val="single" w:sz="4" w:space="0" w:color="auto"/>
              <w:left w:val="single" w:sz="4" w:space="0" w:color="auto"/>
              <w:bottom w:val="single" w:sz="4" w:space="0" w:color="auto"/>
              <w:right w:val="single" w:sz="4" w:space="0" w:color="auto"/>
            </w:tcBorders>
            <w:vAlign w:val="center"/>
            <w:hideMark/>
          </w:tcPr>
          <w:p w14:paraId="54E56B64" w14:textId="77777777" w:rsidR="00340D4A" w:rsidRPr="00340D4A" w:rsidRDefault="00340D4A" w:rsidP="00340D4A">
            <w:pPr>
              <w:jc w:val="both"/>
              <w:rPr>
                <w:rFonts w:ascii="Times New Roman" w:hAnsi="Times New Roman"/>
                <w:color w:val="000000"/>
                <w:kern w:val="24"/>
                <w:sz w:val="24"/>
                <w:szCs w:val="24"/>
              </w:rPr>
            </w:pPr>
            <w:r w:rsidRPr="00340D4A">
              <w:rPr>
                <w:rFonts w:ascii="Times New Roman" w:hAnsi="Times New Roman"/>
                <w:color w:val="000000"/>
                <w:kern w:val="24"/>
                <w:sz w:val="24"/>
                <w:szCs w:val="24"/>
              </w:rPr>
              <w:t>975.92 ± 35.94</w:t>
            </w:r>
          </w:p>
        </w:tc>
        <w:tc>
          <w:tcPr>
            <w:tcW w:w="2407" w:type="dxa"/>
            <w:tcBorders>
              <w:top w:val="single" w:sz="4" w:space="0" w:color="auto"/>
              <w:left w:val="single" w:sz="4" w:space="0" w:color="auto"/>
              <w:bottom w:val="single" w:sz="4" w:space="0" w:color="auto"/>
              <w:right w:val="single" w:sz="4" w:space="0" w:color="auto"/>
            </w:tcBorders>
            <w:vAlign w:val="center"/>
            <w:hideMark/>
          </w:tcPr>
          <w:p w14:paraId="0055CD13" w14:textId="77777777" w:rsidR="00340D4A" w:rsidRPr="00340D4A" w:rsidRDefault="00340D4A" w:rsidP="00340D4A">
            <w:pPr>
              <w:jc w:val="both"/>
              <w:rPr>
                <w:rFonts w:ascii="Times New Roman" w:hAnsi="Times New Roman"/>
                <w:color w:val="000000"/>
                <w:kern w:val="24"/>
                <w:sz w:val="24"/>
                <w:szCs w:val="24"/>
              </w:rPr>
            </w:pPr>
            <w:r w:rsidRPr="00340D4A">
              <w:rPr>
                <w:rFonts w:ascii="Times New Roman" w:hAnsi="Times New Roman"/>
                <w:color w:val="000000"/>
                <w:kern w:val="24"/>
                <w:sz w:val="24"/>
                <w:szCs w:val="24"/>
              </w:rPr>
              <w:t>35.68 ± 0.58</w:t>
            </w:r>
          </w:p>
        </w:tc>
      </w:tr>
      <w:tr w:rsidR="00340D4A" w:rsidRPr="00340D4A" w14:paraId="12D341A7" w14:textId="77777777" w:rsidTr="008646B2">
        <w:tc>
          <w:tcPr>
            <w:tcW w:w="1021" w:type="dxa"/>
            <w:tcBorders>
              <w:top w:val="single" w:sz="4" w:space="0" w:color="auto"/>
              <w:left w:val="single" w:sz="4" w:space="0" w:color="auto"/>
              <w:bottom w:val="single" w:sz="4" w:space="0" w:color="auto"/>
              <w:right w:val="single" w:sz="4" w:space="0" w:color="auto"/>
            </w:tcBorders>
          </w:tcPr>
          <w:p w14:paraId="4BB37DC2" w14:textId="77777777" w:rsidR="00340D4A" w:rsidRPr="00340D4A" w:rsidRDefault="00340D4A" w:rsidP="00340D4A">
            <w:pPr>
              <w:numPr>
                <w:ilvl w:val="0"/>
                <w:numId w:val="22"/>
              </w:numPr>
              <w:contextualSpacing/>
              <w:jc w:val="both"/>
              <w:rPr>
                <w:rFonts w:ascii="Times New Roman" w:hAnsi="Times New Roman"/>
                <w:sz w:val="24"/>
                <w:szCs w:val="24"/>
              </w:rPr>
            </w:pPr>
          </w:p>
        </w:tc>
        <w:tc>
          <w:tcPr>
            <w:tcW w:w="3685" w:type="dxa"/>
            <w:tcBorders>
              <w:top w:val="single" w:sz="4" w:space="0" w:color="auto"/>
              <w:left w:val="single" w:sz="4" w:space="0" w:color="auto"/>
              <w:bottom w:val="single" w:sz="4" w:space="0" w:color="auto"/>
              <w:right w:val="single" w:sz="4" w:space="0" w:color="auto"/>
            </w:tcBorders>
            <w:vAlign w:val="center"/>
            <w:hideMark/>
          </w:tcPr>
          <w:p w14:paraId="3FEC5C82" w14:textId="77777777" w:rsidR="00340D4A" w:rsidRPr="00340D4A" w:rsidRDefault="00340D4A" w:rsidP="00340D4A">
            <w:pPr>
              <w:jc w:val="both"/>
              <w:rPr>
                <w:rFonts w:ascii="Times New Roman" w:hAnsi="Times New Roman"/>
                <w:bCs/>
                <w:color w:val="000000"/>
                <w:kern w:val="24"/>
                <w:sz w:val="24"/>
                <w:szCs w:val="24"/>
              </w:rPr>
            </w:pPr>
            <w:r w:rsidRPr="00340D4A">
              <w:rPr>
                <w:rFonts w:ascii="Times New Roman" w:hAnsi="Times New Roman"/>
                <w:bCs/>
                <w:color w:val="000000"/>
                <w:kern w:val="24"/>
                <w:sz w:val="24"/>
                <w:szCs w:val="24"/>
              </w:rPr>
              <w:t>ATb_H</w:t>
            </w:r>
            <w:r w:rsidRPr="00340D4A">
              <w:rPr>
                <w:rFonts w:ascii="Times New Roman" w:hAnsi="Times New Roman"/>
                <w:bCs/>
                <w:color w:val="000000"/>
                <w:kern w:val="24"/>
                <w:position w:val="-5"/>
                <w:sz w:val="24"/>
                <w:szCs w:val="24"/>
                <w:vertAlign w:val="subscript"/>
              </w:rPr>
              <w:t>2</w:t>
            </w:r>
            <w:r w:rsidRPr="00340D4A">
              <w:rPr>
                <w:rFonts w:ascii="Times New Roman" w:hAnsi="Times New Roman"/>
                <w:bCs/>
                <w:color w:val="000000"/>
                <w:kern w:val="24"/>
                <w:sz w:val="24"/>
                <w:szCs w:val="24"/>
              </w:rPr>
              <w:t>О</w:t>
            </w:r>
          </w:p>
        </w:tc>
        <w:tc>
          <w:tcPr>
            <w:tcW w:w="2407" w:type="dxa"/>
            <w:tcBorders>
              <w:top w:val="single" w:sz="4" w:space="0" w:color="auto"/>
              <w:left w:val="single" w:sz="4" w:space="0" w:color="auto"/>
              <w:bottom w:val="single" w:sz="4" w:space="0" w:color="auto"/>
              <w:right w:val="single" w:sz="4" w:space="0" w:color="auto"/>
            </w:tcBorders>
            <w:vAlign w:val="center"/>
            <w:hideMark/>
          </w:tcPr>
          <w:p w14:paraId="69A5C9AE" w14:textId="77777777" w:rsidR="00340D4A" w:rsidRPr="00340D4A" w:rsidRDefault="00340D4A" w:rsidP="00340D4A">
            <w:pPr>
              <w:jc w:val="both"/>
              <w:rPr>
                <w:rFonts w:ascii="Times New Roman" w:hAnsi="Times New Roman"/>
                <w:color w:val="000000"/>
                <w:kern w:val="24"/>
                <w:sz w:val="24"/>
                <w:szCs w:val="24"/>
              </w:rPr>
            </w:pPr>
            <w:r w:rsidRPr="00340D4A">
              <w:rPr>
                <w:rFonts w:ascii="Times New Roman" w:hAnsi="Times New Roman"/>
                <w:color w:val="000000"/>
                <w:kern w:val="24"/>
                <w:sz w:val="24"/>
                <w:szCs w:val="24"/>
              </w:rPr>
              <w:t>1020.35 ± 40.30</w:t>
            </w:r>
          </w:p>
        </w:tc>
        <w:tc>
          <w:tcPr>
            <w:tcW w:w="2407" w:type="dxa"/>
            <w:tcBorders>
              <w:top w:val="single" w:sz="4" w:space="0" w:color="auto"/>
              <w:left w:val="single" w:sz="4" w:space="0" w:color="auto"/>
              <w:bottom w:val="single" w:sz="4" w:space="0" w:color="auto"/>
              <w:right w:val="single" w:sz="4" w:space="0" w:color="auto"/>
            </w:tcBorders>
            <w:vAlign w:val="center"/>
            <w:hideMark/>
          </w:tcPr>
          <w:p w14:paraId="18370BFA" w14:textId="77777777" w:rsidR="00340D4A" w:rsidRPr="00340D4A" w:rsidRDefault="00340D4A" w:rsidP="00340D4A">
            <w:pPr>
              <w:jc w:val="both"/>
              <w:rPr>
                <w:rFonts w:ascii="Times New Roman" w:hAnsi="Times New Roman"/>
                <w:color w:val="000000"/>
                <w:kern w:val="24"/>
                <w:sz w:val="24"/>
                <w:szCs w:val="24"/>
              </w:rPr>
            </w:pPr>
            <w:r w:rsidRPr="00340D4A">
              <w:rPr>
                <w:rFonts w:ascii="Times New Roman" w:hAnsi="Times New Roman"/>
                <w:color w:val="000000"/>
                <w:kern w:val="24"/>
                <w:sz w:val="24"/>
                <w:szCs w:val="24"/>
              </w:rPr>
              <w:t>0,61 ± 0,03</w:t>
            </w:r>
          </w:p>
        </w:tc>
      </w:tr>
      <w:tr w:rsidR="00340D4A" w:rsidRPr="00340D4A" w14:paraId="24A7F0F6" w14:textId="77777777" w:rsidTr="008646B2">
        <w:tc>
          <w:tcPr>
            <w:tcW w:w="1021" w:type="dxa"/>
            <w:tcBorders>
              <w:top w:val="single" w:sz="4" w:space="0" w:color="auto"/>
              <w:left w:val="single" w:sz="4" w:space="0" w:color="auto"/>
              <w:bottom w:val="single" w:sz="4" w:space="0" w:color="auto"/>
              <w:right w:val="single" w:sz="4" w:space="0" w:color="auto"/>
            </w:tcBorders>
          </w:tcPr>
          <w:p w14:paraId="4D8A5040" w14:textId="77777777" w:rsidR="00340D4A" w:rsidRPr="00340D4A" w:rsidRDefault="00340D4A" w:rsidP="00340D4A">
            <w:pPr>
              <w:numPr>
                <w:ilvl w:val="0"/>
                <w:numId w:val="22"/>
              </w:numPr>
              <w:contextualSpacing/>
              <w:jc w:val="both"/>
              <w:rPr>
                <w:rFonts w:ascii="Times New Roman" w:hAnsi="Times New Roman"/>
                <w:sz w:val="24"/>
                <w:szCs w:val="24"/>
              </w:rPr>
            </w:pPr>
          </w:p>
        </w:tc>
        <w:tc>
          <w:tcPr>
            <w:tcW w:w="3685" w:type="dxa"/>
            <w:tcBorders>
              <w:top w:val="single" w:sz="4" w:space="0" w:color="auto"/>
              <w:left w:val="single" w:sz="4" w:space="0" w:color="auto"/>
              <w:bottom w:val="single" w:sz="4" w:space="0" w:color="auto"/>
              <w:right w:val="single" w:sz="4" w:space="0" w:color="auto"/>
            </w:tcBorders>
            <w:vAlign w:val="center"/>
            <w:hideMark/>
          </w:tcPr>
          <w:p w14:paraId="4E358403" w14:textId="77777777" w:rsidR="00340D4A" w:rsidRPr="00340D4A" w:rsidRDefault="00340D4A" w:rsidP="00340D4A">
            <w:pPr>
              <w:jc w:val="both"/>
              <w:rPr>
                <w:rFonts w:ascii="Times New Roman" w:hAnsi="Times New Roman"/>
                <w:bCs/>
                <w:color w:val="000000"/>
                <w:kern w:val="24"/>
                <w:sz w:val="24"/>
                <w:szCs w:val="24"/>
              </w:rPr>
            </w:pPr>
            <w:r w:rsidRPr="00340D4A">
              <w:rPr>
                <w:rFonts w:ascii="Times New Roman" w:eastAsia="Times New Roman" w:hAnsi="Times New Roman"/>
                <w:bCs/>
                <w:color w:val="000000"/>
                <w:kern w:val="24"/>
                <w:sz w:val="24"/>
                <w:szCs w:val="24"/>
              </w:rPr>
              <w:t> </w:t>
            </w:r>
            <w:r w:rsidRPr="00340D4A">
              <w:rPr>
                <w:rFonts w:ascii="Times New Roman" w:hAnsi="Times New Roman"/>
                <w:bCs/>
                <w:color w:val="000000"/>
                <w:kern w:val="24"/>
                <w:sz w:val="24"/>
                <w:szCs w:val="24"/>
              </w:rPr>
              <w:t>ATb_Et50%</w:t>
            </w:r>
          </w:p>
        </w:tc>
        <w:tc>
          <w:tcPr>
            <w:tcW w:w="2407" w:type="dxa"/>
            <w:tcBorders>
              <w:top w:val="single" w:sz="4" w:space="0" w:color="auto"/>
              <w:left w:val="single" w:sz="4" w:space="0" w:color="auto"/>
              <w:bottom w:val="single" w:sz="4" w:space="0" w:color="auto"/>
              <w:right w:val="single" w:sz="4" w:space="0" w:color="auto"/>
            </w:tcBorders>
            <w:vAlign w:val="center"/>
            <w:hideMark/>
          </w:tcPr>
          <w:p w14:paraId="76163BFB" w14:textId="77777777" w:rsidR="00340D4A" w:rsidRPr="00340D4A" w:rsidRDefault="00340D4A" w:rsidP="00340D4A">
            <w:pPr>
              <w:jc w:val="both"/>
              <w:rPr>
                <w:rFonts w:ascii="Times New Roman" w:hAnsi="Times New Roman"/>
                <w:color w:val="000000"/>
                <w:kern w:val="24"/>
                <w:sz w:val="24"/>
                <w:szCs w:val="24"/>
              </w:rPr>
            </w:pPr>
            <w:r w:rsidRPr="00340D4A">
              <w:rPr>
                <w:rFonts w:ascii="Times New Roman" w:hAnsi="Times New Roman"/>
                <w:color w:val="000000"/>
                <w:kern w:val="24"/>
                <w:sz w:val="24"/>
                <w:szCs w:val="24"/>
              </w:rPr>
              <w:t>1088.07 ± 18.08</w:t>
            </w:r>
          </w:p>
        </w:tc>
        <w:tc>
          <w:tcPr>
            <w:tcW w:w="2407" w:type="dxa"/>
            <w:tcBorders>
              <w:top w:val="single" w:sz="4" w:space="0" w:color="auto"/>
              <w:left w:val="single" w:sz="4" w:space="0" w:color="auto"/>
              <w:bottom w:val="single" w:sz="4" w:space="0" w:color="auto"/>
              <w:right w:val="single" w:sz="4" w:space="0" w:color="auto"/>
            </w:tcBorders>
            <w:vAlign w:val="center"/>
            <w:hideMark/>
          </w:tcPr>
          <w:p w14:paraId="4E0804AB" w14:textId="77777777" w:rsidR="00340D4A" w:rsidRPr="00340D4A" w:rsidRDefault="00340D4A" w:rsidP="00340D4A">
            <w:pPr>
              <w:jc w:val="both"/>
              <w:rPr>
                <w:rFonts w:ascii="Times New Roman" w:hAnsi="Times New Roman"/>
                <w:color w:val="000000"/>
                <w:kern w:val="24"/>
                <w:sz w:val="24"/>
                <w:szCs w:val="24"/>
              </w:rPr>
            </w:pPr>
            <w:r w:rsidRPr="00340D4A">
              <w:rPr>
                <w:rFonts w:ascii="Times New Roman" w:hAnsi="Times New Roman"/>
                <w:color w:val="000000"/>
                <w:kern w:val="24"/>
                <w:sz w:val="24"/>
                <w:szCs w:val="24"/>
              </w:rPr>
              <w:t>2.05 ± 0.04</w:t>
            </w:r>
          </w:p>
        </w:tc>
      </w:tr>
      <w:tr w:rsidR="00340D4A" w:rsidRPr="00340D4A" w14:paraId="22C25E15" w14:textId="77777777" w:rsidTr="008646B2">
        <w:tc>
          <w:tcPr>
            <w:tcW w:w="1021" w:type="dxa"/>
            <w:tcBorders>
              <w:top w:val="single" w:sz="4" w:space="0" w:color="auto"/>
              <w:left w:val="single" w:sz="4" w:space="0" w:color="auto"/>
              <w:bottom w:val="single" w:sz="4" w:space="0" w:color="auto"/>
              <w:right w:val="single" w:sz="4" w:space="0" w:color="auto"/>
            </w:tcBorders>
          </w:tcPr>
          <w:p w14:paraId="59D3C2DD" w14:textId="77777777" w:rsidR="00340D4A" w:rsidRPr="00340D4A" w:rsidRDefault="00340D4A" w:rsidP="00340D4A">
            <w:pPr>
              <w:numPr>
                <w:ilvl w:val="0"/>
                <w:numId w:val="22"/>
              </w:numPr>
              <w:contextualSpacing/>
              <w:jc w:val="both"/>
              <w:rPr>
                <w:rFonts w:ascii="Times New Roman" w:hAnsi="Times New Roman"/>
                <w:sz w:val="24"/>
                <w:szCs w:val="24"/>
              </w:rPr>
            </w:pPr>
          </w:p>
        </w:tc>
        <w:tc>
          <w:tcPr>
            <w:tcW w:w="3685" w:type="dxa"/>
            <w:tcBorders>
              <w:top w:val="single" w:sz="4" w:space="0" w:color="auto"/>
              <w:left w:val="single" w:sz="4" w:space="0" w:color="auto"/>
              <w:bottom w:val="single" w:sz="4" w:space="0" w:color="auto"/>
              <w:right w:val="single" w:sz="4" w:space="0" w:color="auto"/>
            </w:tcBorders>
            <w:vAlign w:val="center"/>
            <w:hideMark/>
          </w:tcPr>
          <w:p w14:paraId="2BE78CA6" w14:textId="77777777" w:rsidR="00340D4A" w:rsidRPr="00340D4A" w:rsidRDefault="00340D4A" w:rsidP="00340D4A">
            <w:pPr>
              <w:jc w:val="both"/>
              <w:rPr>
                <w:rFonts w:ascii="Times New Roman" w:eastAsia="Times New Roman" w:hAnsi="Times New Roman"/>
                <w:bCs/>
                <w:color w:val="000000"/>
                <w:kern w:val="24"/>
                <w:sz w:val="24"/>
                <w:szCs w:val="24"/>
              </w:rPr>
            </w:pPr>
            <w:r w:rsidRPr="00340D4A">
              <w:rPr>
                <w:rFonts w:ascii="Times New Roman" w:hAnsi="Times New Roman"/>
                <w:bCs/>
                <w:color w:val="000000"/>
                <w:kern w:val="24"/>
                <w:sz w:val="24"/>
                <w:szCs w:val="24"/>
              </w:rPr>
              <w:t>ATb_Et96%</w:t>
            </w:r>
          </w:p>
        </w:tc>
        <w:tc>
          <w:tcPr>
            <w:tcW w:w="2407" w:type="dxa"/>
            <w:tcBorders>
              <w:top w:val="single" w:sz="4" w:space="0" w:color="auto"/>
              <w:left w:val="single" w:sz="4" w:space="0" w:color="auto"/>
              <w:bottom w:val="single" w:sz="4" w:space="0" w:color="auto"/>
              <w:right w:val="single" w:sz="4" w:space="0" w:color="auto"/>
            </w:tcBorders>
            <w:vAlign w:val="center"/>
            <w:hideMark/>
          </w:tcPr>
          <w:p w14:paraId="6D0B9983" w14:textId="77777777" w:rsidR="00340D4A" w:rsidRPr="00340D4A" w:rsidRDefault="00340D4A" w:rsidP="00340D4A">
            <w:pPr>
              <w:jc w:val="both"/>
              <w:rPr>
                <w:rFonts w:ascii="Times New Roman" w:hAnsi="Times New Roman"/>
                <w:color w:val="000000"/>
                <w:kern w:val="24"/>
                <w:sz w:val="24"/>
                <w:szCs w:val="24"/>
              </w:rPr>
            </w:pPr>
            <w:r w:rsidRPr="00340D4A">
              <w:rPr>
                <w:rFonts w:ascii="Times New Roman" w:hAnsi="Times New Roman"/>
                <w:color w:val="000000"/>
                <w:kern w:val="24"/>
                <w:sz w:val="24"/>
                <w:szCs w:val="24"/>
              </w:rPr>
              <w:t>1071.04 ± 17.82</w:t>
            </w:r>
          </w:p>
        </w:tc>
        <w:tc>
          <w:tcPr>
            <w:tcW w:w="2407" w:type="dxa"/>
            <w:tcBorders>
              <w:top w:val="single" w:sz="4" w:space="0" w:color="auto"/>
              <w:left w:val="single" w:sz="4" w:space="0" w:color="auto"/>
              <w:bottom w:val="single" w:sz="4" w:space="0" w:color="auto"/>
              <w:right w:val="single" w:sz="4" w:space="0" w:color="auto"/>
            </w:tcBorders>
            <w:vAlign w:val="center"/>
            <w:hideMark/>
          </w:tcPr>
          <w:p w14:paraId="710D354A" w14:textId="77777777" w:rsidR="00340D4A" w:rsidRPr="00340D4A" w:rsidRDefault="00340D4A" w:rsidP="00340D4A">
            <w:pPr>
              <w:jc w:val="both"/>
              <w:rPr>
                <w:rFonts w:ascii="Times New Roman" w:hAnsi="Times New Roman"/>
                <w:color w:val="000000"/>
                <w:kern w:val="24"/>
                <w:sz w:val="24"/>
                <w:szCs w:val="24"/>
              </w:rPr>
            </w:pPr>
            <w:r w:rsidRPr="00340D4A">
              <w:rPr>
                <w:rFonts w:ascii="Times New Roman" w:hAnsi="Times New Roman"/>
                <w:color w:val="000000"/>
                <w:kern w:val="24"/>
                <w:sz w:val="24"/>
                <w:szCs w:val="24"/>
              </w:rPr>
              <w:t>1.81 ± 0.04</w:t>
            </w:r>
          </w:p>
        </w:tc>
      </w:tr>
      <w:tr w:rsidR="00340D4A" w:rsidRPr="00340D4A" w14:paraId="5F816941" w14:textId="77777777" w:rsidTr="008646B2">
        <w:tc>
          <w:tcPr>
            <w:tcW w:w="1021" w:type="dxa"/>
            <w:tcBorders>
              <w:top w:val="single" w:sz="4" w:space="0" w:color="auto"/>
              <w:left w:val="single" w:sz="4" w:space="0" w:color="auto"/>
              <w:bottom w:val="single" w:sz="4" w:space="0" w:color="auto"/>
              <w:right w:val="single" w:sz="4" w:space="0" w:color="auto"/>
            </w:tcBorders>
          </w:tcPr>
          <w:p w14:paraId="15A00B65" w14:textId="77777777" w:rsidR="00340D4A" w:rsidRPr="00340D4A" w:rsidRDefault="00340D4A" w:rsidP="00340D4A">
            <w:pPr>
              <w:numPr>
                <w:ilvl w:val="0"/>
                <w:numId w:val="22"/>
              </w:numPr>
              <w:contextualSpacing/>
              <w:jc w:val="both"/>
              <w:rPr>
                <w:rFonts w:ascii="Times New Roman" w:hAnsi="Times New Roman"/>
                <w:sz w:val="24"/>
                <w:szCs w:val="24"/>
              </w:rPr>
            </w:pPr>
          </w:p>
        </w:tc>
        <w:tc>
          <w:tcPr>
            <w:tcW w:w="3685" w:type="dxa"/>
            <w:tcBorders>
              <w:top w:val="single" w:sz="4" w:space="0" w:color="auto"/>
              <w:left w:val="single" w:sz="4" w:space="0" w:color="auto"/>
              <w:bottom w:val="single" w:sz="4" w:space="0" w:color="auto"/>
              <w:right w:val="single" w:sz="4" w:space="0" w:color="auto"/>
            </w:tcBorders>
            <w:vAlign w:val="center"/>
            <w:hideMark/>
          </w:tcPr>
          <w:p w14:paraId="37E1EB46" w14:textId="77777777" w:rsidR="00340D4A" w:rsidRPr="00340D4A" w:rsidRDefault="00340D4A" w:rsidP="00340D4A">
            <w:pPr>
              <w:jc w:val="both"/>
              <w:rPr>
                <w:rFonts w:ascii="Times New Roman" w:hAnsi="Times New Roman"/>
                <w:bCs/>
                <w:color w:val="000000"/>
                <w:kern w:val="24"/>
                <w:sz w:val="24"/>
                <w:szCs w:val="24"/>
              </w:rPr>
            </w:pPr>
            <w:r w:rsidRPr="00340D4A">
              <w:rPr>
                <w:rFonts w:ascii="Times New Roman" w:hAnsi="Times New Roman"/>
                <w:bCs/>
                <w:color w:val="000000"/>
                <w:kern w:val="24"/>
                <w:sz w:val="24"/>
                <w:szCs w:val="24"/>
              </w:rPr>
              <w:t>ATb_Et70%</w:t>
            </w:r>
          </w:p>
        </w:tc>
        <w:tc>
          <w:tcPr>
            <w:tcW w:w="2407" w:type="dxa"/>
            <w:tcBorders>
              <w:top w:val="single" w:sz="4" w:space="0" w:color="auto"/>
              <w:left w:val="single" w:sz="4" w:space="0" w:color="auto"/>
              <w:bottom w:val="single" w:sz="4" w:space="0" w:color="auto"/>
              <w:right w:val="single" w:sz="4" w:space="0" w:color="auto"/>
            </w:tcBorders>
            <w:vAlign w:val="center"/>
            <w:hideMark/>
          </w:tcPr>
          <w:p w14:paraId="710B9E24" w14:textId="77777777" w:rsidR="00340D4A" w:rsidRPr="00340D4A" w:rsidRDefault="00340D4A" w:rsidP="00340D4A">
            <w:pPr>
              <w:jc w:val="both"/>
              <w:rPr>
                <w:rFonts w:ascii="Times New Roman" w:hAnsi="Times New Roman"/>
                <w:color w:val="000000"/>
                <w:kern w:val="24"/>
                <w:sz w:val="24"/>
                <w:szCs w:val="24"/>
              </w:rPr>
            </w:pPr>
            <w:r w:rsidRPr="00340D4A">
              <w:rPr>
                <w:rFonts w:ascii="Times New Roman" w:hAnsi="Times New Roman"/>
                <w:color w:val="000000"/>
                <w:kern w:val="24"/>
                <w:sz w:val="24"/>
                <w:szCs w:val="24"/>
              </w:rPr>
              <w:t>1151.29 ± 12.85</w:t>
            </w:r>
          </w:p>
        </w:tc>
        <w:tc>
          <w:tcPr>
            <w:tcW w:w="2407" w:type="dxa"/>
            <w:tcBorders>
              <w:top w:val="single" w:sz="4" w:space="0" w:color="auto"/>
              <w:left w:val="single" w:sz="4" w:space="0" w:color="auto"/>
              <w:bottom w:val="single" w:sz="4" w:space="0" w:color="auto"/>
              <w:right w:val="single" w:sz="4" w:space="0" w:color="auto"/>
            </w:tcBorders>
            <w:vAlign w:val="center"/>
            <w:hideMark/>
          </w:tcPr>
          <w:p w14:paraId="65BEB061" w14:textId="77777777" w:rsidR="00340D4A" w:rsidRPr="00340D4A" w:rsidRDefault="00340D4A" w:rsidP="00340D4A">
            <w:pPr>
              <w:jc w:val="both"/>
              <w:rPr>
                <w:rFonts w:ascii="Times New Roman" w:hAnsi="Times New Roman"/>
                <w:color w:val="000000"/>
                <w:kern w:val="24"/>
                <w:sz w:val="24"/>
                <w:szCs w:val="24"/>
              </w:rPr>
            </w:pPr>
            <w:r w:rsidRPr="00340D4A">
              <w:rPr>
                <w:rFonts w:ascii="Times New Roman" w:hAnsi="Times New Roman"/>
                <w:color w:val="000000"/>
                <w:kern w:val="24"/>
                <w:sz w:val="24"/>
                <w:szCs w:val="24"/>
              </w:rPr>
              <w:t>2,65 ± 0,01</w:t>
            </w:r>
          </w:p>
        </w:tc>
      </w:tr>
      <w:tr w:rsidR="00340D4A" w:rsidRPr="00340D4A" w14:paraId="06606347" w14:textId="77777777" w:rsidTr="008646B2">
        <w:tc>
          <w:tcPr>
            <w:tcW w:w="1021" w:type="dxa"/>
            <w:tcBorders>
              <w:top w:val="single" w:sz="4" w:space="0" w:color="auto"/>
              <w:left w:val="single" w:sz="4" w:space="0" w:color="auto"/>
              <w:bottom w:val="single" w:sz="4" w:space="0" w:color="auto"/>
              <w:right w:val="single" w:sz="4" w:space="0" w:color="auto"/>
            </w:tcBorders>
          </w:tcPr>
          <w:p w14:paraId="02AFD1A9" w14:textId="77777777" w:rsidR="00340D4A" w:rsidRPr="00340D4A" w:rsidRDefault="00340D4A" w:rsidP="00340D4A">
            <w:pPr>
              <w:numPr>
                <w:ilvl w:val="0"/>
                <w:numId w:val="22"/>
              </w:numPr>
              <w:contextualSpacing/>
              <w:jc w:val="both"/>
              <w:rPr>
                <w:rFonts w:ascii="Times New Roman" w:hAnsi="Times New Roman"/>
                <w:sz w:val="24"/>
                <w:szCs w:val="24"/>
              </w:rPr>
            </w:pPr>
          </w:p>
        </w:tc>
        <w:tc>
          <w:tcPr>
            <w:tcW w:w="3685" w:type="dxa"/>
            <w:tcBorders>
              <w:top w:val="single" w:sz="4" w:space="0" w:color="auto"/>
              <w:left w:val="single" w:sz="4" w:space="0" w:color="auto"/>
              <w:bottom w:val="single" w:sz="4" w:space="0" w:color="auto"/>
              <w:right w:val="single" w:sz="4" w:space="0" w:color="auto"/>
            </w:tcBorders>
            <w:vAlign w:val="center"/>
            <w:hideMark/>
          </w:tcPr>
          <w:p w14:paraId="2E0AFB37" w14:textId="77777777" w:rsidR="00340D4A" w:rsidRPr="00340D4A" w:rsidRDefault="00340D4A" w:rsidP="00340D4A">
            <w:pPr>
              <w:jc w:val="both"/>
              <w:rPr>
                <w:rFonts w:ascii="Times New Roman" w:hAnsi="Times New Roman"/>
                <w:bCs/>
                <w:color w:val="000000"/>
                <w:kern w:val="24"/>
                <w:sz w:val="24"/>
                <w:szCs w:val="24"/>
              </w:rPr>
            </w:pPr>
            <w:r w:rsidRPr="00340D4A">
              <w:rPr>
                <w:rFonts w:ascii="Times New Roman" w:hAnsi="Times New Roman"/>
                <w:bCs/>
                <w:color w:val="000000"/>
                <w:kern w:val="24"/>
                <w:sz w:val="24"/>
                <w:szCs w:val="24"/>
              </w:rPr>
              <w:t>ATb_Eth</w:t>
            </w:r>
          </w:p>
        </w:tc>
        <w:tc>
          <w:tcPr>
            <w:tcW w:w="2407" w:type="dxa"/>
            <w:tcBorders>
              <w:top w:val="single" w:sz="4" w:space="0" w:color="auto"/>
              <w:left w:val="single" w:sz="4" w:space="0" w:color="auto"/>
              <w:bottom w:val="single" w:sz="4" w:space="0" w:color="auto"/>
              <w:right w:val="single" w:sz="4" w:space="0" w:color="auto"/>
            </w:tcBorders>
            <w:vAlign w:val="center"/>
            <w:hideMark/>
          </w:tcPr>
          <w:p w14:paraId="76543702" w14:textId="77777777" w:rsidR="00340D4A" w:rsidRPr="00340D4A" w:rsidRDefault="00340D4A" w:rsidP="00340D4A">
            <w:pPr>
              <w:jc w:val="both"/>
              <w:rPr>
                <w:rFonts w:ascii="Times New Roman" w:hAnsi="Times New Roman"/>
                <w:color w:val="000000"/>
                <w:kern w:val="24"/>
                <w:sz w:val="24"/>
                <w:szCs w:val="24"/>
              </w:rPr>
            </w:pPr>
            <w:r w:rsidRPr="00340D4A">
              <w:rPr>
                <w:rFonts w:ascii="Times New Roman" w:hAnsi="Times New Roman"/>
                <w:color w:val="000000"/>
                <w:kern w:val="24"/>
                <w:sz w:val="24"/>
                <w:szCs w:val="24"/>
              </w:rPr>
              <w:t>1501.14 ± 10.95</w:t>
            </w:r>
          </w:p>
        </w:tc>
        <w:tc>
          <w:tcPr>
            <w:tcW w:w="2407" w:type="dxa"/>
            <w:tcBorders>
              <w:top w:val="single" w:sz="4" w:space="0" w:color="auto"/>
              <w:left w:val="single" w:sz="4" w:space="0" w:color="auto"/>
              <w:bottom w:val="single" w:sz="4" w:space="0" w:color="auto"/>
              <w:right w:val="single" w:sz="4" w:space="0" w:color="auto"/>
            </w:tcBorders>
            <w:vAlign w:val="center"/>
            <w:hideMark/>
          </w:tcPr>
          <w:p w14:paraId="17CF4A41" w14:textId="77777777" w:rsidR="00340D4A" w:rsidRPr="00340D4A" w:rsidRDefault="00340D4A" w:rsidP="00340D4A">
            <w:pPr>
              <w:jc w:val="both"/>
              <w:rPr>
                <w:rFonts w:ascii="Times New Roman" w:hAnsi="Times New Roman"/>
                <w:color w:val="000000"/>
                <w:kern w:val="24"/>
                <w:sz w:val="24"/>
                <w:szCs w:val="24"/>
              </w:rPr>
            </w:pPr>
            <w:r w:rsidRPr="00340D4A">
              <w:rPr>
                <w:rFonts w:ascii="Times New Roman" w:hAnsi="Times New Roman"/>
                <w:color w:val="000000"/>
                <w:kern w:val="24"/>
                <w:sz w:val="24"/>
                <w:szCs w:val="24"/>
              </w:rPr>
              <w:t>50.85 ± 2.90</w:t>
            </w:r>
          </w:p>
        </w:tc>
      </w:tr>
      <w:tr w:rsidR="00340D4A" w:rsidRPr="00340D4A" w14:paraId="68783916" w14:textId="77777777" w:rsidTr="008646B2">
        <w:tc>
          <w:tcPr>
            <w:tcW w:w="1021" w:type="dxa"/>
            <w:tcBorders>
              <w:top w:val="single" w:sz="4" w:space="0" w:color="auto"/>
              <w:left w:val="single" w:sz="4" w:space="0" w:color="auto"/>
              <w:bottom w:val="single" w:sz="4" w:space="0" w:color="auto"/>
              <w:right w:val="single" w:sz="4" w:space="0" w:color="auto"/>
            </w:tcBorders>
          </w:tcPr>
          <w:p w14:paraId="3ACD4F18" w14:textId="77777777" w:rsidR="00340D4A" w:rsidRPr="00340D4A" w:rsidRDefault="00340D4A" w:rsidP="00340D4A">
            <w:pPr>
              <w:numPr>
                <w:ilvl w:val="0"/>
                <w:numId w:val="22"/>
              </w:numPr>
              <w:contextualSpacing/>
              <w:jc w:val="both"/>
              <w:rPr>
                <w:rFonts w:ascii="Times New Roman" w:hAnsi="Times New Roman"/>
                <w:sz w:val="24"/>
                <w:szCs w:val="24"/>
              </w:rPr>
            </w:pPr>
          </w:p>
        </w:tc>
        <w:tc>
          <w:tcPr>
            <w:tcW w:w="3685" w:type="dxa"/>
            <w:tcBorders>
              <w:top w:val="single" w:sz="4" w:space="0" w:color="auto"/>
              <w:left w:val="single" w:sz="4" w:space="0" w:color="auto"/>
              <w:bottom w:val="single" w:sz="4" w:space="0" w:color="auto"/>
              <w:right w:val="single" w:sz="4" w:space="0" w:color="auto"/>
            </w:tcBorders>
            <w:vAlign w:val="center"/>
            <w:hideMark/>
          </w:tcPr>
          <w:p w14:paraId="71601D50" w14:textId="77777777" w:rsidR="00340D4A" w:rsidRPr="00340D4A" w:rsidRDefault="00340D4A" w:rsidP="00340D4A">
            <w:pPr>
              <w:jc w:val="both"/>
              <w:rPr>
                <w:rFonts w:ascii="Times New Roman" w:hAnsi="Times New Roman"/>
                <w:bCs/>
                <w:color w:val="000000"/>
                <w:kern w:val="24"/>
                <w:sz w:val="24"/>
                <w:szCs w:val="24"/>
              </w:rPr>
            </w:pPr>
            <w:r w:rsidRPr="00340D4A">
              <w:rPr>
                <w:rFonts w:ascii="Times New Roman" w:hAnsi="Times New Roman"/>
                <w:bCs/>
                <w:color w:val="000000"/>
                <w:kern w:val="24"/>
                <w:sz w:val="24"/>
                <w:szCs w:val="24"/>
              </w:rPr>
              <w:t>Вит С</w:t>
            </w:r>
          </w:p>
        </w:tc>
        <w:tc>
          <w:tcPr>
            <w:tcW w:w="2407" w:type="dxa"/>
            <w:tcBorders>
              <w:top w:val="single" w:sz="4" w:space="0" w:color="auto"/>
              <w:left w:val="single" w:sz="4" w:space="0" w:color="auto"/>
              <w:bottom w:val="single" w:sz="4" w:space="0" w:color="auto"/>
              <w:right w:val="single" w:sz="4" w:space="0" w:color="auto"/>
            </w:tcBorders>
            <w:vAlign w:val="center"/>
            <w:hideMark/>
          </w:tcPr>
          <w:p w14:paraId="0F517EDA" w14:textId="77777777" w:rsidR="00340D4A" w:rsidRPr="00340D4A" w:rsidRDefault="00340D4A" w:rsidP="00340D4A">
            <w:pPr>
              <w:jc w:val="both"/>
              <w:rPr>
                <w:rFonts w:ascii="Times New Roman" w:hAnsi="Times New Roman"/>
                <w:color w:val="000000"/>
                <w:kern w:val="24"/>
                <w:sz w:val="24"/>
                <w:szCs w:val="24"/>
              </w:rPr>
            </w:pPr>
            <w:r w:rsidRPr="00340D4A">
              <w:rPr>
                <w:rFonts w:ascii="Times New Roman" w:hAnsi="Times New Roman"/>
                <w:color w:val="000000"/>
                <w:kern w:val="24"/>
                <w:sz w:val="24"/>
                <w:szCs w:val="24"/>
              </w:rPr>
              <w:t>1535.46 ± 8.88</w:t>
            </w:r>
          </w:p>
        </w:tc>
        <w:tc>
          <w:tcPr>
            <w:tcW w:w="2407" w:type="dxa"/>
            <w:tcBorders>
              <w:top w:val="single" w:sz="4" w:space="0" w:color="auto"/>
              <w:left w:val="single" w:sz="4" w:space="0" w:color="auto"/>
              <w:bottom w:val="single" w:sz="4" w:space="0" w:color="auto"/>
              <w:right w:val="single" w:sz="4" w:space="0" w:color="auto"/>
            </w:tcBorders>
            <w:vAlign w:val="center"/>
            <w:hideMark/>
          </w:tcPr>
          <w:p w14:paraId="447C1D2E" w14:textId="77777777" w:rsidR="00340D4A" w:rsidRPr="00340D4A" w:rsidRDefault="00340D4A" w:rsidP="00340D4A">
            <w:pPr>
              <w:jc w:val="both"/>
              <w:rPr>
                <w:rFonts w:ascii="Times New Roman" w:hAnsi="Times New Roman"/>
                <w:color w:val="000000"/>
                <w:kern w:val="24"/>
                <w:sz w:val="24"/>
                <w:szCs w:val="24"/>
              </w:rPr>
            </w:pPr>
            <w:r w:rsidRPr="00340D4A">
              <w:rPr>
                <w:rFonts w:ascii="Times New Roman" w:hAnsi="Times New Roman"/>
                <w:color w:val="000000"/>
                <w:kern w:val="24"/>
                <w:sz w:val="24"/>
                <w:szCs w:val="24"/>
              </w:rPr>
              <w:t>1252.80 ± 8.02</w:t>
            </w:r>
          </w:p>
        </w:tc>
      </w:tr>
    </w:tbl>
    <w:p w14:paraId="6732F6DA" w14:textId="77777777" w:rsidR="00340D4A" w:rsidRPr="00340D4A" w:rsidRDefault="00340D4A" w:rsidP="00340D4A">
      <w:pPr>
        <w:spacing w:after="0" w:line="240" w:lineRule="auto"/>
        <w:jc w:val="both"/>
        <w:rPr>
          <w:rFonts w:ascii="Times New Roman" w:eastAsia="Calibri" w:hAnsi="Times New Roman" w:cs="Times New Roman"/>
          <w:b/>
          <w:sz w:val="28"/>
          <w:szCs w:val="28"/>
        </w:rPr>
      </w:pPr>
    </w:p>
    <w:p w14:paraId="2934FEAF" w14:textId="77777777" w:rsidR="00340D4A" w:rsidRPr="00340D4A" w:rsidRDefault="00340D4A" w:rsidP="00340D4A">
      <w:pPr>
        <w:spacing w:after="0" w:line="240" w:lineRule="auto"/>
        <w:ind w:firstLine="709"/>
        <w:jc w:val="both"/>
        <w:rPr>
          <w:rFonts w:ascii="Times New Roman" w:eastAsia="Calibri" w:hAnsi="Times New Roman" w:cs="Times New Roman"/>
          <w:sz w:val="28"/>
          <w:szCs w:val="28"/>
        </w:rPr>
      </w:pPr>
      <w:r w:rsidRPr="00340D4A">
        <w:rPr>
          <w:rFonts w:ascii="Times New Roman" w:eastAsia="Calibri" w:hAnsi="Times New Roman" w:cs="Times New Roman"/>
          <w:sz w:val="28"/>
          <w:szCs w:val="28"/>
        </w:rPr>
        <w:t xml:space="preserve">Анализ антиоксидантных свойств четырех видов </w:t>
      </w:r>
      <w:r w:rsidRPr="00340D4A">
        <w:rPr>
          <w:rFonts w:ascii="Times New Roman" w:eastAsia="Calibri" w:hAnsi="Times New Roman" w:cs="Times New Roman"/>
          <w:i/>
          <w:sz w:val="28"/>
          <w:szCs w:val="28"/>
        </w:rPr>
        <w:t>Allium,</w:t>
      </w:r>
      <w:r w:rsidRPr="00340D4A">
        <w:rPr>
          <w:rFonts w:ascii="Times New Roman" w:eastAsia="Calibri" w:hAnsi="Times New Roman" w:cs="Times New Roman"/>
          <w:sz w:val="28"/>
          <w:szCs w:val="28"/>
        </w:rPr>
        <w:t xml:space="preserve"> произрастающих в Италии, </w:t>
      </w:r>
      <w:r w:rsidRPr="00340D4A">
        <w:rPr>
          <w:rFonts w:ascii="Times New Roman" w:eastAsia="Calibri" w:hAnsi="Times New Roman" w:cs="Times New Roman"/>
          <w:i/>
          <w:sz w:val="28"/>
          <w:szCs w:val="28"/>
        </w:rPr>
        <w:t>A. neapolitanum,</w:t>
      </w:r>
      <w:r w:rsidRPr="00340D4A">
        <w:rPr>
          <w:rFonts w:ascii="Times New Roman" w:eastAsia="Calibri" w:hAnsi="Times New Roman" w:cs="Times New Roman"/>
          <w:sz w:val="28"/>
          <w:szCs w:val="28"/>
        </w:rPr>
        <w:t xml:space="preserve"> </w:t>
      </w:r>
      <w:r w:rsidRPr="00340D4A">
        <w:rPr>
          <w:rFonts w:ascii="Times New Roman" w:eastAsia="Calibri" w:hAnsi="Times New Roman" w:cs="Times New Roman"/>
          <w:i/>
          <w:sz w:val="28"/>
          <w:szCs w:val="28"/>
        </w:rPr>
        <w:t>A. roseum,</w:t>
      </w:r>
      <w:r w:rsidRPr="00340D4A">
        <w:rPr>
          <w:rFonts w:ascii="Times New Roman" w:eastAsia="Calibri" w:hAnsi="Times New Roman" w:cs="Times New Roman"/>
          <w:sz w:val="28"/>
          <w:szCs w:val="28"/>
        </w:rPr>
        <w:t xml:space="preserve"> </w:t>
      </w:r>
      <w:r w:rsidRPr="00340D4A">
        <w:rPr>
          <w:rFonts w:ascii="Times New Roman" w:eastAsia="Calibri" w:hAnsi="Times New Roman" w:cs="Times New Roman"/>
          <w:i/>
          <w:sz w:val="28"/>
          <w:szCs w:val="28"/>
        </w:rPr>
        <w:t>A. sativum</w:t>
      </w:r>
      <w:r w:rsidRPr="00340D4A">
        <w:rPr>
          <w:rFonts w:ascii="Times New Roman" w:eastAsia="Calibri" w:hAnsi="Times New Roman" w:cs="Times New Roman"/>
          <w:sz w:val="28"/>
          <w:szCs w:val="28"/>
        </w:rPr>
        <w:t xml:space="preserve"> и </w:t>
      </w:r>
      <w:r w:rsidRPr="00340D4A">
        <w:rPr>
          <w:rFonts w:ascii="Times New Roman" w:eastAsia="Calibri" w:hAnsi="Times New Roman" w:cs="Times New Roman"/>
          <w:i/>
          <w:sz w:val="28"/>
          <w:szCs w:val="28"/>
        </w:rPr>
        <w:t>A. Subhirsutum ,</w:t>
      </w:r>
      <w:r w:rsidRPr="00340D4A">
        <w:rPr>
          <w:rFonts w:ascii="Times New Roman" w:eastAsia="Calibri" w:hAnsi="Times New Roman" w:cs="Times New Roman"/>
          <w:sz w:val="28"/>
          <w:szCs w:val="28"/>
        </w:rPr>
        <w:t>показал, что экстракты из листьев и цветов обладают более высокой антиоксидантной активностью, чем луковичные экстракты. Антиоксидантная активность экстрактов растений рода</w:t>
      </w:r>
      <w:r w:rsidRPr="00340D4A">
        <w:rPr>
          <w:rFonts w:ascii="Times New Roman" w:eastAsia="Calibri" w:hAnsi="Times New Roman" w:cs="Times New Roman"/>
          <w:i/>
          <w:sz w:val="28"/>
          <w:szCs w:val="28"/>
        </w:rPr>
        <w:t xml:space="preserve"> Allium</w:t>
      </w:r>
      <w:r w:rsidRPr="00340D4A">
        <w:rPr>
          <w:rFonts w:ascii="Times New Roman" w:eastAsia="Calibri" w:hAnsi="Times New Roman" w:cs="Times New Roman"/>
          <w:sz w:val="28"/>
          <w:szCs w:val="28"/>
        </w:rPr>
        <w:t xml:space="preserve"> напрямую коррелирует с общим содержанием полифенолов . Аналогичное наблюдение было сделано для экстрактов </w:t>
      </w:r>
      <w:r w:rsidRPr="00340D4A">
        <w:rPr>
          <w:rFonts w:ascii="Times New Roman" w:eastAsia="Calibri" w:hAnsi="Times New Roman" w:cs="Times New Roman"/>
          <w:i/>
          <w:sz w:val="28"/>
          <w:szCs w:val="28"/>
        </w:rPr>
        <w:t>A. ursinum:</w:t>
      </w:r>
      <w:r w:rsidRPr="00340D4A">
        <w:rPr>
          <w:rFonts w:ascii="Times New Roman" w:eastAsia="Calibri" w:hAnsi="Times New Roman" w:cs="Times New Roman"/>
          <w:sz w:val="28"/>
          <w:szCs w:val="28"/>
        </w:rPr>
        <w:t xml:space="preserve"> фенольное содержание и антиоксидантный потенциал, измеренные с использованием анализов DPPH, ABTS и FRAP.</w:t>
      </w:r>
    </w:p>
    <w:p w14:paraId="711B5238" w14:textId="77777777" w:rsidR="00340D4A" w:rsidRPr="00340D4A" w:rsidRDefault="00340D4A" w:rsidP="00340D4A">
      <w:pPr>
        <w:spacing w:after="0" w:line="240" w:lineRule="auto"/>
        <w:ind w:firstLine="709"/>
        <w:jc w:val="both"/>
        <w:rPr>
          <w:rFonts w:ascii="Times New Roman" w:eastAsia="Calibri" w:hAnsi="Times New Roman" w:cs="Times New Roman"/>
          <w:sz w:val="28"/>
          <w:szCs w:val="28"/>
        </w:rPr>
      </w:pPr>
      <w:r w:rsidRPr="00340D4A">
        <w:rPr>
          <w:rFonts w:ascii="Times New Roman" w:eastAsia="Calibri" w:hAnsi="Times New Roman" w:cs="Times New Roman"/>
          <w:sz w:val="28"/>
          <w:szCs w:val="28"/>
        </w:rPr>
        <w:t xml:space="preserve">Кроме того, ранее была показана более высокая антиоксидантная активность неполярных экстрактов хлороформа </w:t>
      </w:r>
      <w:r w:rsidRPr="00340D4A">
        <w:rPr>
          <w:rFonts w:ascii="Times New Roman" w:eastAsia="Calibri" w:hAnsi="Times New Roman" w:cs="Times New Roman"/>
          <w:i/>
          <w:sz w:val="28"/>
          <w:szCs w:val="28"/>
        </w:rPr>
        <w:t>Allium,</w:t>
      </w:r>
      <w:r w:rsidRPr="00340D4A">
        <w:rPr>
          <w:rFonts w:ascii="Times New Roman" w:eastAsia="Calibri" w:hAnsi="Times New Roman" w:cs="Times New Roman"/>
          <w:sz w:val="28"/>
          <w:szCs w:val="28"/>
        </w:rPr>
        <w:t xml:space="preserve">  по сравнению с водными или спиртовыми экстрактами, например, для листьев </w:t>
      </w:r>
      <w:r w:rsidRPr="00340D4A">
        <w:rPr>
          <w:rFonts w:ascii="Times New Roman" w:eastAsia="Calibri" w:hAnsi="Times New Roman" w:cs="Times New Roman"/>
          <w:i/>
          <w:sz w:val="28"/>
          <w:szCs w:val="28"/>
        </w:rPr>
        <w:t>A. ursinum</w:t>
      </w:r>
      <w:r w:rsidRPr="00340D4A">
        <w:rPr>
          <w:rFonts w:ascii="Times New Roman" w:eastAsia="Calibri" w:hAnsi="Times New Roman" w:cs="Times New Roman"/>
          <w:sz w:val="28"/>
          <w:szCs w:val="28"/>
        </w:rPr>
        <w:t xml:space="preserve"> .</w:t>
      </w:r>
    </w:p>
    <w:p w14:paraId="402E1598" w14:textId="05D285A3" w:rsidR="00340D4A" w:rsidRPr="00340D4A" w:rsidRDefault="00340D4A" w:rsidP="00340D4A">
      <w:pPr>
        <w:spacing w:after="0" w:line="240" w:lineRule="auto"/>
        <w:ind w:firstLine="709"/>
        <w:jc w:val="both"/>
        <w:rPr>
          <w:rFonts w:ascii="Times New Roman" w:eastAsia="Calibri" w:hAnsi="Times New Roman" w:cs="Times New Roman"/>
          <w:sz w:val="28"/>
          <w:szCs w:val="28"/>
        </w:rPr>
      </w:pPr>
      <w:r w:rsidRPr="00340D4A">
        <w:rPr>
          <w:rFonts w:ascii="Times New Roman" w:eastAsia="Calibri" w:hAnsi="Times New Roman" w:cs="Times New Roman"/>
          <w:sz w:val="28"/>
          <w:szCs w:val="28"/>
        </w:rPr>
        <w:t xml:space="preserve">Преобладающими компонентами, идентифицированными в AGb_Eth экстракте, были алифатические спирты, которые, скорее всего, ответственны за превосходную антиоксидантную активность этого экстракта. Сравнительный </w:t>
      </w:r>
      <w:r w:rsidRPr="00340D4A">
        <w:rPr>
          <w:rFonts w:ascii="Times New Roman" w:eastAsia="Calibri" w:hAnsi="Times New Roman" w:cs="Times New Roman"/>
          <w:sz w:val="28"/>
          <w:szCs w:val="28"/>
        </w:rPr>
        <w:lastRenderedPageBreak/>
        <w:t xml:space="preserve">анализ масла семян расторопши </w:t>
      </w:r>
      <w:r w:rsidRPr="00340D4A">
        <w:rPr>
          <w:rFonts w:ascii="Times New Roman" w:eastAsia="Calibri" w:hAnsi="Times New Roman" w:cs="Times New Roman"/>
          <w:i/>
          <w:sz w:val="28"/>
          <w:szCs w:val="28"/>
        </w:rPr>
        <w:t>(Silybium marianum</w:t>
      </w:r>
      <w:r w:rsidRPr="00340D4A">
        <w:rPr>
          <w:rFonts w:ascii="Times New Roman" w:eastAsia="Calibri" w:hAnsi="Times New Roman" w:cs="Times New Roman"/>
          <w:sz w:val="28"/>
          <w:szCs w:val="28"/>
        </w:rPr>
        <w:t xml:space="preserve"> L.) показал, что более высокое содержание алифатических спиртов в незрелом масле приводит к более значительной антиоксидантной активности в анализах DPPH и ABTS по сравнению со зрелым маслом, содержащим </w:t>
      </w:r>
      <w:r w:rsidRPr="00427764">
        <w:rPr>
          <w:rFonts w:ascii="Times New Roman" w:eastAsia="Calibri" w:hAnsi="Times New Roman" w:cs="Times New Roman"/>
          <w:sz w:val="28"/>
          <w:szCs w:val="28"/>
        </w:rPr>
        <w:t>примерно на 30</w:t>
      </w:r>
      <w:r w:rsidR="00CE0514" w:rsidRPr="00427764">
        <w:rPr>
          <w:rFonts w:ascii="Times New Roman" w:eastAsia="Calibri" w:hAnsi="Times New Roman" w:cs="Times New Roman"/>
          <w:sz w:val="28"/>
          <w:szCs w:val="28"/>
        </w:rPr>
        <w:t xml:space="preserve"> </w:t>
      </w:r>
      <w:r w:rsidRPr="00427764">
        <w:rPr>
          <w:rFonts w:ascii="Times New Roman" w:eastAsia="Calibri" w:hAnsi="Times New Roman" w:cs="Times New Roman"/>
          <w:sz w:val="28"/>
          <w:szCs w:val="28"/>
        </w:rPr>
        <w:t>% меньше этих соединений. Триаконтанол и дотриаконтанол были основными компонентами сильно антиоксидантного незрелого масла расторопши. Эти спирты также были идентифицированы среди преобладающих компонентов экстракта AGb_</w:t>
      </w:r>
      <w:r w:rsidRPr="00340D4A">
        <w:rPr>
          <w:rFonts w:ascii="Times New Roman" w:eastAsia="Calibri" w:hAnsi="Times New Roman" w:cs="Times New Roman"/>
          <w:sz w:val="28"/>
          <w:szCs w:val="28"/>
        </w:rPr>
        <w:t>Eth.</w:t>
      </w:r>
    </w:p>
    <w:p w14:paraId="42FF4DBF" w14:textId="7EF6042E" w:rsidR="00340D4A" w:rsidRPr="00427764" w:rsidRDefault="00340D4A" w:rsidP="00340D4A">
      <w:pPr>
        <w:spacing w:after="0" w:line="240" w:lineRule="auto"/>
        <w:ind w:firstLine="709"/>
        <w:jc w:val="both"/>
        <w:rPr>
          <w:rFonts w:ascii="Times New Roman" w:eastAsia="Calibri" w:hAnsi="Times New Roman" w:cs="Times New Roman"/>
          <w:sz w:val="28"/>
          <w:szCs w:val="28"/>
        </w:rPr>
      </w:pPr>
      <w:r w:rsidRPr="00340D4A">
        <w:rPr>
          <w:rFonts w:ascii="Times New Roman" w:eastAsia="Calibri" w:hAnsi="Times New Roman" w:cs="Times New Roman"/>
          <w:sz w:val="28"/>
          <w:szCs w:val="28"/>
        </w:rPr>
        <w:t xml:space="preserve">Антиоксидантная активность экстракта ATb_Eth может быть результатом присутствия линолевой кислоты, которая не была идентифицирована в экстрактах AGb и AGc. Ранее было показано, что </w:t>
      </w:r>
      <w:r w:rsidRPr="00427764">
        <w:rPr>
          <w:rFonts w:ascii="Times New Roman" w:eastAsia="Calibri" w:hAnsi="Times New Roman" w:cs="Times New Roman"/>
          <w:sz w:val="28"/>
          <w:szCs w:val="28"/>
        </w:rPr>
        <w:t>растительные масла, такие как масло какао, содержащие большое к</w:t>
      </w:r>
      <w:r w:rsidR="00A5683A" w:rsidRPr="00427764">
        <w:rPr>
          <w:rFonts w:ascii="Times New Roman" w:eastAsia="Calibri" w:hAnsi="Times New Roman" w:cs="Times New Roman"/>
          <w:sz w:val="28"/>
          <w:szCs w:val="28"/>
        </w:rPr>
        <w:t>оличество линолевой кислоты (58.</w:t>
      </w:r>
      <w:r w:rsidRPr="00427764">
        <w:rPr>
          <w:rFonts w:ascii="Times New Roman" w:eastAsia="Calibri" w:hAnsi="Times New Roman" w:cs="Times New Roman"/>
          <w:sz w:val="28"/>
          <w:szCs w:val="28"/>
        </w:rPr>
        <w:t>3</w:t>
      </w:r>
      <w:r w:rsidR="00A5683A" w:rsidRPr="00427764">
        <w:rPr>
          <w:rFonts w:ascii="Times New Roman" w:eastAsia="Calibri" w:hAnsi="Times New Roman" w:cs="Times New Roman"/>
          <w:sz w:val="28"/>
          <w:szCs w:val="28"/>
        </w:rPr>
        <w:t xml:space="preserve"> </w:t>
      </w:r>
      <w:r w:rsidRPr="00427764">
        <w:rPr>
          <w:rFonts w:ascii="Times New Roman" w:eastAsia="Calibri" w:hAnsi="Times New Roman" w:cs="Times New Roman"/>
          <w:sz w:val="28"/>
          <w:szCs w:val="28"/>
        </w:rPr>
        <w:t>%), проявляют более сильную антиоксидантную активность, чем масло какао и кокосовое масло, с низким содержанием линолевой</w:t>
      </w:r>
      <w:r w:rsidR="00A5683A" w:rsidRPr="00427764">
        <w:rPr>
          <w:rFonts w:ascii="Times New Roman" w:eastAsia="Calibri" w:hAnsi="Times New Roman" w:cs="Times New Roman"/>
          <w:sz w:val="28"/>
          <w:szCs w:val="28"/>
        </w:rPr>
        <w:t xml:space="preserve"> кислоты (16.</w:t>
      </w:r>
      <w:r w:rsidRPr="00427764">
        <w:rPr>
          <w:rFonts w:ascii="Times New Roman" w:eastAsia="Calibri" w:hAnsi="Times New Roman" w:cs="Times New Roman"/>
          <w:sz w:val="28"/>
          <w:szCs w:val="28"/>
        </w:rPr>
        <w:t>8</w:t>
      </w:r>
      <w:r w:rsidR="00A5683A" w:rsidRPr="00427764">
        <w:rPr>
          <w:rFonts w:ascii="Times New Roman" w:eastAsia="Calibri" w:hAnsi="Times New Roman" w:cs="Times New Roman"/>
          <w:sz w:val="28"/>
          <w:szCs w:val="28"/>
        </w:rPr>
        <w:t xml:space="preserve"> % и 6.</w:t>
      </w:r>
      <w:r w:rsidRPr="00427764">
        <w:rPr>
          <w:rFonts w:ascii="Times New Roman" w:eastAsia="Calibri" w:hAnsi="Times New Roman" w:cs="Times New Roman"/>
          <w:sz w:val="28"/>
          <w:szCs w:val="28"/>
        </w:rPr>
        <w:t>1</w:t>
      </w:r>
      <w:r w:rsidR="00A5683A" w:rsidRPr="00427764">
        <w:rPr>
          <w:rFonts w:ascii="Times New Roman" w:eastAsia="Calibri" w:hAnsi="Times New Roman" w:cs="Times New Roman"/>
          <w:sz w:val="28"/>
          <w:szCs w:val="28"/>
        </w:rPr>
        <w:t xml:space="preserve"> </w:t>
      </w:r>
      <w:r w:rsidRPr="00427764">
        <w:rPr>
          <w:rFonts w:ascii="Times New Roman" w:eastAsia="Calibri" w:hAnsi="Times New Roman" w:cs="Times New Roman"/>
          <w:sz w:val="28"/>
          <w:szCs w:val="28"/>
        </w:rPr>
        <w:t>% соответственно</w:t>
      </w:r>
      <w:proofErr w:type="gramStart"/>
      <w:r w:rsidRPr="00427764">
        <w:rPr>
          <w:rFonts w:ascii="Times New Roman" w:eastAsia="Calibri" w:hAnsi="Times New Roman" w:cs="Times New Roman"/>
          <w:sz w:val="28"/>
          <w:szCs w:val="28"/>
        </w:rPr>
        <w:t>) .</w:t>
      </w:r>
      <w:proofErr w:type="gramEnd"/>
    </w:p>
    <w:p w14:paraId="575676F2" w14:textId="77777777" w:rsidR="00340D4A" w:rsidRPr="00427764" w:rsidRDefault="00340D4A" w:rsidP="00340D4A">
      <w:pPr>
        <w:spacing w:after="0" w:line="240" w:lineRule="auto"/>
        <w:ind w:firstLine="709"/>
        <w:jc w:val="both"/>
        <w:rPr>
          <w:rFonts w:ascii="Times New Roman" w:eastAsia="Calibri" w:hAnsi="Times New Roman" w:cs="Times New Roman"/>
          <w:b/>
          <w:i/>
          <w:sz w:val="28"/>
          <w:szCs w:val="28"/>
        </w:rPr>
      </w:pPr>
      <w:r w:rsidRPr="00427764">
        <w:rPr>
          <w:rFonts w:ascii="Times New Roman" w:eastAsia="Calibri" w:hAnsi="Times New Roman" w:cs="Times New Roman"/>
          <w:b/>
          <w:i/>
          <w:sz w:val="28"/>
          <w:szCs w:val="28"/>
        </w:rPr>
        <w:t>Ингибирование тирозиназы экстрактами A. galanthum и A. turkestanicum</w:t>
      </w:r>
    </w:p>
    <w:p w14:paraId="2B1E0499" w14:textId="20132AFC" w:rsidR="00340D4A" w:rsidRPr="00340D4A" w:rsidRDefault="00340D4A" w:rsidP="00340D4A">
      <w:pPr>
        <w:spacing w:after="0" w:line="240" w:lineRule="auto"/>
        <w:ind w:firstLine="709"/>
        <w:jc w:val="both"/>
        <w:rPr>
          <w:rFonts w:ascii="Times New Roman" w:eastAsia="Calibri" w:hAnsi="Times New Roman" w:cs="Times New Roman"/>
          <w:sz w:val="28"/>
          <w:szCs w:val="28"/>
        </w:rPr>
      </w:pPr>
      <w:r w:rsidRPr="00427764">
        <w:rPr>
          <w:rFonts w:ascii="Times New Roman" w:eastAsia="Calibri" w:hAnsi="Times New Roman" w:cs="Times New Roman"/>
          <w:sz w:val="28"/>
          <w:szCs w:val="28"/>
        </w:rPr>
        <w:t xml:space="preserve">Тирозиназа (EC. 1.14.18.1) является ключевым ферментом меланогенеза, катализируя превращение l-тирозина в l-дигидроксифенилаланин (l-DOPA) и впоследствии в допакинон. Несколько натуральных экстрактов и соединений растительного происхождения были показаны в предыдущие годы как эффективные ингибиторы тирозиназы и используются в качестве активных ингредиентов </w:t>
      </w:r>
      <w:r w:rsidR="00E70296" w:rsidRPr="00427764">
        <w:rPr>
          <w:rFonts w:ascii="Times New Roman" w:eastAsia="Calibri" w:hAnsi="Times New Roman" w:cs="Times New Roman"/>
          <w:sz w:val="28"/>
          <w:szCs w:val="28"/>
        </w:rPr>
        <w:t>в косметике и медицинских мазях</w:t>
      </w:r>
      <w:r w:rsidRPr="00427764">
        <w:rPr>
          <w:rFonts w:ascii="Times New Roman" w:eastAsia="Calibri" w:hAnsi="Times New Roman" w:cs="Times New Roman"/>
          <w:sz w:val="28"/>
          <w:szCs w:val="28"/>
        </w:rPr>
        <w:t xml:space="preserve">. Грибной тирозиназный ингибируемый анализ является наиболее широко используемым методом поиска новых ингибиторов тирозиназы. Однако из-за структурных и функциональных </w:t>
      </w:r>
      <w:r w:rsidRPr="00340D4A">
        <w:rPr>
          <w:rFonts w:ascii="Times New Roman" w:eastAsia="Calibri" w:hAnsi="Times New Roman" w:cs="Times New Roman"/>
          <w:sz w:val="28"/>
          <w:szCs w:val="28"/>
        </w:rPr>
        <w:t xml:space="preserve">различий между грибными и млекопитающими ферментами ингибиторы грибной тирозиназы не всегда эффективны против тирозиназы млекопитающих. Например, сообщалось о значительных различиях между ингибирующей активностью грибов и тирозиназы для экстрактов </w:t>
      </w:r>
      <w:r w:rsidRPr="00340D4A">
        <w:rPr>
          <w:rFonts w:ascii="Times New Roman" w:eastAsia="Calibri" w:hAnsi="Times New Roman" w:cs="Times New Roman"/>
          <w:i/>
          <w:sz w:val="28"/>
          <w:szCs w:val="28"/>
        </w:rPr>
        <w:t>Achillea biebersteinii</w:t>
      </w:r>
      <w:r w:rsidRPr="00340D4A">
        <w:rPr>
          <w:rFonts w:ascii="Times New Roman" w:eastAsia="Calibri" w:hAnsi="Times New Roman" w:cs="Times New Roman"/>
          <w:sz w:val="28"/>
          <w:szCs w:val="28"/>
        </w:rPr>
        <w:t xml:space="preserve">  и изолированных соединений.</w:t>
      </w:r>
    </w:p>
    <w:p w14:paraId="39A31D86" w14:textId="0E297C20" w:rsidR="00340D4A" w:rsidRPr="00340D4A" w:rsidRDefault="00340D4A" w:rsidP="00340D4A">
      <w:pPr>
        <w:spacing w:after="0" w:line="240" w:lineRule="auto"/>
        <w:ind w:firstLine="709"/>
        <w:jc w:val="both"/>
        <w:rPr>
          <w:rFonts w:ascii="Times New Roman" w:eastAsia="Calibri" w:hAnsi="Times New Roman" w:cs="Times New Roman"/>
          <w:sz w:val="28"/>
          <w:szCs w:val="28"/>
        </w:rPr>
      </w:pPr>
      <w:r w:rsidRPr="00340D4A">
        <w:rPr>
          <w:rFonts w:ascii="Times New Roman" w:eastAsia="Calibri" w:hAnsi="Times New Roman" w:cs="Times New Roman"/>
          <w:sz w:val="28"/>
          <w:szCs w:val="28"/>
        </w:rPr>
        <w:t xml:space="preserve">Экстракты AG и AT сравнивали по их тирозиназной активности с использованием коммерчески доступной грибной тирозиназы и клеточного лизата B16F10, содержащего мышиную тирозиназу. Койевая кислота </w:t>
      </w:r>
      <w:r w:rsidRPr="00427764">
        <w:rPr>
          <w:rFonts w:ascii="Times New Roman" w:eastAsia="Calibri" w:hAnsi="Times New Roman" w:cs="Times New Roman"/>
          <w:sz w:val="28"/>
          <w:szCs w:val="28"/>
        </w:rPr>
        <w:t xml:space="preserve">использовалась в обоих анализах в качестве ингибирующего контроля (рисунок 2). Среди экстрактов листьев </w:t>
      </w:r>
      <w:r w:rsidRPr="00427764">
        <w:rPr>
          <w:rFonts w:ascii="Times New Roman" w:eastAsia="Calibri" w:hAnsi="Times New Roman" w:cs="Times New Roman"/>
          <w:i/>
          <w:sz w:val="28"/>
          <w:szCs w:val="28"/>
        </w:rPr>
        <w:t>А. galanthum</w:t>
      </w:r>
      <w:r w:rsidRPr="00427764">
        <w:rPr>
          <w:rFonts w:ascii="Times New Roman" w:eastAsia="Calibri" w:hAnsi="Times New Roman" w:cs="Times New Roman"/>
          <w:sz w:val="28"/>
          <w:szCs w:val="28"/>
        </w:rPr>
        <w:t xml:space="preserve">   было обнаружено, что экстракты AGc_Et50</w:t>
      </w:r>
      <w:r w:rsidR="00E70296" w:rsidRPr="00427764">
        <w:rPr>
          <w:rFonts w:ascii="Times New Roman" w:eastAsia="Calibri" w:hAnsi="Times New Roman" w:cs="Times New Roman"/>
          <w:sz w:val="28"/>
          <w:szCs w:val="28"/>
        </w:rPr>
        <w:t xml:space="preserve"> </w:t>
      </w:r>
      <w:r w:rsidRPr="00427764">
        <w:rPr>
          <w:rFonts w:ascii="Times New Roman" w:eastAsia="Calibri" w:hAnsi="Times New Roman" w:cs="Times New Roman"/>
          <w:sz w:val="28"/>
          <w:szCs w:val="28"/>
        </w:rPr>
        <w:t>% и AGc_75</w:t>
      </w:r>
      <w:r w:rsidR="00E70296" w:rsidRPr="00427764">
        <w:rPr>
          <w:rFonts w:ascii="Times New Roman" w:eastAsia="Calibri" w:hAnsi="Times New Roman" w:cs="Times New Roman"/>
          <w:sz w:val="28"/>
          <w:szCs w:val="28"/>
        </w:rPr>
        <w:t xml:space="preserve"> </w:t>
      </w:r>
      <w:r w:rsidRPr="00427764">
        <w:rPr>
          <w:rFonts w:ascii="Times New Roman" w:eastAsia="Calibri" w:hAnsi="Times New Roman" w:cs="Times New Roman"/>
          <w:sz w:val="28"/>
          <w:szCs w:val="28"/>
        </w:rPr>
        <w:t xml:space="preserve">% значительно ингибируют мышиную тирозиназу и слегка активируют грибной фермент (рисунок 48А). Водные и этанольные экстракты из луковиц </w:t>
      </w:r>
      <w:r w:rsidRPr="00427764">
        <w:rPr>
          <w:rFonts w:ascii="Times New Roman" w:eastAsia="Calibri" w:hAnsi="Times New Roman" w:cs="Times New Roman"/>
          <w:i/>
          <w:sz w:val="28"/>
          <w:szCs w:val="28"/>
        </w:rPr>
        <w:t xml:space="preserve">A. </w:t>
      </w:r>
      <w:proofErr w:type="gramStart"/>
      <w:r w:rsidRPr="00427764">
        <w:rPr>
          <w:rFonts w:ascii="Times New Roman" w:eastAsia="Calibri" w:hAnsi="Times New Roman" w:cs="Times New Roman"/>
          <w:i/>
          <w:sz w:val="28"/>
          <w:szCs w:val="28"/>
        </w:rPr>
        <w:t>galanthum</w:t>
      </w:r>
      <w:r w:rsidRPr="00427764">
        <w:rPr>
          <w:rFonts w:ascii="Times New Roman" w:eastAsia="Calibri" w:hAnsi="Times New Roman" w:cs="Times New Roman"/>
          <w:sz w:val="28"/>
          <w:szCs w:val="28"/>
        </w:rPr>
        <w:t xml:space="preserve">  не</w:t>
      </w:r>
      <w:proofErr w:type="gramEnd"/>
      <w:r w:rsidRPr="00427764">
        <w:rPr>
          <w:rFonts w:ascii="Times New Roman" w:eastAsia="Calibri" w:hAnsi="Times New Roman" w:cs="Times New Roman"/>
          <w:sz w:val="28"/>
          <w:szCs w:val="28"/>
        </w:rPr>
        <w:t xml:space="preserve"> влияли на активность тирозиназ, за исключением AGb_Et96</w:t>
      </w:r>
      <w:r w:rsidR="00E70296" w:rsidRPr="00427764">
        <w:rPr>
          <w:rFonts w:ascii="Times New Roman" w:eastAsia="Calibri" w:hAnsi="Times New Roman" w:cs="Times New Roman"/>
          <w:sz w:val="28"/>
          <w:szCs w:val="28"/>
        </w:rPr>
        <w:t xml:space="preserve"> </w:t>
      </w:r>
      <w:r w:rsidRPr="00427764">
        <w:rPr>
          <w:rFonts w:ascii="Times New Roman" w:eastAsia="Calibri" w:hAnsi="Times New Roman" w:cs="Times New Roman"/>
          <w:sz w:val="28"/>
          <w:szCs w:val="28"/>
        </w:rPr>
        <w:t>% экстракта, ингибирующего грибную тирозиназу примерно на 25</w:t>
      </w:r>
      <w:r w:rsidR="00E70296" w:rsidRPr="00427764">
        <w:rPr>
          <w:rFonts w:ascii="Times New Roman" w:eastAsia="Calibri" w:hAnsi="Times New Roman" w:cs="Times New Roman"/>
          <w:sz w:val="28"/>
          <w:szCs w:val="28"/>
        </w:rPr>
        <w:t xml:space="preserve"> </w:t>
      </w:r>
      <w:r w:rsidRPr="00427764">
        <w:rPr>
          <w:rFonts w:ascii="Times New Roman" w:eastAsia="Calibri" w:hAnsi="Times New Roman" w:cs="Times New Roman"/>
          <w:sz w:val="28"/>
          <w:szCs w:val="28"/>
        </w:rPr>
        <w:t>% при 100 мкг/мл (рисунок 48B). Наиболее активные ингибиторы мышиной тирозиназы были обнаружены в экстракте AGb_Eth, снижая активность мышиной тирозиназы на 46</w:t>
      </w:r>
      <w:r w:rsidR="00E70296" w:rsidRPr="00427764">
        <w:rPr>
          <w:rFonts w:ascii="Times New Roman" w:eastAsia="Calibri" w:hAnsi="Times New Roman" w:cs="Times New Roman"/>
          <w:sz w:val="28"/>
          <w:szCs w:val="28"/>
        </w:rPr>
        <w:t xml:space="preserve"> </w:t>
      </w:r>
      <w:r w:rsidRPr="00427764">
        <w:rPr>
          <w:rFonts w:ascii="Times New Roman" w:eastAsia="Calibri" w:hAnsi="Times New Roman" w:cs="Times New Roman"/>
          <w:sz w:val="28"/>
          <w:szCs w:val="28"/>
        </w:rPr>
        <w:t xml:space="preserve">% при </w:t>
      </w:r>
      <w:r w:rsidRPr="00340D4A">
        <w:rPr>
          <w:rFonts w:ascii="Times New Roman" w:eastAsia="Calibri" w:hAnsi="Times New Roman" w:cs="Times New Roman"/>
          <w:sz w:val="28"/>
          <w:szCs w:val="28"/>
        </w:rPr>
        <w:t xml:space="preserve">100 мкг/мл (рисунок 48D). Интересно, что водный экстракт из луковиц </w:t>
      </w:r>
      <w:r w:rsidRPr="00340D4A">
        <w:rPr>
          <w:rFonts w:ascii="Times New Roman" w:eastAsia="Calibri" w:hAnsi="Times New Roman" w:cs="Times New Roman"/>
          <w:i/>
          <w:sz w:val="28"/>
          <w:szCs w:val="28"/>
        </w:rPr>
        <w:t>A. turkestanicum</w:t>
      </w:r>
      <w:r w:rsidRPr="00340D4A">
        <w:rPr>
          <w:rFonts w:ascii="Times New Roman" w:eastAsia="Calibri" w:hAnsi="Times New Roman" w:cs="Times New Roman"/>
          <w:sz w:val="28"/>
          <w:szCs w:val="28"/>
        </w:rPr>
        <w:t xml:space="preserve"> (ATb_H</w:t>
      </w:r>
      <w:r w:rsidRPr="00340D4A">
        <w:rPr>
          <w:rFonts w:ascii="Times New Roman" w:eastAsia="Calibri" w:hAnsi="Times New Roman" w:cs="Times New Roman"/>
          <w:sz w:val="28"/>
          <w:szCs w:val="28"/>
          <w:vertAlign w:val="subscript"/>
        </w:rPr>
        <w:t xml:space="preserve">2O) </w:t>
      </w:r>
      <w:r w:rsidRPr="00340D4A">
        <w:rPr>
          <w:rFonts w:ascii="Times New Roman" w:eastAsia="Calibri" w:hAnsi="Times New Roman" w:cs="Times New Roman"/>
          <w:sz w:val="28"/>
          <w:szCs w:val="28"/>
        </w:rPr>
        <w:t xml:space="preserve">повышал активность мышиной тирозиназы (рисунок 48C).  </w:t>
      </w:r>
    </w:p>
    <w:p w14:paraId="41B08382" w14:textId="77777777" w:rsidR="00340D4A" w:rsidRPr="00340D4A" w:rsidRDefault="00340D4A" w:rsidP="00340D4A">
      <w:pPr>
        <w:spacing w:after="0" w:line="240" w:lineRule="auto"/>
        <w:ind w:firstLine="709"/>
        <w:jc w:val="both"/>
        <w:rPr>
          <w:rFonts w:ascii="Times New Roman" w:eastAsia="Calibri" w:hAnsi="Times New Roman" w:cs="Times New Roman"/>
          <w:sz w:val="28"/>
          <w:szCs w:val="28"/>
        </w:rPr>
      </w:pPr>
    </w:p>
    <w:p w14:paraId="2BB1E64C" w14:textId="77777777" w:rsidR="00340D4A" w:rsidRPr="00340D4A" w:rsidRDefault="00340D4A" w:rsidP="00340D4A">
      <w:pPr>
        <w:spacing w:after="0" w:line="240" w:lineRule="auto"/>
        <w:ind w:right="1558"/>
        <w:jc w:val="center"/>
        <w:rPr>
          <w:rFonts w:ascii="Times New Roman" w:eastAsia="Calibri" w:hAnsi="Times New Roman" w:cs="Times New Roman"/>
          <w:sz w:val="28"/>
          <w:szCs w:val="28"/>
        </w:rPr>
      </w:pPr>
      <w:r w:rsidRPr="00340D4A">
        <w:rPr>
          <w:rFonts w:ascii="Calibri" w:eastAsia="Calibri" w:hAnsi="Calibri" w:cs="Times New Roman"/>
          <w:noProof/>
          <w:lang w:eastAsia="ru-RU"/>
        </w:rPr>
        <w:lastRenderedPageBreak/>
        <w:drawing>
          <wp:inline distT="0" distB="0" distL="0" distR="0" wp14:anchorId="1730D063" wp14:editId="46B73670">
            <wp:extent cx="5935980" cy="3901440"/>
            <wp:effectExtent l="0" t="0" r="7620" b="0"/>
            <wp:docPr id="14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937829" cy="3902655"/>
                    </a:xfrm>
                    <a:prstGeom prst="rect">
                      <a:avLst/>
                    </a:prstGeom>
                    <a:noFill/>
                    <a:ln>
                      <a:noFill/>
                    </a:ln>
                  </pic:spPr>
                </pic:pic>
              </a:graphicData>
            </a:graphic>
          </wp:inline>
        </w:drawing>
      </w:r>
    </w:p>
    <w:p w14:paraId="62DCC3CE" w14:textId="77777777" w:rsidR="00340D4A" w:rsidRPr="00340D4A" w:rsidRDefault="00340D4A" w:rsidP="00340D4A">
      <w:pPr>
        <w:spacing w:after="160" w:line="256" w:lineRule="auto"/>
        <w:jc w:val="center"/>
        <w:rPr>
          <w:rFonts w:ascii="Times New Roman" w:eastAsia="Calibri" w:hAnsi="Times New Roman" w:cs="Times New Roman"/>
          <w:sz w:val="28"/>
          <w:szCs w:val="28"/>
        </w:rPr>
      </w:pPr>
    </w:p>
    <w:p w14:paraId="4A5099A4" w14:textId="27C8F6C4" w:rsidR="00340D4A" w:rsidRPr="00340D4A" w:rsidRDefault="00340D4A" w:rsidP="00340D4A">
      <w:pPr>
        <w:spacing w:after="160" w:line="256" w:lineRule="auto"/>
        <w:jc w:val="center"/>
        <w:rPr>
          <w:rFonts w:ascii="Times New Roman" w:eastAsia="Calibri" w:hAnsi="Times New Roman" w:cs="Times New Roman"/>
          <w:i/>
          <w:sz w:val="28"/>
          <w:szCs w:val="28"/>
        </w:rPr>
      </w:pPr>
      <w:r w:rsidRPr="00340D4A">
        <w:rPr>
          <w:rFonts w:ascii="Times New Roman" w:eastAsia="Calibri" w:hAnsi="Times New Roman" w:cs="Times New Roman"/>
          <w:sz w:val="28"/>
          <w:szCs w:val="28"/>
        </w:rPr>
        <w:t xml:space="preserve">Рисунок </w:t>
      </w:r>
      <w:r w:rsidR="00F538C5">
        <w:rPr>
          <w:rFonts w:ascii="Times New Roman" w:eastAsia="Calibri" w:hAnsi="Times New Roman" w:cs="Times New Roman"/>
          <w:sz w:val="28"/>
          <w:szCs w:val="28"/>
          <w:lang w:val="kk-KZ"/>
        </w:rPr>
        <w:t>66</w:t>
      </w:r>
      <w:r w:rsidRPr="00340D4A">
        <w:rPr>
          <w:rFonts w:ascii="Times New Roman" w:eastAsia="Calibri" w:hAnsi="Times New Roman" w:cs="Times New Roman"/>
          <w:sz w:val="28"/>
          <w:szCs w:val="28"/>
        </w:rPr>
        <w:t xml:space="preserve"> - Ингибирование тирозиназы экстрактами </w:t>
      </w:r>
      <w:r w:rsidRPr="00340D4A">
        <w:rPr>
          <w:rFonts w:ascii="Times New Roman" w:eastAsia="Calibri" w:hAnsi="Times New Roman" w:cs="Times New Roman"/>
          <w:i/>
          <w:sz w:val="28"/>
          <w:szCs w:val="28"/>
        </w:rPr>
        <w:t xml:space="preserve">A. galanthum </w:t>
      </w:r>
      <w:r w:rsidRPr="00340D4A">
        <w:rPr>
          <w:rFonts w:ascii="Times New Roman" w:eastAsia="Calibri" w:hAnsi="Times New Roman" w:cs="Times New Roman"/>
          <w:sz w:val="28"/>
          <w:szCs w:val="28"/>
        </w:rPr>
        <w:t>и</w:t>
      </w:r>
      <w:r w:rsidRPr="00340D4A">
        <w:rPr>
          <w:rFonts w:ascii="Times New Roman" w:eastAsia="Calibri" w:hAnsi="Times New Roman" w:cs="Times New Roman"/>
          <w:i/>
          <w:sz w:val="28"/>
          <w:szCs w:val="28"/>
        </w:rPr>
        <w:t xml:space="preserve"> A. turkestanicum</w:t>
      </w:r>
    </w:p>
    <w:p w14:paraId="11230053" w14:textId="77777777" w:rsidR="00340D4A" w:rsidRPr="00340D4A" w:rsidRDefault="00340D4A" w:rsidP="00340D4A">
      <w:pPr>
        <w:tabs>
          <w:tab w:val="left" w:pos="3284"/>
        </w:tabs>
        <w:spacing w:after="0" w:line="240" w:lineRule="auto"/>
        <w:ind w:firstLine="709"/>
        <w:jc w:val="both"/>
        <w:rPr>
          <w:rFonts w:ascii="Times New Roman" w:eastAsia="Calibri" w:hAnsi="Times New Roman" w:cs="Times New Roman"/>
          <w:sz w:val="28"/>
          <w:szCs w:val="28"/>
        </w:rPr>
      </w:pPr>
      <w:r w:rsidRPr="00340D4A">
        <w:rPr>
          <w:rFonts w:ascii="Times New Roman" w:eastAsia="Calibri" w:hAnsi="Times New Roman" w:cs="Times New Roman"/>
          <w:sz w:val="28"/>
          <w:szCs w:val="28"/>
        </w:rPr>
        <w:t xml:space="preserve">Тормозной потенциал тирозиназы был ранее описан для других видов </w:t>
      </w:r>
      <w:r w:rsidRPr="00340D4A">
        <w:rPr>
          <w:rFonts w:ascii="Times New Roman" w:eastAsia="Calibri" w:hAnsi="Times New Roman" w:cs="Times New Roman"/>
          <w:i/>
          <w:sz w:val="28"/>
          <w:szCs w:val="28"/>
        </w:rPr>
        <w:t>Allium.</w:t>
      </w:r>
      <w:r w:rsidRPr="00340D4A">
        <w:rPr>
          <w:rFonts w:ascii="Times New Roman" w:eastAsia="Calibri" w:hAnsi="Times New Roman" w:cs="Times New Roman"/>
          <w:sz w:val="28"/>
          <w:szCs w:val="28"/>
        </w:rPr>
        <w:t xml:space="preserve"> Было обнаружено, что метанольные экстракты </w:t>
      </w:r>
      <w:r w:rsidRPr="00340D4A">
        <w:rPr>
          <w:rFonts w:ascii="Times New Roman" w:eastAsia="Calibri" w:hAnsi="Times New Roman" w:cs="Times New Roman"/>
          <w:i/>
          <w:sz w:val="28"/>
          <w:szCs w:val="28"/>
        </w:rPr>
        <w:t>A. nigrum</w:t>
      </w:r>
      <w:r w:rsidRPr="00340D4A">
        <w:rPr>
          <w:rFonts w:ascii="Times New Roman" w:eastAsia="Calibri" w:hAnsi="Times New Roman" w:cs="Times New Roman"/>
          <w:sz w:val="28"/>
          <w:szCs w:val="28"/>
        </w:rPr>
        <w:t xml:space="preserve"> L. и </w:t>
      </w:r>
      <w:r w:rsidRPr="00340D4A">
        <w:rPr>
          <w:rFonts w:ascii="Times New Roman" w:eastAsia="Calibri" w:hAnsi="Times New Roman" w:cs="Times New Roman"/>
          <w:i/>
          <w:sz w:val="28"/>
          <w:szCs w:val="28"/>
        </w:rPr>
        <w:t>A. subhirsutum</w:t>
      </w:r>
      <w:r w:rsidRPr="00340D4A">
        <w:rPr>
          <w:rFonts w:ascii="Times New Roman" w:eastAsia="Calibri" w:hAnsi="Times New Roman" w:cs="Times New Roman"/>
          <w:sz w:val="28"/>
          <w:szCs w:val="28"/>
        </w:rPr>
        <w:t xml:space="preserve"> из луковиц и надземных частей ингибируют грибную тирозиназу . Ингибирующая активность тирозиназы также была показана для </w:t>
      </w:r>
      <w:r w:rsidRPr="00340D4A">
        <w:rPr>
          <w:rFonts w:ascii="Times New Roman" w:eastAsia="Calibri" w:hAnsi="Times New Roman" w:cs="Times New Roman"/>
          <w:i/>
          <w:sz w:val="28"/>
          <w:szCs w:val="28"/>
        </w:rPr>
        <w:t>Allium scorodoprasum</w:t>
      </w:r>
      <w:r w:rsidRPr="00340D4A">
        <w:rPr>
          <w:rFonts w:ascii="Times New Roman" w:eastAsia="Calibri" w:hAnsi="Times New Roman" w:cs="Times New Roman"/>
          <w:sz w:val="28"/>
          <w:szCs w:val="28"/>
        </w:rPr>
        <w:t xml:space="preserve"> L. subsp. </w:t>
      </w:r>
      <w:r w:rsidRPr="00340D4A">
        <w:rPr>
          <w:rFonts w:ascii="Times New Roman" w:eastAsia="Calibri" w:hAnsi="Times New Roman" w:cs="Times New Roman"/>
          <w:i/>
          <w:sz w:val="28"/>
          <w:szCs w:val="28"/>
        </w:rPr>
        <w:t>ротондум,</w:t>
      </w:r>
      <w:r w:rsidRPr="00340D4A">
        <w:rPr>
          <w:rFonts w:ascii="Times New Roman" w:eastAsia="Calibri" w:hAnsi="Times New Roman" w:cs="Times New Roman"/>
          <w:sz w:val="28"/>
          <w:szCs w:val="28"/>
        </w:rPr>
        <w:t>но у этого вида был обнаружен самый высокий ингибирующий потенциал тирозиназы для экстракта цветка .</w:t>
      </w:r>
    </w:p>
    <w:p w14:paraId="06D0182B" w14:textId="171C2213" w:rsidR="00340D4A" w:rsidRPr="00427764" w:rsidRDefault="00340D4A" w:rsidP="00340D4A">
      <w:pPr>
        <w:tabs>
          <w:tab w:val="left" w:pos="3284"/>
        </w:tabs>
        <w:spacing w:after="0" w:line="240" w:lineRule="auto"/>
        <w:ind w:firstLine="709"/>
        <w:jc w:val="both"/>
        <w:rPr>
          <w:rFonts w:ascii="Times New Roman" w:eastAsia="Calibri" w:hAnsi="Times New Roman" w:cs="Times New Roman"/>
          <w:sz w:val="28"/>
          <w:szCs w:val="28"/>
        </w:rPr>
      </w:pPr>
      <w:r w:rsidRPr="00340D4A">
        <w:rPr>
          <w:rFonts w:ascii="Times New Roman" w:eastAsia="Calibri" w:hAnsi="Times New Roman" w:cs="Times New Roman"/>
          <w:sz w:val="28"/>
          <w:szCs w:val="28"/>
        </w:rPr>
        <w:t xml:space="preserve">Кверцетин 4′-O-β-D-глюкопиранозид и кверцетин-3'-O-бета-D-глюкозидявляются двумя ингибиторами грибной тирозиназы, выделенными из метанолковых экстрактов высушенной кожи </w:t>
      </w:r>
      <w:r w:rsidRPr="00340D4A">
        <w:rPr>
          <w:rFonts w:ascii="Times New Roman" w:eastAsia="Calibri" w:hAnsi="Times New Roman" w:cs="Times New Roman"/>
          <w:i/>
          <w:sz w:val="28"/>
          <w:szCs w:val="28"/>
        </w:rPr>
        <w:t>A. cepa.</w:t>
      </w:r>
      <w:r w:rsidRPr="00340D4A">
        <w:rPr>
          <w:rFonts w:ascii="Times New Roman" w:eastAsia="Calibri" w:hAnsi="Times New Roman" w:cs="Times New Roman"/>
          <w:sz w:val="28"/>
          <w:szCs w:val="28"/>
        </w:rPr>
        <w:t xml:space="preserve"> Значения IC</w:t>
      </w:r>
      <w:r w:rsidRPr="00340D4A">
        <w:rPr>
          <w:rFonts w:ascii="Times New Roman" w:eastAsia="Calibri" w:hAnsi="Times New Roman" w:cs="Times New Roman"/>
          <w:sz w:val="28"/>
          <w:szCs w:val="28"/>
          <w:vertAlign w:val="subscript"/>
        </w:rPr>
        <w:t>50</w:t>
      </w:r>
      <w:r w:rsidRPr="00340D4A">
        <w:rPr>
          <w:rFonts w:ascii="Times New Roman" w:eastAsia="Calibri" w:hAnsi="Times New Roman" w:cs="Times New Roman"/>
          <w:sz w:val="28"/>
          <w:szCs w:val="28"/>
        </w:rPr>
        <w:t xml:space="preserve"> для первого соединения составляли 4,3 и 52,7 мкМ в анализах с субстратами l-тирозин или l-DOPA соответственно. Кверцетин-3'-O-бета-D-</w:t>
      </w:r>
      <w:r w:rsidRPr="00427764">
        <w:rPr>
          <w:rFonts w:ascii="Times New Roman" w:eastAsia="Calibri" w:hAnsi="Times New Roman" w:cs="Times New Roman"/>
          <w:sz w:val="28"/>
          <w:szCs w:val="28"/>
        </w:rPr>
        <w:t>глюкозидингибирует грибную тирозиназу со значением IC</w:t>
      </w:r>
      <w:r w:rsidRPr="00427764">
        <w:rPr>
          <w:rFonts w:ascii="Times New Roman" w:eastAsia="Calibri" w:hAnsi="Times New Roman" w:cs="Times New Roman"/>
          <w:sz w:val="28"/>
          <w:szCs w:val="28"/>
          <w:vertAlign w:val="subscript"/>
        </w:rPr>
        <w:t>50</w:t>
      </w:r>
      <w:r w:rsidRPr="00427764">
        <w:rPr>
          <w:rFonts w:ascii="Times New Roman" w:eastAsia="Calibri" w:hAnsi="Times New Roman" w:cs="Times New Roman"/>
          <w:sz w:val="28"/>
          <w:szCs w:val="28"/>
        </w:rPr>
        <w:t xml:space="preserve"> 6,5 мкМ с использованием l-т</w:t>
      </w:r>
      <w:r w:rsidR="00E70296" w:rsidRPr="00427764">
        <w:rPr>
          <w:rFonts w:ascii="Times New Roman" w:eastAsia="Calibri" w:hAnsi="Times New Roman" w:cs="Times New Roman"/>
          <w:sz w:val="28"/>
          <w:szCs w:val="28"/>
        </w:rPr>
        <w:t>ирозина и 48.</w:t>
      </w:r>
      <w:r w:rsidRPr="00427764">
        <w:rPr>
          <w:rFonts w:ascii="Times New Roman" w:eastAsia="Calibri" w:hAnsi="Times New Roman" w:cs="Times New Roman"/>
          <w:sz w:val="28"/>
          <w:szCs w:val="28"/>
        </w:rPr>
        <w:t>5 мкМ с использованием l-DOPA в качестве субстратов соответственно. Было также обнаружено, что кверцетин-3'-O-бета-D-глюкозидснижает регуляцию биосинтеза меланина в клетках меланомы B16F10 со значением IC</w:t>
      </w:r>
      <w:r w:rsidRPr="00427764">
        <w:rPr>
          <w:rFonts w:ascii="Times New Roman" w:eastAsia="Calibri" w:hAnsi="Times New Roman" w:cs="Times New Roman"/>
          <w:sz w:val="28"/>
          <w:szCs w:val="28"/>
          <w:vertAlign w:val="subscript"/>
        </w:rPr>
        <w:t>50</w:t>
      </w:r>
      <w:r w:rsidR="00E70296" w:rsidRPr="00427764">
        <w:rPr>
          <w:rFonts w:ascii="Times New Roman" w:eastAsia="Calibri" w:hAnsi="Times New Roman" w:cs="Times New Roman"/>
          <w:sz w:val="28"/>
          <w:szCs w:val="28"/>
        </w:rPr>
        <w:t xml:space="preserve"> 38.8 мкМ</w:t>
      </w:r>
      <w:r w:rsidRPr="00427764">
        <w:rPr>
          <w:rFonts w:ascii="Times New Roman" w:eastAsia="Calibri" w:hAnsi="Times New Roman" w:cs="Times New Roman"/>
          <w:sz w:val="28"/>
          <w:szCs w:val="28"/>
        </w:rPr>
        <w:t>.</w:t>
      </w:r>
    </w:p>
    <w:p w14:paraId="783BDCF2" w14:textId="2346137B" w:rsidR="00340D4A" w:rsidRPr="00427764" w:rsidRDefault="00340D4A" w:rsidP="00340D4A">
      <w:pPr>
        <w:tabs>
          <w:tab w:val="left" w:pos="3284"/>
        </w:tabs>
        <w:spacing w:after="0" w:line="240" w:lineRule="auto"/>
        <w:ind w:firstLine="709"/>
        <w:jc w:val="both"/>
        <w:rPr>
          <w:rFonts w:ascii="Times New Roman" w:eastAsia="Calibri" w:hAnsi="Times New Roman" w:cs="Times New Roman"/>
          <w:sz w:val="28"/>
          <w:szCs w:val="28"/>
        </w:rPr>
      </w:pPr>
      <w:r w:rsidRPr="00427764">
        <w:rPr>
          <w:rFonts w:ascii="Times New Roman" w:eastAsia="Calibri" w:hAnsi="Times New Roman" w:cs="Times New Roman"/>
          <w:sz w:val="28"/>
          <w:szCs w:val="28"/>
        </w:rPr>
        <w:t>(</w:t>
      </w:r>
      <w:r w:rsidRPr="00427764">
        <w:rPr>
          <w:rFonts w:ascii="Times New Roman" w:eastAsia="Calibri" w:hAnsi="Times New Roman" w:cs="Times New Roman"/>
          <w:i/>
          <w:sz w:val="28"/>
          <w:szCs w:val="28"/>
        </w:rPr>
        <w:t>S</w:t>
      </w:r>
      <w:r w:rsidRPr="00427764">
        <w:rPr>
          <w:rFonts w:ascii="Times New Roman" w:eastAsia="Calibri" w:hAnsi="Times New Roman" w:cs="Times New Roman"/>
          <w:sz w:val="28"/>
          <w:szCs w:val="28"/>
        </w:rPr>
        <w:t xml:space="preserve">)- N-транс-ферулойлоктопамин, выделенный из кожи </w:t>
      </w:r>
      <w:r w:rsidRPr="00427764">
        <w:rPr>
          <w:rFonts w:ascii="Times New Roman" w:eastAsia="Calibri" w:hAnsi="Times New Roman" w:cs="Times New Roman"/>
          <w:i/>
          <w:sz w:val="28"/>
          <w:szCs w:val="28"/>
        </w:rPr>
        <w:t>A. sativum,</w:t>
      </w:r>
      <w:r w:rsidRPr="00427764">
        <w:rPr>
          <w:rFonts w:ascii="Times New Roman" w:eastAsia="Calibri" w:hAnsi="Times New Roman" w:cs="Times New Roman"/>
          <w:sz w:val="28"/>
          <w:szCs w:val="28"/>
        </w:rPr>
        <w:t xml:space="preserve"> был обнаружен в качестве эффективного ингибитора грибной тирозиназы и уменьшал относительное содержание меланина дозозависимым образом в α-MSH-стимулированных клетках B16F10. Молекулярный анализ показал, что это соединение ингибирует меланогенез, снижая уровни мРН</w:t>
      </w:r>
      <w:r w:rsidR="00E70296" w:rsidRPr="00427764">
        <w:rPr>
          <w:rFonts w:ascii="Times New Roman" w:eastAsia="Calibri" w:hAnsi="Times New Roman" w:cs="Times New Roman"/>
          <w:sz w:val="28"/>
          <w:szCs w:val="28"/>
        </w:rPr>
        <w:t>К тирозиназы и экспрессии белка</w:t>
      </w:r>
      <w:r w:rsidRPr="00427764">
        <w:rPr>
          <w:rFonts w:ascii="Times New Roman" w:eastAsia="Calibri" w:hAnsi="Times New Roman" w:cs="Times New Roman"/>
          <w:sz w:val="28"/>
          <w:szCs w:val="28"/>
        </w:rPr>
        <w:t>.</w:t>
      </w:r>
    </w:p>
    <w:p w14:paraId="0F713EE0" w14:textId="3DC6E549" w:rsidR="00340D4A" w:rsidRPr="001B37D6" w:rsidRDefault="00340D4A" w:rsidP="00340D4A">
      <w:pPr>
        <w:tabs>
          <w:tab w:val="left" w:pos="3284"/>
        </w:tabs>
        <w:spacing w:after="0" w:line="240" w:lineRule="auto"/>
        <w:jc w:val="both"/>
        <w:rPr>
          <w:rFonts w:ascii="Times New Roman" w:hAnsi="Times New Roman" w:cs="Times New Roman"/>
          <w:b/>
          <w:sz w:val="28"/>
          <w:szCs w:val="28"/>
        </w:rPr>
      </w:pPr>
    </w:p>
    <w:p w14:paraId="6285C100" w14:textId="77777777" w:rsidR="002A0466" w:rsidRDefault="002A0466" w:rsidP="002A0466">
      <w:pPr>
        <w:spacing w:after="0"/>
        <w:ind w:firstLine="720"/>
        <w:jc w:val="both"/>
        <w:rPr>
          <w:rFonts w:ascii="Times New Roman" w:hAnsi="Times New Roman" w:cs="Times New Roman"/>
          <w:i/>
          <w:sz w:val="28"/>
          <w:szCs w:val="28"/>
          <w:lang w:val="kk-KZ"/>
        </w:rPr>
      </w:pPr>
      <w:r>
        <w:rPr>
          <w:rFonts w:ascii="Times New Roman" w:hAnsi="Times New Roman" w:cs="Times New Roman"/>
          <w:i/>
          <w:sz w:val="28"/>
          <w:szCs w:val="28"/>
          <w:lang w:val="kk-KZ"/>
        </w:rPr>
        <w:t>Определение о</w:t>
      </w:r>
      <w:r w:rsidRPr="002A0466">
        <w:rPr>
          <w:rFonts w:ascii="Times New Roman" w:hAnsi="Times New Roman" w:cs="Times New Roman"/>
          <w:i/>
          <w:sz w:val="28"/>
          <w:szCs w:val="28"/>
          <w:lang w:val="kk-KZ"/>
        </w:rPr>
        <w:t>стр</w:t>
      </w:r>
      <w:r>
        <w:rPr>
          <w:rFonts w:ascii="Times New Roman" w:hAnsi="Times New Roman" w:cs="Times New Roman"/>
          <w:i/>
          <w:sz w:val="28"/>
          <w:szCs w:val="28"/>
          <w:lang w:val="kk-KZ"/>
        </w:rPr>
        <w:t>ой</w:t>
      </w:r>
      <w:r w:rsidRPr="002A0466">
        <w:rPr>
          <w:rFonts w:ascii="Times New Roman" w:hAnsi="Times New Roman" w:cs="Times New Roman"/>
          <w:i/>
          <w:sz w:val="28"/>
          <w:szCs w:val="28"/>
          <w:lang w:val="kk-KZ"/>
        </w:rPr>
        <w:t xml:space="preserve"> и подостр</w:t>
      </w:r>
      <w:r>
        <w:rPr>
          <w:rFonts w:ascii="Times New Roman" w:hAnsi="Times New Roman" w:cs="Times New Roman"/>
          <w:i/>
          <w:sz w:val="28"/>
          <w:szCs w:val="28"/>
          <w:lang w:val="kk-KZ"/>
        </w:rPr>
        <w:t>ой</w:t>
      </w:r>
      <w:r w:rsidRPr="002A0466">
        <w:rPr>
          <w:rFonts w:ascii="Times New Roman" w:hAnsi="Times New Roman" w:cs="Times New Roman"/>
          <w:i/>
          <w:sz w:val="28"/>
          <w:szCs w:val="28"/>
          <w:lang w:val="kk-KZ"/>
        </w:rPr>
        <w:t xml:space="preserve"> токсичност</w:t>
      </w:r>
      <w:r>
        <w:rPr>
          <w:rFonts w:ascii="Times New Roman" w:hAnsi="Times New Roman" w:cs="Times New Roman"/>
          <w:i/>
          <w:sz w:val="28"/>
          <w:szCs w:val="28"/>
          <w:lang w:val="kk-KZ"/>
        </w:rPr>
        <w:t>и экстрактов.</w:t>
      </w:r>
    </w:p>
    <w:p w14:paraId="19C68FB4" w14:textId="56065D08" w:rsidR="002A0466" w:rsidRPr="002A0466" w:rsidRDefault="002A0466" w:rsidP="002A0466">
      <w:pPr>
        <w:spacing w:after="0"/>
        <w:ind w:firstLine="720"/>
        <w:jc w:val="both"/>
        <w:rPr>
          <w:rFonts w:ascii="Times New Roman" w:hAnsi="Times New Roman" w:cs="Times New Roman"/>
          <w:b/>
          <w:bCs/>
          <w:sz w:val="28"/>
          <w:szCs w:val="28"/>
          <w:lang w:val="kk-KZ"/>
        </w:rPr>
      </w:pPr>
      <w:bookmarkStart w:id="25" w:name="_Hlk113722585"/>
      <w:r>
        <w:rPr>
          <w:rFonts w:ascii="Times New Roman" w:hAnsi="Times New Roman" w:cs="Times New Roman"/>
          <w:sz w:val="28"/>
          <w:szCs w:val="28"/>
          <w:lang w:val="kk-KZ"/>
        </w:rPr>
        <w:t>Была проведена</w:t>
      </w:r>
      <w:r w:rsidRPr="002A0466">
        <w:rPr>
          <w:rFonts w:ascii="Times New Roman" w:hAnsi="Times New Roman" w:cs="Times New Roman"/>
          <w:sz w:val="28"/>
          <w:szCs w:val="28"/>
          <w:lang w:val="kk-KZ"/>
        </w:rPr>
        <w:t xml:space="preserve"> оценк</w:t>
      </w:r>
      <w:r>
        <w:rPr>
          <w:rFonts w:ascii="Times New Roman" w:hAnsi="Times New Roman" w:cs="Times New Roman"/>
          <w:sz w:val="28"/>
          <w:szCs w:val="28"/>
          <w:lang w:val="kk-KZ"/>
        </w:rPr>
        <w:t>а</w:t>
      </w:r>
      <w:r w:rsidRPr="002A0466">
        <w:rPr>
          <w:rFonts w:ascii="Times New Roman" w:hAnsi="Times New Roman" w:cs="Times New Roman"/>
          <w:sz w:val="28"/>
          <w:szCs w:val="28"/>
          <w:lang w:val="kk-KZ"/>
        </w:rPr>
        <w:t xml:space="preserve"> безопасности густого экстракта, полученного на основе лука молочноцветного</w:t>
      </w:r>
      <w:r>
        <w:rPr>
          <w:rFonts w:ascii="Times New Roman" w:hAnsi="Times New Roman" w:cs="Times New Roman"/>
          <w:sz w:val="28"/>
          <w:szCs w:val="28"/>
          <w:lang w:val="kk-KZ"/>
        </w:rPr>
        <w:t xml:space="preserve"> и</w:t>
      </w:r>
      <w:r w:rsidRPr="002A046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лука туркестанского </w:t>
      </w:r>
      <w:r w:rsidRPr="002A0466">
        <w:rPr>
          <w:rFonts w:ascii="Times New Roman" w:hAnsi="Times New Roman" w:cs="Times New Roman"/>
          <w:sz w:val="28"/>
          <w:szCs w:val="28"/>
          <w:lang w:val="kk-KZ"/>
        </w:rPr>
        <w:t>по показателям острой и подострой токсичности на экспериментальных животных; опре</w:t>
      </w:r>
      <w:r>
        <w:rPr>
          <w:rFonts w:ascii="Times New Roman" w:hAnsi="Times New Roman" w:cs="Times New Roman"/>
          <w:sz w:val="28"/>
          <w:szCs w:val="28"/>
          <w:lang w:val="kk-KZ"/>
        </w:rPr>
        <w:t xml:space="preserve">делены </w:t>
      </w:r>
      <w:r w:rsidRPr="002A0466">
        <w:rPr>
          <w:rFonts w:ascii="Times New Roman" w:hAnsi="Times New Roman" w:cs="Times New Roman"/>
          <w:sz w:val="28"/>
          <w:szCs w:val="28"/>
          <w:lang w:val="kk-KZ"/>
        </w:rPr>
        <w:t>переносимые, токсические и летальные дозы густого экстракта при однократном и многократном внутрижелудочном введении экспериментальным животным.</w:t>
      </w:r>
    </w:p>
    <w:p w14:paraId="7183B2F8" w14:textId="06E7FA69" w:rsidR="002A0466" w:rsidRPr="002A0466" w:rsidRDefault="002A0466" w:rsidP="002A0466">
      <w:pPr>
        <w:spacing w:after="0"/>
        <w:ind w:firstLine="720"/>
        <w:jc w:val="both"/>
        <w:rPr>
          <w:rFonts w:ascii="Times New Roman" w:hAnsi="Times New Roman" w:cs="Times New Roman"/>
          <w:sz w:val="28"/>
          <w:szCs w:val="28"/>
          <w:lang w:val="en-US"/>
        </w:rPr>
      </w:pPr>
      <w:r w:rsidRPr="002A0466">
        <w:rPr>
          <w:rFonts w:ascii="Times New Roman" w:hAnsi="Times New Roman" w:cs="Times New Roman"/>
          <w:sz w:val="28"/>
          <w:szCs w:val="28"/>
          <w:lang w:val="kk-KZ"/>
        </w:rPr>
        <w:t xml:space="preserve">Исследования проведены </w:t>
      </w:r>
      <w:r w:rsidRPr="002A0466">
        <w:rPr>
          <w:rFonts w:ascii="Times New Roman" w:eastAsia="Calibri" w:hAnsi="Times New Roman" w:cs="Times New Roman"/>
          <w:sz w:val="28"/>
          <w:szCs w:val="28"/>
        </w:rPr>
        <w:t xml:space="preserve">в </w:t>
      </w:r>
      <w:r w:rsidRPr="002A0466">
        <w:rPr>
          <w:rFonts w:ascii="Times New Roman" w:hAnsi="Times New Roman" w:cs="Times New Roman"/>
          <w:sz w:val="28"/>
          <w:szCs w:val="28"/>
          <w:lang w:val="kk-KZ"/>
        </w:rPr>
        <w:t>НИИ им. Б. Атчабарова КазНМУ в соответствии с требованиями нормативно-правовых актов Республики Казахстан и международных стандартов</w:t>
      </w:r>
      <w:bookmarkEnd w:id="25"/>
      <w:r w:rsidR="00BE7D23">
        <w:rPr>
          <w:rFonts w:ascii="Times New Roman" w:hAnsi="Times New Roman" w:cs="Times New Roman"/>
          <w:sz w:val="28"/>
          <w:szCs w:val="28"/>
          <w:lang w:val="kk-KZ"/>
        </w:rPr>
        <w:t xml:space="preserve">. </w:t>
      </w:r>
      <w:r w:rsidRPr="002A0466">
        <w:rPr>
          <w:rFonts w:ascii="Times New Roman" w:hAnsi="Times New Roman" w:cs="Times New Roman"/>
          <w:sz w:val="28"/>
          <w:szCs w:val="28"/>
          <w:lang w:val="kk-KZ"/>
        </w:rPr>
        <w:t xml:space="preserve">Образцы исследуемого экстракта были доставлены в лабораторию фармакологических испытаний в надлежащем виде. Все образцы хранились в помещении с ограниченным доступом. Условия хранения исследуемых образцов соблюдались. Температура и влажность помещения контролировались постоянно. В таблице </w:t>
      </w:r>
      <w:r>
        <w:rPr>
          <w:rFonts w:ascii="Times New Roman" w:hAnsi="Times New Roman" w:cs="Times New Roman"/>
          <w:sz w:val="28"/>
          <w:szCs w:val="28"/>
          <w:lang w:val="kk-KZ"/>
        </w:rPr>
        <w:t>33</w:t>
      </w:r>
      <w:r w:rsidRPr="002A0466">
        <w:rPr>
          <w:rFonts w:ascii="Times New Roman" w:hAnsi="Times New Roman" w:cs="Times New Roman"/>
          <w:sz w:val="28"/>
          <w:szCs w:val="28"/>
          <w:lang w:val="kk-KZ"/>
        </w:rPr>
        <w:t xml:space="preserve"> предоставлена соответствующая информация. </w:t>
      </w:r>
    </w:p>
    <w:p w14:paraId="6475D857" w14:textId="77777777" w:rsidR="002A0466" w:rsidRPr="002A0466" w:rsidRDefault="002A0466" w:rsidP="002A0466">
      <w:pPr>
        <w:spacing w:after="0"/>
        <w:jc w:val="both"/>
        <w:rPr>
          <w:rFonts w:ascii="Times New Roman" w:hAnsi="Times New Roman" w:cs="Times New Roman"/>
          <w:sz w:val="28"/>
          <w:szCs w:val="28"/>
        </w:rPr>
      </w:pPr>
    </w:p>
    <w:p w14:paraId="17F97260" w14:textId="3B3736F1" w:rsidR="002A0466" w:rsidRPr="002A0466" w:rsidRDefault="002A0466" w:rsidP="002A0466">
      <w:pPr>
        <w:spacing w:after="0"/>
        <w:jc w:val="both"/>
        <w:rPr>
          <w:rFonts w:ascii="Times New Roman" w:hAnsi="Times New Roman" w:cs="Times New Roman"/>
          <w:bCs/>
          <w:sz w:val="28"/>
          <w:szCs w:val="28"/>
          <w:lang w:val="kk-KZ"/>
        </w:rPr>
      </w:pPr>
      <w:r w:rsidRPr="002A0466">
        <w:rPr>
          <w:rFonts w:ascii="Times New Roman" w:hAnsi="Times New Roman" w:cs="Times New Roman"/>
          <w:bCs/>
          <w:sz w:val="28"/>
          <w:szCs w:val="28"/>
          <w:lang w:val="kk-KZ"/>
        </w:rPr>
        <w:t xml:space="preserve">Таблица </w:t>
      </w:r>
      <w:r>
        <w:rPr>
          <w:rFonts w:ascii="Times New Roman" w:hAnsi="Times New Roman" w:cs="Times New Roman"/>
          <w:bCs/>
          <w:sz w:val="28"/>
          <w:szCs w:val="28"/>
          <w:lang w:val="kk-KZ"/>
        </w:rPr>
        <w:t>33</w:t>
      </w:r>
      <w:r w:rsidRPr="002A0466">
        <w:rPr>
          <w:rFonts w:ascii="Times New Roman" w:hAnsi="Times New Roman" w:cs="Times New Roman"/>
          <w:bCs/>
          <w:sz w:val="28"/>
          <w:szCs w:val="28"/>
          <w:lang w:val="kk-KZ"/>
        </w:rPr>
        <w:t>. Информация об исследуемом экстракте</w:t>
      </w:r>
    </w:p>
    <w:p w14:paraId="57A58E83" w14:textId="77777777" w:rsidR="002A0466" w:rsidRPr="002A0466" w:rsidRDefault="002A0466" w:rsidP="002A0466">
      <w:pPr>
        <w:spacing w:after="0" w:line="240" w:lineRule="auto"/>
        <w:jc w:val="both"/>
        <w:rPr>
          <w:rFonts w:ascii="Times New Roman" w:hAnsi="Times New Roman" w:cs="Times New Roman"/>
          <w:sz w:val="28"/>
          <w:szCs w:val="28"/>
          <w:lang w:val="kk-KZ"/>
        </w:rPr>
      </w:pPr>
    </w:p>
    <w:tbl>
      <w:tblPr>
        <w:tblStyle w:val="a3"/>
        <w:tblW w:w="0" w:type="auto"/>
        <w:tblLook w:val="04A0" w:firstRow="1" w:lastRow="0" w:firstColumn="1" w:lastColumn="0" w:noHBand="0" w:noVBand="1"/>
      </w:tblPr>
      <w:tblGrid>
        <w:gridCol w:w="2972"/>
        <w:gridCol w:w="6373"/>
      </w:tblGrid>
      <w:tr w:rsidR="002A0466" w:rsidRPr="002A0466" w14:paraId="4A3443AE" w14:textId="77777777" w:rsidTr="001B37D6">
        <w:tc>
          <w:tcPr>
            <w:tcW w:w="2972" w:type="dxa"/>
          </w:tcPr>
          <w:p w14:paraId="055915EE" w14:textId="77777777" w:rsidR="002A0466" w:rsidRPr="002A0466" w:rsidRDefault="002A0466" w:rsidP="001B37D6">
            <w:pPr>
              <w:jc w:val="both"/>
              <w:rPr>
                <w:bCs/>
                <w:sz w:val="28"/>
                <w:szCs w:val="28"/>
                <w:lang w:val="kk-KZ"/>
              </w:rPr>
            </w:pPr>
            <w:r w:rsidRPr="002A0466">
              <w:rPr>
                <w:bCs/>
                <w:sz w:val="28"/>
                <w:szCs w:val="28"/>
                <w:lang w:val="kk-KZ"/>
              </w:rPr>
              <w:t xml:space="preserve">Название </w:t>
            </w:r>
          </w:p>
        </w:tc>
        <w:tc>
          <w:tcPr>
            <w:tcW w:w="6373" w:type="dxa"/>
          </w:tcPr>
          <w:p w14:paraId="45AAF2E0" w14:textId="539CEC80" w:rsidR="002A0466" w:rsidRPr="002A0466" w:rsidRDefault="002A0466" w:rsidP="001B37D6">
            <w:pPr>
              <w:jc w:val="both"/>
              <w:rPr>
                <w:sz w:val="28"/>
                <w:szCs w:val="28"/>
              </w:rPr>
            </w:pPr>
            <w:r w:rsidRPr="002A0466">
              <w:rPr>
                <w:sz w:val="28"/>
                <w:szCs w:val="28"/>
                <w:lang w:val="kk-KZ"/>
              </w:rPr>
              <w:t xml:space="preserve">Густой экстракт на основе </w:t>
            </w:r>
            <w:r>
              <w:rPr>
                <w:sz w:val="28"/>
                <w:szCs w:val="28"/>
                <w:lang w:val="kk-KZ"/>
              </w:rPr>
              <w:t>л</w:t>
            </w:r>
            <w:r w:rsidRPr="002A0466">
              <w:rPr>
                <w:sz w:val="28"/>
                <w:szCs w:val="28"/>
                <w:lang w:val="kk-KZ"/>
              </w:rPr>
              <w:t xml:space="preserve">ука молочноцветного </w:t>
            </w:r>
            <w:r w:rsidRPr="002A0466">
              <w:rPr>
                <w:iCs/>
                <w:sz w:val="28"/>
                <w:szCs w:val="28"/>
                <w:lang w:val="kk-KZ"/>
              </w:rPr>
              <w:t>и лука туркестанского</w:t>
            </w:r>
          </w:p>
        </w:tc>
      </w:tr>
      <w:tr w:rsidR="002A0466" w:rsidRPr="002A0466" w14:paraId="78598E39" w14:textId="77777777" w:rsidTr="001B37D6">
        <w:tc>
          <w:tcPr>
            <w:tcW w:w="2972" w:type="dxa"/>
          </w:tcPr>
          <w:p w14:paraId="52154EEA" w14:textId="77777777" w:rsidR="002A0466" w:rsidRPr="002A0466" w:rsidRDefault="002A0466" w:rsidP="001B37D6">
            <w:pPr>
              <w:jc w:val="both"/>
              <w:rPr>
                <w:bCs/>
                <w:sz w:val="28"/>
                <w:szCs w:val="28"/>
                <w:lang w:val="kk-KZ"/>
              </w:rPr>
            </w:pPr>
            <w:r w:rsidRPr="002A0466">
              <w:rPr>
                <w:bCs/>
                <w:sz w:val="28"/>
                <w:szCs w:val="28"/>
                <w:lang w:val="kk-KZ"/>
              </w:rPr>
              <w:t>Образец 1</w:t>
            </w:r>
          </w:p>
        </w:tc>
        <w:tc>
          <w:tcPr>
            <w:tcW w:w="6373" w:type="dxa"/>
          </w:tcPr>
          <w:p w14:paraId="168145A5" w14:textId="77777777" w:rsidR="002A0466" w:rsidRPr="002A0466" w:rsidRDefault="002A0466" w:rsidP="001B37D6">
            <w:pPr>
              <w:jc w:val="both"/>
              <w:rPr>
                <w:sz w:val="28"/>
                <w:szCs w:val="28"/>
                <w:lang w:val="kk-KZ"/>
              </w:rPr>
            </w:pPr>
            <w:r w:rsidRPr="002A0466">
              <w:rPr>
                <w:sz w:val="28"/>
                <w:szCs w:val="28"/>
                <w:lang w:val="kk-KZ"/>
              </w:rPr>
              <w:t>С - 500 мг/кг. Получают путем растворения 500 мг густого экстракта в 1 литре воды.</w:t>
            </w:r>
          </w:p>
        </w:tc>
      </w:tr>
      <w:tr w:rsidR="002A0466" w:rsidRPr="002A0466" w14:paraId="08CA4659" w14:textId="77777777" w:rsidTr="001B37D6">
        <w:tc>
          <w:tcPr>
            <w:tcW w:w="2972" w:type="dxa"/>
          </w:tcPr>
          <w:p w14:paraId="1EB22542" w14:textId="77777777" w:rsidR="002A0466" w:rsidRPr="002A0466" w:rsidRDefault="002A0466" w:rsidP="001B37D6">
            <w:pPr>
              <w:jc w:val="both"/>
              <w:rPr>
                <w:bCs/>
                <w:sz w:val="28"/>
                <w:szCs w:val="28"/>
                <w:lang w:val="kk-KZ"/>
              </w:rPr>
            </w:pPr>
            <w:r w:rsidRPr="002A0466">
              <w:rPr>
                <w:bCs/>
                <w:sz w:val="28"/>
                <w:szCs w:val="28"/>
                <w:lang w:val="kk-KZ"/>
              </w:rPr>
              <w:t>Образец 2</w:t>
            </w:r>
          </w:p>
        </w:tc>
        <w:tc>
          <w:tcPr>
            <w:tcW w:w="6373" w:type="dxa"/>
          </w:tcPr>
          <w:p w14:paraId="334C14E4" w14:textId="77777777" w:rsidR="002A0466" w:rsidRPr="002A0466" w:rsidRDefault="002A0466" w:rsidP="001B37D6">
            <w:pPr>
              <w:jc w:val="both"/>
              <w:rPr>
                <w:sz w:val="28"/>
                <w:szCs w:val="28"/>
                <w:lang w:val="kk-KZ"/>
              </w:rPr>
            </w:pPr>
            <w:r w:rsidRPr="002A0466">
              <w:rPr>
                <w:sz w:val="28"/>
                <w:szCs w:val="28"/>
                <w:lang w:val="kk-KZ"/>
              </w:rPr>
              <w:t>С - 2000 мг/кг. Получают путем растворения 2000 мг густого экстракта в 1 литре воды.</w:t>
            </w:r>
          </w:p>
        </w:tc>
      </w:tr>
      <w:tr w:rsidR="002A0466" w:rsidRPr="002A0466" w14:paraId="0D9988A8" w14:textId="77777777" w:rsidTr="001B37D6">
        <w:tc>
          <w:tcPr>
            <w:tcW w:w="2972" w:type="dxa"/>
          </w:tcPr>
          <w:p w14:paraId="52F97DCD" w14:textId="77777777" w:rsidR="002A0466" w:rsidRPr="002A0466" w:rsidRDefault="002A0466" w:rsidP="001B37D6">
            <w:pPr>
              <w:jc w:val="both"/>
              <w:rPr>
                <w:bCs/>
                <w:sz w:val="28"/>
                <w:szCs w:val="28"/>
                <w:lang w:val="kk-KZ"/>
              </w:rPr>
            </w:pPr>
            <w:r w:rsidRPr="002A0466">
              <w:rPr>
                <w:bCs/>
                <w:sz w:val="28"/>
                <w:szCs w:val="28"/>
                <w:lang w:val="kk-KZ"/>
              </w:rPr>
              <w:t>Образец 3</w:t>
            </w:r>
          </w:p>
        </w:tc>
        <w:tc>
          <w:tcPr>
            <w:tcW w:w="6373" w:type="dxa"/>
          </w:tcPr>
          <w:p w14:paraId="485C0786" w14:textId="77777777" w:rsidR="002A0466" w:rsidRPr="002A0466" w:rsidRDefault="002A0466" w:rsidP="001B37D6">
            <w:pPr>
              <w:jc w:val="both"/>
              <w:rPr>
                <w:sz w:val="28"/>
                <w:szCs w:val="28"/>
                <w:lang w:val="kk-KZ"/>
              </w:rPr>
            </w:pPr>
            <w:r w:rsidRPr="002A0466">
              <w:rPr>
                <w:sz w:val="28"/>
                <w:szCs w:val="28"/>
                <w:lang w:val="kk-KZ"/>
              </w:rPr>
              <w:t>С - 5000 мг/кг. Получают путем растворения 5000 мг густого экстракта в 1 литре воды.</w:t>
            </w:r>
          </w:p>
        </w:tc>
      </w:tr>
      <w:tr w:rsidR="002A0466" w:rsidRPr="002A0466" w14:paraId="7FF2CC27" w14:textId="77777777" w:rsidTr="001B37D6">
        <w:tc>
          <w:tcPr>
            <w:tcW w:w="2972" w:type="dxa"/>
          </w:tcPr>
          <w:p w14:paraId="561C5ADD" w14:textId="77777777" w:rsidR="002A0466" w:rsidRPr="002A0466" w:rsidRDefault="002A0466" w:rsidP="001B37D6">
            <w:pPr>
              <w:jc w:val="both"/>
              <w:rPr>
                <w:bCs/>
                <w:sz w:val="28"/>
                <w:szCs w:val="28"/>
                <w:lang w:val="kk-KZ"/>
              </w:rPr>
            </w:pPr>
            <w:r w:rsidRPr="002A0466">
              <w:rPr>
                <w:bCs/>
                <w:sz w:val="28"/>
                <w:szCs w:val="28"/>
                <w:lang w:val="kk-KZ"/>
              </w:rPr>
              <w:t>Образец 4</w:t>
            </w:r>
          </w:p>
        </w:tc>
        <w:tc>
          <w:tcPr>
            <w:tcW w:w="6373" w:type="dxa"/>
          </w:tcPr>
          <w:p w14:paraId="18D6B537" w14:textId="77777777" w:rsidR="002A0466" w:rsidRPr="002A0466" w:rsidRDefault="002A0466" w:rsidP="001B37D6">
            <w:pPr>
              <w:jc w:val="both"/>
              <w:rPr>
                <w:sz w:val="28"/>
                <w:szCs w:val="28"/>
                <w:lang w:val="kk-KZ"/>
              </w:rPr>
            </w:pPr>
            <w:r w:rsidRPr="002A0466">
              <w:rPr>
                <w:sz w:val="28"/>
                <w:szCs w:val="28"/>
                <w:lang w:val="kk-KZ"/>
              </w:rPr>
              <w:t>Вода очищенная</w:t>
            </w:r>
          </w:p>
        </w:tc>
      </w:tr>
    </w:tbl>
    <w:p w14:paraId="208EF7D2" w14:textId="77777777" w:rsidR="002A0466" w:rsidRPr="002A0466" w:rsidRDefault="002A0466" w:rsidP="002A0466">
      <w:pPr>
        <w:spacing w:after="0"/>
        <w:rPr>
          <w:rFonts w:ascii="Times New Roman" w:hAnsi="Times New Roman" w:cs="Times New Roman"/>
          <w:bCs/>
          <w:sz w:val="28"/>
          <w:szCs w:val="28"/>
          <w:lang w:val="kk-KZ"/>
        </w:rPr>
      </w:pPr>
    </w:p>
    <w:p w14:paraId="27C5EC50" w14:textId="0C7E443F" w:rsidR="002A0466" w:rsidRPr="002A0466" w:rsidRDefault="002A0466" w:rsidP="002A0466">
      <w:pPr>
        <w:ind w:firstLine="720"/>
        <w:jc w:val="both"/>
        <w:rPr>
          <w:rFonts w:ascii="Times New Roman" w:hAnsi="Times New Roman" w:cs="Times New Roman"/>
          <w:bCs/>
          <w:sz w:val="28"/>
          <w:szCs w:val="28"/>
          <w:lang w:val="kk-KZ"/>
        </w:rPr>
      </w:pPr>
      <w:r w:rsidRPr="002A0466">
        <w:rPr>
          <w:rFonts w:ascii="Times New Roman" w:hAnsi="Times New Roman" w:cs="Times New Roman"/>
          <w:sz w:val="28"/>
          <w:szCs w:val="28"/>
          <w:lang w:val="kk-KZ"/>
        </w:rPr>
        <w:t xml:space="preserve">Исследования проводились в соответствии с утвержденным дизайном доклинического исследования. Эксперимент был проведен на половозрелых, здоровых животных (мыши) обоего пола </w:t>
      </w:r>
      <w:r w:rsidRPr="002A0466">
        <w:rPr>
          <w:rFonts w:ascii="Times New Roman" w:hAnsi="Times New Roman" w:cs="Times New Roman"/>
          <w:sz w:val="28"/>
          <w:szCs w:val="28"/>
        </w:rPr>
        <w:t>[1,2]</w:t>
      </w:r>
      <w:r w:rsidRPr="002A0466">
        <w:rPr>
          <w:rFonts w:ascii="Times New Roman" w:hAnsi="Times New Roman" w:cs="Times New Roman"/>
          <w:sz w:val="28"/>
          <w:szCs w:val="28"/>
          <w:lang w:val="kk-KZ"/>
        </w:rPr>
        <w:t xml:space="preserve">. Самки были нерожавшими и небеременными.  Животные распределялись по группам случайным образом. В качестве критерия приемлимой рандомизации считали отсутствие внешних признаков заболевания и гомогенность групп по массе тела (±10%). Все животные были промаркированы согласно утвержденным процедурам. В таблице </w:t>
      </w:r>
      <w:r>
        <w:rPr>
          <w:rFonts w:ascii="Times New Roman" w:hAnsi="Times New Roman" w:cs="Times New Roman"/>
          <w:sz w:val="28"/>
          <w:szCs w:val="28"/>
          <w:lang w:val="kk-KZ"/>
        </w:rPr>
        <w:t>34</w:t>
      </w:r>
      <w:r w:rsidRPr="002A0466">
        <w:rPr>
          <w:rFonts w:ascii="Times New Roman" w:hAnsi="Times New Roman" w:cs="Times New Roman"/>
          <w:sz w:val="28"/>
          <w:szCs w:val="28"/>
          <w:lang w:val="kk-KZ"/>
        </w:rPr>
        <w:t xml:space="preserve"> указаны используемый вид лабораторных животных и условия их содержания. </w:t>
      </w:r>
    </w:p>
    <w:p w14:paraId="6F07754D" w14:textId="3831CB5A" w:rsidR="002A0466" w:rsidRPr="002A0466" w:rsidRDefault="002A0466" w:rsidP="002A0466">
      <w:pPr>
        <w:spacing w:after="0"/>
        <w:jc w:val="both"/>
        <w:rPr>
          <w:rFonts w:ascii="Times New Roman" w:hAnsi="Times New Roman" w:cs="Times New Roman"/>
          <w:sz w:val="28"/>
          <w:szCs w:val="28"/>
          <w:lang w:val="kk-KZ"/>
        </w:rPr>
      </w:pPr>
      <w:r w:rsidRPr="002A0466">
        <w:rPr>
          <w:rFonts w:ascii="Times New Roman" w:hAnsi="Times New Roman" w:cs="Times New Roman"/>
          <w:sz w:val="28"/>
          <w:szCs w:val="28"/>
          <w:lang w:val="kk-KZ"/>
        </w:rPr>
        <w:t xml:space="preserve">Таблица </w:t>
      </w:r>
      <w:r>
        <w:rPr>
          <w:rFonts w:ascii="Times New Roman" w:hAnsi="Times New Roman" w:cs="Times New Roman"/>
          <w:sz w:val="28"/>
          <w:szCs w:val="28"/>
          <w:lang w:val="kk-KZ"/>
        </w:rPr>
        <w:t>34</w:t>
      </w:r>
      <w:r w:rsidRPr="002A0466">
        <w:rPr>
          <w:rFonts w:ascii="Times New Roman" w:hAnsi="Times New Roman" w:cs="Times New Roman"/>
          <w:sz w:val="28"/>
          <w:szCs w:val="28"/>
          <w:lang w:val="kk-KZ"/>
        </w:rPr>
        <w:t>. Лабораторные животные и условия их содержания</w:t>
      </w:r>
    </w:p>
    <w:p w14:paraId="0C2C0CAD" w14:textId="77777777" w:rsidR="002A0466" w:rsidRPr="002A0466" w:rsidRDefault="002A0466" w:rsidP="002A0466">
      <w:pPr>
        <w:spacing w:after="0"/>
        <w:jc w:val="both"/>
        <w:rPr>
          <w:rFonts w:ascii="Times New Roman" w:hAnsi="Times New Roman" w:cs="Times New Roman"/>
          <w:sz w:val="28"/>
          <w:szCs w:val="28"/>
          <w:lang w:val="kk-KZ"/>
        </w:rPr>
      </w:pPr>
    </w:p>
    <w:tbl>
      <w:tblPr>
        <w:tblStyle w:val="a3"/>
        <w:tblW w:w="0" w:type="auto"/>
        <w:tblLook w:val="04A0" w:firstRow="1" w:lastRow="0" w:firstColumn="1" w:lastColumn="0" w:noHBand="0" w:noVBand="1"/>
      </w:tblPr>
      <w:tblGrid>
        <w:gridCol w:w="3964"/>
        <w:gridCol w:w="5381"/>
      </w:tblGrid>
      <w:tr w:rsidR="002A0466" w:rsidRPr="002A0466" w14:paraId="7E18496C" w14:textId="77777777" w:rsidTr="001B37D6">
        <w:tc>
          <w:tcPr>
            <w:tcW w:w="3964" w:type="dxa"/>
          </w:tcPr>
          <w:p w14:paraId="10EF0C83" w14:textId="77777777" w:rsidR="002A0466" w:rsidRPr="002A0466" w:rsidRDefault="002A0466" w:rsidP="001B37D6">
            <w:pPr>
              <w:jc w:val="center"/>
              <w:rPr>
                <w:b/>
                <w:bCs/>
                <w:sz w:val="24"/>
                <w:szCs w:val="24"/>
                <w:lang w:val="kk-KZ"/>
              </w:rPr>
            </w:pPr>
            <w:r w:rsidRPr="002A0466">
              <w:rPr>
                <w:b/>
                <w:bCs/>
                <w:sz w:val="24"/>
                <w:szCs w:val="24"/>
                <w:lang w:val="kk-KZ"/>
              </w:rPr>
              <w:lastRenderedPageBreak/>
              <w:t>Вид</w:t>
            </w:r>
          </w:p>
        </w:tc>
        <w:tc>
          <w:tcPr>
            <w:tcW w:w="5381" w:type="dxa"/>
          </w:tcPr>
          <w:p w14:paraId="3DBFB1E4" w14:textId="77777777" w:rsidR="002A0466" w:rsidRPr="002A0466" w:rsidRDefault="002A0466" w:rsidP="001B37D6">
            <w:pPr>
              <w:jc w:val="center"/>
              <w:rPr>
                <w:b/>
                <w:bCs/>
                <w:sz w:val="24"/>
                <w:szCs w:val="24"/>
                <w:lang w:val="kk-KZ"/>
              </w:rPr>
            </w:pPr>
            <w:r w:rsidRPr="002A0466">
              <w:rPr>
                <w:b/>
                <w:bCs/>
                <w:sz w:val="24"/>
                <w:szCs w:val="24"/>
                <w:lang w:val="kk-KZ"/>
              </w:rPr>
              <w:t>Белые  мыши</w:t>
            </w:r>
          </w:p>
        </w:tc>
      </w:tr>
      <w:tr w:rsidR="002A0466" w:rsidRPr="002A0466" w14:paraId="359AF5A3" w14:textId="77777777" w:rsidTr="001B37D6">
        <w:tc>
          <w:tcPr>
            <w:tcW w:w="3964" w:type="dxa"/>
          </w:tcPr>
          <w:p w14:paraId="04C5AD06" w14:textId="77777777" w:rsidR="002A0466" w:rsidRPr="002A0466" w:rsidRDefault="002A0466" w:rsidP="001B37D6">
            <w:pPr>
              <w:jc w:val="both"/>
              <w:rPr>
                <w:sz w:val="24"/>
                <w:szCs w:val="24"/>
                <w:lang w:val="kk-KZ"/>
              </w:rPr>
            </w:pPr>
            <w:r w:rsidRPr="002A0466">
              <w:rPr>
                <w:sz w:val="24"/>
                <w:szCs w:val="24"/>
                <w:lang w:val="kk-KZ"/>
              </w:rPr>
              <w:t>Порода</w:t>
            </w:r>
          </w:p>
        </w:tc>
        <w:tc>
          <w:tcPr>
            <w:tcW w:w="5381" w:type="dxa"/>
          </w:tcPr>
          <w:p w14:paraId="2E8B6B2A" w14:textId="77777777" w:rsidR="002A0466" w:rsidRPr="002A0466" w:rsidRDefault="002A0466" w:rsidP="001B37D6">
            <w:pPr>
              <w:jc w:val="both"/>
              <w:rPr>
                <w:sz w:val="24"/>
                <w:szCs w:val="24"/>
                <w:lang w:val="kk-KZ"/>
              </w:rPr>
            </w:pPr>
            <w:r w:rsidRPr="002A0466">
              <w:rPr>
                <w:sz w:val="24"/>
                <w:szCs w:val="24"/>
                <w:lang w:val="kk-KZ"/>
              </w:rPr>
              <w:t>Беспородные</w:t>
            </w:r>
          </w:p>
        </w:tc>
      </w:tr>
      <w:tr w:rsidR="002A0466" w:rsidRPr="002A0466" w14:paraId="0D7A60F5" w14:textId="77777777" w:rsidTr="001B37D6">
        <w:tc>
          <w:tcPr>
            <w:tcW w:w="3964" w:type="dxa"/>
          </w:tcPr>
          <w:p w14:paraId="14CE3DB7" w14:textId="77777777" w:rsidR="002A0466" w:rsidRPr="002A0466" w:rsidRDefault="002A0466" w:rsidP="001B37D6">
            <w:pPr>
              <w:jc w:val="both"/>
              <w:rPr>
                <w:sz w:val="24"/>
                <w:szCs w:val="24"/>
                <w:lang w:val="kk-KZ"/>
              </w:rPr>
            </w:pPr>
            <w:r w:rsidRPr="002A0466">
              <w:rPr>
                <w:sz w:val="24"/>
                <w:szCs w:val="24"/>
                <w:lang w:val="kk-KZ"/>
              </w:rPr>
              <w:t>Пол</w:t>
            </w:r>
          </w:p>
        </w:tc>
        <w:tc>
          <w:tcPr>
            <w:tcW w:w="5381" w:type="dxa"/>
          </w:tcPr>
          <w:p w14:paraId="4722649B" w14:textId="77777777" w:rsidR="002A0466" w:rsidRPr="002A0466" w:rsidRDefault="002A0466" w:rsidP="001B37D6">
            <w:pPr>
              <w:jc w:val="both"/>
              <w:rPr>
                <w:sz w:val="24"/>
                <w:szCs w:val="24"/>
                <w:lang w:val="kk-KZ"/>
              </w:rPr>
            </w:pPr>
            <w:r w:rsidRPr="002A0466">
              <w:rPr>
                <w:sz w:val="24"/>
                <w:szCs w:val="24"/>
                <w:lang w:val="kk-KZ"/>
              </w:rPr>
              <w:t>Самцы и самки</w:t>
            </w:r>
          </w:p>
        </w:tc>
      </w:tr>
      <w:tr w:rsidR="002A0466" w:rsidRPr="002A0466" w14:paraId="1DA2E0E1" w14:textId="77777777" w:rsidTr="001B37D6">
        <w:tc>
          <w:tcPr>
            <w:tcW w:w="3964" w:type="dxa"/>
          </w:tcPr>
          <w:p w14:paraId="2AE657E5" w14:textId="77777777" w:rsidR="002A0466" w:rsidRPr="002A0466" w:rsidRDefault="002A0466" w:rsidP="001B37D6">
            <w:pPr>
              <w:jc w:val="both"/>
              <w:rPr>
                <w:sz w:val="24"/>
                <w:szCs w:val="24"/>
                <w:lang w:val="kk-KZ"/>
              </w:rPr>
            </w:pPr>
            <w:r w:rsidRPr="002A0466">
              <w:rPr>
                <w:sz w:val="24"/>
                <w:szCs w:val="24"/>
                <w:lang w:val="kk-KZ"/>
              </w:rPr>
              <w:t>Масса тела</w:t>
            </w:r>
          </w:p>
        </w:tc>
        <w:tc>
          <w:tcPr>
            <w:tcW w:w="5381" w:type="dxa"/>
          </w:tcPr>
          <w:p w14:paraId="61C6AB34" w14:textId="77777777" w:rsidR="002A0466" w:rsidRPr="002A0466" w:rsidRDefault="002A0466" w:rsidP="001B37D6">
            <w:pPr>
              <w:jc w:val="both"/>
              <w:rPr>
                <w:sz w:val="24"/>
                <w:szCs w:val="24"/>
                <w:lang w:val="kk-KZ"/>
              </w:rPr>
            </w:pPr>
            <w:r w:rsidRPr="002A0466">
              <w:rPr>
                <w:sz w:val="24"/>
                <w:szCs w:val="24"/>
                <w:lang w:val="kk-KZ"/>
              </w:rPr>
              <w:t>18-22 г</w:t>
            </w:r>
          </w:p>
        </w:tc>
      </w:tr>
      <w:tr w:rsidR="002A0466" w:rsidRPr="002A0466" w14:paraId="3E3D99E8" w14:textId="77777777" w:rsidTr="001B37D6">
        <w:tc>
          <w:tcPr>
            <w:tcW w:w="3964" w:type="dxa"/>
          </w:tcPr>
          <w:p w14:paraId="0C99DC4D" w14:textId="77777777" w:rsidR="002A0466" w:rsidRPr="002A0466" w:rsidRDefault="002A0466" w:rsidP="001B37D6">
            <w:pPr>
              <w:jc w:val="both"/>
              <w:rPr>
                <w:sz w:val="24"/>
                <w:szCs w:val="24"/>
                <w:lang w:val="kk-KZ"/>
              </w:rPr>
            </w:pPr>
            <w:r w:rsidRPr="002A0466">
              <w:rPr>
                <w:sz w:val="24"/>
                <w:szCs w:val="24"/>
                <w:lang w:val="kk-KZ"/>
              </w:rPr>
              <w:t>Общее количество</w:t>
            </w:r>
          </w:p>
        </w:tc>
        <w:tc>
          <w:tcPr>
            <w:tcW w:w="5381" w:type="dxa"/>
          </w:tcPr>
          <w:p w14:paraId="05A5312B" w14:textId="77777777" w:rsidR="002A0466" w:rsidRPr="002A0466" w:rsidRDefault="002A0466" w:rsidP="001B37D6">
            <w:pPr>
              <w:jc w:val="both"/>
              <w:rPr>
                <w:sz w:val="24"/>
                <w:szCs w:val="24"/>
                <w:lang w:val="kk-KZ"/>
              </w:rPr>
            </w:pPr>
            <w:r w:rsidRPr="002A0466">
              <w:rPr>
                <w:sz w:val="24"/>
                <w:szCs w:val="24"/>
                <w:lang w:val="kk-KZ"/>
              </w:rPr>
              <w:t>4 группы по 5 особей, включая контрольную группу по отдельности для каждого из видов исследования.</w:t>
            </w:r>
          </w:p>
          <w:p w14:paraId="2D5C0521" w14:textId="77777777" w:rsidR="002A0466" w:rsidRPr="002A0466" w:rsidRDefault="002A0466" w:rsidP="001B37D6">
            <w:pPr>
              <w:jc w:val="both"/>
              <w:rPr>
                <w:sz w:val="24"/>
                <w:szCs w:val="24"/>
                <w:lang w:val="kk-KZ"/>
              </w:rPr>
            </w:pPr>
            <w:r w:rsidRPr="002A0466">
              <w:rPr>
                <w:sz w:val="24"/>
                <w:szCs w:val="24"/>
                <w:lang w:val="kk-KZ"/>
              </w:rPr>
              <w:t>40 особей в целом</w:t>
            </w:r>
          </w:p>
        </w:tc>
      </w:tr>
      <w:tr w:rsidR="002A0466" w:rsidRPr="002A0466" w14:paraId="6202B3D5" w14:textId="77777777" w:rsidTr="001B37D6">
        <w:tc>
          <w:tcPr>
            <w:tcW w:w="3964" w:type="dxa"/>
          </w:tcPr>
          <w:p w14:paraId="5C4627BB" w14:textId="77777777" w:rsidR="002A0466" w:rsidRPr="002A0466" w:rsidRDefault="002A0466" w:rsidP="001B37D6">
            <w:pPr>
              <w:jc w:val="both"/>
              <w:rPr>
                <w:sz w:val="24"/>
                <w:szCs w:val="24"/>
                <w:lang w:val="kk-KZ"/>
              </w:rPr>
            </w:pPr>
            <w:r w:rsidRPr="002A0466">
              <w:rPr>
                <w:sz w:val="24"/>
                <w:szCs w:val="24"/>
                <w:lang w:val="kk-KZ"/>
              </w:rPr>
              <w:t>Источник получения</w:t>
            </w:r>
          </w:p>
        </w:tc>
        <w:tc>
          <w:tcPr>
            <w:tcW w:w="5381" w:type="dxa"/>
          </w:tcPr>
          <w:p w14:paraId="0A6F1198" w14:textId="77777777" w:rsidR="002A0466" w:rsidRPr="002A0466" w:rsidRDefault="002A0466" w:rsidP="001B37D6">
            <w:pPr>
              <w:jc w:val="both"/>
              <w:rPr>
                <w:sz w:val="24"/>
                <w:szCs w:val="24"/>
                <w:lang w:val="kk-KZ"/>
              </w:rPr>
            </w:pPr>
            <w:r w:rsidRPr="002A0466">
              <w:rPr>
                <w:sz w:val="24"/>
                <w:szCs w:val="24"/>
                <w:lang w:val="kk-KZ"/>
              </w:rPr>
              <w:t>Виварий КазНМУ</w:t>
            </w:r>
          </w:p>
        </w:tc>
      </w:tr>
      <w:tr w:rsidR="002A0466" w:rsidRPr="002A0466" w14:paraId="793E52EC" w14:textId="77777777" w:rsidTr="001B37D6">
        <w:tc>
          <w:tcPr>
            <w:tcW w:w="3964" w:type="dxa"/>
          </w:tcPr>
          <w:p w14:paraId="1CB9D463" w14:textId="77777777" w:rsidR="002A0466" w:rsidRPr="002A0466" w:rsidRDefault="002A0466" w:rsidP="001B37D6">
            <w:pPr>
              <w:jc w:val="both"/>
              <w:rPr>
                <w:sz w:val="24"/>
                <w:szCs w:val="24"/>
                <w:lang w:val="kk-KZ"/>
              </w:rPr>
            </w:pPr>
            <w:r w:rsidRPr="002A0466">
              <w:rPr>
                <w:sz w:val="24"/>
                <w:szCs w:val="24"/>
                <w:lang w:val="kk-KZ"/>
              </w:rPr>
              <w:t>Период акклиматазации</w:t>
            </w:r>
          </w:p>
        </w:tc>
        <w:tc>
          <w:tcPr>
            <w:tcW w:w="5381" w:type="dxa"/>
          </w:tcPr>
          <w:p w14:paraId="2015A3EC" w14:textId="77777777" w:rsidR="002A0466" w:rsidRPr="002A0466" w:rsidRDefault="002A0466" w:rsidP="001B37D6">
            <w:pPr>
              <w:jc w:val="both"/>
              <w:rPr>
                <w:sz w:val="24"/>
                <w:szCs w:val="24"/>
                <w:lang w:val="kk-KZ"/>
              </w:rPr>
            </w:pPr>
            <w:r w:rsidRPr="002A0466">
              <w:rPr>
                <w:sz w:val="24"/>
                <w:szCs w:val="24"/>
                <w:lang w:val="kk-KZ"/>
              </w:rPr>
              <w:t>14 дней</w:t>
            </w:r>
          </w:p>
        </w:tc>
      </w:tr>
      <w:tr w:rsidR="002A0466" w:rsidRPr="002A0466" w14:paraId="40F48185" w14:textId="77777777" w:rsidTr="001B37D6">
        <w:tc>
          <w:tcPr>
            <w:tcW w:w="3964" w:type="dxa"/>
          </w:tcPr>
          <w:p w14:paraId="67001ECB" w14:textId="77777777" w:rsidR="002A0466" w:rsidRPr="002A0466" w:rsidRDefault="002A0466" w:rsidP="001B37D6">
            <w:pPr>
              <w:jc w:val="both"/>
              <w:rPr>
                <w:sz w:val="24"/>
                <w:szCs w:val="24"/>
                <w:lang w:val="kk-KZ"/>
              </w:rPr>
            </w:pPr>
            <w:r w:rsidRPr="002A0466">
              <w:rPr>
                <w:sz w:val="24"/>
                <w:szCs w:val="24"/>
                <w:lang w:val="kk-KZ"/>
              </w:rPr>
              <w:t>Индивидуальная идентификация</w:t>
            </w:r>
          </w:p>
        </w:tc>
        <w:tc>
          <w:tcPr>
            <w:tcW w:w="5381" w:type="dxa"/>
          </w:tcPr>
          <w:p w14:paraId="0AAA43B7" w14:textId="77777777" w:rsidR="002A0466" w:rsidRPr="002A0466" w:rsidRDefault="002A0466" w:rsidP="001B37D6">
            <w:pPr>
              <w:jc w:val="both"/>
              <w:rPr>
                <w:sz w:val="24"/>
                <w:szCs w:val="24"/>
                <w:lang w:val="kk-KZ"/>
              </w:rPr>
            </w:pPr>
            <w:r w:rsidRPr="002A0466">
              <w:rPr>
                <w:sz w:val="24"/>
                <w:szCs w:val="24"/>
                <w:lang w:val="kk-KZ"/>
              </w:rPr>
              <w:t xml:space="preserve">Метки </w:t>
            </w:r>
          </w:p>
        </w:tc>
      </w:tr>
      <w:tr w:rsidR="002A0466" w:rsidRPr="002A0466" w14:paraId="70DA231F" w14:textId="77777777" w:rsidTr="001B37D6">
        <w:tc>
          <w:tcPr>
            <w:tcW w:w="3964" w:type="dxa"/>
          </w:tcPr>
          <w:p w14:paraId="7F19B470" w14:textId="77777777" w:rsidR="002A0466" w:rsidRPr="002A0466" w:rsidRDefault="002A0466" w:rsidP="001B37D6">
            <w:pPr>
              <w:jc w:val="both"/>
              <w:rPr>
                <w:sz w:val="24"/>
                <w:szCs w:val="24"/>
                <w:lang w:val="kk-KZ"/>
              </w:rPr>
            </w:pPr>
            <w:r w:rsidRPr="002A0466">
              <w:rPr>
                <w:sz w:val="24"/>
                <w:szCs w:val="24"/>
                <w:lang w:val="kk-KZ"/>
              </w:rPr>
              <w:t>Метод распределения по группам</w:t>
            </w:r>
          </w:p>
        </w:tc>
        <w:tc>
          <w:tcPr>
            <w:tcW w:w="5381" w:type="dxa"/>
          </w:tcPr>
          <w:p w14:paraId="182C26D3" w14:textId="77777777" w:rsidR="002A0466" w:rsidRPr="002A0466" w:rsidRDefault="002A0466" w:rsidP="001B37D6">
            <w:pPr>
              <w:jc w:val="both"/>
              <w:rPr>
                <w:sz w:val="24"/>
                <w:szCs w:val="24"/>
                <w:lang w:val="kk-KZ"/>
              </w:rPr>
            </w:pPr>
            <w:r w:rsidRPr="002A0466">
              <w:rPr>
                <w:sz w:val="24"/>
                <w:szCs w:val="24"/>
                <w:lang w:val="kk-KZ"/>
              </w:rPr>
              <w:t>Животных распределили по группам случайным образом</w:t>
            </w:r>
          </w:p>
        </w:tc>
      </w:tr>
      <w:tr w:rsidR="002A0466" w:rsidRPr="002A0466" w14:paraId="7EAEEC2B" w14:textId="77777777" w:rsidTr="001B37D6">
        <w:tc>
          <w:tcPr>
            <w:tcW w:w="3964" w:type="dxa"/>
          </w:tcPr>
          <w:p w14:paraId="7B825E7C" w14:textId="77777777" w:rsidR="002A0466" w:rsidRPr="002A0466" w:rsidRDefault="002A0466" w:rsidP="001B37D6">
            <w:pPr>
              <w:jc w:val="both"/>
              <w:rPr>
                <w:sz w:val="24"/>
                <w:szCs w:val="24"/>
                <w:lang w:val="kk-KZ"/>
              </w:rPr>
            </w:pPr>
            <w:r w:rsidRPr="002A0466">
              <w:rPr>
                <w:sz w:val="24"/>
                <w:szCs w:val="24"/>
                <w:lang w:val="kk-KZ"/>
              </w:rPr>
              <w:t>Количество животных в клетке</w:t>
            </w:r>
          </w:p>
        </w:tc>
        <w:tc>
          <w:tcPr>
            <w:tcW w:w="5381" w:type="dxa"/>
          </w:tcPr>
          <w:p w14:paraId="536FAF8F" w14:textId="77777777" w:rsidR="002A0466" w:rsidRPr="002A0466" w:rsidRDefault="002A0466" w:rsidP="001B37D6">
            <w:pPr>
              <w:jc w:val="both"/>
              <w:rPr>
                <w:sz w:val="24"/>
                <w:szCs w:val="24"/>
                <w:lang w:val="kk-KZ"/>
              </w:rPr>
            </w:pPr>
            <w:r w:rsidRPr="002A0466">
              <w:rPr>
                <w:sz w:val="24"/>
                <w:szCs w:val="24"/>
                <w:lang w:val="kk-KZ"/>
              </w:rPr>
              <w:t>По 5 голов</w:t>
            </w:r>
          </w:p>
        </w:tc>
      </w:tr>
      <w:tr w:rsidR="002A0466" w:rsidRPr="002A0466" w14:paraId="3431C054" w14:textId="77777777" w:rsidTr="001B37D6">
        <w:tc>
          <w:tcPr>
            <w:tcW w:w="3964" w:type="dxa"/>
          </w:tcPr>
          <w:p w14:paraId="17A72B0E" w14:textId="77777777" w:rsidR="002A0466" w:rsidRPr="002A0466" w:rsidRDefault="002A0466" w:rsidP="001B37D6">
            <w:pPr>
              <w:jc w:val="both"/>
              <w:rPr>
                <w:sz w:val="24"/>
                <w:szCs w:val="24"/>
                <w:lang w:val="kk-KZ"/>
              </w:rPr>
            </w:pPr>
            <w:r w:rsidRPr="002A0466">
              <w:rPr>
                <w:sz w:val="24"/>
                <w:szCs w:val="24"/>
                <w:lang w:val="kk-KZ"/>
              </w:rPr>
              <w:t>Размеры клетки</w:t>
            </w:r>
          </w:p>
        </w:tc>
        <w:tc>
          <w:tcPr>
            <w:tcW w:w="5381" w:type="dxa"/>
          </w:tcPr>
          <w:p w14:paraId="032B6E43" w14:textId="77777777" w:rsidR="002A0466" w:rsidRPr="002A0466" w:rsidRDefault="002A0466" w:rsidP="001B37D6">
            <w:pPr>
              <w:jc w:val="both"/>
              <w:rPr>
                <w:sz w:val="24"/>
                <w:szCs w:val="24"/>
                <w:lang w:val="kk-KZ"/>
              </w:rPr>
            </w:pPr>
            <w:r w:rsidRPr="002A0466">
              <w:rPr>
                <w:sz w:val="24"/>
                <w:szCs w:val="24"/>
                <w:lang w:val="kk-KZ"/>
              </w:rPr>
              <w:t>Стандартные</w:t>
            </w:r>
          </w:p>
        </w:tc>
      </w:tr>
      <w:tr w:rsidR="002A0466" w:rsidRPr="002A0466" w14:paraId="5B1ED0EA" w14:textId="77777777" w:rsidTr="001B37D6">
        <w:tc>
          <w:tcPr>
            <w:tcW w:w="3964" w:type="dxa"/>
          </w:tcPr>
          <w:p w14:paraId="73AC3500" w14:textId="77777777" w:rsidR="002A0466" w:rsidRPr="002A0466" w:rsidRDefault="002A0466" w:rsidP="001B37D6">
            <w:pPr>
              <w:jc w:val="both"/>
              <w:rPr>
                <w:sz w:val="24"/>
                <w:szCs w:val="24"/>
                <w:lang w:val="kk-KZ"/>
              </w:rPr>
            </w:pPr>
            <w:r w:rsidRPr="002A0466">
              <w:rPr>
                <w:sz w:val="24"/>
                <w:szCs w:val="24"/>
                <w:lang w:val="kk-KZ"/>
              </w:rPr>
              <w:t>Материал клетки</w:t>
            </w:r>
          </w:p>
        </w:tc>
        <w:tc>
          <w:tcPr>
            <w:tcW w:w="5381" w:type="dxa"/>
          </w:tcPr>
          <w:p w14:paraId="307A33B7" w14:textId="77777777" w:rsidR="002A0466" w:rsidRPr="002A0466" w:rsidRDefault="002A0466" w:rsidP="001B37D6">
            <w:pPr>
              <w:jc w:val="both"/>
              <w:rPr>
                <w:sz w:val="24"/>
                <w:szCs w:val="24"/>
                <w:lang w:val="kk-KZ"/>
              </w:rPr>
            </w:pPr>
            <w:r w:rsidRPr="002A0466">
              <w:rPr>
                <w:sz w:val="24"/>
                <w:szCs w:val="24"/>
                <w:lang w:val="kk-KZ"/>
              </w:rPr>
              <w:t>Пластик/нержавеющая сталь</w:t>
            </w:r>
          </w:p>
        </w:tc>
      </w:tr>
      <w:tr w:rsidR="002A0466" w:rsidRPr="002A0466" w14:paraId="5F1457EF" w14:textId="77777777" w:rsidTr="001B37D6">
        <w:tc>
          <w:tcPr>
            <w:tcW w:w="3964" w:type="dxa"/>
          </w:tcPr>
          <w:p w14:paraId="48418E41" w14:textId="77777777" w:rsidR="002A0466" w:rsidRPr="002A0466" w:rsidRDefault="002A0466" w:rsidP="001B37D6">
            <w:pPr>
              <w:jc w:val="both"/>
              <w:rPr>
                <w:sz w:val="24"/>
                <w:szCs w:val="24"/>
                <w:lang w:val="kk-KZ"/>
              </w:rPr>
            </w:pPr>
            <w:r w:rsidRPr="002A0466">
              <w:rPr>
                <w:sz w:val="24"/>
                <w:szCs w:val="24"/>
                <w:lang w:val="kk-KZ"/>
              </w:rPr>
              <w:t>Основной рацион</w:t>
            </w:r>
          </w:p>
        </w:tc>
        <w:tc>
          <w:tcPr>
            <w:tcW w:w="5381" w:type="dxa"/>
          </w:tcPr>
          <w:p w14:paraId="15FB2703" w14:textId="77777777" w:rsidR="002A0466" w:rsidRPr="002A0466" w:rsidRDefault="002A0466" w:rsidP="001B37D6">
            <w:pPr>
              <w:jc w:val="both"/>
              <w:rPr>
                <w:sz w:val="24"/>
                <w:szCs w:val="24"/>
                <w:lang w:val="kk-KZ"/>
              </w:rPr>
            </w:pPr>
            <w:r w:rsidRPr="002A0466">
              <w:rPr>
                <w:sz w:val="24"/>
                <w:szCs w:val="24"/>
                <w:lang w:val="kk-KZ"/>
              </w:rPr>
              <w:t>Сбалансированный гранулированный корм</w:t>
            </w:r>
          </w:p>
        </w:tc>
      </w:tr>
      <w:tr w:rsidR="002A0466" w:rsidRPr="002A0466" w14:paraId="3025BCAB" w14:textId="77777777" w:rsidTr="001B37D6">
        <w:tc>
          <w:tcPr>
            <w:tcW w:w="3964" w:type="dxa"/>
          </w:tcPr>
          <w:p w14:paraId="2A7E4E5B" w14:textId="77777777" w:rsidR="002A0466" w:rsidRPr="002A0466" w:rsidRDefault="002A0466" w:rsidP="001B37D6">
            <w:pPr>
              <w:jc w:val="both"/>
              <w:rPr>
                <w:sz w:val="24"/>
                <w:szCs w:val="24"/>
                <w:lang w:val="kk-KZ"/>
              </w:rPr>
            </w:pPr>
            <w:r w:rsidRPr="002A0466">
              <w:rPr>
                <w:sz w:val="24"/>
                <w:szCs w:val="24"/>
                <w:lang w:val="kk-KZ"/>
              </w:rPr>
              <w:t>Источник воды</w:t>
            </w:r>
          </w:p>
        </w:tc>
        <w:tc>
          <w:tcPr>
            <w:tcW w:w="5381" w:type="dxa"/>
          </w:tcPr>
          <w:p w14:paraId="4A90CD6D" w14:textId="77777777" w:rsidR="002A0466" w:rsidRPr="002A0466" w:rsidRDefault="002A0466" w:rsidP="001B37D6">
            <w:pPr>
              <w:jc w:val="both"/>
              <w:rPr>
                <w:sz w:val="24"/>
                <w:szCs w:val="24"/>
                <w:lang w:val="kk-KZ"/>
              </w:rPr>
            </w:pPr>
            <w:r w:rsidRPr="002A0466">
              <w:rPr>
                <w:sz w:val="24"/>
                <w:szCs w:val="24"/>
                <w:lang w:val="kk-KZ"/>
              </w:rPr>
              <w:t>Вода очищенная, полученная из системы очистки воды 2-го класса чистоты «Сарториус», Германия</w:t>
            </w:r>
          </w:p>
        </w:tc>
      </w:tr>
      <w:tr w:rsidR="002A0466" w:rsidRPr="002A0466" w14:paraId="414D9C89" w14:textId="77777777" w:rsidTr="001B37D6">
        <w:tc>
          <w:tcPr>
            <w:tcW w:w="3964" w:type="dxa"/>
          </w:tcPr>
          <w:p w14:paraId="32C3BF71" w14:textId="77777777" w:rsidR="002A0466" w:rsidRPr="002A0466" w:rsidRDefault="002A0466" w:rsidP="001B37D6">
            <w:pPr>
              <w:jc w:val="both"/>
              <w:rPr>
                <w:sz w:val="24"/>
                <w:szCs w:val="24"/>
                <w:lang w:val="kk-KZ"/>
              </w:rPr>
            </w:pPr>
            <w:r w:rsidRPr="002A0466">
              <w:rPr>
                <w:sz w:val="24"/>
                <w:szCs w:val="24"/>
                <w:lang w:val="kk-KZ"/>
              </w:rPr>
              <w:t>Температура воздуха</w:t>
            </w:r>
          </w:p>
        </w:tc>
        <w:tc>
          <w:tcPr>
            <w:tcW w:w="5381" w:type="dxa"/>
          </w:tcPr>
          <w:p w14:paraId="1A942B4B" w14:textId="77777777" w:rsidR="002A0466" w:rsidRPr="002A0466" w:rsidRDefault="002A0466" w:rsidP="001B37D6">
            <w:pPr>
              <w:jc w:val="both"/>
              <w:rPr>
                <w:sz w:val="24"/>
                <w:szCs w:val="24"/>
                <w:lang w:val="kk-KZ"/>
              </w:rPr>
            </w:pPr>
            <w:r w:rsidRPr="002A0466">
              <w:rPr>
                <w:sz w:val="24"/>
                <w:szCs w:val="24"/>
                <w:lang w:val="kk-KZ"/>
              </w:rPr>
              <w:t>20±3ºС</w:t>
            </w:r>
          </w:p>
        </w:tc>
      </w:tr>
      <w:tr w:rsidR="002A0466" w:rsidRPr="002A0466" w14:paraId="0A6E24E4" w14:textId="77777777" w:rsidTr="001B37D6">
        <w:tc>
          <w:tcPr>
            <w:tcW w:w="3964" w:type="dxa"/>
          </w:tcPr>
          <w:p w14:paraId="597B07C3" w14:textId="77777777" w:rsidR="002A0466" w:rsidRPr="002A0466" w:rsidRDefault="002A0466" w:rsidP="001B37D6">
            <w:pPr>
              <w:jc w:val="both"/>
              <w:rPr>
                <w:sz w:val="24"/>
                <w:szCs w:val="24"/>
                <w:lang w:val="kk-KZ"/>
              </w:rPr>
            </w:pPr>
            <w:r w:rsidRPr="002A0466">
              <w:rPr>
                <w:sz w:val="24"/>
                <w:szCs w:val="24"/>
                <w:lang w:val="kk-KZ"/>
              </w:rPr>
              <w:t>Влажность воздуха</w:t>
            </w:r>
          </w:p>
        </w:tc>
        <w:tc>
          <w:tcPr>
            <w:tcW w:w="5381" w:type="dxa"/>
          </w:tcPr>
          <w:p w14:paraId="5FE5B56E" w14:textId="77777777" w:rsidR="002A0466" w:rsidRPr="002A0466" w:rsidRDefault="002A0466" w:rsidP="001B37D6">
            <w:pPr>
              <w:jc w:val="both"/>
              <w:rPr>
                <w:sz w:val="24"/>
                <w:szCs w:val="24"/>
                <w:lang w:val="kk-KZ"/>
              </w:rPr>
            </w:pPr>
            <w:r w:rsidRPr="002A0466">
              <w:rPr>
                <w:sz w:val="24"/>
                <w:szCs w:val="24"/>
                <w:lang w:val="kk-KZ"/>
              </w:rPr>
              <w:t>Не более 65%</w:t>
            </w:r>
          </w:p>
        </w:tc>
      </w:tr>
    </w:tbl>
    <w:p w14:paraId="3E89EFD5" w14:textId="77777777" w:rsidR="002A0466" w:rsidRPr="002A0466" w:rsidRDefault="002A0466" w:rsidP="002A0466">
      <w:pPr>
        <w:spacing w:after="0"/>
        <w:jc w:val="both"/>
        <w:rPr>
          <w:rFonts w:ascii="Times New Roman" w:hAnsi="Times New Roman" w:cs="Times New Roman"/>
          <w:sz w:val="28"/>
          <w:szCs w:val="28"/>
          <w:lang w:val="kk-KZ"/>
        </w:rPr>
      </w:pPr>
    </w:p>
    <w:p w14:paraId="4CC29046" w14:textId="4E3D7A8B" w:rsidR="002A0466" w:rsidRPr="002A0466" w:rsidRDefault="002A0466" w:rsidP="002A0466">
      <w:pPr>
        <w:spacing w:after="0"/>
        <w:ind w:firstLine="720"/>
        <w:jc w:val="both"/>
        <w:rPr>
          <w:rFonts w:ascii="Times New Roman" w:hAnsi="Times New Roman" w:cs="Times New Roman"/>
          <w:sz w:val="28"/>
          <w:szCs w:val="28"/>
          <w:lang w:val="kk-KZ"/>
        </w:rPr>
      </w:pPr>
      <w:r w:rsidRPr="002A0466">
        <w:rPr>
          <w:rFonts w:ascii="Times New Roman" w:hAnsi="Times New Roman" w:cs="Times New Roman"/>
          <w:sz w:val="28"/>
          <w:szCs w:val="28"/>
          <w:lang w:val="kk-KZ"/>
        </w:rPr>
        <w:t>Мышам вводили дозы 500 мг/кг, 2000 мг/кг и 5000 мг/кг. Животным контрольной группы вводили воду в эквивалентных объемах. Объемы введения и дозу экстракта определяли в соответствии с методическими рекомендациями.</w:t>
      </w:r>
    </w:p>
    <w:p w14:paraId="5F25BBB9" w14:textId="77777777" w:rsidR="002A0466" w:rsidRPr="002A0466" w:rsidRDefault="002A0466" w:rsidP="002A0466">
      <w:pPr>
        <w:spacing w:after="0"/>
        <w:jc w:val="both"/>
        <w:rPr>
          <w:rFonts w:ascii="Times New Roman" w:hAnsi="Times New Roman" w:cs="Times New Roman"/>
          <w:sz w:val="28"/>
          <w:szCs w:val="28"/>
          <w:lang w:val="kk-KZ"/>
        </w:rPr>
      </w:pPr>
      <w:r w:rsidRPr="002A0466">
        <w:rPr>
          <w:rFonts w:ascii="Times New Roman" w:hAnsi="Times New Roman" w:cs="Times New Roman"/>
          <w:sz w:val="28"/>
          <w:szCs w:val="28"/>
          <w:lang w:val="kk-KZ"/>
        </w:rPr>
        <w:t xml:space="preserve">На протяжении эксперимента животных взвешивали: </w:t>
      </w:r>
    </w:p>
    <w:p w14:paraId="459F906F" w14:textId="77777777" w:rsidR="002A0466" w:rsidRPr="002A0466" w:rsidRDefault="002A0466" w:rsidP="002A0466">
      <w:pPr>
        <w:pStyle w:val="a7"/>
        <w:numPr>
          <w:ilvl w:val="0"/>
          <w:numId w:val="34"/>
        </w:numPr>
        <w:spacing w:after="0" w:line="259" w:lineRule="auto"/>
        <w:jc w:val="both"/>
        <w:rPr>
          <w:rFonts w:ascii="Times New Roman" w:hAnsi="Times New Roman" w:cs="Times New Roman"/>
          <w:sz w:val="28"/>
          <w:szCs w:val="28"/>
          <w:lang w:val="kk-KZ"/>
        </w:rPr>
      </w:pPr>
      <w:r w:rsidRPr="002A0466">
        <w:rPr>
          <w:rFonts w:ascii="Times New Roman" w:hAnsi="Times New Roman" w:cs="Times New Roman"/>
          <w:sz w:val="28"/>
          <w:szCs w:val="28"/>
          <w:lang w:val="kk-KZ"/>
        </w:rPr>
        <w:t>до начала эксперимента, на второй, седьмой, четырнадцатый день эксперимента – при определении острой токсичности;</w:t>
      </w:r>
    </w:p>
    <w:p w14:paraId="1574BF34" w14:textId="77777777" w:rsidR="002A0466" w:rsidRPr="002A0466" w:rsidRDefault="002A0466" w:rsidP="002A0466">
      <w:pPr>
        <w:pStyle w:val="a7"/>
        <w:numPr>
          <w:ilvl w:val="0"/>
          <w:numId w:val="34"/>
        </w:numPr>
        <w:spacing w:after="0" w:line="259" w:lineRule="auto"/>
        <w:jc w:val="both"/>
        <w:rPr>
          <w:rFonts w:ascii="Times New Roman" w:hAnsi="Times New Roman" w:cs="Times New Roman"/>
          <w:sz w:val="28"/>
          <w:szCs w:val="28"/>
          <w:lang w:val="kk-KZ"/>
        </w:rPr>
      </w:pPr>
      <w:r w:rsidRPr="002A0466">
        <w:rPr>
          <w:rFonts w:ascii="Times New Roman" w:hAnsi="Times New Roman" w:cs="Times New Roman"/>
          <w:sz w:val="28"/>
          <w:szCs w:val="28"/>
          <w:lang w:val="kk-KZ"/>
        </w:rPr>
        <w:t>до начала эксперимента, на второй, седьмой, четырнадцатый и двадцать восьмой день эксперимента – при определении подострой токсичности;</w:t>
      </w:r>
    </w:p>
    <w:p w14:paraId="3AD7EF4E" w14:textId="27931564" w:rsidR="002A0466" w:rsidRPr="002A0466" w:rsidRDefault="002A0466" w:rsidP="002A0466">
      <w:pPr>
        <w:spacing w:after="0"/>
        <w:jc w:val="both"/>
        <w:rPr>
          <w:rFonts w:ascii="Times New Roman" w:hAnsi="Times New Roman" w:cs="Times New Roman"/>
          <w:sz w:val="28"/>
          <w:szCs w:val="28"/>
          <w:lang w:val="kk-KZ"/>
        </w:rPr>
      </w:pPr>
      <w:r w:rsidRPr="002A0466">
        <w:rPr>
          <w:rFonts w:ascii="Times New Roman" w:hAnsi="Times New Roman" w:cs="Times New Roman"/>
          <w:sz w:val="28"/>
          <w:szCs w:val="28"/>
          <w:lang w:val="kk-KZ"/>
        </w:rPr>
        <w:t>Информация о группах экспериментальных животных представлена в таблице 3</w:t>
      </w:r>
      <w:r>
        <w:rPr>
          <w:rFonts w:ascii="Times New Roman" w:hAnsi="Times New Roman" w:cs="Times New Roman"/>
          <w:sz w:val="28"/>
          <w:szCs w:val="28"/>
          <w:lang w:val="kk-KZ"/>
        </w:rPr>
        <w:t>5</w:t>
      </w:r>
      <w:r w:rsidRPr="002A0466">
        <w:rPr>
          <w:rFonts w:ascii="Times New Roman" w:hAnsi="Times New Roman" w:cs="Times New Roman"/>
          <w:sz w:val="28"/>
          <w:szCs w:val="28"/>
          <w:lang w:val="kk-KZ"/>
        </w:rPr>
        <w:t>.</w:t>
      </w:r>
    </w:p>
    <w:p w14:paraId="09044CC5" w14:textId="68F389AC" w:rsidR="002A0466" w:rsidRDefault="002A0466" w:rsidP="002A0466">
      <w:pPr>
        <w:spacing w:after="0"/>
        <w:jc w:val="both"/>
        <w:rPr>
          <w:rFonts w:ascii="Times New Roman" w:hAnsi="Times New Roman" w:cs="Times New Roman"/>
          <w:sz w:val="28"/>
          <w:szCs w:val="28"/>
          <w:lang w:val="kk-KZ"/>
        </w:rPr>
      </w:pPr>
    </w:p>
    <w:p w14:paraId="0501D559" w14:textId="50A87093" w:rsidR="002A0466" w:rsidRPr="00D26290" w:rsidRDefault="002A0466" w:rsidP="002A0466">
      <w:pPr>
        <w:spacing w:after="0"/>
        <w:jc w:val="both"/>
        <w:rPr>
          <w:rFonts w:ascii="Times New Roman" w:hAnsi="Times New Roman" w:cs="Times New Roman"/>
          <w:bCs/>
          <w:sz w:val="28"/>
          <w:szCs w:val="28"/>
          <w:lang w:val="kk-KZ"/>
        </w:rPr>
      </w:pPr>
      <w:r w:rsidRPr="00D26290">
        <w:rPr>
          <w:rFonts w:ascii="Times New Roman" w:hAnsi="Times New Roman" w:cs="Times New Roman"/>
          <w:bCs/>
          <w:sz w:val="28"/>
          <w:szCs w:val="28"/>
          <w:lang w:val="kk-KZ"/>
        </w:rPr>
        <w:t>Таблица 35. Группа экспериментальных животных</w:t>
      </w:r>
    </w:p>
    <w:p w14:paraId="32625827" w14:textId="77777777" w:rsidR="002A0466" w:rsidRPr="002A0466" w:rsidRDefault="002A0466" w:rsidP="002A0466">
      <w:pPr>
        <w:spacing w:after="0"/>
        <w:jc w:val="both"/>
        <w:rPr>
          <w:rFonts w:ascii="Times New Roman" w:hAnsi="Times New Roman" w:cs="Times New Roman"/>
          <w:sz w:val="28"/>
          <w:szCs w:val="28"/>
          <w:lang w:val="kk-KZ"/>
        </w:rPr>
      </w:pPr>
    </w:p>
    <w:tbl>
      <w:tblPr>
        <w:tblStyle w:val="a3"/>
        <w:tblW w:w="0" w:type="auto"/>
        <w:tblLook w:val="04A0" w:firstRow="1" w:lastRow="0" w:firstColumn="1" w:lastColumn="0" w:noHBand="0" w:noVBand="1"/>
      </w:tblPr>
      <w:tblGrid>
        <w:gridCol w:w="2336"/>
        <w:gridCol w:w="2592"/>
        <w:gridCol w:w="2080"/>
        <w:gridCol w:w="2337"/>
      </w:tblGrid>
      <w:tr w:rsidR="002A0466" w:rsidRPr="002A0466" w14:paraId="0895E33A" w14:textId="77777777" w:rsidTr="001B37D6">
        <w:tc>
          <w:tcPr>
            <w:tcW w:w="2336" w:type="dxa"/>
          </w:tcPr>
          <w:p w14:paraId="01DC9914" w14:textId="77777777" w:rsidR="002A0466" w:rsidRPr="002A0466" w:rsidRDefault="002A0466" w:rsidP="001B37D6">
            <w:pPr>
              <w:jc w:val="center"/>
              <w:rPr>
                <w:sz w:val="24"/>
                <w:szCs w:val="24"/>
                <w:lang w:val="kk-KZ"/>
              </w:rPr>
            </w:pPr>
            <w:r w:rsidRPr="002A0466">
              <w:rPr>
                <w:sz w:val="24"/>
                <w:szCs w:val="24"/>
                <w:lang w:val="kk-KZ"/>
              </w:rPr>
              <w:t>Номер группы</w:t>
            </w:r>
          </w:p>
        </w:tc>
        <w:tc>
          <w:tcPr>
            <w:tcW w:w="2592" w:type="dxa"/>
          </w:tcPr>
          <w:p w14:paraId="06E93DA1" w14:textId="77777777" w:rsidR="002A0466" w:rsidRPr="002A0466" w:rsidRDefault="002A0466" w:rsidP="001B37D6">
            <w:pPr>
              <w:jc w:val="center"/>
              <w:rPr>
                <w:sz w:val="24"/>
                <w:szCs w:val="24"/>
                <w:lang w:val="kk-KZ"/>
              </w:rPr>
            </w:pPr>
            <w:r w:rsidRPr="002A0466">
              <w:rPr>
                <w:sz w:val="24"/>
                <w:szCs w:val="24"/>
                <w:lang w:val="kk-KZ"/>
              </w:rPr>
              <w:t>Название субстанции, вводимая доза, режим и путь введения</w:t>
            </w:r>
          </w:p>
        </w:tc>
        <w:tc>
          <w:tcPr>
            <w:tcW w:w="2080" w:type="dxa"/>
          </w:tcPr>
          <w:p w14:paraId="3CEE0728" w14:textId="77777777" w:rsidR="002A0466" w:rsidRPr="002A0466" w:rsidRDefault="002A0466" w:rsidP="001B37D6">
            <w:pPr>
              <w:jc w:val="center"/>
              <w:rPr>
                <w:sz w:val="24"/>
                <w:szCs w:val="24"/>
                <w:lang w:val="kk-KZ"/>
              </w:rPr>
            </w:pPr>
            <w:r w:rsidRPr="002A0466">
              <w:rPr>
                <w:sz w:val="24"/>
                <w:szCs w:val="24"/>
                <w:lang w:val="kk-KZ"/>
              </w:rPr>
              <w:t>Количество животных</w:t>
            </w:r>
          </w:p>
        </w:tc>
        <w:tc>
          <w:tcPr>
            <w:tcW w:w="2337" w:type="dxa"/>
          </w:tcPr>
          <w:p w14:paraId="129566D0" w14:textId="77777777" w:rsidR="002A0466" w:rsidRPr="002A0466" w:rsidRDefault="002A0466" w:rsidP="001B37D6">
            <w:pPr>
              <w:jc w:val="center"/>
              <w:rPr>
                <w:sz w:val="24"/>
                <w:szCs w:val="24"/>
                <w:lang w:val="kk-KZ"/>
              </w:rPr>
            </w:pPr>
            <w:r w:rsidRPr="002A0466">
              <w:rPr>
                <w:sz w:val="24"/>
                <w:szCs w:val="24"/>
                <w:lang w:val="kk-KZ"/>
              </w:rPr>
              <w:t>Выход из эксперимента</w:t>
            </w:r>
          </w:p>
        </w:tc>
      </w:tr>
      <w:tr w:rsidR="002A0466" w:rsidRPr="002A0466" w14:paraId="61F9DC0C" w14:textId="77777777" w:rsidTr="001B37D6">
        <w:tc>
          <w:tcPr>
            <w:tcW w:w="9345" w:type="dxa"/>
            <w:gridSpan w:val="4"/>
          </w:tcPr>
          <w:p w14:paraId="793ADB3E" w14:textId="77777777" w:rsidR="002A0466" w:rsidRPr="002A0466" w:rsidRDefault="002A0466" w:rsidP="001B37D6">
            <w:pPr>
              <w:jc w:val="both"/>
              <w:rPr>
                <w:b/>
                <w:bCs/>
                <w:i/>
                <w:iCs/>
                <w:sz w:val="24"/>
                <w:szCs w:val="24"/>
                <w:lang w:val="kk-KZ"/>
              </w:rPr>
            </w:pPr>
            <w:r w:rsidRPr="002A0466">
              <w:rPr>
                <w:b/>
                <w:bCs/>
                <w:i/>
                <w:iCs/>
                <w:sz w:val="24"/>
                <w:szCs w:val="24"/>
                <w:lang w:val="kk-KZ"/>
              </w:rPr>
              <w:t>Белые мыши (Определение острой токсичности)</w:t>
            </w:r>
          </w:p>
        </w:tc>
      </w:tr>
      <w:tr w:rsidR="002A0466" w:rsidRPr="002A0466" w14:paraId="0C123617" w14:textId="77777777" w:rsidTr="001B37D6">
        <w:tc>
          <w:tcPr>
            <w:tcW w:w="2336" w:type="dxa"/>
          </w:tcPr>
          <w:p w14:paraId="497BA262" w14:textId="77777777" w:rsidR="002A0466" w:rsidRPr="002A0466" w:rsidRDefault="002A0466" w:rsidP="001B37D6">
            <w:pPr>
              <w:jc w:val="both"/>
              <w:rPr>
                <w:sz w:val="24"/>
                <w:szCs w:val="24"/>
                <w:lang w:val="kk-KZ"/>
              </w:rPr>
            </w:pPr>
            <w:r w:rsidRPr="002A0466">
              <w:rPr>
                <w:sz w:val="24"/>
                <w:szCs w:val="24"/>
                <w:lang w:val="kk-KZ"/>
              </w:rPr>
              <w:t>№1 Эксперимент</w:t>
            </w:r>
          </w:p>
        </w:tc>
        <w:tc>
          <w:tcPr>
            <w:tcW w:w="2592" w:type="dxa"/>
          </w:tcPr>
          <w:p w14:paraId="27116444" w14:textId="77777777" w:rsidR="002A0466" w:rsidRPr="002A0466" w:rsidRDefault="002A0466" w:rsidP="001B37D6">
            <w:pPr>
              <w:jc w:val="both"/>
              <w:rPr>
                <w:sz w:val="24"/>
                <w:szCs w:val="24"/>
                <w:lang w:val="kk-KZ"/>
              </w:rPr>
            </w:pPr>
            <w:r w:rsidRPr="002A0466">
              <w:rPr>
                <w:sz w:val="24"/>
                <w:szCs w:val="24"/>
                <w:lang w:val="kk-KZ"/>
              </w:rPr>
              <w:t>Экстракт 500 мг/кг / 0,5 мл</w:t>
            </w:r>
          </w:p>
          <w:p w14:paraId="6140564C" w14:textId="77777777" w:rsidR="002A0466" w:rsidRPr="002A0466" w:rsidRDefault="002A0466" w:rsidP="001B37D6">
            <w:pPr>
              <w:jc w:val="both"/>
              <w:rPr>
                <w:sz w:val="24"/>
                <w:szCs w:val="24"/>
                <w:lang w:val="kk-KZ"/>
              </w:rPr>
            </w:pPr>
            <w:r w:rsidRPr="002A0466">
              <w:rPr>
                <w:sz w:val="24"/>
                <w:szCs w:val="24"/>
                <w:lang w:val="kk-KZ"/>
              </w:rPr>
              <w:t>однократно, внутрижелудочно</w:t>
            </w:r>
          </w:p>
        </w:tc>
        <w:tc>
          <w:tcPr>
            <w:tcW w:w="2080" w:type="dxa"/>
          </w:tcPr>
          <w:p w14:paraId="7C3B9A64" w14:textId="77777777" w:rsidR="002A0466" w:rsidRPr="002A0466" w:rsidRDefault="002A0466" w:rsidP="001B37D6">
            <w:pPr>
              <w:jc w:val="both"/>
              <w:rPr>
                <w:sz w:val="24"/>
                <w:szCs w:val="24"/>
                <w:lang w:val="kk-KZ"/>
              </w:rPr>
            </w:pPr>
            <w:r w:rsidRPr="002A0466">
              <w:rPr>
                <w:sz w:val="24"/>
                <w:szCs w:val="24"/>
                <w:lang w:val="kk-KZ"/>
              </w:rPr>
              <w:t>5 (2♀ 3♂)</w:t>
            </w:r>
          </w:p>
        </w:tc>
        <w:tc>
          <w:tcPr>
            <w:tcW w:w="2337" w:type="dxa"/>
          </w:tcPr>
          <w:p w14:paraId="159EE70A" w14:textId="77777777" w:rsidR="002A0466" w:rsidRPr="002A0466" w:rsidRDefault="002A0466" w:rsidP="001B37D6">
            <w:pPr>
              <w:jc w:val="both"/>
              <w:rPr>
                <w:sz w:val="24"/>
                <w:szCs w:val="24"/>
                <w:lang w:val="kk-KZ"/>
              </w:rPr>
            </w:pPr>
            <w:r w:rsidRPr="002A0466">
              <w:rPr>
                <w:sz w:val="24"/>
                <w:szCs w:val="24"/>
                <w:lang w:val="kk-KZ"/>
              </w:rPr>
              <w:t>На 15-й день</w:t>
            </w:r>
          </w:p>
        </w:tc>
      </w:tr>
      <w:tr w:rsidR="002A0466" w:rsidRPr="002A0466" w14:paraId="608DCA5A" w14:textId="77777777" w:rsidTr="001B37D6">
        <w:tc>
          <w:tcPr>
            <w:tcW w:w="2336" w:type="dxa"/>
          </w:tcPr>
          <w:p w14:paraId="31B1C076" w14:textId="77777777" w:rsidR="002A0466" w:rsidRPr="002A0466" w:rsidRDefault="002A0466" w:rsidP="001B37D6">
            <w:pPr>
              <w:jc w:val="both"/>
              <w:rPr>
                <w:sz w:val="24"/>
                <w:szCs w:val="24"/>
                <w:lang w:val="kk-KZ"/>
              </w:rPr>
            </w:pPr>
            <w:r w:rsidRPr="002A0466">
              <w:rPr>
                <w:sz w:val="24"/>
                <w:szCs w:val="24"/>
                <w:lang w:val="kk-KZ"/>
              </w:rPr>
              <w:t>№2 Эксперимент</w:t>
            </w:r>
          </w:p>
        </w:tc>
        <w:tc>
          <w:tcPr>
            <w:tcW w:w="2592" w:type="dxa"/>
          </w:tcPr>
          <w:p w14:paraId="0B3139E0" w14:textId="77777777" w:rsidR="002A0466" w:rsidRPr="002A0466" w:rsidRDefault="002A0466" w:rsidP="001B37D6">
            <w:pPr>
              <w:jc w:val="both"/>
              <w:rPr>
                <w:sz w:val="24"/>
                <w:szCs w:val="24"/>
                <w:lang w:val="kk-KZ"/>
              </w:rPr>
            </w:pPr>
            <w:r w:rsidRPr="002A0466">
              <w:rPr>
                <w:sz w:val="24"/>
                <w:szCs w:val="24"/>
                <w:lang w:val="kk-KZ"/>
              </w:rPr>
              <w:t>Экстракт 2000 мг/кг / 0,5 мл</w:t>
            </w:r>
          </w:p>
          <w:p w14:paraId="7A85F307" w14:textId="77777777" w:rsidR="002A0466" w:rsidRPr="002A0466" w:rsidRDefault="002A0466" w:rsidP="001B37D6">
            <w:pPr>
              <w:jc w:val="both"/>
              <w:rPr>
                <w:sz w:val="24"/>
                <w:szCs w:val="24"/>
                <w:lang w:val="kk-KZ"/>
              </w:rPr>
            </w:pPr>
            <w:r w:rsidRPr="002A0466">
              <w:rPr>
                <w:sz w:val="24"/>
                <w:szCs w:val="24"/>
                <w:lang w:val="kk-KZ"/>
              </w:rPr>
              <w:lastRenderedPageBreak/>
              <w:t>однократно, внутрижелудочно</w:t>
            </w:r>
          </w:p>
        </w:tc>
        <w:tc>
          <w:tcPr>
            <w:tcW w:w="2080" w:type="dxa"/>
          </w:tcPr>
          <w:p w14:paraId="7FC95DA2" w14:textId="77777777" w:rsidR="002A0466" w:rsidRPr="002A0466" w:rsidRDefault="002A0466" w:rsidP="001B37D6">
            <w:pPr>
              <w:jc w:val="both"/>
              <w:rPr>
                <w:sz w:val="24"/>
                <w:szCs w:val="24"/>
                <w:lang w:val="kk-KZ"/>
              </w:rPr>
            </w:pPr>
            <w:r w:rsidRPr="002A0466">
              <w:rPr>
                <w:sz w:val="24"/>
                <w:szCs w:val="24"/>
                <w:lang w:val="kk-KZ"/>
              </w:rPr>
              <w:lastRenderedPageBreak/>
              <w:t>5 (3♀ 2♂)</w:t>
            </w:r>
          </w:p>
        </w:tc>
        <w:tc>
          <w:tcPr>
            <w:tcW w:w="2337" w:type="dxa"/>
          </w:tcPr>
          <w:p w14:paraId="6B1A070F" w14:textId="77777777" w:rsidR="002A0466" w:rsidRPr="002A0466" w:rsidRDefault="002A0466" w:rsidP="001B37D6">
            <w:pPr>
              <w:jc w:val="both"/>
              <w:rPr>
                <w:sz w:val="24"/>
                <w:szCs w:val="24"/>
                <w:lang w:val="kk-KZ"/>
              </w:rPr>
            </w:pPr>
            <w:r w:rsidRPr="002A0466">
              <w:rPr>
                <w:sz w:val="24"/>
                <w:szCs w:val="24"/>
                <w:lang w:val="kk-KZ"/>
              </w:rPr>
              <w:t>На 15-й день</w:t>
            </w:r>
          </w:p>
        </w:tc>
      </w:tr>
      <w:tr w:rsidR="002A0466" w:rsidRPr="002A0466" w14:paraId="0729C4D9" w14:textId="77777777" w:rsidTr="001B37D6">
        <w:tc>
          <w:tcPr>
            <w:tcW w:w="2336" w:type="dxa"/>
          </w:tcPr>
          <w:p w14:paraId="3A98BAEF" w14:textId="77777777" w:rsidR="002A0466" w:rsidRPr="002A0466" w:rsidRDefault="002A0466" w:rsidP="001B37D6">
            <w:pPr>
              <w:jc w:val="both"/>
              <w:rPr>
                <w:sz w:val="24"/>
                <w:szCs w:val="24"/>
                <w:lang w:val="kk-KZ"/>
              </w:rPr>
            </w:pPr>
            <w:r w:rsidRPr="002A0466">
              <w:rPr>
                <w:sz w:val="24"/>
                <w:szCs w:val="24"/>
                <w:lang w:val="kk-KZ"/>
              </w:rPr>
              <w:t>№3 Эксперимент</w:t>
            </w:r>
          </w:p>
        </w:tc>
        <w:tc>
          <w:tcPr>
            <w:tcW w:w="2592" w:type="dxa"/>
          </w:tcPr>
          <w:p w14:paraId="10482D4E" w14:textId="77777777" w:rsidR="002A0466" w:rsidRPr="002A0466" w:rsidRDefault="002A0466" w:rsidP="001B37D6">
            <w:pPr>
              <w:jc w:val="both"/>
              <w:rPr>
                <w:sz w:val="24"/>
                <w:szCs w:val="24"/>
                <w:lang w:val="kk-KZ"/>
              </w:rPr>
            </w:pPr>
            <w:r w:rsidRPr="002A0466">
              <w:rPr>
                <w:sz w:val="24"/>
                <w:szCs w:val="24"/>
                <w:lang w:val="kk-KZ"/>
              </w:rPr>
              <w:t>Экстракт 5000 мг/кг / 0,5 мл</w:t>
            </w:r>
          </w:p>
          <w:p w14:paraId="3BFED1F1" w14:textId="77777777" w:rsidR="002A0466" w:rsidRPr="002A0466" w:rsidRDefault="002A0466" w:rsidP="001B37D6">
            <w:pPr>
              <w:jc w:val="both"/>
              <w:rPr>
                <w:sz w:val="24"/>
                <w:szCs w:val="24"/>
                <w:lang w:val="kk-KZ"/>
              </w:rPr>
            </w:pPr>
            <w:r w:rsidRPr="002A0466">
              <w:rPr>
                <w:sz w:val="24"/>
                <w:szCs w:val="24"/>
                <w:lang w:val="kk-KZ"/>
              </w:rPr>
              <w:t>однократно, внутрижелудочно</w:t>
            </w:r>
          </w:p>
        </w:tc>
        <w:tc>
          <w:tcPr>
            <w:tcW w:w="2080" w:type="dxa"/>
          </w:tcPr>
          <w:p w14:paraId="39C8E4C4" w14:textId="77777777" w:rsidR="002A0466" w:rsidRPr="002A0466" w:rsidRDefault="002A0466" w:rsidP="001B37D6">
            <w:pPr>
              <w:jc w:val="both"/>
              <w:rPr>
                <w:sz w:val="24"/>
                <w:szCs w:val="24"/>
                <w:lang w:val="kk-KZ"/>
              </w:rPr>
            </w:pPr>
            <w:r w:rsidRPr="002A0466">
              <w:rPr>
                <w:sz w:val="24"/>
                <w:szCs w:val="24"/>
                <w:lang w:val="kk-KZ"/>
              </w:rPr>
              <w:t>5 (3♀ 2♂)</w:t>
            </w:r>
          </w:p>
        </w:tc>
        <w:tc>
          <w:tcPr>
            <w:tcW w:w="2337" w:type="dxa"/>
          </w:tcPr>
          <w:p w14:paraId="6AFD015A" w14:textId="77777777" w:rsidR="002A0466" w:rsidRPr="002A0466" w:rsidRDefault="002A0466" w:rsidP="001B37D6">
            <w:pPr>
              <w:jc w:val="both"/>
              <w:rPr>
                <w:sz w:val="24"/>
                <w:szCs w:val="24"/>
                <w:lang w:val="kk-KZ"/>
              </w:rPr>
            </w:pPr>
            <w:r w:rsidRPr="002A0466">
              <w:rPr>
                <w:sz w:val="24"/>
                <w:szCs w:val="24"/>
                <w:lang w:val="kk-KZ"/>
              </w:rPr>
              <w:t>На 15-й день</w:t>
            </w:r>
          </w:p>
        </w:tc>
      </w:tr>
      <w:tr w:rsidR="002A0466" w:rsidRPr="002A0466" w14:paraId="5377CA1E" w14:textId="77777777" w:rsidTr="001B37D6">
        <w:tc>
          <w:tcPr>
            <w:tcW w:w="2336" w:type="dxa"/>
          </w:tcPr>
          <w:p w14:paraId="687162B7" w14:textId="77777777" w:rsidR="002A0466" w:rsidRPr="002A0466" w:rsidRDefault="002A0466" w:rsidP="001B37D6">
            <w:pPr>
              <w:jc w:val="both"/>
              <w:rPr>
                <w:sz w:val="24"/>
                <w:szCs w:val="24"/>
                <w:lang w:val="kk-KZ"/>
              </w:rPr>
            </w:pPr>
            <w:r w:rsidRPr="002A0466">
              <w:rPr>
                <w:sz w:val="24"/>
                <w:szCs w:val="24"/>
                <w:lang w:val="kk-KZ"/>
              </w:rPr>
              <w:t>№4 Контроль</w:t>
            </w:r>
          </w:p>
        </w:tc>
        <w:tc>
          <w:tcPr>
            <w:tcW w:w="2592" w:type="dxa"/>
          </w:tcPr>
          <w:p w14:paraId="60E4F4EC" w14:textId="77777777" w:rsidR="002A0466" w:rsidRPr="002A0466" w:rsidRDefault="002A0466" w:rsidP="001B37D6">
            <w:pPr>
              <w:jc w:val="both"/>
              <w:rPr>
                <w:sz w:val="24"/>
                <w:szCs w:val="24"/>
                <w:lang w:val="kk-KZ"/>
              </w:rPr>
            </w:pPr>
            <w:r w:rsidRPr="002A0466">
              <w:rPr>
                <w:sz w:val="24"/>
                <w:szCs w:val="24"/>
                <w:lang w:val="kk-KZ"/>
              </w:rPr>
              <w:t>Вода очищенная / 0,5 мл</w:t>
            </w:r>
          </w:p>
          <w:p w14:paraId="4A94F7E5" w14:textId="77777777" w:rsidR="002A0466" w:rsidRPr="002A0466" w:rsidRDefault="002A0466" w:rsidP="001B37D6">
            <w:pPr>
              <w:jc w:val="both"/>
              <w:rPr>
                <w:sz w:val="24"/>
                <w:szCs w:val="24"/>
                <w:lang w:val="kk-KZ"/>
              </w:rPr>
            </w:pPr>
            <w:r w:rsidRPr="002A0466">
              <w:rPr>
                <w:sz w:val="24"/>
                <w:szCs w:val="24"/>
                <w:lang w:val="kk-KZ"/>
              </w:rPr>
              <w:t>однократно, внутрижелудочно</w:t>
            </w:r>
          </w:p>
        </w:tc>
        <w:tc>
          <w:tcPr>
            <w:tcW w:w="2080" w:type="dxa"/>
          </w:tcPr>
          <w:p w14:paraId="4FF6F730" w14:textId="77777777" w:rsidR="002A0466" w:rsidRPr="002A0466" w:rsidRDefault="002A0466" w:rsidP="001B37D6">
            <w:pPr>
              <w:jc w:val="both"/>
              <w:rPr>
                <w:sz w:val="24"/>
                <w:szCs w:val="24"/>
                <w:lang w:val="kk-KZ"/>
              </w:rPr>
            </w:pPr>
            <w:r w:rsidRPr="002A0466">
              <w:rPr>
                <w:sz w:val="24"/>
                <w:szCs w:val="24"/>
                <w:lang w:val="kk-KZ"/>
              </w:rPr>
              <w:t>5 (2♀ 3♂)</w:t>
            </w:r>
          </w:p>
        </w:tc>
        <w:tc>
          <w:tcPr>
            <w:tcW w:w="2337" w:type="dxa"/>
          </w:tcPr>
          <w:p w14:paraId="5075D4F6" w14:textId="77777777" w:rsidR="002A0466" w:rsidRPr="002A0466" w:rsidRDefault="002A0466" w:rsidP="001B37D6">
            <w:pPr>
              <w:jc w:val="both"/>
              <w:rPr>
                <w:sz w:val="24"/>
                <w:szCs w:val="24"/>
                <w:lang w:val="kk-KZ"/>
              </w:rPr>
            </w:pPr>
            <w:r w:rsidRPr="002A0466">
              <w:rPr>
                <w:sz w:val="24"/>
                <w:szCs w:val="24"/>
                <w:lang w:val="kk-KZ"/>
              </w:rPr>
              <w:t>На 15-й день</w:t>
            </w:r>
          </w:p>
        </w:tc>
      </w:tr>
      <w:tr w:rsidR="002A0466" w:rsidRPr="002A0466" w14:paraId="3253FABB" w14:textId="77777777" w:rsidTr="001B37D6">
        <w:tc>
          <w:tcPr>
            <w:tcW w:w="9345" w:type="dxa"/>
            <w:gridSpan w:val="4"/>
          </w:tcPr>
          <w:p w14:paraId="3591B831" w14:textId="77777777" w:rsidR="002A0466" w:rsidRPr="002A0466" w:rsidRDefault="002A0466" w:rsidP="001B37D6">
            <w:pPr>
              <w:jc w:val="both"/>
              <w:rPr>
                <w:b/>
                <w:bCs/>
                <w:i/>
                <w:iCs/>
                <w:sz w:val="24"/>
                <w:szCs w:val="24"/>
                <w:lang w:val="kk-KZ"/>
              </w:rPr>
            </w:pPr>
            <w:r w:rsidRPr="002A0466">
              <w:rPr>
                <w:b/>
                <w:bCs/>
                <w:i/>
                <w:iCs/>
                <w:sz w:val="24"/>
                <w:szCs w:val="24"/>
                <w:lang w:val="kk-KZ"/>
              </w:rPr>
              <w:t>Белые мыши (Определение подострой токсичности)</w:t>
            </w:r>
          </w:p>
        </w:tc>
      </w:tr>
      <w:tr w:rsidR="002A0466" w:rsidRPr="002A0466" w14:paraId="62EFDA86" w14:textId="77777777" w:rsidTr="001B37D6">
        <w:tc>
          <w:tcPr>
            <w:tcW w:w="2336" w:type="dxa"/>
          </w:tcPr>
          <w:p w14:paraId="5AC6A3FC" w14:textId="77777777" w:rsidR="002A0466" w:rsidRPr="002A0466" w:rsidRDefault="002A0466" w:rsidP="001B37D6">
            <w:pPr>
              <w:jc w:val="both"/>
              <w:rPr>
                <w:sz w:val="24"/>
                <w:szCs w:val="24"/>
                <w:lang w:val="kk-KZ"/>
              </w:rPr>
            </w:pPr>
            <w:r w:rsidRPr="002A0466">
              <w:rPr>
                <w:sz w:val="24"/>
                <w:szCs w:val="24"/>
                <w:lang w:val="kk-KZ"/>
              </w:rPr>
              <w:t>№1 Эксперимент</w:t>
            </w:r>
          </w:p>
        </w:tc>
        <w:tc>
          <w:tcPr>
            <w:tcW w:w="2592" w:type="dxa"/>
          </w:tcPr>
          <w:p w14:paraId="118DE267" w14:textId="77777777" w:rsidR="002A0466" w:rsidRPr="002A0466" w:rsidRDefault="002A0466" w:rsidP="001B37D6">
            <w:pPr>
              <w:jc w:val="both"/>
              <w:rPr>
                <w:sz w:val="24"/>
                <w:szCs w:val="24"/>
                <w:lang w:val="kk-KZ"/>
              </w:rPr>
            </w:pPr>
            <w:r w:rsidRPr="002A0466">
              <w:rPr>
                <w:sz w:val="24"/>
                <w:szCs w:val="24"/>
                <w:lang w:val="kk-KZ"/>
              </w:rPr>
              <w:t>Экстракт 500 мг/кг / 0,5 мл</w:t>
            </w:r>
          </w:p>
          <w:p w14:paraId="0B333375" w14:textId="77777777" w:rsidR="002A0466" w:rsidRPr="002A0466" w:rsidRDefault="002A0466" w:rsidP="001B37D6">
            <w:pPr>
              <w:jc w:val="both"/>
              <w:rPr>
                <w:sz w:val="24"/>
                <w:szCs w:val="24"/>
                <w:lang w:val="kk-KZ"/>
              </w:rPr>
            </w:pPr>
            <w:r w:rsidRPr="002A0466">
              <w:rPr>
                <w:sz w:val="24"/>
                <w:szCs w:val="24"/>
                <w:lang w:val="kk-KZ"/>
              </w:rPr>
              <w:t>многократно (ежедневно), внутрижелудочно</w:t>
            </w:r>
          </w:p>
        </w:tc>
        <w:tc>
          <w:tcPr>
            <w:tcW w:w="2080" w:type="dxa"/>
          </w:tcPr>
          <w:p w14:paraId="4649BF29" w14:textId="77777777" w:rsidR="002A0466" w:rsidRPr="002A0466" w:rsidRDefault="002A0466" w:rsidP="001B37D6">
            <w:pPr>
              <w:jc w:val="both"/>
              <w:rPr>
                <w:sz w:val="24"/>
                <w:szCs w:val="24"/>
                <w:lang w:val="kk-KZ"/>
              </w:rPr>
            </w:pPr>
            <w:r w:rsidRPr="002A0466">
              <w:rPr>
                <w:sz w:val="24"/>
                <w:szCs w:val="24"/>
                <w:lang w:val="kk-KZ"/>
              </w:rPr>
              <w:t>5 (2♀ 3♂)</w:t>
            </w:r>
          </w:p>
        </w:tc>
        <w:tc>
          <w:tcPr>
            <w:tcW w:w="2337" w:type="dxa"/>
          </w:tcPr>
          <w:p w14:paraId="16374F74" w14:textId="77777777" w:rsidR="002A0466" w:rsidRPr="002A0466" w:rsidRDefault="002A0466" w:rsidP="001B37D6">
            <w:pPr>
              <w:jc w:val="both"/>
              <w:rPr>
                <w:sz w:val="24"/>
                <w:szCs w:val="24"/>
                <w:lang w:val="kk-KZ"/>
              </w:rPr>
            </w:pPr>
            <w:r w:rsidRPr="002A0466">
              <w:rPr>
                <w:sz w:val="24"/>
                <w:szCs w:val="24"/>
                <w:lang w:val="kk-KZ"/>
              </w:rPr>
              <w:t>На 29-й день</w:t>
            </w:r>
          </w:p>
        </w:tc>
      </w:tr>
      <w:tr w:rsidR="002A0466" w:rsidRPr="002A0466" w14:paraId="32B92455" w14:textId="77777777" w:rsidTr="001B37D6">
        <w:tc>
          <w:tcPr>
            <w:tcW w:w="2336" w:type="dxa"/>
          </w:tcPr>
          <w:p w14:paraId="269F282A" w14:textId="77777777" w:rsidR="002A0466" w:rsidRPr="002A0466" w:rsidRDefault="002A0466" w:rsidP="001B37D6">
            <w:pPr>
              <w:jc w:val="both"/>
              <w:rPr>
                <w:sz w:val="24"/>
                <w:szCs w:val="24"/>
                <w:lang w:val="kk-KZ"/>
              </w:rPr>
            </w:pPr>
            <w:r w:rsidRPr="002A0466">
              <w:rPr>
                <w:sz w:val="24"/>
                <w:szCs w:val="24"/>
                <w:lang w:val="kk-KZ"/>
              </w:rPr>
              <w:t>№2 Эксперимент</w:t>
            </w:r>
          </w:p>
        </w:tc>
        <w:tc>
          <w:tcPr>
            <w:tcW w:w="2592" w:type="dxa"/>
          </w:tcPr>
          <w:p w14:paraId="42D492CC" w14:textId="77777777" w:rsidR="002A0466" w:rsidRPr="002A0466" w:rsidRDefault="002A0466" w:rsidP="001B37D6">
            <w:pPr>
              <w:jc w:val="both"/>
              <w:rPr>
                <w:sz w:val="24"/>
                <w:szCs w:val="24"/>
                <w:lang w:val="kk-KZ"/>
              </w:rPr>
            </w:pPr>
            <w:r w:rsidRPr="002A0466">
              <w:rPr>
                <w:sz w:val="24"/>
                <w:szCs w:val="24"/>
                <w:lang w:val="kk-KZ"/>
              </w:rPr>
              <w:t>Экстракт 2000 мг/кг / 0,5 мл</w:t>
            </w:r>
          </w:p>
          <w:p w14:paraId="70107725" w14:textId="77777777" w:rsidR="002A0466" w:rsidRPr="002A0466" w:rsidRDefault="002A0466" w:rsidP="001B37D6">
            <w:pPr>
              <w:jc w:val="both"/>
              <w:rPr>
                <w:sz w:val="24"/>
                <w:szCs w:val="24"/>
                <w:lang w:val="kk-KZ"/>
              </w:rPr>
            </w:pPr>
            <w:r w:rsidRPr="002A0466">
              <w:rPr>
                <w:sz w:val="24"/>
                <w:szCs w:val="24"/>
                <w:lang w:val="kk-KZ"/>
              </w:rPr>
              <w:t>многократно (ежедневно), внутрижелудочно</w:t>
            </w:r>
          </w:p>
        </w:tc>
        <w:tc>
          <w:tcPr>
            <w:tcW w:w="2080" w:type="dxa"/>
          </w:tcPr>
          <w:p w14:paraId="42B7BAE1" w14:textId="77777777" w:rsidR="002A0466" w:rsidRPr="002A0466" w:rsidRDefault="002A0466" w:rsidP="001B37D6">
            <w:pPr>
              <w:jc w:val="both"/>
              <w:rPr>
                <w:sz w:val="24"/>
                <w:szCs w:val="24"/>
                <w:lang w:val="kk-KZ"/>
              </w:rPr>
            </w:pPr>
            <w:r w:rsidRPr="002A0466">
              <w:rPr>
                <w:sz w:val="24"/>
                <w:szCs w:val="24"/>
                <w:lang w:val="kk-KZ"/>
              </w:rPr>
              <w:t>5 (2♀ 3♂)</w:t>
            </w:r>
          </w:p>
        </w:tc>
        <w:tc>
          <w:tcPr>
            <w:tcW w:w="2337" w:type="dxa"/>
          </w:tcPr>
          <w:p w14:paraId="1D892E12" w14:textId="77777777" w:rsidR="002A0466" w:rsidRPr="002A0466" w:rsidRDefault="002A0466" w:rsidP="001B37D6">
            <w:pPr>
              <w:jc w:val="both"/>
              <w:rPr>
                <w:sz w:val="24"/>
                <w:szCs w:val="24"/>
                <w:lang w:val="kk-KZ"/>
              </w:rPr>
            </w:pPr>
            <w:r w:rsidRPr="002A0466">
              <w:rPr>
                <w:sz w:val="24"/>
                <w:szCs w:val="24"/>
                <w:lang w:val="kk-KZ"/>
              </w:rPr>
              <w:t>На 29-й день</w:t>
            </w:r>
          </w:p>
        </w:tc>
      </w:tr>
      <w:tr w:rsidR="002A0466" w:rsidRPr="002A0466" w14:paraId="22BD55C8" w14:textId="77777777" w:rsidTr="001B37D6">
        <w:tc>
          <w:tcPr>
            <w:tcW w:w="2336" w:type="dxa"/>
          </w:tcPr>
          <w:p w14:paraId="03B3A8C6" w14:textId="77777777" w:rsidR="002A0466" w:rsidRPr="002A0466" w:rsidRDefault="002A0466" w:rsidP="001B37D6">
            <w:pPr>
              <w:jc w:val="both"/>
              <w:rPr>
                <w:sz w:val="24"/>
                <w:szCs w:val="24"/>
                <w:lang w:val="kk-KZ"/>
              </w:rPr>
            </w:pPr>
            <w:r w:rsidRPr="002A0466">
              <w:rPr>
                <w:sz w:val="24"/>
                <w:szCs w:val="24"/>
                <w:lang w:val="kk-KZ"/>
              </w:rPr>
              <w:t>№3 Эксперимент</w:t>
            </w:r>
          </w:p>
        </w:tc>
        <w:tc>
          <w:tcPr>
            <w:tcW w:w="2592" w:type="dxa"/>
          </w:tcPr>
          <w:p w14:paraId="1E5E69E1" w14:textId="77777777" w:rsidR="002A0466" w:rsidRPr="002A0466" w:rsidRDefault="002A0466" w:rsidP="001B37D6">
            <w:pPr>
              <w:jc w:val="both"/>
              <w:rPr>
                <w:sz w:val="24"/>
                <w:szCs w:val="24"/>
                <w:lang w:val="kk-KZ"/>
              </w:rPr>
            </w:pPr>
            <w:r w:rsidRPr="002A0466">
              <w:rPr>
                <w:sz w:val="24"/>
                <w:szCs w:val="24"/>
                <w:lang w:val="kk-KZ"/>
              </w:rPr>
              <w:t>Экстракт 5000 мг/кг / 0,5 мл</w:t>
            </w:r>
          </w:p>
          <w:p w14:paraId="2710AE30" w14:textId="77777777" w:rsidR="002A0466" w:rsidRPr="002A0466" w:rsidRDefault="002A0466" w:rsidP="001B37D6">
            <w:pPr>
              <w:jc w:val="both"/>
              <w:rPr>
                <w:sz w:val="24"/>
                <w:szCs w:val="24"/>
                <w:lang w:val="kk-KZ"/>
              </w:rPr>
            </w:pPr>
            <w:r w:rsidRPr="002A0466">
              <w:rPr>
                <w:sz w:val="24"/>
                <w:szCs w:val="24"/>
                <w:lang w:val="kk-KZ"/>
              </w:rPr>
              <w:t>многократно (ежедневно), внутрижелудочно</w:t>
            </w:r>
          </w:p>
        </w:tc>
        <w:tc>
          <w:tcPr>
            <w:tcW w:w="2080" w:type="dxa"/>
          </w:tcPr>
          <w:p w14:paraId="45F72BEC" w14:textId="77777777" w:rsidR="002A0466" w:rsidRPr="002A0466" w:rsidRDefault="002A0466" w:rsidP="001B37D6">
            <w:pPr>
              <w:jc w:val="both"/>
              <w:rPr>
                <w:sz w:val="24"/>
                <w:szCs w:val="24"/>
                <w:lang w:val="kk-KZ"/>
              </w:rPr>
            </w:pPr>
            <w:r w:rsidRPr="002A0466">
              <w:rPr>
                <w:sz w:val="24"/>
                <w:szCs w:val="24"/>
                <w:lang w:val="kk-KZ"/>
              </w:rPr>
              <w:t>5 (3♀ 2♂)</w:t>
            </w:r>
          </w:p>
        </w:tc>
        <w:tc>
          <w:tcPr>
            <w:tcW w:w="2337" w:type="dxa"/>
          </w:tcPr>
          <w:p w14:paraId="365CD753" w14:textId="77777777" w:rsidR="002A0466" w:rsidRPr="002A0466" w:rsidRDefault="002A0466" w:rsidP="001B37D6">
            <w:pPr>
              <w:jc w:val="both"/>
              <w:rPr>
                <w:sz w:val="24"/>
                <w:szCs w:val="24"/>
                <w:lang w:val="kk-KZ"/>
              </w:rPr>
            </w:pPr>
            <w:r w:rsidRPr="002A0466">
              <w:rPr>
                <w:sz w:val="24"/>
                <w:szCs w:val="24"/>
                <w:lang w:val="kk-KZ"/>
              </w:rPr>
              <w:t>На 29-й день</w:t>
            </w:r>
          </w:p>
        </w:tc>
      </w:tr>
      <w:tr w:rsidR="002A0466" w:rsidRPr="002A0466" w14:paraId="38E1FCB3" w14:textId="77777777" w:rsidTr="001B37D6">
        <w:tc>
          <w:tcPr>
            <w:tcW w:w="2336" w:type="dxa"/>
          </w:tcPr>
          <w:p w14:paraId="5490B033" w14:textId="77777777" w:rsidR="002A0466" w:rsidRPr="002A0466" w:rsidRDefault="002A0466" w:rsidP="001B37D6">
            <w:pPr>
              <w:jc w:val="both"/>
              <w:rPr>
                <w:sz w:val="24"/>
                <w:szCs w:val="24"/>
                <w:lang w:val="kk-KZ"/>
              </w:rPr>
            </w:pPr>
            <w:r w:rsidRPr="002A0466">
              <w:rPr>
                <w:sz w:val="24"/>
                <w:szCs w:val="24"/>
                <w:lang w:val="kk-KZ"/>
              </w:rPr>
              <w:t>№4 Контроль</w:t>
            </w:r>
          </w:p>
        </w:tc>
        <w:tc>
          <w:tcPr>
            <w:tcW w:w="2592" w:type="dxa"/>
          </w:tcPr>
          <w:p w14:paraId="4DC46680" w14:textId="77777777" w:rsidR="002A0466" w:rsidRPr="002A0466" w:rsidRDefault="002A0466" w:rsidP="001B37D6">
            <w:pPr>
              <w:jc w:val="both"/>
              <w:rPr>
                <w:sz w:val="24"/>
                <w:szCs w:val="24"/>
                <w:lang w:val="kk-KZ"/>
              </w:rPr>
            </w:pPr>
            <w:r w:rsidRPr="002A0466">
              <w:rPr>
                <w:sz w:val="24"/>
                <w:szCs w:val="24"/>
                <w:lang w:val="kk-KZ"/>
              </w:rPr>
              <w:t>Вода очищенная / 0,5 мл</w:t>
            </w:r>
          </w:p>
          <w:p w14:paraId="029D0B67" w14:textId="77777777" w:rsidR="002A0466" w:rsidRPr="002A0466" w:rsidRDefault="002A0466" w:rsidP="001B37D6">
            <w:pPr>
              <w:jc w:val="both"/>
              <w:rPr>
                <w:sz w:val="24"/>
                <w:szCs w:val="24"/>
                <w:lang w:val="kk-KZ"/>
              </w:rPr>
            </w:pPr>
            <w:r w:rsidRPr="002A0466">
              <w:rPr>
                <w:sz w:val="24"/>
                <w:szCs w:val="24"/>
                <w:lang w:val="kk-KZ"/>
              </w:rPr>
              <w:t>многократно (ежедневно), внутрижелудочно</w:t>
            </w:r>
          </w:p>
        </w:tc>
        <w:tc>
          <w:tcPr>
            <w:tcW w:w="2080" w:type="dxa"/>
          </w:tcPr>
          <w:p w14:paraId="5DCB2C28" w14:textId="77777777" w:rsidR="002A0466" w:rsidRPr="002A0466" w:rsidRDefault="002A0466" w:rsidP="001B37D6">
            <w:pPr>
              <w:jc w:val="both"/>
              <w:rPr>
                <w:sz w:val="24"/>
                <w:szCs w:val="24"/>
                <w:lang w:val="kk-KZ"/>
              </w:rPr>
            </w:pPr>
            <w:r w:rsidRPr="002A0466">
              <w:rPr>
                <w:sz w:val="24"/>
                <w:szCs w:val="24"/>
                <w:lang w:val="kk-KZ"/>
              </w:rPr>
              <w:t>5 (3♀ 2♂)</w:t>
            </w:r>
          </w:p>
        </w:tc>
        <w:tc>
          <w:tcPr>
            <w:tcW w:w="2337" w:type="dxa"/>
          </w:tcPr>
          <w:p w14:paraId="5669EE26" w14:textId="77777777" w:rsidR="002A0466" w:rsidRPr="002A0466" w:rsidRDefault="002A0466" w:rsidP="001B37D6">
            <w:pPr>
              <w:jc w:val="both"/>
              <w:rPr>
                <w:sz w:val="24"/>
                <w:szCs w:val="24"/>
                <w:lang w:val="kk-KZ"/>
              </w:rPr>
            </w:pPr>
            <w:r w:rsidRPr="002A0466">
              <w:rPr>
                <w:sz w:val="24"/>
                <w:szCs w:val="24"/>
                <w:lang w:val="kk-KZ"/>
              </w:rPr>
              <w:t>На 29-й день</w:t>
            </w:r>
          </w:p>
        </w:tc>
      </w:tr>
    </w:tbl>
    <w:p w14:paraId="50A83126" w14:textId="77777777" w:rsidR="002A0466" w:rsidRPr="002A0466" w:rsidRDefault="002A0466" w:rsidP="002A0466">
      <w:pPr>
        <w:spacing w:after="0"/>
        <w:jc w:val="both"/>
        <w:rPr>
          <w:rFonts w:ascii="Times New Roman" w:hAnsi="Times New Roman" w:cs="Times New Roman"/>
          <w:sz w:val="24"/>
          <w:szCs w:val="24"/>
          <w:lang w:val="kk-KZ"/>
        </w:rPr>
      </w:pPr>
    </w:p>
    <w:p w14:paraId="589566EF" w14:textId="3C3F4810" w:rsidR="002A0466" w:rsidRPr="002A0466" w:rsidRDefault="002A0466" w:rsidP="002A0466">
      <w:pPr>
        <w:ind w:firstLine="720"/>
        <w:jc w:val="both"/>
        <w:rPr>
          <w:rFonts w:ascii="Times New Roman" w:hAnsi="Times New Roman" w:cs="Times New Roman"/>
          <w:b/>
          <w:bCs/>
          <w:sz w:val="28"/>
          <w:szCs w:val="28"/>
          <w:lang w:val="kk-KZ"/>
        </w:rPr>
      </w:pPr>
      <w:r w:rsidRPr="002A0466">
        <w:rPr>
          <w:rFonts w:ascii="Times New Roman" w:hAnsi="Times New Roman" w:cs="Times New Roman"/>
          <w:sz w:val="28"/>
          <w:szCs w:val="28"/>
          <w:lang w:val="kk-KZ"/>
        </w:rPr>
        <w:t xml:space="preserve">Летальность является одним из наиболее важных показателей острой и подострой токсичностей. В данном исследовании нам не удалось установить летальность животных в экспериментальных группах даже при введении максимально допустимых доз. Результаты представлены в таблице </w:t>
      </w:r>
      <w:r>
        <w:rPr>
          <w:rFonts w:ascii="Times New Roman" w:hAnsi="Times New Roman" w:cs="Times New Roman"/>
          <w:sz w:val="28"/>
          <w:szCs w:val="28"/>
          <w:lang w:val="kk-KZ"/>
        </w:rPr>
        <w:t>3</w:t>
      </w:r>
      <w:r w:rsidR="00D26290">
        <w:rPr>
          <w:rFonts w:ascii="Times New Roman" w:hAnsi="Times New Roman" w:cs="Times New Roman"/>
          <w:sz w:val="28"/>
          <w:szCs w:val="28"/>
          <w:lang w:val="kk-KZ"/>
        </w:rPr>
        <w:t>6</w:t>
      </w:r>
      <w:r w:rsidRPr="002A0466">
        <w:rPr>
          <w:rFonts w:ascii="Times New Roman" w:hAnsi="Times New Roman" w:cs="Times New Roman"/>
          <w:sz w:val="28"/>
          <w:szCs w:val="28"/>
          <w:lang w:val="kk-KZ"/>
        </w:rPr>
        <w:t>.</w:t>
      </w:r>
    </w:p>
    <w:p w14:paraId="769AB729" w14:textId="71571E09" w:rsidR="002A0466" w:rsidRPr="002A0466" w:rsidRDefault="002A0466" w:rsidP="002A0466">
      <w:pPr>
        <w:spacing w:after="0"/>
        <w:jc w:val="both"/>
        <w:rPr>
          <w:rFonts w:ascii="Times New Roman" w:hAnsi="Times New Roman" w:cs="Times New Roman"/>
          <w:bCs/>
          <w:sz w:val="28"/>
          <w:szCs w:val="28"/>
          <w:lang w:val="kk-KZ"/>
        </w:rPr>
      </w:pPr>
      <w:r w:rsidRPr="002A0466">
        <w:rPr>
          <w:rFonts w:ascii="Times New Roman" w:hAnsi="Times New Roman" w:cs="Times New Roman"/>
          <w:bCs/>
          <w:sz w:val="28"/>
          <w:szCs w:val="28"/>
          <w:lang w:val="kk-KZ"/>
        </w:rPr>
        <w:t xml:space="preserve">Таблица </w:t>
      </w:r>
      <w:r>
        <w:rPr>
          <w:rFonts w:ascii="Times New Roman" w:hAnsi="Times New Roman" w:cs="Times New Roman"/>
          <w:bCs/>
          <w:sz w:val="28"/>
          <w:szCs w:val="28"/>
          <w:lang w:val="kk-KZ"/>
        </w:rPr>
        <w:t>3</w:t>
      </w:r>
      <w:r w:rsidR="00D26290">
        <w:rPr>
          <w:rFonts w:ascii="Times New Roman" w:hAnsi="Times New Roman" w:cs="Times New Roman"/>
          <w:bCs/>
          <w:sz w:val="28"/>
          <w:szCs w:val="28"/>
          <w:lang w:val="kk-KZ"/>
        </w:rPr>
        <w:t>6</w:t>
      </w:r>
      <w:r w:rsidRPr="002A0466">
        <w:rPr>
          <w:rFonts w:ascii="Times New Roman" w:hAnsi="Times New Roman" w:cs="Times New Roman"/>
          <w:bCs/>
          <w:sz w:val="28"/>
          <w:szCs w:val="28"/>
          <w:lang w:val="kk-KZ"/>
        </w:rPr>
        <w:t>. Показатели выживаемости животных в экспериментах «острая токсичность» и «подострая токсичность»</w:t>
      </w:r>
    </w:p>
    <w:p w14:paraId="2871A605" w14:textId="77777777" w:rsidR="002A0466" w:rsidRPr="002A0466" w:rsidRDefault="002A0466" w:rsidP="002A0466">
      <w:pPr>
        <w:spacing w:after="0"/>
        <w:jc w:val="both"/>
        <w:rPr>
          <w:rFonts w:ascii="Times New Roman" w:hAnsi="Times New Roman" w:cs="Times New Roman"/>
          <w:sz w:val="28"/>
          <w:szCs w:val="28"/>
          <w:lang w:val="kk-KZ"/>
        </w:rPr>
      </w:pPr>
    </w:p>
    <w:tbl>
      <w:tblPr>
        <w:tblStyle w:val="a3"/>
        <w:tblW w:w="0" w:type="auto"/>
        <w:tblLook w:val="04A0" w:firstRow="1" w:lastRow="0" w:firstColumn="1" w:lastColumn="0" w:noHBand="0" w:noVBand="1"/>
      </w:tblPr>
      <w:tblGrid>
        <w:gridCol w:w="2336"/>
        <w:gridCol w:w="2875"/>
        <w:gridCol w:w="2410"/>
        <w:gridCol w:w="1724"/>
      </w:tblGrid>
      <w:tr w:rsidR="002A0466" w:rsidRPr="002A0466" w14:paraId="4EF0BC5E" w14:textId="77777777" w:rsidTr="001B37D6">
        <w:tc>
          <w:tcPr>
            <w:tcW w:w="2336" w:type="dxa"/>
          </w:tcPr>
          <w:p w14:paraId="2AFAC6B0" w14:textId="77777777" w:rsidR="002A0466" w:rsidRPr="002A0466" w:rsidRDefault="002A0466" w:rsidP="001B37D6">
            <w:pPr>
              <w:jc w:val="center"/>
              <w:rPr>
                <w:sz w:val="24"/>
                <w:szCs w:val="24"/>
                <w:lang w:val="kk-KZ"/>
              </w:rPr>
            </w:pPr>
            <w:r w:rsidRPr="002A0466">
              <w:rPr>
                <w:sz w:val="24"/>
                <w:szCs w:val="24"/>
                <w:lang w:val="kk-KZ"/>
              </w:rPr>
              <w:t>Группы экспериментальных животных</w:t>
            </w:r>
          </w:p>
        </w:tc>
        <w:tc>
          <w:tcPr>
            <w:tcW w:w="2875" w:type="dxa"/>
          </w:tcPr>
          <w:p w14:paraId="71A5229B" w14:textId="77777777" w:rsidR="002A0466" w:rsidRPr="002A0466" w:rsidRDefault="002A0466" w:rsidP="001B37D6">
            <w:pPr>
              <w:jc w:val="center"/>
              <w:rPr>
                <w:sz w:val="24"/>
                <w:szCs w:val="24"/>
                <w:lang w:val="kk-KZ"/>
              </w:rPr>
            </w:pPr>
            <w:r w:rsidRPr="002A0466">
              <w:rPr>
                <w:sz w:val="24"/>
                <w:szCs w:val="24"/>
                <w:lang w:val="kk-KZ"/>
              </w:rPr>
              <w:t>Название субстанции, вводимая доза, режим и путь введения</w:t>
            </w:r>
          </w:p>
        </w:tc>
        <w:tc>
          <w:tcPr>
            <w:tcW w:w="2410" w:type="dxa"/>
          </w:tcPr>
          <w:p w14:paraId="672D77E3" w14:textId="77777777" w:rsidR="002A0466" w:rsidRPr="002A0466" w:rsidRDefault="002A0466" w:rsidP="001B37D6">
            <w:pPr>
              <w:jc w:val="center"/>
              <w:rPr>
                <w:sz w:val="24"/>
                <w:szCs w:val="24"/>
                <w:lang w:val="kk-KZ"/>
              </w:rPr>
            </w:pPr>
            <w:r w:rsidRPr="002A0466">
              <w:rPr>
                <w:sz w:val="24"/>
                <w:szCs w:val="24"/>
                <w:lang w:val="kk-KZ"/>
              </w:rPr>
              <w:t>Количество павших/общее количество животных</w:t>
            </w:r>
          </w:p>
        </w:tc>
        <w:tc>
          <w:tcPr>
            <w:tcW w:w="1724" w:type="dxa"/>
          </w:tcPr>
          <w:p w14:paraId="565D28BD" w14:textId="77777777" w:rsidR="002A0466" w:rsidRPr="002A0466" w:rsidRDefault="002A0466" w:rsidP="001B37D6">
            <w:pPr>
              <w:jc w:val="center"/>
              <w:rPr>
                <w:sz w:val="24"/>
                <w:szCs w:val="24"/>
                <w:lang w:val="kk-KZ"/>
              </w:rPr>
            </w:pPr>
            <w:r w:rsidRPr="002A0466">
              <w:rPr>
                <w:sz w:val="24"/>
                <w:szCs w:val="24"/>
                <w:lang w:val="kk-KZ"/>
              </w:rPr>
              <w:t>Смертность (%)</w:t>
            </w:r>
          </w:p>
        </w:tc>
      </w:tr>
      <w:tr w:rsidR="002A0466" w:rsidRPr="002A0466" w14:paraId="6C7633E4" w14:textId="77777777" w:rsidTr="001B37D6">
        <w:tc>
          <w:tcPr>
            <w:tcW w:w="9345" w:type="dxa"/>
            <w:gridSpan w:val="4"/>
          </w:tcPr>
          <w:p w14:paraId="04773699" w14:textId="77777777" w:rsidR="002A0466" w:rsidRPr="002A0466" w:rsidRDefault="002A0466" w:rsidP="001B37D6">
            <w:pPr>
              <w:jc w:val="both"/>
              <w:rPr>
                <w:b/>
                <w:bCs/>
                <w:i/>
                <w:iCs/>
                <w:sz w:val="24"/>
                <w:szCs w:val="24"/>
                <w:lang w:val="kk-KZ"/>
              </w:rPr>
            </w:pPr>
            <w:r w:rsidRPr="002A0466">
              <w:rPr>
                <w:b/>
                <w:bCs/>
                <w:i/>
                <w:iCs/>
                <w:sz w:val="24"/>
                <w:szCs w:val="24"/>
                <w:lang w:val="kk-KZ"/>
              </w:rPr>
              <w:t>Белые мыши (Определение острой токсичности)</w:t>
            </w:r>
          </w:p>
        </w:tc>
      </w:tr>
      <w:tr w:rsidR="002A0466" w:rsidRPr="002A0466" w14:paraId="70F36110" w14:textId="77777777" w:rsidTr="001B37D6">
        <w:tc>
          <w:tcPr>
            <w:tcW w:w="2336" w:type="dxa"/>
          </w:tcPr>
          <w:p w14:paraId="0DB1A765" w14:textId="77777777" w:rsidR="002A0466" w:rsidRPr="002A0466" w:rsidRDefault="002A0466" w:rsidP="001B37D6">
            <w:pPr>
              <w:jc w:val="both"/>
              <w:rPr>
                <w:sz w:val="24"/>
                <w:szCs w:val="24"/>
                <w:lang w:val="kk-KZ"/>
              </w:rPr>
            </w:pPr>
            <w:r w:rsidRPr="002A0466">
              <w:rPr>
                <w:sz w:val="24"/>
                <w:szCs w:val="24"/>
                <w:lang w:val="kk-KZ"/>
              </w:rPr>
              <w:t>№1 Эксперимент</w:t>
            </w:r>
          </w:p>
        </w:tc>
        <w:tc>
          <w:tcPr>
            <w:tcW w:w="2875" w:type="dxa"/>
          </w:tcPr>
          <w:p w14:paraId="736F8104" w14:textId="77777777" w:rsidR="002A0466" w:rsidRPr="002A0466" w:rsidRDefault="002A0466" w:rsidP="001B37D6">
            <w:pPr>
              <w:jc w:val="both"/>
              <w:rPr>
                <w:sz w:val="24"/>
                <w:szCs w:val="24"/>
                <w:lang w:val="kk-KZ"/>
              </w:rPr>
            </w:pPr>
            <w:r w:rsidRPr="002A0466">
              <w:rPr>
                <w:sz w:val="24"/>
                <w:szCs w:val="24"/>
                <w:lang w:val="kk-KZ"/>
              </w:rPr>
              <w:t>Экстракт 500 мг/кг / 0,5 мл</w:t>
            </w:r>
          </w:p>
          <w:p w14:paraId="17B5608E" w14:textId="77777777" w:rsidR="002A0466" w:rsidRPr="002A0466" w:rsidRDefault="002A0466" w:rsidP="001B37D6">
            <w:pPr>
              <w:jc w:val="both"/>
              <w:rPr>
                <w:sz w:val="24"/>
                <w:szCs w:val="24"/>
                <w:lang w:val="kk-KZ"/>
              </w:rPr>
            </w:pPr>
            <w:r w:rsidRPr="002A0466">
              <w:rPr>
                <w:sz w:val="24"/>
                <w:szCs w:val="24"/>
                <w:lang w:val="kk-KZ"/>
              </w:rPr>
              <w:t>однократно, внутрижелудочно</w:t>
            </w:r>
          </w:p>
        </w:tc>
        <w:tc>
          <w:tcPr>
            <w:tcW w:w="2410" w:type="dxa"/>
          </w:tcPr>
          <w:p w14:paraId="2445E2DB" w14:textId="77777777" w:rsidR="002A0466" w:rsidRPr="002A0466" w:rsidRDefault="002A0466" w:rsidP="001B37D6">
            <w:pPr>
              <w:jc w:val="center"/>
              <w:rPr>
                <w:sz w:val="24"/>
                <w:szCs w:val="24"/>
                <w:lang w:val="kk-KZ"/>
              </w:rPr>
            </w:pPr>
            <w:r w:rsidRPr="002A0466">
              <w:rPr>
                <w:sz w:val="24"/>
                <w:szCs w:val="24"/>
                <w:lang w:val="kk-KZ"/>
              </w:rPr>
              <w:t>0/5</w:t>
            </w:r>
          </w:p>
        </w:tc>
        <w:tc>
          <w:tcPr>
            <w:tcW w:w="1724" w:type="dxa"/>
          </w:tcPr>
          <w:p w14:paraId="281CB909" w14:textId="77777777" w:rsidR="002A0466" w:rsidRPr="002A0466" w:rsidRDefault="002A0466" w:rsidP="001B37D6">
            <w:pPr>
              <w:jc w:val="center"/>
              <w:rPr>
                <w:sz w:val="24"/>
                <w:szCs w:val="24"/>
                <w:lang w:val="kk-KZ"/>
              </w:rPr>
            </w:pPr>
            <w:r w:rsidRPr="002A0466">
              <w:rPr>
                <w:sz w:val="24"/>
                <w:szCs w:val="24"/>
                <w:lang w:val="kk-KZ"/>
              </w:rPr>
              <w:t>0,0</w:t>
            </w:r>
          </w:p>
        </w:tc>
      </w:tr>
      <w:tr w:rsidR="002A0466" w:rsidRPr="002A0466" w14:paraId="09A9383F" w14:textId="77777777" w:rsidTr="001B37D6">
        <w:tc>
          <w:tcPr>
            <w:tcW w:w="2336" w:type="dxa"/>
          </w:tcPr>
          <w:p w14:paraId="43DF9800" w14:textId="77777777" w:rsidR="002A0466" w:rsidRPr="002A0466" w:rsidRDefault="002A0466" w:rsidP="001B37D6">
            <w:pPr>
              <w:jc w:val="both"/>
              <w:rPr>
                <w:sz w:val="24"/>
                <w:szCs w:val="24"/>
                <w:lang w:val="kk-KZ"/>
              </w:rPr>
            </w:pPr>
            <w:r w:rsidRPr="002A0466">
              <w:rPr>
                <w:sz w:val="24"/>
                <w:szCs w:val="24"/>
                <w:lang w:val="kk-KZ"/>
              </w:rPr>
              <w:lastRenderedPageBreak/>
              <w:t>№2 Эксперимент</w:t>
            </w:r>
          </w:p>
        </w:tc>
        <w:tc>
          <w:tcPr>
            <w:tcW w:w="2875" w:type="dxa"/>
          </w:tcPr>
          <w:p w14:paraId="73D71522" w14:textId="77777777" w:rsidR="002A0466" w:rsidRPr="002A0466" w:rsidRDefault="002A0466" w:rsidP="001B37D6">
            <w:pPr>
              <w:jc w:val="both"/>
              <w:rPr>
                <w:sz w:val="24"/>
                <w:szCs w:val="24"/>
                <w:lang w:val="kk-KZ"/>
              </w:rPr>
            </w:pPr>
            <w:r w:rsidRPr="002A0466">
              <w:rPr>
                <w:sz w:val="24"/>
                <w:szCs w:val="24"/>
                <w:lang w:val="kk-KZ"/>
              </w:rPr>
              <w:t>Экстракт 2000 мг/кг / 0,5 мл</w:t>
            </w:r>
          </w:p>
          <w:p w14:paraId="1D52B117" w14:textId="77777777" w:rsidR="002A0466" w:rsidRPr="002A0466" w:rsidRDefault="002A0466" w:rsidP="001B37D6">
            <w:pPr>
              <w:jc w:val="both"/>
              <w:rPr>
                <w:sz w:val="24"/>
                <w:szCs w:val="24"/>
                <w:lang w:val="kk-KZ"/>
              </w:rPr>
            </w:pPr>
            <w:r w:rsidRPr="002A0466">
              <w:rPr>
                <w:sz w:val="24"/>
                <w:szCs w:val="24"/>
                <w:lang w:val="kk-KZ"/>
              </w:rPr>
              <w:t>однократно, внутрижелудочно</w:t>
            </w:r>
          </w:p>
        </w:tc>
        <w:tc>
          <w:tcPr>
            <w:tcW w:w="2410" w:type="dxa"/>
          </w:tcPr>
          <w:p w14:paraId="08607D06" w14:textId="77777777" w:rsidR="002A0466" w:rsidRPr="002A0466" w:rsidRDefault="002A0466" w:rsidP="001B37D6">
            <w:pPr>
              <w:jc w:val="center"/>
              <w:rPr>
                <w:sz w:val="24"/>
                <w:szCs w:val="24"/>
                <w:lang w:val="kk-KZ"/>
              </w:rPr>
            </w:pPr>
            <w:r w:rsidRPr="002A0466">
              <w:rPr>
                <w:sz w:val="24"/>
                <w:szCs w:val="24"/>
                <w:lang w:val="kk-KZ"/>
              </w:rPr>
              <w:t>0/5</w:t>
            </w:r>
          </w:p>
        </w:tc>
        <w:tc>
          <w:tcPr>
            <w:tcW w:w="1724" w:type="dxa"/>
          </w:tcPr>
          <w:p w14:paraId="78A91576" w14:textId="77777777" w:rsidR="002A0466" w:rsidRPr="002A0466" w:rsidRDefault="002A0466" w:rsidP="001B37D6">
            <w:pPr>
              <w:jc w:val="center"/>
              <w:rPr>
                <w:sz w:val="24"/>
                <w:szCs w:val="24"/>
                <w:lang w:val="kk-KZ"/>
              </w:rPr>
            </w:pPr>
            <w:r w:rsidRPr="002A0466">
              <w:rPr>
                <w:sz w:val="24"/>
                <w:szCs w:val="24"/>
                <w:lang w:val="kk-KZ"/>
              </w:rPr>
              <w:t>0,0</w:t>
            </w:r>
          </w:p>
        </w:tc>
      </w:tr>
      <w:tr w:rsidR="002A0466" w:rsidRPr="002A0466" w14:paraId="0469CB8A" w14:textId="77777777" w:rsidTr="001B37D6">
        <w:tc>
          <w:tcPr>
            <w:tcW w:w="2336" w:type="dxa"/>
          </w:tcPr>
          <w:p w14:paraId="3BDF7D69" w14:textId="77777777" w:rsidR="002A0466" w:rsidRPr="002A0466" w:rsidRDefault="002A0466" w:rsidP="001B37D6">
            <w:pPr>
              <w:jc w:val="both"/>
              <w:rPr>
                <w:sz w:val="24"/>
                <w:szCs w:val="24"/>
                <w:lang w:val="kk-KZ"/>
              </w:rPr>
            </w:pPr>
            <w:r w:rsidRPr="002A0466">
              <w:rPr>
                <w:sz w:val="24"/>
                <w:szCs w:val="24"/>
                <w:lang w:val="kk-KZ"/>
              </w:rPr>
              <w:t>№3 Эксперимент</w:t>
            </w:r>
          </w:p>
        </w:tc>
        <w:tc>
          <w:tcPr>
            <w:tcW w:w="2875" w:type="dxa"/>
          </w:tcPr>
          <w:p w14:paraId="07DB0BA6" w14:textId="77777777" w:rsidR="002A0466" w:rsidRPr="002A0466" w:rsidRDefault="002A0466" w:rsidP="001B37D6">
            <w:pPr>
              <w:jc w:val="both"/>
              <w:rPr>
                <w:sz w:val="24"/>
                <w:szCs w:val="24"/>
                <w:lang w:val="kk-KZ"/>
              </w:rPr>
            </w:pPr>
            <w:r w:rsidRPr="002A0466">
              <w:rPr>
                <w:sz w:val="24"/>
                <w:szCs w:val="24"/>
                <w:lang w:val="kk-KZ"/>
              </w:rPr>
              <w:t>Экстракт 5000 мг/кг / 0,5 мл</w:t>
            </w:r>
          </w:p>
          <w:p w14:paraId="795AA55C" w14:textId="77777777" w:rsidR="002A0466" w:rsidRPr="002A0466" w:rsidRDefault="002A0466" w:rsidP="001B37D6">
            <w:pPr>
              <w:jc w:val="both"/>
              <w:rPr>
                <w:sz w:val="24"/>
                <w:szCs w:val="24"/>
                <w:lang w:val="kk-KZ"/>
              </w:rPr>
            </w:pPr>
            <w:r w:rsidRPr="002A0466">
              <w:rPr>
                <w:sz w:val="24"/>
                <w:szCs w:val="24"/>
                <w:lang w:val="kk-KZ"/>
              </w:rPr>
              <w:t>однократно, внутрижелудочно</w:t>
            </w:r>
          </w:p>
        </w:tc>
        <w:tc>
          <w:tcPr>
            <w:tcW w:w="2410" w:type="dxa"/>
          </w:tcPr>
          <w:p w14:paraId="2586B442" w14:textId="77777777" w:rsidR="002A0466" w:rsidRPr="002A0466" w:rsidRDefault="002A0466" w:rsidP="001B37D6">
            <w:pPr>
              <w:jc w:val="center"/>
              <w:rPr>
                <w:sz w:val="24"/>
                <w:szCs w:val="24"/>
                <w:lang w:val="kk-KZ"/>
              </w:rPr>
            </w:pPr>
            <w:r w:rsidRPr="002A0466">
              <w:rPr>
                <w:sz w:val="24"/>
                <w:szCs w:val="24"/>
                <w:lang w:val="kk-KZ"/>
              </w:rPr>
              <w:t>0/5</w:t>
            </w:r>
          </w:p>
        </w:tc>
        <w:tc>
          <w:tcPr>
            <w:tcW w:w="1724" w:type="dxa"/>
          </w:tcPr>
          <w:p w14:paraId="3BBE08F1" w14:textId="77777777" w:rsidR="002A0466" w:rsidRPr="002A0466" w:rsidRDefault="002A0466" w:rsidP="001B37D6">
            <w:pPr>
              <w:jc w:val="center"/>
              <w:rPr>
                <w:sz w:val="24"/>
                <w:szCs w:val="24"/>
                <w:lang w:val="kk-KZ"/>
              </w:rPr>
            </w:pPr>
            <w:r w:rsidRPr="002A0466">
              <w:rPr>
                <w:sz w:val="24"/>
                <w:szCs w:val="24"/>
                <w:lang w:val="kk-KZ"/>
              </w:rPr>
              <w:t>0,0</w:t>
            </w:r>
          </w:p>
        </w:tc>
      </w:tr>
      <w:tr w:rsidR="002A0466" w:rsidRPr="002A0466" w14:paraId="646A9A1E" w14:textId="77777777" w:rsidTr="001B37D6">
        <w:tc>
          <w:tcPr>
            <w:tcW w:w="2336" w:type="dxa"/>
          </w:tcPr>
          <w:p w14:paraId="69B21345" w14:textId="77777777" w:rsidR="002A0466" w:rsidRPr="002A0466" w:rsidRDefault="002A0466" w:rsidP="001B37D6">
            <w:pPr>
              <w:jc w:val="both"/>
              <w:rPr>
                <w:sz w:val="24"/>
                <w:szCs w:val="24"/>
                <w:lang w:val="kk-KZ"/>
              </w:rPr>
            </w:pPr>
            <w:r w:rsidRPr="002A0466">
              <w:rPr>
                <w:sz w:val="24"/>
                <w:szCs w:val="24"/>
                <w:lang w:val="kk-KZ"/>
              </w:rPr>
              <w:t>№4 Контроль</w:t>
            </w:r>
          </w:p>
        </w:tc>
        <w:tc>
          <w:tcPr>
            <w:tcW w:w="2875" w:type="dxa"/>
          </w:tcPr>
          <w:p w14:paraId="6F9A295C" w14:textId="77777777" w:rsidR="002A0466" w:rsidRPr="002A0466" w:rsidRDefault="002A0466" w:rsidP="001B37D6">
            <w:pPr>
              <w:jc w:val="both"/>
              <w:rPr>
                <w:sz w:val="24"/>
                <w:szCs w:val="24"/>
                <w:lang w:val="kk-KZ"/>
              </w:rPr>
            </w:pPr>
            <w:r w:rsidRPr="002A0466">
              <w:rPr>
                <w:sz w:val="24"/>
                <w:szCs w:val="24"/>
                <w:lang w:val="kk-KZ"/>
              </w:rPr>
              <w:t>Вода очищенная / 0,5 мл</w:t>
            </w:r>
          </w:p>
          <w:p w14:paraId="0831B2D3" w14:textId="77777777" w:rsidR="002A0466" w:rsidRPr="002A0466" w:rsidRDefault="002A0466" w:rsidP="001B37D6">
            <w:pPr>
              <w:jc w:val="both"/>
              <w:rPr>
                <w:sz w:val="24"/>
                <w:szCs w:val="24"/>
                <w:lang w:val="kk-KZ"/>
              </w:rPr>
            </w:pPr>
            <w:r w:rsidRPr="002A0466">
              <w:rPr>
                <w:sz w:val="24"/>
                <w:szCs w:val="24"/>
                <w:lang w:val="kk-KZ"/>
              </w:rPr>
              <w:t>однократно, внутрижелудочно</w:t>
            </w:r>
          </w:p>
        </w:tc>
        <w:tc>
          <w:tcPr>
            <w:tcW w:w="2410" w:type="dxa"/>
          </w:tcPr>
          <w:p w14:paraId="75A5FAA0" w14:textId="77777777" w:rsidR="002A0466" w:rsidRPr="002A0466" w:rsidRDefault="002A0466" w:rsidP="001B37D6">
            <w:pPr>
              <w:jc w:val="center"/>
              <w:rPr>
                <w:sz w:val="24"/>
                <w:szCs w:val="24"/>
                <w:lang w:val="kk-KZ"/>
              </w:rPr>
            </w:pPr>
            <w:r w:rsidRPr="002A0466">
              <w:rPr>
                <w:sz w:val="24"/>
                <w:szCs w:val="24"/>
                <w:lang w:val="kk-KZ"/>
              </w:rPr>
              <w:t>0/5</w:t>
            </w:r>
          </w:p>
        </w:tc>
        <w:tc>
          <w:tcPr>
            <w:tcW w:w="1724" w:type="dxa"/>
          </w:tcPr>
          <w:p w14:paraId="7B8CD23E" w14:textId="77777777" w:rsidR="002A0466" w:rsidRPr="002A0466" w:rsidRDefault="002A0466" w:rsidP="001B37D6">
            <w:pPr>
              <w:jc w:val="center"/>
              <w:rPr>
                <w:sz w:val="24"/>
                <w:szCs w:val="24"/>
                <w:lang w:val="kk-KZ"/>
              </w:rPr>
            </w:pPr>
            <w:r w:rsidRPr="002A0466">
              <w:rPr>
                <w:sz w:val="24"/>
                <w:szCs w:val="24"/>
                <w:lang w:val="kk-KZ"/>
              </w:rPr>
              <w:t>0,0</w:t>
            </w:r>
          </w:p>
        </w:tc>
      </w:tr>
      <w:tr w:rsidR="002A0466" w:rsidRPr="002A0466" w14:paraId="79E74CE8" w14:textId="77777777" w:rsidTr="001B37D6">
        <w:tc>
          <w:tcPr>
            <w:tcW w:w="9345" w:type="dxa"/>
            <w:gridSpan w:val="4"/>
          </w:tcPr>
          <w:p w14:paraId="68A76C01" w14:textId="77777777" w:rsidR="002A0466" w:rsidRPr="002A0466" w:rsidRDefault="002A0466" w:rsidP="001B37D6">
            <w:pPr>
              <w:jc w:val="both"/>
              <w:rPr>
                <w:b/>
                <w:bCs/>
                <w:i/>
                <w:iCs/>
                <w:sz w:val="24"/>
                <w:szCs w:val="24"/>
                <w:lang w:val="kk-KZ"/>
              </w:rPr>
            </w:pPr>
            <w:r w:rsidRPr="002A0466">
              <w:rPr>
                <w:b/>
                <w:bCs/>
                <w:i/>
                <w:iCs/>
                <w:sz w:val="24"/>
                <w:szCs w:val="24"/>
                <w:lang w:val="kk-KZ"/>
              </w:rPr>
              <w:t>Белые мыши (Определение подострой токсичности)</w:t>
            </w:r>
          </w:p>
        </w:tc>
      </w:tr>
      <w:tr w:rsidR="002A0466" w:rsidRPr="002A0466" w14:paraId="690A6322" w14:textId="77777777" w:rsidTr="001B37D6">
        <w:tc>
          <w:tcPr>
            <w:tcW w:w="2336" w:type="dxa"/>
          </w:tcPr>
          <w:p w14:paraId="397E6BB9" w14:textId="77777777" w:rsidR="002A0466" w:rsidRPr="002A0466" w:rsidRDefault="002A0466" w:rsidP="001B37D6">
            <w:pPr>
              <w:jc w:val="both"/>
              <w:rPr>
                <w:sz w:val="24"/>
                <w:szCs w:val="24"/>
                <w:lang w:val="kk-KZ"/>
              </w:rPr>
            </w:pPr>
            <w:r w:rsidRPr="002A0466">
              <w:rPr>
                <w:sz w:val="24"/>
                <w:szCs w:val="24"/>
                <w:lang w:val="kk-KZ"/>
              </w:rPr>
              <w:t>№1 Эксперимент</w:t>
            </w:r>
          </w:p>
        </w:tc>
        <w:tc>
          <w:tcPr>
            <w:tcW w:w="2875" w:type="dxa"/>
          </w:tcPr>
          <w:p w14:paraId="41F77365" w14:textId="77777777" w:rsidR="002A0466" w:rsidRPr="002A0466" w:rsidRDefault="002A0466" w:rsidP="001B37D6">
            <w:pPr>
              <w:jc w:val="both"/>
              <w:rPr>
                <w:sz w:val="24"/>
                <w:szCs w:val="24"/>
                <w:lang w:val="kk-KZ"/>
              </w:rPr>
            </w:pPr>
            <w:r w:rsidRPr="002A0466">
              <w:rPr>
                <w:sz w:val="24"/>
                <w:szCs w:val="24"/>
                <w:lang w:val="kk-KZ"/>
              </w:rPr>
              <w:t>Экстракт 500 мг/кг / 0,5 мл</w:t>
            </w:r>
          </w:p>
          <w:p w14:paraId="4D12C5B4" w14:textId="77777777" w:rsidR="002A0466" w:rsidRPr="002A0466" w:rsidRDefault="002A0466" w:rsidP="001B37D6">
            <w:pPr>
              <w:jc w:val="both"/>
              <w:rPr>
                <w:sz w:val="24"/>
                <w:szCs w:val="24"/>
                <w:lang w:val="kk-KZ"/>
              </w:rPr>
            </w:pPr>
            <w:r w:rsidRPr="002A0466">
              <w:rPr>
                <w:sz w:val="24"/>
                <w:szCs w:val="24"/>
                <w:lang w:val="kk-KZ"/>
              </w:rPr>
              <w:t>многократно (ежедневно), внутрижелудочно</w:t>
            </w:r>
          </w:p>
        </w:tc>
        <w:tc>
          <w:tcPr>
            <w:tcW w:w="2410" w:type="dxa"/>
          </w:tcPr>
          <w:p w14:paraId="64376653" w14:textId="77777777" w:rsidR="002A0466" w:rsidRPr="002A0466" w:rsidRDefault="002A0466" w:rsidP="001B37D6">
            <w:pPr>
              <w:jc w:val="center"/>
              <w:rPr>
                <w:sz w:val="24"/>
                <w:szCs w:val="24"/>
                <w:lang w:val="kk-KZ"/>
              </w:rPr>
            </w:pPr>
            <w:r w:rsidRPr="002A0466">
              <w:rPr>
                <w:sz w:val="24"/>
                <w:szCs w:val="24"/>
                <w:lang w:val="kk-KZ"/>
              </w:rPr>
              <w:t>0/5</w:t>
            </w:r>
          </w:p>
        </w:tc>
        <w:tc>
          <w:tcPr>
            <w:tcW w:w="1724" w:type="dxa"/>
          </w:tcPr>
          <w:p w14:paraId="3C5D797C" w14:textId="77777777" w:rsidR="002A0466" w:rsidRPr="002A0466" w:rsidRDefault="002A0466" w:rsidP="001B37D6">
            <w:pPr>
              <w:jc w:val="center"/>
              <w:rPr>
                <w:sz w:val="24"/>
                <w:szCs w:val="24"/>
                <w:lang w:val="kk-KZ"/>
              </w:rPr>
            </w:pPr>
            <w:r w:rsidRPr="002A0466">
              <w:rPr>
                <w:sz w:val="24"/>
                <w:szCs w:val="24"/>
                <w:lang w:val="kk-KZ"/>
              </w:rPr>
              <w:t>0,0</w:t>
            </w:r>
          </w:p>
        </w:tc>
      </w:tr>
      <w:tr w:rsidR="002A0466" w:rsidRPr="002A0466" w14:paraId="591EB7DE" w14:textId="77777777" w:rsidTr="001B37D6">
        <w:tc>
          <w:tcPr>
            <w:tcW w:w="2336" w:type="dxa"/>
          </w:tcPr>
          <w:p w14:paraId="4E8A0E6E" w14:textId="77777777" w:rsidR="002A0466" w:rsidRPr="002A0466" w:rsidRDefault="002A0466" w:rsidP="001B37D6">
            <w:pPr>
              <w:jc w:val="both"/>
              <w:rPr>
                <w:sz w:val="24"/>
                <w:szCs w:val="24"/>
                <w:lang w:val="kk-KZ"/>
              </w:rPr>
            </w:pPr>
            <w:r w:rsidRPr="002A0466">
              <w:rPr>
                <w:sz w:val="24"/>
                <w:szCs w:val="24"/>
                <w:lang w:val="kk-KZ"/>
              </w:rPr>
              <w:t>№2 Эксперимент</w:t>
            </w:r>
          </w:p>
        </w:tc>
        <w:tc>
          <w:tcPr>
            <w:tcW w:w="2875" w:type="dxa"/>
          </w:tcPr>
          <w:p w14:paraId="21586E33" w14:textId="77777777" w:rsidR="002A0466" w:rsidRPr="002A0466" w:rsidRDefault="002A0466" w:rsidP="001B37D6">
            <w:pPr>
              <w:jc w:val="both"/>
              <w:rPr>
                <w:sz w:val="24"/>
                <w:szCs w:val="24"/>
                <w:lang w:val="kk-KZ"/>
              </w:rPr>
            </w:pPr>
            <w:r w:rsidRPr="002A0466">
              <w:rPr>
                <w:sz w:val="24"/>
                <w:szCs w:val="24"/>
                <w:lang w:val="kk-KZ"/>
              </w:rPr>
              <w:t>Экстракт 2000 мг/кг / 0,5 мл</w:t>
            </w:r>
          </w:p>
          <w:p w14:paraId="58886501" w14:textId="77777777" w:rsidR="002A0466" w:rsidRPr="002A0466" w:rsidRDefault="002A0466" w:rsidP="001B37D6">
            <w:pPr>
              <w:jc w:val="both"/>
              <w:rPr>
                <w:sz w:val="24"/>
                <w:szCs w:val="24"/>
                <w:lang w:val="kk-KZ"/>
              </w:rPr>
            </w:pPr>
            <w:r w:rsidRPr="002A0466">
              <w:rPr>
                <w:sz w:val="24"/>
                <w:szCs w:val="24"/>
                <w:lang w:val="kk-KZ"/>
              </w:rPr>
              <w:t>многократно (ежедневно), внутрижелудочно</w:t>
            </w:r>
          </w:p>
        </w:tc>
        <w:tc>
          <w:tcPr>
            <w:tcW w:w="2410" w:type="dxa"/>
          </w:tcPr>
          <w:p w14:paraId="0397C656" w14:textId="77777777" w:rsidR="002A0466" w:rsidRPr="002A0466" w:rsidRDefault="002A0466" w:rsidP="001B37D6">
            <w:pPr>
              <w:jc w:val="center"/>
              <w:rPr>
                <w:sz w:val="24"/>
                <w:szCs w:val="24"/>
                <w:lang w:val="kk-KZ"/>
              </w:rPr>
            </w:pPr>
            <w:r w:rsidRPr="002A0466">
              <w:rPr>
                <w:sz w:val="24"/>
                <w:szCs w:val="24"/>
                <w:lang w:val="kk-KZ"/>
              </w:rPr>
              <w:t>0/5</w:t>
            </w:r>
          </w:p>
        </w:tc>
        <w:tc>
          <w:tcPr>
            <w:tcW w:w="1724" w:type="dxa"/>
          </w:tcPr>
          <w:p w14:paraId="70A08517" w14:textId="77777777" w:rsidR="002A0466" w:rsidRPr="002A0466" w:rsidRDefault="002A0466" w:rsidP="001B37D6">
            <w:pPr>
              <w:jc w:val="center"/>
              <w:rPr>
                <w:sz w:val="24"/>
                <w:szCs w:val="24"/>
                <w:lang w:val="kk-KZ"/>
              </w:rPr>
            </w:pPr>
            <w:r w:rsidRPr="002A0466">
              <w:rPr>
                <w:sz w:val="24"/>
                <w:szCs w:val="24"/>
                <w:lang w:val="kk-KZ"/>
              </w:rPr>
              <w:t>0,0</w:t>
            </w:r>
          </w:p>
        </w:tc>
      </w:tr>
      <w:tr w:rsidR="002A0466" w:rsidRPr="002A0466" w14:paraId="33C47C06" w14:textId="77777777" w:rsidTr="001B37D6">
        <w:tc>
          <w:tcPr>
            <w:tcW w:w="2336" w:type="dxa"/>
          </w:tcPr>
          <w:p w14:paraId="0A80AAE0" w14:textId="77777777" w:rsidR="002A0466" w:rsidRPr="002A0466" w:rsidRDefault="002A0466" w:rsidP="001B37D6">
            <w:pPr>
              <w:jc w:val="both"/>
              <w:rPr>
                <w:sz w:val="24"/>
                <w:szCs w:val="24"/>
                <w:lang w:val="kk-KZ"/>
              </w:rPr>
            </w:pPr>
            <w:r w:rsidRPr="002A0466">
              <w:rPr>
                <w:sz w:val="24"/>
                <w:szCs w:val="24"/>
                <w:lang w:val="kk-KZ"/>
              </w:rPr>
              <w:t>№3 Эксперимент</w:t>
            </w:r>
          </w:p>
        </w:tc>
        <w:tc>
          <w:tcPr>
            <w:tcW w:w="2875" w:type="dxa"/>
          </w:tcPr>
          <w:p w14:paraId="05280415" w14:textId="77777777" w:rsidR="002A0466" w:rsidRPr="002A0466" w:rsidRDefault="002A0466" w:rsidP="001B37D6">
            <w:pPr>
              <w:jc w:val="both"/>
              <w:rPr>
                <w:sz w:val="24"/>
                <w:szCs w:val="24"/>
                <w:lang w:val="kk-KZ"/>
              </w:rPr>
            </w:pPr>
            <w:r w:rsidRPr="002A0466">
              <w:rPr>
                <w:sz w:val="24"/>
                <w:szCs w:val="24"/>
                <w:lang w:val="kk-KZ"/>
              </w:rPr>
              <w:t>Экстракт 5000 мг/кг / 0,5 мл</w:t>
            </w:r>
          </w:p>
          <w:p w14:paraId="6B314FA6" w14:textId="77777777" w:rsidR="002A0466" w:rsidRPr="002A0466" w:rsidRDefault="002A0466" w:rsidP="001B37D6">
            <w:pPr>
              <w:jc w:val="both"/>
              <w:rPr>
                <w:sz w:val="24"/>
                <w:szCs w:val="24"/>
                <w:lang w:val="kk-KZ"/>
              </w:rPr>
            </w:pPr>
            <w:r w:rsidRPr="002A0466">
              <w:rPr>
                <w:sz w:val="24"/>
                <w:szCs w:val="24"/>
                <w:lang w:val="kk-KZ"/>
              </w:rPr>
              <w:t>многократно (ежедневно), внутрижелудочно</w:t>
            </w:r>
          </w:p>
        </w:tc>
        <w:tc>
          <w:tcPr>
            <w:tcW w:w="2410" w:type="dxa"/>
          </w:tcPr>
          <w:p w14:paraId="5DC99215" w14:textId="77777777" w:rsidR="002A0466" w:rsidRPr="002A0466" w:rsidRDefault="002A0466" w:rsidP="001B37D6">
            <w:pPr>
              <w:jc w:val="center"/>
              <w:rPr>
                <w:sz w:val="24"/>
                <w:szCs w:val="24"/>
                <w:lang w:val="kk-KZ"/>
              </w:rPr>
            </w:pPr>
            <w:r w:rsidRPr="002A0466">
              <w:rPr>
                <w:sz w:val="24"/>
                <w:szCs w:val="24"/>
                <w:lang w:val="kk-KZ"/>
              </w:rPr>
              <w:t>0/5</w:t>
            </w:r>
          </w:p>
        </w:tc>
        <w:tc>
          <w:tcPr>
            <w:tcW w:w="1724" w:type="dxa"/>
          </w:tcPr>
          <w:p w14:paraId="18F6165C" w14:textId="77777777" w:rsidR="002A0466" w:rsidRPr="002A0466" w:rsidRDefault="002A0466" w:rsidP="001B37D6">
            <w:pPr>
              <w:jc w:val="center"/>
              <w:rPr>
                <w:sz w:val="24"/>
                <w:szCs w:val="24"/>
                <w:lang w:val="kk-KZ"/>
              </w:rPr>
            </w:pPr>
            <w:r w:rsidRPr="002A0466">
              <w:rPr>
                <w:sz w:val="24"/>
                <w:szCs w:val="24"/>
                <w:lang w:val="kk-KZ"/>
              </w:rPr>
              <w:t>0,0</w:t>
            </w:r>
          </w:p>
        </w:tc>
      </w:tr>
      <w:tr w:rsidR="002A0466" w:rsidRPr="002A0466" w14:paraId="35932B06" w14:textId="77777777" w:rsidTr="001B37D6">
        <w:tc>
          <w:tcPr>
            <w:tcW w:w="2336" w:type="dxa"/>
          </w:tcPr>
          <w:p w14:paraId="13D6B94A" w14:textId="77777777" w:rsidR="002A0466" w:rsidRPr="002A0466" w:rsidRDefault="002A0466" w:rsidP="001B37D6">
            <w:pPr>
              <w:jc w:val="both"/>
              <w:rPr>
                <w:sz w:val="24"/>
                <w:szCs w:val="24"/>
                <w:lang w:val="kk-KZ"/>
              </w:rPr>
            </w:pPr>
            <w:r w:rsidRPr="002A0466">
              <w:rPr>
                <w:sz w:val="24"/>
                <w:szCs w:val="24"/>
                <w:lang w:val="kk-KZ"/>
              </w:rPr>
              <w:t>№4 Контроль</w:t>
            </w:r>
          </w:p>
        </w:tc>
        <w:tc>
          <w:tcPr>
            <w:tcW w:w="2875" w:type="dxa"/>
          </w:tcPr>
          <w:p w14:paraId="2F8F0DD2" w14:textId="77777777" w:rsidR="002A0466" w:rsidRPr="002A0466" w:rsidRDefault="002A0466" w:rsidP="001B37D6">
            <w:pPr>
              <w:jc w:val="both"/>
              <w:rPr>
                <w:sz w:val="24"/>
                <w:szCs w:val="24"/>
                <w:lang w:val="kk-KZ"/>
              </w:rPr>
            </w:pPr>
            <w:r w:rsidRPr="002A0466">
              <w:rPr>
                <w:sz w:val="24"/>
                <w:szCs w:val="24"/>
                <w:lang w:val="kk-KZ"/>
              </w:rPr>
              <w:t>Вода очищенная / 0,5 мл</w:t>
            </w:r>
          </w:p>
          <w:p w14:paraId="1E120523" w14:textId="77777777" w:rsidR="002A0466" w:rsidRPr="002A0466" w:rsidRDefault="002A0466" w:rsidP="001B37D6">
            <w:pPr>
              <w:jc w:val="both"/>
              <w:rPr>
                <w:sz w:val="24"/>
                <w:szCs w:val="24"/>
                <w:lang w:val="kk-KZ"/>
              </w:rPr>
            </w:pPr>
            <w:r w:rsidRPr="002A0466">
              <w:rPr>
                <w:sz w:val="24"/>
                <w:szCs w:val="24"/>
                <w:lang w:val="kk-KZ"/>
              </w:rPr>
              <w:t>многократно (ежедневно), внутрижелудочно</w:t>
            </w:r>
          </w:p>
        </w:tc>
        <w:tc>
          <w:tcPr>
            <w:tcW w:w="2410" w:type="dxa"/>
          </w:tcPr>
          <w:p w14:paraId="345BCD02" w14:textId="77777777" w:rsidR="002A0466" w:rsidRPr="002A0466" w:rsidRDefault="002A0466" w:rsidP="001B37D6">
            <w:pPr>
              <w:jc w:val="center"/>
              <w:rPr>
                <w:sz w:val="24"/>
                <w:szCs w:val="24"/>
                <w:lang w:val="kk-KZ"/>
              </w:rPr>
            </w:pPr>
            <w:r w:rsidRPr="002A0466">
              <w:rPr>
                <w:sz w:val="24"/>
                <w:szCs w:val="24"/>
                <w:lang w:val="kk-KZ"/>
              </w:rPr>
              <w:t>0/5</w:t>
            </w:r>
          </w:p>
        </w:tc>
        <w:tc>
          <w:tcPr>
            <w:tcW w:w="1724" w:type="dxa"/>
          </w:tcPr>
          <w:p w14:paraId="40D48F88" w14:textId="77777777" w:rsidR="002A0466" w:rsidRPr="002A0466" w:rsidRDefault="002A0466" w:rsidP="001B37D6">
            <w:pPr>
              <w:jc w:val="center"/>
              <w:rPr>
                <w:sz w:val="24"/>
                <w:szCs w:val="24"/>
                <w:lang w:val="kk-KZ"/>
              </w:rPr>
            </w:pPr>
            <w:r w:rsidRPr="002A0466">
              <w:rPr>
                <w:sz w:val="24"/>
                <w:szCs w:val="24"/>
                <w:lang w:val="kk-KZ"/>
              </w:rPr>
              <w:t>0,0</w:t>
            </w:r>
          </w:p>
        </w:tc>
      </w:tr>
    </w:tbl>
    <w:p w14:paraId="69E65E1E" w14:textId="77777777" w:rsidR="002A0466" w:rsidRPr="002A0466" w:rsidRDefault="002A0466" w:rsidP="002A0466">
      <w:pPr>
        <w:spacing w:after="0"/>
        <w:jc w:val="both"/>
        <w:rPr>
          <w:rFonts w:ascii="Times New Roman" w:hAnsi="Times New Roman" w:cs="Times New Roman"/>
          <w:sz w:val="28"/>
          <w:szCs w:val="28"/>
        </w:rPr>
      </w:pPr>
    </w:p>
    <w:p w14:paraId="45B5960A" w14:textId="0E350FC0" w:rsidR="002A0466" w:rsidRPr="002A0466" w:rsidRDefault="002A0466" w:rsidP="002A0466">
      <w:pPr>
        <w:spacing w:after="0"/>
        <w:ind w:firstLine="720"/>
        <w:jc w:val="both"/>
        <w:rPr>
          <w:rFonts w:ascii="Times New Roman" w:hAnsi="Times New Roman" w:cs="Times New Roman"/>
          <w:sz w:val="28"/>
          <w:szCs w:val="28"/>
        </w:rPr>
      </w:pPr>
      <w:r w:rsidRPr="002A0466">
        <w:rPr>
          <w:rFonts w:ascii="Times New Roman" w:hAnsi="Times New Roman" w:cs="Times New Roman"/>
          <w:sz w:val="28"/>
          <w:szCs w:val="28"/>
        </w:rPr>
        <w:t xml:space="preserve">В течение всего эксперимента велось наблюдение за изменением веса экспериментальных животных. Динамика массы тела животных опытной группой не отличались от аналогичных показателей контрольной группы. У всех животных отмечен прирост массы тела, что видно из таблиц </w:t>
      </w:r>
      <w:r w:rsidR="00D26290">
        <w:rPr>
          <w:rFonts w:ascii="Times New Roman" w:hAnsi="Times New Roman" w:cs="Times New Roman"/>
          <w:sz w:val="28"/>
          <w:szCs w:val="28"/>
        </w:rPr>
        <w:t>37</w:t>
      </w:r>
      <w:r w:rsidRPr="002A0466">
        <w:rPr>
          <w:rFonts w:ascii="Times New Roman" w:hAnsi="Times New Roman" w:cs="Times New Roman"/>
          <w:sz w:val="28"/>
          <w:szCs w:val="28"/>
        </w:rPr>
        <w:t xml:space="preserve"> и </w:t>
      </w:r>
      <w:r w:rsidR="00D26290">
        <w:rPr>
          <w:rFonts w:ascii="Times New Roman" w:hAnsi="Times New Roman" w:cs="Times New Roman"/>
          <w:sz w:val="28"/>
          <w:szCs w:val="28"/>
        </w:rPr>
        <w:t>38</w:t>
      </w:r>
      <w:r w:rsidRPr="002A0466">
        <w:rPr>
          <w:rFonts w:ascii="Times New Roman" w:hAnsi="Times New Roman" w:cs="Times New Roman"/>
          <w:sz w:val="28"/>
          <w:szCs w:val="28"/>
        </w:rPr>
        <w:t>.</w:t>
      </w:r>
    </w:p>
    <w:p w14:paraId="6249E21C" w14:textId="77777777" w:rsidR="002A0466" w:rsidRPr="002A0466" w:rsidRDefault="002A0466" w:rsidP="002A0466">
      <w:pPr>
        <w:spacing w:after="0"/>
        <w:rPr>
          <w:rFonts w:ascii="Times New Roman" w:hAnsi="Times New Roman" w:cs="Times New Roman"/>
          <w:sz w:val="28"/>
          <w:szCs w:val="28"/>
        </w:rPr>
      </w:pPr>
    </w:p>
    <w:p w14:paraId="47743C44" w14:textId="3CA597B1" w:rsidR="002A0466" w:rsidRPr="00D26290" w:rsidRDefault="002A0466" w:rsidP="002A0466">
      <w:pPr>
        <w:spacing w:after="0"/>
        <w:rPr>
          <w:rFonts w:ascii="Times New Roman" w:hAnsi="Times New Roman" w:cs="Times New Roman"/>
          <w:bCs/>
          <w:sz w:val="28"/>
          <w:szCs w:val="28"/>
          <w:lang w:val="kk-KZ"/>
        </w:rPr>
      </w:pPr>
      <w:r w:rsidRPr="00D26290">
        <w:rPr>
          <w:rFonts w:ascii="Times New Roman" w:hAnsi="Times New Roman" w:cs="Times New Roman"/>
          <w:bCs/>
          <w:sz w:val="28"/>
          <w:szCs w:val="28"/>
          <w:lang w:val="kk-KZ"/>
        </w:rPr>
        <w:t xml:space="preserve">Таблица </w:t>
      </w:r>
      <w:r w:rsidR="00D26290" w:rsidRPr="00D26290">
        <w:rPr>
          <w:rFonts w:ascii="Times New Roman" w:hAnsi="Times New Roman" w:cs="Times New Roman"/>
          <w:bCs/>
          <w:sz w:val="28"/>
          <w:szCs w:val="28"/>
          <w:lang w:val="kk-KZ"/>
        </w:rPr>
        <w:t>3</w:t>
      </w:r>
      <w:r w:rsidR="00D26290">
        <w:rPr>
          <w:rFonts w:ascii="Times New Roman" w:hAnsi="Times New Roman" w:cs="Times New Roman"/>
          <w:bCs/>
          <w:sz w:val="28"/>
          <w:szCs w:val="28"/>
          <w:lang w:val="kk-KZ"/>
        </w:rPr>
        <w:t>7</w:t>
      </w:r>
      <w:r w:rsidRPr="00D26290">
        <w:rPr>
          <w:rFonts w:ascii="Times New Roman" w:hAnsi="Times New Roman" w:cs="Times New Roman"/>
          <w:bCs/>
          <w:sz w:val="28"/>
          <w:szCs w:val="28"/>
          <w:lang w:val="kk-KZ"/>
        </w:rPr>
        <w:t>. Динамика массы тела животных тела в эксперименте «острая токсичность»</w:t>
      </w:r>
    </w:p>
    <w:p w14:paraId="5138CC5A" w14:textId="77777777" w:rsidR="002A0466" w:rsidRPr="002A0466" w:rsidRDefault="002A0466" w:rsidP="002A0466">
      <w:pPr>
        <w:spacing w:after="0"/>
        <w:rPr>
          <w:rFonts w:ascii="Times New Roman" w:hAnsi="Times New Roman" w:cs="Times New Roman"/>
          <w:b/>
          <w:bCs/>
          <w:sz w:val="28"/>
          <w:szCs w:val="28"/>
          <w:lang w:val="kk-KZ"/>
        </w:rPr>
      </w:pPr>
    </w:p>
    <w:tbl>
      <w:tblPr>
        <w:tblStyle w:val="a3"/>
        <w:tblW w:w="0" w:type="auto"/>
        <w:tblLook w:val="04A0" w:firstRow="1" w:lastRow="0" w:firstColumn="1" w:lastColumn="0" w:noHBand="0" w:noVBand="1"/>
      </w:tblPr>
      <w:tblGrid>
        <w:gridCol w:w="484"/>
        <w:gridCol w:w="1676"/>
        <w:gridCol w:w="1559"/>
        <w:gridCol w:w="1559"/>
        <w:gridCol w:w="1592"/>
        <w:gridCol w:w="1423"/>
        <w:gridCol w:w="1090"/>
      </w:tblGrid>
      <w:tr w:rsidR="002A0466" w:rsidRPr="002A0466" w14:paraId="73AF1C7C" w14:textId="77777777" w:rsidTr="001B37D6">
        <w:tc>
          <w:tcPr>
            <w:tcW w:w="446" w:type="dxa"/>
            <w:vMerge w:val="restart"/>
          </w:tcPr>
          <w:p w14:paraId="0B0475C3" w14:textId="77777777" w:rsidR="002A0466" w:rsidRPr="002A0466" w:rsidRDefault="002A0466" w:rsidP="001B37D6">
            <w:pPr>
              <w:rPr>
                <w:sz w:val="28"/>
                <w:szCs w:val="28"/>
              </w:rPr>
            </w:pPr>
            <w:r w:rsidRPr="002A0466">
              <w:rPr>
                <w:sz w:val="28"/>
                <w:szCs w:val="28"/>
              </w:rPr>
              <w:t>№</w:t>
            </w:r>
          </w:p>
        </w:tc>
        <w:tc>
          <w:tcPr>
            <w:tcW w:w="1676" w:type="dxa"/>
            <w:vMerge w:val="restart"/>
          </w:tcPr>
          <w:p w14:paraId="45265DE1" w14:textId="77777777" w:rsidR="002A0466" w:rsidRPr="00D26290" w:rsidRDefault="002A0466" w:rsidP="001B37D6">
            <w:pPr>
              <w:rPr>
                <w:sz w:val="24"/>
                <w:szCs w:val="24"/>
              </w:rPr>
            </w:pPr>
            <w:r w:rsidRPr="00D26290">
              <w:rPr>
                <w:sz w:val="24"/>
                <w:szCs w:val="24"/>
              </w:rPr>
              <w:t>Название группы</w:t>
            </w:r>
          </w:p>
        </w:tc>
        <w:tc>
          <w:tcPr>
            <w:tcW w:w="6133" w:type="dxa"/>
            <w:gridSpan w:val="4"/>
          </w:tcPr>
          <w:p w14:paraId="6BEC68BD" w14:textId="77777777" w:rsidR="002A0466" w:rsidRPr="00D26290" w:rsidRDefault="002A0466" w:rsidP="001B37D6">
            <w:pPr>
              <w:rPr>
                <w:sz w:val="24"/>
                <w:szCs w:val="24"/>
              </w:rPr>
            </w:pPr>
            <w:r w:rsidRPr="00D26290">
              <w:rPr>
                <w:sz w:val="24"/>
                <w:szCs w:val="24"/>
              </w:rPr>
              <w:t>Динамика массы (г), сутки после начала опыта</w:t>
            </w:r>
          </w:p>
        </w:tc>
        <w:tc>
          <w:tcPr>
            <w:tcW w:w="1090" w:type="dxa"/>
            <w:vMerge w:val="restart"/>
          </w:tcPr>
          <w:p w14:paraId="677AF8FE" w14:textId="77777777" w:rsidR="002A0466" w:rsidRPr="00D26290" w:rsidRDefault="002A0466" w:rsidP="001B37D6">
            <w:pPr>
              <w:rPr>
                <w:sz w:val="24"/>
                <w:szCs w:val="24"/>
              </w:rPr>
            </w:pPr>
            <w:r w:rsidRPr="00D26290">
              <w:rPr>
                <w:sz w:val="24"/>
                <w:szCs w:val="24"/>
              </w:rPr>
              <w:t>Прирост массы тела, г</w:t>
            </w:r>
          </w:p>
        </w:tc>
      </w:tr>
      <w:tr w:rsidR="002A0466" w:rsidRPr="002A0466" w14:paraId="7F70C3E6" w14:textId="77777777" w:rsidTr="001B37D6">
        <w:tc>
          <w:tcPr>
            <w:tcW w:w="446" w:type="dxa"/>
            <w:vMerge/>
          </w:tcPr>
          <w:p w14:paraId="1FE4B6B0" w14:textId="77777777" w:rsidR="002A0466" w:rsidRPr="002A0466" w:rsidRDefault="002A0466" w:rsidP="001B37D6">
            <w:pPr>
              <w:rPr>
                <w:sz w:val="28"/>
                <w:szCs w:val="28"/>
              </w:rPr>
            </w:pPr>
          </w:p>
        </w:tc>
        <w:tc>
          <w:tcPr>
            <w:tcW w:w="1676" w:type="dxa"/>
            <w:vMerge/>
          </w:tcPr>
          <w:p w14:paraId="2441384F" w14:textId="77777777" w:rsidR="002A0466" w:rsidRPr="00D26290" w:rsidRDefault="002A0466" w:rsidP="001B37D6">
            <w:pPr>
              <w:rPr>
                <w:sz w:val="24"/>
                <w:szCs w:val="24"/>
              </w:rPr>
            </w:pPr>
          </w:p>
        </w:tc>
        <w:tc>
          <w:tcPr>
            <w:tcW w:w="1559" w:type="dxa"/>
          </w:tcPr>
          <w:p w14:paraId="7519F547" w14:textId="77777777" w:rsidR="002A0466" w:rsidRPr="00D26290" w:rsidRDefault="002A0466" w:rsidP="001B37D6">
            <w:pPr>
              <w:rPr>
                <w:sz w:val="24"/>
                <w:szCs w:val="24"/>
              </w:rPr>
            </w:pPr>
            <w:r w:rsidRPr="00D26290">
              <w:rPr>
                <w:sz w:val="24"/>
                <w:szCs w:val="24"/>
              </w:rPr>
              <w:t>Фон</w:t>
            </w:r>
          </w:p>
        </w:tc>
        <w:tc>
          <w:tcPr>
            <w:tcW w:w="1559" w:type="dxa"/>
          </w:tcPr>
          <w:p w14:paraId="7FE3A90A" w14:textId="77777777" w:rsidR="002A0466" w:rsidRPr="00D26290" w:rsidRDefault="002A0466" w:rsidP="001B37D6">
            <w:pPr>
              <w:rPr>
                <w:sz w:val="24"/>
                <w:szCs w:val="24"/>
              </w:rPr>
            </w:pPr>
            <w:r w:rsidRPr="00D26290">
              <w:rPr>
                <w:sz w:val="24"/>
                <w:szCs w:val="24"/>
              </w:rPr>
              <w:t>Через 24 часа</w:t>
            </w:r>
          </w:p>
        </w:tc>
        <w:tc>
          <w:tcPr>
            <w:tcW w:w="1592" w:type="dxa"/>
          </w:tcPr>
          <w:p w14:paraId="5BD8D566" w14:textId="77777777" w:rsidR="002A0466" w:rsidRPr="00D26290" w:rsidRDefault="002A0466" w:rsidP="001B37D6">
            <w:pPr>
              <w:rPr>
                <w:sz w:val="24"/>
                <w:szCs w:val="24"/>
              </w:rPr>
            </w:pPr>
            <w:r w:rsidRPr="00D26290">
              <w:rPr>
                <w:sz w:val="24"/>
                <w:szCs w:val="24"/>
              </w:rPr>
              <w:t>Через 7 дней</w:t>
            </w:r>
          </w:p>
        </w:tc>
        <w:tc>
          <w:tcPr>
            <w:tcW w:w="1423" w:type="dxa"/>
          </w:tcPr>
          <w:p w14:paraId="287F9222" w14:textId="77777777" w:rsidR="002A0466" w:rsidRPr="00D26290" w:rsidRDefault="002A0466" w:rsidP="001B37D6">
            <w:pPr>
              <w:rPr>
                <w:sz w:val="24"/>
                <w:szCs w:val="24"/>
              </w:rPr>
            </w:pPr>
            <w:r w:rsidRPr="00D26290">
              <w:rPr>
                <w:sz w:val="24"/>
                <w:szCs w:val="24"/>
              </w:rPr>
              <w:t>Через 14 дней</w:t>
            </w:r>
          </w:p>
        </w:tc>
        <w:tc>
          <w:tcPr>
            <w:tcW w:w="1090" w:type="dxa"/>
            <w:vMerge/>
          </w:tcPr>
          <w:p w14:paraId="4115E14B" w14:textId="77777777" w:rsidR="002A0466" w:rsidRPr="00D26290" w:rsidRDefault="002A0466" w:rsidP="001B37D6">
            <w:pPr>
              <w:rPr>
                <w:sz w:val="24"/>
                <w:szCs w:val="24"/>
              </w:rPr>
            </w:pPr>
          </w:p>
        </w:tc>
      </w:tr>
      <w:tr w:rsidR="002A0466" w:rsidRPr="002A0466" w14:paraId="349251ED" w14:textId="77777777" w:rsidTr="001B37D6">
        <w:tc>
          <w:tcPr>
            <w:tcW w:w="446" w:type="dxa"/>
          </w:tcPr>
          <w:p w14:paraId="24183D9A" w14:textId="77777777" w:rsidR="002A0466" w:rsidRPr="002A0466" w:rsidRDefault="002A0466" w:rsidP="001B37D6">
            <w:pPr>
              <w:rPr>
                <w:sz w:val="28"/>
                <w:szCs w:val="28"/>
              </w:rPr>
            </w:pPr>
            <w:r w:rsidRPr="002A0466">
              <w:rPr>
                <w:sz w:val="28"/>
                <w:szCs w:val="28"/>
              </w:rPr>
              <w:t>1</w:t>
            </w:r>
          </w:p>
        </w:tc>
        <w:tc>
          <w:tcPr>
            <w:tcW w:w="1676" w:type="dxa"/>
          </w:tcPr>
          <w:p w14:paraId="50FFF7EA" w14:textId="77777777" w:rsidR="002A0466" w:rsidRPr="00D26290" w:rsidRDefault="002A0466" w:rsidP="001B37D6">
            <w:pPr>
              <w:rPr>
                <w:sz w:val="24"/>
                <w:szCs w:val="24"/>
              </w:rPr>
            </w:pPr>
            <w:r w:rsidRPr="00D26290">
              <w:rPr>
                <w:sz w:val="24"/>
                <w:szCs w:val="24"/>
                <w:lang w:val="kk-KZ"/>
              </w:rPr>
              <w:t>№1 Эксперимент</w:t>
            </w:r>
          </w:p>
        </w:tc>
        <w:tc>
          <w:tcPr>
            <w:tcW w:w="1559" w:type="dxa"/>
          </w:tcPr>
          <w:p w14:paraId="06D6A3FA" w14:textId="77777777" w:rsidR="002A0466" w:rsidRPr="00D26290" w:rsidRDefault="002A0466" w:rsidP="001B37D6">
            <w:pPr>
              <w:rPr>
                <w:sz w:val="24"/>
                <w:szCs w:val="24"/>
              </w:rPr>
            </w:pPr>
            <w:r w:rsidRPr="00D26290">
              <w:rPr>
                <w:sz w:val="24"/>
                <w:szCs w:val="24"/>
              </w:rPr>
              <w:t>♀ 18,5 ± 0,1</w:t>
            </w:r>
          </w:p>
          <w:p w14:paraId="735D6ABC" w14:textId="77777777" w:rsidR="002A0466" w:rsidRPr="00D26290" w:rsidRDefault="002A0466" w:rsidP="001B37D6">
            <w:pPr>
              <w:rPr>
                <w:sz w:val="24"/>
                <w:szCs w:val="24"/>
              </w:rPr>
            </w:pPr>
            <w:r w:rsidRPr="00D26290">
              <w:rPr>
                <w:sz w:val="24"/>
                <w:szCs w:val="24"/>
              </w:rPr>
              <w:t>♂ 19,4 ± 0,4</w:t>
            </w:r>
          </w:p>
        </w:tc>
        <w:tc>
          <w:tcPr>
            <w:tcW w:w="1559" w:type="dxa"/>
          </w:tcPr>
          <w:p w14:paraId="61D4A1FC" w14:textId="77777777" w:rsidR="002A0466" w:rsidRPr="00D26290" w:rsidRDefault="002A0466" w:rsidP="001B37D6">
            <w:pPr>
              <w:rPr>
                <w:sz w:val="24"/>
                <w:szCs w:val="24"/>
              </w:rPr>
            </w:pPr>
            <w:r w:rsidRPr="00D26290">
              <w:rPr>
                <w:sz w:val="24"/>
                <w:szCs w:val="24"/>
              </w:rPr>
              <w:t>♀ 19,2 ± 0,1</w:t>
            </w:r>
          </w:p>
          <w:p w14:paraId="35572BC5" w14:textId="77777777" w:rsidR="002A0466" w:rsidRPr="00D26290" w:rsidRDefault="002A0466" w:rsidP="001B37D6">
            <w:pPr>
              <w:rPr>
                <w:sz w:val="24"/>
                <w:szCs w:val="24"/>
              </w:rPr>
            </w:pPr>
            <w:r w:rsidRPr="00D26290">
              <w:rPr>
                <w:sz w:val="24"/>
                <w:szCs w:val="24"/>
              </w:rPr>
              <w:t>♂ 20,1 ± 0,5</w:t>
            </w:r>
          </w:p>
        </w:tc>
        <w:tc>
          <w:tcPr>
            <w:tcW w:w="1592" w:type="dxa"/>
          </w:tcPr>
          <w:p w14:paraId="6C36FBA1" w14:textId="77777777" w:rsidR="002A0466" w:rsidRPr="00D26290" w:rsidRDefault="002A0466" w:rsidP="001B37D6">
            <w:pPr>
              <w:rPr>
                <w:sz w:val="24"/>
                <w:szCs w:val="24"/>
              </w:rPr>
            </w:pPr>
            <w:r w:rsidRPr="00D26290">
              <w:rPr>
                <w:sz w:val="24"/>
                <w:szCs w:val="24"/>
              </w:rPr>
              <w:t>♀ 20,2 ± 0,2</w:t>
            </w:r>
          </w:p>
          <w:p w14:paraId="1460523E" w14:textId="77777777" w:rsidR="002A0466" w:rsidRPr="00D26290" w:rsidRDefault="002A0466" w:rsidP="001B37D6">
            <w:pPr>
              <w:rPr>
                <w:sz w:val="24"/>
                <w:szCs w:val="24"/>
              </w:rPr>
            </w:pPr>
            <w:r w:rsidRPr="00D26290">
              <w:rPr>
                <w:sz w:val="24"/>
                <w:szCs w:val="24"/>
              </w:rPr>
              <w:t>♂ 20,2 ± 0,3</w:t>
            </w:r>
          </w:p>
        </w:tc>
        <w:tc>
          <w:tcPr>
            <w:tcW w:w="1423" w:type="dxa"/>
          </w:tcPr>
          <w:p w14:paraId="4E3FC6A6" w14:textId="77777777" w:rsidR="002A0466" w:rsidRPr="00D26290" w:rsidRDefault="002A0466" w:rsidP="001B37D6">
            <w:pPr>
              <w:rPr>
                <w:sz w:val="24"/>
                <w:szCs w:val="24"/>
              </w:rPr>
            </w:pPr>
            <w:r w:rsidRPr="00D26290">
              <w:rPr>
                <w:sz w:val="24"/>
                <w:szCs w:val="24"/>
              </w:rPr>
              <w:t>♀21,3 ± 0,1</w:t>
            </w:r>
          </w:p>
          <w:p w14:paraId="7FB4BBFF" w14:textId="77777777" w:rsidR="002A0466" w:rsidRPr="00D26290" w:rsidRDefault="002A0466" w:rsidP="001B37D6">
            <w:pPr>
              <w:rPr>
                <w:sz w:val="24"/>
                <w:szCs w:val="24"/>
              </w:rPr>
            </w:pPr>
            <w:r w:rsidRPr="00D26290">
              <w:rPr>
                <w:sz w:val="24"/>
                <w:szCs w:val="24"/>
              </w:rPr>
              <w:t>♂22,1 ± 0,5</w:t>
            </w:r>
          </w:p>
        </w:tc>
        <w:tc>
          <w:tcPr>
            <w:tcW w:w="1090" w:type="dxa"/>
          </w:tcPr>
          <w:p w14:paraId="539D22D7" w14:textId="77777777" w:rsidR="002A0466" w:rsidRPr="00D26290" w:rsidRDefault="002A0466" w:rsidP="001B37D6">
            <w:pPr>
              <w:rPr>
                <w:sz w:val="24"/>
                <w:szCs w:val="24"/>
              </w:rPr>
            </w:pPr>
            <w:r w:rsidRPr="00D26290">
              <w:rPr>
                <w:sz w:val="24"/>
                <w:szCs w:val="24"/>
              </w:rPr>
              <w:t>♀ +2,8</w:t>
            </w:r>
          </w:p>
          <w:p w14:paraId="4E4E8006" w14:textId="77777777" w:rsidR="002A0466" w:rsidRPr="00D26290" w:rsidRDefault="002A0466" w:rsidP="001B37D6">
            <w:pPr>
              <w:rPr>
                <w:sz w:val="24"/>
                <w:szCs w:val="24"/>
              </w:rPr>
            </w:pPr>
            <w:r w:rsidRPr="00D26290">
              <w:rPr>
                <w:sz w:val="24"/>
                <w:szCs w:val="24"/>
              </w:rPr>
              <w:t>♂ +2,7</w:t>
            </w:r>
          </w:p>
        </w:tc>
      </w:tr>
      <w:tr w:rsidR="002A0466" w:rsidRPr="002A0466" w14:paraId="635A2409" w14:textId="77777777" w:rsidTr="001B37D6">
        <w:tc>
          <w:tcPr>
            <w:tcW w:w="446" w:type="dxa"/>
          </w:tcPr>
          <w:p w14:paraId="6C5DD294" w14:textId="77777777" w:rsidR="002A0466" w:rsidRPr="002A0466" w:rsidRDefault="002A0466" w:rsidP="001B37D6">
            <w:pPr>
              <w:rPr>
                <w:sz w:val="28"/>
                <w:szCs w:val="28"/>
              </w:rPr>
            </w:pPr>
            <w:r w:rsidRPr="002A0466">
              <w:rPr>
                <w:sz w:val="28"/>
                <w:szCs w:val="28"/>
              </w:rPr>
              <w:t>2</w:t>
            </w:r>
          </w:p>
        </w:tc>
        <w:tc>
          <w:tcPr>
            <w:tcW w:w="1676" w:type="dxa"/>
          </w:tcPr>
          <w:p w14:paraId="66645DAB" w14:textId="77777777" w:rsidR="002A0466" w:rsidRPr="00D26290" w:rsidRDefault="002A0466" w:rsidP="001B37D6">
            <w:pPr>
              <w:rPr>
                <w:sz w:val="24"/>
                <w:szCs w:val="24"/>
              </w:rPr>
            </w:pPr>
            <w:r w:rsidRPr="00D26290">
              <w:rPr>
                <w:sz w:val="24"/>
                <w:szCs w:val="24"/>
                <w:lang w:val="kk-KZ"/>
              </w:rPr>
              <w:t>№2 Эксперимент</w:t>
            </w:r>
          </w:p>
        </w:tc>
        <w:tc>
          <w:tcPr>
            <w:tcW w:w="1559" w:type="dxa"/>
          </w:tcPr>
          <w:p w14:paraId="336A4429" w14:textId="77777777" w:rsidR="002A0466" w:rsidRPr="00D26290" w:rsidRDefault="002A0466" w:rsidP="001B37D6">
            <w:pPr>
              <w:rPr>
                <w:sz w:val="24"/>
                <w:szCs w:val="24"/>
              </w:rPr>
            </w:pPr>
            <w:r w:rsidRPr="00D26290">
              <w:rPr>
                <w:sz w:val="24"/>
                <w:szCs w:val="24"/>
              </w:rPr>
              <w:t>♀ 18,1 ± 0,3</w:t>
            </w:r>
          </w:p>
          <w:p w14:paraId="0EC5A6F9" w14:textId="77777777" w:rsidR="002A0466" w:rsidRPr="00D26290" w:rsidRDefault="002A0466" w:rsidP="001B37D6">
            <w:pPr>
              <w:rPr>
                <w:sz w:val="24"/>
                <w:szCs w:val="24"/>
              </w:rPr>
            </w:pPr>
            <w:r w:rsidRPr="00D26290">
              <w:rPr>
                <w:sz w:val="24"/>
                <w:szCs w:val="24"/>
              </w:rPr>
              <w:t>♂ 20,4 ± 0,2</w:t>
            </w:r>
          </w:p>
        </w:tc>
        <w:tc>
          <w:tcPr>
            <w:tcW w:w="1559" w:type="dxa"/>
          </w:tcPr>
          <w:p w14:paraId="4FA35C46" w14:textId="77777777" w:rsidR="002A0466" w:rsidRPr="00D26290" w:rsidRDefault="002A0466" w:rsidP="001B37D6">
            <w:pPr>
              <w:rPr>
                <w:sz w:val="24"/>
                <w:szCs w:val="24"/>
              </w:rPr>
            </w:pPr>
            <w:r w:rsidRPr="00D26290">
              <w:rPr>
                <w:sz w:val="24"/>
                <w:szCs w:val="24"/>
              </w:rPr>
              <w:t>♀18,5 ± 0,2</w:t>
            </w:r>
          </w:p>
          <w:p w14:paraId="4917BDA6" w14:textId="77777777" w:rsidR="002A0466" w:rsidRPr="00D26290" w:rsidRDefault="002A0466" w:rsidP="001B37D6">
            <w:pPr>
              <w:rPr>
                <w:sz w:val="24"/>
                <w:szCs w:val="24"/>
              </w:rPr>
            </w:pPr>
            <w:r w:rsidRPr="00D26290">
              <w:rPr>
                <w:sz w:val="24"/>
                <w:szCs w:val="24"/>
              </w:rPr>
              <w:t>♂ 21,0 ± 0,4</w:t>
            </w:r>
          </w:p>
        </w:tc>
        <w:tc>
          <w:tcPr>
            <w:tcW w:w="1592" w:type="dxa"/>
          </w:tcPr>
          <w:p w14:paraId="2ED36970" w14:textId="77777777" w:rsidR="002A0466" w:rsidRPr="00D26290" w:rsidRDefault="002A0466" w:rsidP="001B37D6">
            <w:pPr>
              <w:rPr>
                <w:sz w:val="24"/>
                <w:szCs w:val="24"/>
              </w:rPr>
            </w:pPr>
            <w:r w:rsidRPr="00D26290">
              <w:rPr>
                <w:sz w:val="24"/>
                <w:szCs w:val="24"/>
              </w:rPr>
              <w:t>♀19,5 ± 0,3</w:t>
            </w:r>
          </w:p>
          <w:p w14:paraId="7F80C93F" w14:textId="77777777" w:rsidR="002A0466" w:rsidRPr="00D26290" w:rsidRDefault="002A0466" w:rsidP="001B37D6">
            <w:pPr>
              <w:rPr>
                <w:sz w:val="24"/>
                <w:szCs w:val="24"/>
              </w:rPr>
            </w:pPr>
            <w:r w:rsidRPr="00D26290">
              <w:rPr>
                <w:sz w:val="24"/>
                <w:szCs w:val="24"/>
              </w:rPr>
              <w:t>♂ 21,7 ± 0,2</w:t>
            </w:r>
          </w:p>
        </w:tc>
        <w:tc>
          <w:tcPr>
            <w:tcW w:w="1423" w:type="dxa"/>
          </w:tcPr>
          <w:p w14:paraId="0AB574BE" w14:textId="77777777" w:rsidR="002A0466" w:rsidRPr="00D26290" w:rsidRDefault="002A0466" w:rsidP="001B37D6">
            <w:pPr>
              <w:rPr>
                <w:sz w:val="24"/>
                <w:szCs w:val="24"/>
              </w:rPr>
            </w:pPr>
            <w:r w:rsidRPr="00D26290">
              <w:rPr>
                <w:sz w:val="24"/>
                <w:szCs w:val="24"/>
              </w:rPr>
              <w:t>♀21,3 ± 0,6</w:t>
            </w:r>
          </w:p>
          <w:p w14:paraId="6E4C646D" w14:textId="77777777" w:rsidR="002A0466" w:rsidRPr="00D26290" w:rsidRDefault="002A0466" w:rsidP="001B37D6">
            <w:pPr>
              <w:rPr>
                <w:sz w:val="24"/>
                <w:szCs w:val="24"/>
              </w:rPr>
            </w:pPr>
            <w:r w:rsidRPr="00D26290">
              <w:rPr>
                <w:sz w:val="24"/>
                <w:szCs w:val="24"/>
              </w:rPr>
              <w:t>♂23,1 ± 0,4</w:t>
            </w:r>
          </w:p>
        </w:tc>
        <w:tc>
          <w:tcPr>
            <w:tcW w:w="1090" w:type="dxa"/>
          </w:tcPr>
          <w:p w14:paraId="03B5ADC6" w14:textId="77777777" w:rsidR="002A0466" w:rsidRPr="00D26290" w:rsidRDefault="002A0466" w:rsidP="001B37D6">
            <w:pPr>
              <w:rPr>
                <w:sz w:val="24"/>
                <w:szCs w:val="24"/>
              </w:rPr>
            </w:pPr>
            <w:r w:rsidRPr="00D26290">
              <w:rPr>
                <w:sz w:val="24"/>
                <w:szCs w:val="24"/>
              </w:rPr>
              <w:t>♀ +3,2</w:t>
            </w:r>
          </w:p>
          <w:p w14:paraId="6BD8484A" w14:textId="77777777" w:rsidR="002A0466" w:rsidRPr="00D26290" w:rsidRDefault="002A0466" w:rsidP="001B37D6">
            <w:pPr>
              <w:rPr>
                <w:sz w:val="24"/>
                <w:szCs w:val="24"/>
              </w:rPr>
            </w:pPr>
            <w:r w:rsidRPr="00D26290">
              <w:rPr>
                <w:sz w:val="24"/>
                <w:szCs w:val="24"/>
              </w:rPr>
              <w:t>♂ +2,7</w:t>
            </w:r>
          </w:p>
        </w:tc>
      </w:tr>
      <w:tr w:rsidR="002A0466" w:rsidRPr="002A0466" w14:paraId="42CE4678" w14:textId="77777777" w:rsidTr="001B37D6">
        <w:tc>
          <w:tcPr>
            <w:tcW w:w="446" w:type="dxa"/>
          </w:tcPr>
          <w:p w14:paraId="14254F81" w14:textId="77777777" w:rsidR="002A0466" w:rsidRPr="002A0466" w:rsidRDefault="002A0466" w:rsidP="001B37D6">
            <w:pPr>
              <w:rPr>
                <w:sz w:val="28"/>
                <w:szCs w:val="28"/>
              </w:rPr>
            </w:pPr>
            <w:r w:rsidRPr="002A0466">
              <w:rPr>
                <w:sz w:val="28"/>
                <w:szCs w:val="28"/>
              </w:rPr>
              <w:lastRenderedPageBreak/>
              <w:t>3</w:t>
            </w:r>
          </w:p>
        </w:tc>
        <w:tc>
          <w:tcPr>
            <w:tcW w:w="1676" w:type="dxa"/>
          </w:tcPr>
          <w:p w14:paraId="7667C05B" w14:textId="77777777" w:rsidR="002A0466" w:rsidRPr="00D26290" w:rsidRDefault="002A0466" w:rsidP="001B37D6">
            <w:pPr>
              <w:rPr>
                <w:sz w:val="24"/>
                <w:szCs w:val="24"/>
              </w:rPr>
            </w:pPr>
            <w:r w:rsidRPr="00D26290">
              <w:rPr>
                <w:sz w:val="24"/>
                <w:szCs w:val="24"/>
                <w:lang w:val="kk-KZ"/>
              </w:rPr>
              <w:t>№3 Эксперимент</w:t>
            </w:r>
          </w:p>
        </w:tc>
        <w:tc>
          <w:tcPr>
            <w:tcW w:w="1559" w:type="dxa"/>
          </w:tcPr>
          <w:p w14:paraId="054B619E" w14:textId="77777777" w:rsidR="002A0466" w:rsidRPr="00D26290" w:rsidRDefault="002A0466" w:rsidP="001B37D6">
            <w:pPr>
              <w:rPr>
                <w:sz w:val="24"/>
                <w:szCs w:val="24"/>
              </w:rPr>
            </w:pPr>
            <w:r w:rsidRPr="00D26290">
              <w:rPr>
                <w:sz w:val="24"/>
                <w:szCs w:val="24"/>
              </w:rPr>
              <w:t>♀ 19,5 ± 0,4</w:t>
            </w:r>
          </w:p>
          <w:p w14:paraId="37EC95EF" w14:textId="77777777" w:rsidR="002A0466" w:rsidRPr="00D26290" w:rsidRDefault="002A0466" w:rsidP="001B37D6">
            <w:pPr>
              <w:rPr>
                <w:sz w:val="24"/>
                <w:szCs w:val="24"/>
              </w:rPr>
            </w:pPr>
            <w:r w:rsidRPr="00D26290">
              <w:rPr>
                <w:sz w:val="24"/>
                <w:szCs w:val="24"/>
              </w:rPr>
              <w:t>♂ 18,4 ± 0, 2</w:t>
            </w:r>
          </w:p>
        </w:tc>
        <w:tc>
          <w:tcPr>
            <w:tcW w:w="1559" w:type="dxa"/>
          </w:tcPr>
          <w:p w14:paraId="0A40B9C2" w14:textId="632DD1D1" w:rsidR="002A0466" w:rsidRPr="00D26290" w:rsidRDefault="002A0466" w:rsidP="001B37D6">
            <w:pPr>
              <w:rPr>
                <w:sz w:val="24"/>
                <w:szCs w:val="24"/>
              </w:rPr>
            </w:pPr>
            <w:r w:rsidRPr="00D26290">
              <w:rPr>
                <w:sz w:val="24"/>
                <w:szCs w:val="24"/>
              </w:rPr>
              <w:t xml:space="preserve">♀ </w:t>
            </w:r>
            <w:r w:rsidR="00941BDE">
              <w:rPr>
                <w:sz w:val="24"/>
                <w:szCs w:val="24"/>
                <w:lang w:val="kk-KZ"/>
              </w:rPr>
              <w:t>19</w:t>
            </w:r>
            <w:r w:rsidRPr="00D26290">
              <w:rPr>
                <w:sz w:val="24"/>
                <w:szCs w:val="24"/>
              </w:rPr>
              <w:t>,</w:t>
            </w:r>
            <w:r w:rsidR="00941BDE">
              <w:rPr>
                <w:sz w:val="24"/>
                <w:szCs w:val="24"/>
                <w:lang w:val="kk-KZ"/>
              </w:rPr>
              <w:t>8</w:t>
            </w:r>
            <w:r w:rsidRPr="00D26290">
              <w:rPr>
                <w:sz w:val="24"/>
                <w:szCs w:val="24"/>
              </w:rPr>
              <w:t xml:space="preserve"> ± 0,1</w:t>
            </w:r>
          </w:p>
          <w:p w14:paraId="70230956" w14:textId="1A5A1646" w:rsidR="002A0466" w:rsidRPr="00941BDE" w:rsidRDefault="002A0466" w:rsidP="001B37D6">
            <w:pPr>
              <w:rPr>
                <w:sz w:val="24"/>
                <w:szCs w:val="24"/>
                <w:lang w:val="kk-KZ"/>
              </w:rPr>
            </w:pPr>
            <w:r w:rsidRPr="00D26290">
              <w:rPr>
                <w:sz w:val="24"/>
                <w:szCs w:val="24"/>
              </w:rPr>
              <w:t>♂ 1</w:t>
            </w:r>
            <w:r w:rsidR="00941BDE">
              <w:rPr>
                <w:sz w:val="24"/>
                <w:szCs w:val="24"/>
                <w:lang w:val="kk-KZ"/>
              </w:rPr>
              <w:t>8,9</w:t>
            </w:r>
            <w:r w:rsidRPr="00D26290">
              <w:rPr>
                <w:sz w:val="24"/>
                <w:szCs w:val="24"/>
              </w:rPr>
              <w:t xml:space="preserve"> ± 0,</w:t>
            </w:r>
            <w:r w:rsidR="00941BDE">
              <w:rPr>
                <w:sz w:val="24"/>
                <w:szCs w:val="24"/>
                <w:lang w:val="kk-KZ"/>
              </w:rPr>
              <w:t>1</w:t>
            </w:r>
          </w:p>
        </w:tc>
        <w:tc>
          <w:tcPr>
            <w:tcW w:w="1592" w:type="dxa"/>
          </w:tcPr>
          <w:p w14:paraId="0B2A1B7C" w14:textId="6A6C03A5" w:rsidR="002A0466" w:rsidRPr="00941BDE" w:rsidRDefault="002A0466" w:rsidP="001B37D6">
            <w:pPr>
              <w:rPr>
                <w:sz w:val="24"/>
                <w:szCs w:val="24"/>
                <w:lang w:val="kk-KZ"/>
              </w:rPr>
            </w:pPr>
            <w:r w:rsidRPr="00D26290">
              <w:rPr>
                <w:sz w:val="24"/>
                <w:szCs w:val="24"/>
              </w:rPr>
              <w:t>♀ 2</w:t>
            </w:r>
            <w:r w:rsidR="00941BDE">
              <w:rPr>
                <w:sz w:val="24"/>
                <w:szCs w:val="24"/>
                <w:lang w:val="kk-KZ"/>
              </w:rPr>
              <w:t>1,0</w:t>
            </w:r>
            <w:r w:rsidRPr="00D26290">
              <w:rPr>
                <w:sz w:val="24"/>
                <w:szCs w:val="24"/>
              </w:rPr>
              <w:t xml:space="preserve"> ± 0,</w:t>
            </w:r>
            <w:r w:rsidR="00941BDE">
              <w:rPr>
                <w:sz w:val="24"/>
                <w:szCs w:val="24"/>
                <w:lang w:val="kk-KZ"/>
              </w:rPr>
              <w:t>2</w:t>
            </w:r>
          </w:p>
          <w:p w14:paraId="696D259B" w14:textId="6E2FFD81" w:rsidR="002A0466" w:rsidRPr="00941BDE" w:rsidRDefault="002A0466" w:rsidP="001B37D6">
            <w:pPr>
              <w:rPr>
                <w:sz w:val="24"/>
                <w:szCs w:val="24"/>
                <w:lang w:val="kk-KZ"/>
              </w:rPr>
            </w:pPr>
            <w:r w:rsidRPr="00D26290">
              <w:rPr>
                <w:sz w:val="24"/>
                <w:szCs w:val="24"/>
              </w:rPr>
              <w:t xml:space="preserve">♂ </w:t>
            </w:r>
            <w:r w:rsidR="00941BDE">
              <w:rPr>
                <w:sz w:val="24"/>
                <w:szCs w:val="24"/>
                <w:lang w:val="kk-KZ"/>
              </w:rPr>
              <w:t>19,9</w:t>
            </w:r>
            <w:r w:rsidRPr="00D26290">
              <w:rPr>
                <w:sz w:val="24"/>
                <w:szCs w:val="24"/>
              </w:rPr>
              <w:t xml:space="preserve"> ± 0,</w:t>
            </w:r>
            <w:r w:rsidR="00941BDE">
              <w:rPr>
                <w:sz w:val="24"/>
                <w:szCs w:val="24"/>
                <w:lang w:val="kk-KZ"/>
              </w:rPr>
              <w:t>3</w:t>
            </w:r>
          </w:p>
        </w:tc>
        <w:tc>
          <w:tcPr>
            <w:tcW w:w="1423" w:type="dxa"/>
          </w:tcPr>
          <w:p w14:paraId="1B48A90A" w14:textId="1AF71DAE" w:rsidR="002A0466" w:rsidRPr="00941BDE" w:rsidRDefault="002A0466" w:rsidP="001B37D6">
            <w:pPr>
              <w:rPr>
                <w:sz w:val="24"/>
                <w:szCs w:val="24"/>
                <w:lang w:val="kk-KZ"/>
              </w:rPr>
            </w:pPr>
            <w:r w:rsidRPr="00D26290">
              <w:rPr>
                <w:sz w:val="24"/>
                <w:szCs w:val="24"/>
              </w:rPr>
              <w:t>♀2</w:t>
            </w:r>
            <w:r w:rsidR="00941BDE">
              <w:rPr>
                <w:sz w:val="24"/>
                <w:szCs w:val="24"/>
                <w:lang w:val="kk-KZ"/>
              </w:rPr>
              <w:t>1</w:t>
            </w:r>
            <w:r w:rsidRPr="00D26290">
              <w:rPr>
                <w:sz w:val="24"/>
                <w:szCs w:val="24"/>
              </w:rPr>
              <w:t>,7 ± 0,</w:t>
            </w:r>
            <w:r w:rsidR="00941BDE">
              <w:rPr>
                <w:sz w:val="24"/>
                <w:szCs w:val="24"/>
                <w:lang w:val="kk-KZ"/>
              </w:rPr>
              <w:t>4</w:t>
            </w:r>
          </w:p>
          <w:p w14:paraId="4D89B687" w14:textId="126F79ED" w:rsidR="002A0466" w:rsidRPr="00941BDE" w:rsidRDefault="002A0466" w:rsidP="001B37D6">
            <w:pPr>
              <w:rPr>
                <w:sz w:val="24"/>
                <w:szCs w:val="24"/>
                <w:lang w:val="kk-KZ"/>
              </w:rPr>
            </w:pPr>
            <w:r w:rsidRPr="00D26290">
              <w:rPr>
                <w:sz w:val="24"/>
                <w:szCs w:val="24"/>
              </w:rPr>
              <w:t>♂2</w:t>
            </w:r>
            <w:r w:rsidR="00941BDE">
              <w:rPr>
                <w:sz w:val="24"/>
                <w:szCs w:val="24"/>
                <w:lang w:val="kk-KZ"/>
              </w:rPr>
              <w:t>2</w:t>
            </w:r>
            <w:r w:rsidRPr="00D26290">
              <w:rPr>
                <w:sz w:val="24"/>
                <w:szCs w:val="24"/>
              </w:rPr>
              <w:t>,</w:t>
            </w:r>
            <w:r w:rsidR="00941BDE">
              <w:rPr>
                <w:sz w:val="24"/>
                <w:szCs w:val="24"/>
                <w:lang w:val="kk-KZ"/>
              </w:rPr>
              <w:t xml:space="preserve">7 </w:t>
            </w:r>
            <w:r w:rsidRPr="00D26290">
              <w:rPr>
                <w:sz w:val="24"/>
                <w:szCs w:val="24"/>
              </w:rPr>
              <w:t>± 0,</w:t>
            </w:r>
            <w:r w:rsidR="00941BDE">
              <w:rPr>
                <w:sz w:val="24"/>
                <w:szCs w:val="24"/>
                <w:lang w:val="kk-KZ"/>
              </w:rPr>
              <w:t>3</w:t>
            </w:r>
          </w:p>
        </w:tc>
        <w:tc>
          <w:tcPr>
            <w:tcW w:w="1090" w:type="dxa"/>
          </w:tcPr>
          <w:p w14:paraId="372C4757" w14:textId="77777777" w:rsidR="002A0466" w:rsidRPr="00D26290" w:rsidRDefault="002A0466" w:rsidP="001B37D6">
            <w:pPr>
              <w:rPr>
                <w:sz w:val="24"/>
                <w:szCs w:val="24"/>
              </w:rPr>
            </w:pPr>
            <w:r w:rsidRPr="00D26290">
              <w:rPr>
                <w:sz w:val="24"/>
                <w:szCs w:val="24"/>
              </w:rPr>
              <w:t>♀ +3,2</w:t>
            </w:r>
          </w:p>
          <w:p w14:paraId="38B99678" w14:textId="77777777" w:rsidR="002A0466" w:rsidRPr="00D26290" w:rsidRDefault="002A0466" w:rsidP="001B37D6">
            <w:pPr>
              <w:rPr>
                <w:sz w:val="24"/>
                <w:szCs w:val="24"/>
              </w:rPr>
            </w:pPr>
            <w:r w:rsidRPr="00D26290">
              <w:rPr>
                <w:sz w:val="24"/>
                <w:szCs w:val="24"/>
              </w:rPr>
              <w:t>♂ +5,1</w:t>
            </w:r>
          </w:p>
        </w:tc>
      </w:tr>
      <w:tr w:rsidR="002A0466" w:rsidRPr="002A0466" w14:paraId="69354707" w14:textId="77777777" w:rsidTr="001B37D6">
        <w:tc>
          <w:tcPr>
            <w:tcW w:w="446" w:type="dxa"/>
          </w:tcPr>
          <w:p w14:paraId="7E72515E" w14:textId="77777777" w:rsidR="002A0466" w:rsidRPr="002A0466" w:rsidRDefault="002A0466" w:rsidP="001B37D6">
            <w:pPr>
              <w:rPr>
                <w:sz w:val="28"/>
                <w:szCs w:val="28"/>
              </w:rPr>
            </w:pPr>
            <w:r w:rsidRPr="002A0466">
              <w:rPr>
                <w:sz w:val="28"/>
                <w:szCs w:val="28"/>
              </w:rPr>
              <w:t>4</w:t>
            </w:r>
          </w:p>
        </w:tc>
        <w:tc>
          <w:tcPr>
            <w:tcW w:w="1676" w:type="dxa"/>
          </w:tcPr>
          <w:p w14:paraId="02A872F2" w14:textId="77777777" w:rsidR="002A0466" w:rsidRPr="00D26290" w:rsidRDefault="002A0466" w:rsidP="001B37D6">
            <w:pPr>
              <w:rPr>
                <w:sz w:val="24"/>
                <w:szCs w:val="24"/>
              </w:rPr>
            </w:pPr>
            <w:r w:rsidRPr="00D26290">
              <w:rPr>
                <w:sz w:val="24"/>
                <w:szCs w:val="24"/>
                <w:lang w:val="kk-KZ"/>
              </w:rPr>
              <w:t>№4 Контроль</w:t>
            </w:r>
          </w:p>
        </w:tc>
        <w:tc>
          <w:tcPr>
            <w:tcW w:w="1559" w:type="dxa"/>
          </w:tcPr>
          <w:p w14:paraId="134E61B1" w14:textId="77777777" w:rsidR="002A0466" w:rsidRPr="00D26290" w:rsidRDefault="002A0466" w:rsidP="001B37D6">
            <w:pPr>
              <w:rPr>
                <w:sz w:val="24"/>
                <w:szCs w:val="24"/>
              </w:rPr>
            </w:pPr>
            <w:r w:rsidRPr="00D26290">
              <w:rPr>
                <w:sz w:val="24"/>
                <w:szCs w:val="24"/>
              </w:rPr>
              <w:t>♀ 20,2 ± 0,1</w:t>
            </w:r>
          </w:p>
          <w:p w14:paraId="41068A7C" w14:textId="77777777" w:rsidR="002A0466" w:rsidRPr="00D26290" w:rsidRDefault="002A0466" w:rsidP="001B37D6">
            <w:pPr>
              <w:rPr>
                <w:sz w:val="24"/>
                <w:szCs w:val="24"/>
              </w:rPr>
            </w:pPr>
            <w:r w:rsidRPr="00D26290">
              <w:rPr>
                <w:sz w:val="24"/>
                <w:szCs w:val="24"/>
              </w:rPr>
              <w:t>♂ 20,7 ± 0,4</w:t>
            </w:r>
          </w:p>
        </w:tc>
        <w:tc>
          <w:tcPr>
            <w:tcW w:w="1559" w:type="dxa"/>
          </w:tcPr>
          <w:p w14:paraId="32FB96F5" w14:textId="77777777" w:rsidR="002A0466" w:rsidRPr="00D26290" w:rsidRDefault="002A0466" w:rsidP="001B37D6">
            <w:pPr>
              <w:rPr>
                <w:sz w:val="24"/>
                <w:szCs w:val="24"/>
              </w:rPr>
            </w:pPr>
            <w:r w:rsidRPr="00D26290">
              <w:rPr>
                <w:sz w:val="24"/>
                <w:szCs w:val="24"/>
              </w:rPr>
              <w:t>♀ 20,4 ± 0,1</w:t>
            </w:r>
          </w:p>
          <w:p w14:paraId="78DAFBA8" w14:textId="77777777" w:rsidR="002A0466" w:rsidRPr="00D26290" w:rsidRDefault="002A0466" w:rsidP="001B37D6">
            <w:pPr>
              <w:rPr>
                <w:sz w:val="24"/>
                <w:szCs w:val="24"/>
              </w:rPr>
            </w:pPr>
            <w:r w:rsidRPr="00D26290">
              <w:rPr>
                <w:sz w:val="24"/>
                <w:szCs w:val="24"/>
              </w:rPr>
              <w:t>♂ 20,7 ± 0,4</w:t>
            </w:r>
          </w:p>
        </w:tc>
        <w:tc>
          <w:tcPr>
            <w:tcW w:w="1592" w:type="dxa"/>
          </w:tcPr>
          <w:p w14:paraId="03F56741" w14:textId="77777777" w:rsidR="002A0466" w:rsidRPr="00D26290" w:rsidRDefault="002A0466" w:rsidP="001B37D6">
            <w:pPr>
              <w:rPr>
                <w:sz w:val="24"/>
                <w:szCs w:val="24"/>
              </w:rPr>
            </w:pPr>
            <w:r w:rsidRPr="00D26290">
              <w:rPr>
                <w:sz w:val="24"/>
                <w:szCs w:val="24"/>
              </w:rPr>
              <w:t>♀ 21,1 ± 0,2</w:t>
            </w:r>
          </w:p>
          <w:p w14:paraId="7886C89B" w14:textId="77777777" w:rsidR="002A0466" w:rsidRPr="00D26290" w:rsidRDefault="002A0466" w:rsidP="001B37D6">
            <w:pPr>
              <w:rPr>
                <w:sz w:val="24"/>
                <w:szCs w:val="24"/>
              </w:rPr>
            </w:pPr>
            <w:r w:rsidRPr="00D26290">
              <w:rPr>
                <w:sz w:val="24"/>
                <w:szCs w:val="24"/>
              </w:rPr>
              <w:t>♂ 21,0 ± 0,6</w:t>
            </w:r>
          </w:p>
        </w:tc>
        <w:tc>
          <w:tcPr>
            <w:tcW w:w="1423" w:type="dxa"/>
          </w:tcPr>
          <w:p w14:paraId="65CAD1A6" w14:textId="77777777" w:rsidR="002A0466" w:rsidRPr="00D26290" w:rsidRDefault="002A0466" w:rsidP="001B37D6">
            <w:pPr>
              <w:rPr>
                <w:sz w:val="24"/>
                <w:szCs w:val="24"/>
              </w:rPr>
            </w:pPr>
            <w:r w:rsidRPr="00D26290">
              <w:rPr>
                <w:sz w:val="24"/>
                <w:szCs w:val="24"/>
              </w:rPr>
              <w:t>♀22,5 ± 0,4</w:t>
            </w:r>
          </w:p>
          <w:p w14:paraId="30D9CA83" w14:textId="77777777" w:rsidR="002A0466" w:rsidRPr="00D26290" w:rsidRDefault="002A0466" w:rsidP="001B37D6">
            <w:pPr>
              <w:rPr>
                <w:sz w:val="24"/>
                <w:szCs w:val="24"/>
              </w:rPr>
            </w:pPr>
            <w:r w:rsidRPr="00D26290">
              <w:rPr>
                <w:sz w:val="24"/>
                <w:szCs w:val="24"/>
              </w:rPr>
              <w:t>♂23,6 ± 0,3</w:t>
            </w:r>
          </w:p>
        </w:tc>
        <w:tc>
          <w:tcPr>
            <w:tcW w:w="1090" w:type="dxa"/>
          </w:tcPr>
          <w:p w14:paraId="2E3ACB13" w14:textId="77777777" w:rsidR="002A0466" w:rsidRPr="00D26290" w:rsidRDefault="002A0466" w:rsidP="001B37D6">
            <w:pPr>
              <w:rPr>
                <w:sz w:val="24"/>
                <w:szCs w:val="24"/>
              </w:rPr>
            </w:pPr>
            <w:r w:rsidRPr="00D26290">
              <w:rPr>
                <w:sz w:val="24"/>
                <w:szCs w:val="24"/>
              </w:rPr>
              <w:t>♀ +2,3</w:t>
            </w:r>
          </w:p>
          <w:p w14:paraId="208D5652" w14:textId="77777777" w:rsidR="002A0466" w:rsidRPr="00D26290" w:rsidRDefault="002A0466" w:rsidP="001B37D6">
            <w:pPr>
              <w:rPr>
                <w:sz w:val="24"/>
                <w:szCs w:val="24"/>
              </w:rPr>
            </w:pPr>
            <w:r w:rsidRPr="00D26290">
              <w:rPr>
                <w:sz w:val="24"/>
                <w:szCs w:val="24"/>
              </w:rPr>
              <w:t>♂ +2,9</w:t>
            </w:r>
          </w:p>
        </w:tc>
      </w:tr>
    </w:tbl>
    <w:p w14:paraId="095DB3C4" w14:textId="77777777" w:rsidR="002A0466" w:rsidRPr="002A0466" w:rsidRDefault="002A0466" w:rsidP="002A0466">
      <w:pPr>
        <w:spacing w:after="0"/>
        <w:jc w:val="both"/>
        <w:rPr>
          <w:rFonts w:ascii="Times New Roman" w:hAnsi="Times New Roman" w:cs="Times New Roman"/>
          <w:b/>
          <w:bCs/>
          <w:sz w:val="28"/>
          <w:szCs w:val="28"/>
          <w:lang w:val="kk-KZ"/>
        </w:rPr>
      </w:pPr>
    </w:p>
    <w:p w14:paraId="6AC62225" w14:textId="0E51AAD8" w:rsidR="002A0466" w:rsidRPr="00D26290" w:rsidRDefault="002A0466" w:rsidP="002A0466">
      <w:pPr>
        <w:spacing w:after="0"/>
        <w:jc w:val="both"/>
        <w:rPr>
          <w:rFonts w:ascii="Times New Roman" w:hAnsi="Times New Roman" w:cs="Times New Roman"/>
          <w:bCs/>
          <w:sz w:val="28"/>
          <w:szCs w:val="28"/>
          <w:lang w:val="kk-KZ"/>
        </w:rPr>
      </w:pPr>
      <w:r w:rsidRPr="00D26290">
        <w:rPr>
          <w:rFonts w:ascii="Times New Roman" w:hAnsi="Times New Roman" w:cs="Times New Roman"/>
          <w:bCs/>
          <w:sz w:val="28"/>
          <w:szCs w:val="28"/>
          <w:lang w:val="kk-KZ"/>
        </w:rPr>
        <w:t xml:space="preserve">Таблица </w:t>
      </w:r>
      <w:r w:rsidR="00D26290">
        <w:rPr>
          <w:rFonts w:ascii="Times New Roman" w:hAnsi="Times New Roman" w:cs="Times New Roman"/>
          <w:bCs/>
          <w:sz w:val="28"/>
          <w:szCs w:val="28"/>
          <w:lang w:val="kk-KZ"/>
        </w:rPr>
        <w:t>38</w:t>
      </w:r>
      <w:r w:rsidRPr="00D26290">
        <w:rPr>
          <w:rFonts w:ascii="Times New Roman" w:hAnsi="Times New Roman" w:cs="Times New Roman"/>
          <w:bCs/>
          <w:sz w:val="28"/>
          <w:szCs w:val="28"/>
          <w:lang w:val="kk-KZ"/>
        </w:rPr>
        <w:t>. Динамика массы тела животных тела в эксперименте «подострая токсичность»</w:t>
      </w:r>
    </w:p>
    <w:p w14:paraId="4E18CB45" w14:textId="77777777" w:rsidR="002A0466" w:rsidRPr="002A0466" w:rsidRDefault="002A0466" w:rsidP="002A0466">
      <w:pPr>
        <w:spacing w:after="0"/>
        <w:rPr>
          <w:rFonts w:ascii="Times New Roman" w:hAnsi="Times New Roman" w:cs="Times New Roman"/>
          <w:b/>
          <w:bCs/>
          <w:sz w:val="28"/>
          <w:szCs w:val="28"/>
          <w:lang w:val="kk-KZ"/>
        </w:rPr>
      </w:pPr>
    </w:p>
    <w:tbl>
      <w:tblPr>
        <w:tblStyle w:val="a3"/>
        <w:tblW w:w="0" w:type="auto"/>
        <w:tblLook w:val="04A0" w:firstRow="1" w:lastRow="0" w:firstColumn="1" w:lastColumn="0" w:noHBand="0" w:noVBand="1"/>
      </w:tblPr>
      <w:tblGrid>
        <w:gridCol w:w="445"/>
        <w:gridCol w:w="1736"/>
        <w:gridCol w:w="1248"/>
        <w:gridCol w:w="1248"/>
        <w:gridCol w:w="1248"/>
        <w:gridCol w:w="1248"/>
        <w:gridCol w:w="1248"/>
        <w:gridCol w:w="1090"/>
      </w:tblGrid>
      <w:tr w:rsidR="002A0466" w:rsidRPr="00D26290" w14:paraId="683B72EE" w14:textId="77777777" w:rsidTr="001B37D6">
        <w:tc>
          <w:tcPr>
            <w:tcW w:w="279" w:type="dxa"/>
            <w:vMerge w:val="restart"/>
          </w:tcPr>
          <w:p w14:paraId="283AEA36" w14:textId="77777777" w:rsidR="002A0466" w:rsidRPr="00D26290" w:rsidRDefault="002A0466" w:rsidP="001B37D6">
            <w:pPr>
              <w:rPr>
                <w:sz w:val="24"/>
                <w:szCs w:val="24"/>
              </w:rPr>
            </w:pPr>
            <w:r w:rsidRPr="00D26290">
              <w:rPr>
                <w:sz w:val="24"/>
                <w:szCs w:val="24"/>
              </w:rPr>
              <w:t>№</w:t>
            </w:r>
          </w:p>
        </w:tc>
        <w:tc>
          <w:tcPr>
            <w:tcW w:w="1736" w:type="dxa"/>
            <w:vMerge w:val="restart"/>
          </w:tcPr>
          <w:p w14:paraId="7737F2C7" w14:textId="77777777" w:rsidR="002A0466" w:rsidRPr="00D26290" w:rsidRDefault="002A0466" w:rsidP="001B37D6">
            <w:pPr>
              <w:rPr>
                <w:sz w:val="24"/>
                <w:szCs w:val="24"/>
              </w:rPr>
            </w:pPr>
            <w:r w:rsidRPr="00D26290">
              <w:rPr>
                <w:sz w:val="24"/>
                <w:szCs w:val="24"/>
              </w:rPr>
              <w:t>Название группы</w:t>
            </w:r>
          </w:p>
        </w:tc>
        <w:tc>
          <w:tcPr>
            <w:tcW w:w="6240" w:type="dxa"/>
            <w:gridSpan w:val="5"/>
          </w:tcPr>
          <w:p w14:paraId="3869C257" w14:textId="77777777" w:rsidR="002A0466" w:rsidRPr="00D26290" w:rsidRDefault="002A0466" w:rsidP="001B37D6">
            <w:pPr>
              <w:rPr>
                <w:sz w:val="24"/>
                <w:szCs w:val="24"/>
              </w:rPr>
            </w:pPr>
            <w:r w:rsidRPr="00D26290">
              <w:rPr>
                <w:sz w:val="24"/>
                <w:szCs w:val="24"/>
              </w:rPr>
              <w:t>Динамика массы (г), сутки после начала опыта</w:t>
            </w:r>
          </w:p>
        </w:tc>
        <w:tc>
          <w:tcPr>
            <w:tcW w:w="1090" w:type="dxa"/>
            <w:vMerge w:val="restart"/>
          </w:tcPr>
          <w:p w14:paraId="4C515BCC" w14:textId="77777777" w:rsidR="002A0466" w:rsidRPr="00D26290" w:rsidRDefault="002A0466" w:rsidP="001B37D6">
            <w:pPr>
              <w:rPr>
                <w:sz w:val="24"/>
                <w:szCs w:val="24"/>
              </w:rPr>
            </w:pPr>
            <w:r w:rsidRPr="00D26290">
              <w:rPr>
                <w:sz w:val="24"/>
                <w:szCs w:val="24"/>
              </w:rPr>
              <w:t>Прирост массы тела, г</w:t>
            </w:r>
          </w:p>
        </w:tc>
      </w:tr>
      <w:tr w:rsidR="002A0466" w:rsidRPr="00D26290" w14:paraId="7A0AFC95" w14:textId="77777777" w:rsidTr="001B37D6">
        <w:tc>
          <w:tcPr>
            <w:tcW w:w="279" w:type="dxa"/>
            <w:vMerge/>
          </w:tcPr>
          <w:p w14:paraId="4BB4FBC9" w14:textId="77777777" w:rsidR="002A0466" w:rsidRPr="00D26290" w:rsidRDefault="002A0466" w:rsidP="001B37D6">
            <w:pPr>
              <w:rPr>
                <w:sz w:val="24"/>
                <w:szCs w:val="24"/>
              </w:rPr>
            </w:pPr>
          </w:p>
        </w:tc>
        <w:tc>
          <w:tcPr>
            <w:tcW w:w="1736" w:type="dxa"/>
            <w:vMerge/>
          </w:tcPr>
          <w:p w14:paraId="792C3A5D" w14:textId="77777777" w:rsidR="002A0466" w:rsidRPr="00D26290" w:rsidRDefault="002A0466" w:rsidP="001B37D6">
            <w:pPr>
              <w:rPr>
                <w:sz w:val="24"/>
                <w:szCs w:val="24"/>
              </w:rPr>
            </w:pPr>
          </w:p>
        </w:tc>
        <w:tc>
          <w:tcPr>
            <w:tcW w:w="1248" w:type="dxa"/>
          </w:tcPr>
          <w:p w14:paraId="30C7F4A7" w14:textId="77777777" w:rsidR="002A0466" w:rsidRPr="00D26290" w:rsidRDefault="002A0466" w:rsidP="001B37D6">
            <w:pPr>
              <w:rPr>
                <w:sz w:val="24"/>
                <w:szCs w:val="24"/>
              </w:rPr>
            </w:pPr>
            <w:r w:rsidRPr="00D26290">
              <w:rPr>
                <w:sz w:val="24"/>
                <w:szCs w:val="24"/>
              </w:rPr>
              <w:t>Фон</w:t>
            </w:r>
          </w:p>
        </w:tc>
        <w:tc>
          <w:tcPr>
            <w:tcW w:w="1248" w:type="dxa"/>
          </w:tcPr>
          <w:p w14:paraId="02016FAE" w14:textId="77777777" w:rsidR="002A0466" w:rsidRPr="00D26290" w:rsidRDefault="002A0466" w:rsidP="001B37D6">
            <w:pPr>
              <w:rPr>
                <w:sz w:val="24"/>
                <w:szCs w:val="24"/>
              </w:rPr>
            </w:pPr>
            <w:r w:rsidRPr="00D26290">
              <w:rPr>
                <w:sz w:val="24"/>
                <w:szCs w:val="24"/>
              </w:rPr>
              <w:t>Через 24 часа</w:t>
            </w:r>
          </w:p>
        </w:tc>
        <w:tc>
          <w:tcPr>
            <w:tcW w:w="1248" w:type="dxa"/>
          </w:tcPr>
          <w:p w14:paraId="0C2624DB" w14:textId="77777777" w:rsidR="002A0466" w:rsidRPr="00D26290" w:rsidRDefault="002A0466" w:rsidP="001B37D6">
            <w:pPr>
              <w:rPr>
                <w:sz w:val="24"/>
                <w:szCs w:val="24"/>
              </w:rPr>
            </w:pPr>
            <w:r w:rsidRPr="00D26290">
              <w:rPr>
                <w:sz w:val="24"/>
                <w:szCs w:val="24"/>
              </w:rPr>
              <w:t>Через 7 дней</w:t>
            </w:r>
          </w:p>
        </w:tc>
        <w:tc>
          <w:tcPr>
            <w:tcW w:w="1248" w:type="dxa"/>
          </w:tcPr>
          <w:p w14:paraId="2E609358" w14:textId="77777777" w:rsidR="002A0466" w:rsidRPr="00D26290" w:rsidRDefault="002A0466" w:rsidP="001B37D6">
            <w:pPr>
              <w:rPr>
                <w:sz w:val="24"/>
                <w:szCs w:val="24"/>
              </w:rPr>
            </w:pPr>
            <w:r w:rsidRPr="00D26290">
              <w:rPr>
                <w:sz w:val="24"/>
                <w:szCs w:val="24"/>
              </w:rPr>
              <w:t>Через 14 дней</w:t>
            </w:r>
          </w:p>
        </w:tc>
        <w:tc>
          <w:tcPr>
            <w:tcW w:w="1248" w:type="dxa"/>
          </w:tcPr>
          <w:p w14:paraId="4A0160C3" w14:textId="77777777" w:rsidR="002A0466" w:rsidRPr="00D26290" w:rsidRDefault="002A0466" w:rsidP="001B37D6">
            <w:pPr>
              <w:rPr>
                <w:sz w:val="24"/>
                <w:szCs w:val="24"/>
              </w:rPr>
            </w:pPr>
            <w:r w:rsidRPr="00D26290">
              <w:rPr>
                <w:sz w:val="24"/>
                <w:szCs w:val="24"/>
              </w:rPr>
              <w:t>Через 28 дней</w:t>
            </w:r>
          </w:p>
        </w:tc>
        <w:tc>
          <w:tcPr>
            <w:tcW w:w="1090" w:type="dxa"/>
            <w:vMerge/>
          </w:tcPr>
          <w:p w14:paraId="31EA0693" w14:textId="77777777" w:rsidR="002A0466" w:rsidRPr="00D26290" w:rsidRDefault="002A0466" w:rsidP="001B37D6">
            <w:pPr>
              <w:rPr>
                <w:sz w:val="24"/>
                <w:szCs w:val="24"/>
              </w:rPr>
            </w:pPr>
          </w:p>
        </w:tc>
      </w:tr>
      <w:tr w:rsidR="002A0466" w:rsidRPr="00D26290" w14:paraId="6E8D333C" w14:textId="77777777" w:rsidTr="001B37D6">
        <w:tc>
          <w:tcPr>
            <w:tcW w:w="279" w:type="dxa"/>
          </w:tcPr>
          <w:p w14:paraId="1288CF67" w14:textId="77777777" w:rsidR="002A0466" w:rsidRPr="00D26290" w:rsidRDefault="002A0466" w:rsidP="001B37D6">
            <w:pPr>
              <w:rPr>
                <w:sz w:val="24"/>
                <w:szCs w:val="24"/>
              </w:rPr>
            </w:pPr>
            <w:r w:rsidRPr="00D26290">
              <w:rPr>
                <w:sz w:val="24"/>
                <w:szCs w:val="24"/>
              </w:rPr>
              <w:t>1</w:t>
            </w:r>
          </w:p>
        </w:tc>
        <w:tc>
          <w:tcPr>
            <w:tcW w:w="1736" w:type="dxa"/>
          </w:tcPr>
          <w:p w14:paraId="25894BDB" w14:textId="77777777" w:rsidR="002A0466" w:rsidRPr="00D26290" w:rsidRDefault="002A0466" w:rsidP="001B37D6">
            <w:pPr>
              <w:rPr>
                <w:sz w:val="24"/>
                <w:szCs w:val="24"/>
              </w:rPr>
            </w:pPr>
            <w:r w:rsidRPr="00D26290">
              <w:rPr>
                <w:sz w:val="24"/>
                <w:szCs w:val="24"/>
                <w:lang w:val="kk-KZ"/>
              </w:rPr>
              <w:t>№1 Эксперимент</w:t>
            </w:r>
          </w:p>
        </w:tc>
        <w:tc>
          <w:tcPr>
            <w:tcW w:w="1248" w:type="dxa"/>
          </w:tcPr>
          <w:p w14:paraId="1F2FD532" w14:textId="77777777" w:rsidR="002A0466" w:rsidRPr="00D26290" w:rsidRDefault="002A0466" w:rsidP="001B37D6">
            <w:pPr>
              <w:rPr>
                <w:sz w:val="24"/>
                <w:szCs w:val="24"/>
              </w:rPr>
            </w:pPr>
            <w:r w:rsidRPr="00D26290">
              <w:rPr>
                <w:sz w:val="24"/>
                <w:szCs w:val="24"/>
              </w:rPr>
              <w:t>♀20,2±0,1</w:t>
            </w:r>
          </w:p>
          <w:p w14:paraId="0912A154" w14:textId="77777777" w:rsidR="002A0466" w:rsidRPr="00D26290" w:rsidRDefault="002A0466" w:rsidP="001B37D6">
            <w:pPr>
              <w:rPr>
                <w:sz w:val="24"/>
                <w:szCs w:val="24"/>
              </w:rPr>
            </w:pPr>
            <w:r w:rsidRPr="00D26290">
              <w:rPr>
                <w:sz w:val="24"/>
                <w:szCs w:val="24"/>
              </w:rPr>
              <w:t>♂20,7±0,4</w:t>
            </w:r>
          </w:p>
        </w:tc>
        <w:tc>
          <w:tcPr>
            <w:tcW w:w="1248" w:type="dxa"/>
          </w:tcPr>
          <w:p w14:paraId="2AC3D5E7" w14:textId="77777777" w:rsidR="002A0466" w:rsidRPr="00D26290" w:rsidRDefault="002A0466" w:rsidP="001B37D6">
            <w:pPr>
              <w:rPr>
                <w:sz w:val="24"/>
                <w:szCs w:val="24"/>
              </w:rPr>
            </w:pPr>
            <w:r w:rsidRPr="00D26290">
              <w:rPr>
                <w:sz w:val="24"/>
                <w:szCs w:val="24"/>
              </w:rPr>
              <w:t>♀20,4±0,1</w:t>
            </w:r>
          </w:p>
          <w:p w14:paraId="35F1D636" w14:textId="77777777" w:rsidR="002A0466" w:rsidRPr="00D26290" w:rsidRDefault="002A0466" w:rsidP="001B37D6">
            <w:pPr>
              <w:rPr>
                <w:sz w:val="24"/>
                <w:szCs w:val="24"/>
              </w:rPr>
            </w:pPr>
            <w:r w:rsidRPr="00D26290">
              <w:rPr>
                <w:sz w:val="24"/>
                <w:szCs w:val="24"/>
              </w:rPr>
              <w:t>♂20,7±0,4</w:t>
            </w:r>
          </w:p>
        </w:tc>
        <w:tc>
          <w:tcPr>
            <w:tcW w:w="1248" w:type="dxa"/>
          </w:tcPr>
          <w:p w14:paraId="19B3A08C" w14:textId="77777777" w:rsidR="002A0466" w:rsidRPr="00D26290" w:rsidRDefault="002A0466" w:rsidP="001B37D6">
            <w:pPr>
              <w:rPr>
                <w:sz w:val="24"/>
                <w:szCs w:val="24"/>
              </w:rPr>
            </w:pPr>
            <w:r w:rsidRPr="00D26290">
              <w:rPr>
                <w:sz w:val="24"/>
                <w:szCs w:val="24"/>
              </w:rPr>
              <w:t>♀21,5±0,2</w:t>
            </w:r>
          </w:p>
          <w:p w14:paraId="1B22E6EA" w14:textId="77777777" w:rsidR="002A0466" w:rsidRPr="00D26290" w:rsidRDefault="002A0466" w:rsidP="001B37D6">
            <w:pPr>
              <w:rPr>
                <w:sz w:val="24"/>
                <w:szCs w:val="24"/>
              </w:rPr>
            </w:pPr>
            <w:r w:rsidRPr="00D26290">
              <w:rPr>
                <w:sz w:val="24"/>
                <w:szCs w:val="24"/>
              </w:rPr>
              <w:t>♂22,1±0,2</w:t>
            </w:r>
          </w:p>
        </w:tc>
        <w:tc>
          <w:tcPr>
            <w:tcW w:w="1248" w:type="dxa"/>
          </w:tcPr>
          <w:p w14:paraId="2501607F" w14:textId="77777777" w:rsidR="002A0466" w:rsidRPr="00D26290" w:rsidRDefault="002A0466" w:rsidP="001B37D6">
            <w:pPr>
              <w:rPr>
                <w:sz w:val="24"/>
                <w:szCs w:val="24"/>
              </w:rPr>
            </w:pPr>
            <w:r w:rsidRPr="00D26290">
              <w:rPr>
                <w:sz w:val="24"/>
                <w:szCs w:val="24"/>
              </w:rPr>
              <w:t>♀22,3±0,3</w:t>
            </w:r>
          </w:p>
          <w:p w14:paraId="40DFB889" w14:textId="77777777" w:rsidR="002A0466" w:rsidRPr="00D26290" w:rsidRDefault="002A0466" w:rsidP="001B37D6">
            <w:pPr>
              <w:rPr>
                <w:sz w:val="24"/>
                <w:szCs w:val="24"/>
              </w:rPr>
            </w:pPr>
            <w:r w:rsidRPr="00D26290">
              <w:rPr>
                <w:sz w:val="24"/>
                <w:szCs w:val="24"/>
              </w:rPr>
              <w:t>♂23,1±0,3</w:t>
            </w:r>
          </w:p>
        </w:tc>
        <w:tc>
          <w:tcPr>
            <w:tcW w:w="1248" w:type="dxa"/>
          </w:tcPr>
          <w:p w14:paraId="61B735C9" w14:textId="77777777" w:rsidR="002A0466" w:rsidRPr="00D26290" w:rsidRDefault="002A0466" w:rsidP="001B37D6">
            <w:pPr>
              <w:ind w:left="-33"/>
              <w:rPr>
                <w:sz w:val="24"/>
                <w:szCs w:val="24"/>
              </w:rPr>
            </w:pPr>
            <w:r w:rsidRPr="00D26290">
              <w:rPr>
                <w:sz w:val="24"/>
                <w:szCs w:val="24"/>
              </w:rPr>
              <w:t>♀27,1±0,2</w:t>
            </w:r>
          </w:p>
          <w:p w14:paraId="4C974DF0" w14:textId="77777777" w:rsidR="002A0466" w:rsidRPr="00D26290" w:rsidRDefault="002A0466" w:rsidP="001B37D6">
            <w:pPr>
              <w:ind w:left="-33"/>
              <w:rPr>
                <w:sz w:val="24"/>
                <w:szCs w:val="24"/>
              </w:rPr>
            </w:pPr>
            <w:r w:rsidRPr="00D26290">
              <w:rPr>
                <w:sz w:val="24"/>
                <w:szCs w:val="24"/>
              </w:rPr>
              <w:t>♂29,0±0,6</w:t>
            </w:r>
          </w:p>
        </w:tc>
        <w:tc>
          <w:tcPr>
            <w:tcW w:w="1090" w:type="dxa"/>
          </w:tcPr>
          <w:p w14:paraId="6395DBEF" w14:textId="77777777" w:rsidR="002A0466" w:rsidRPr="00D26290" w:rsidRDefault="002A0466" w:rsidP="001B37D6">
            <w:pPr>
              <w:rPr>
                <w:sz w:val="24"/>
                <w:szCs w:val="24"/>
              </w:rPr>
            </w:pPr>
            <w:r w:rsidRPr="00D26290">
              <w:rPr>
                <w:sz w:val="24"/>
                <w:szCs w:val="24"/>
              </w:rPr>
              <w:t>♀ +7,1</w:t>
            </w:r>
          </w:p>
          <w:p w14:paraId="0723414F" w14:textId="77777777" w:rsidR="002A0466" w:rsidRPr="00D26290" w:rsidRDefault="002A0466" w:rsidP="001B37D6">
            <w:pPr>
              <w:rPr>
                <w:sz w:val="24"/>
                <w:szCs w:val="24"/>
              </w:rPr>
            </w:pPr>
            <w:r w:rsidRPr="00D26290">
              <w:rPr>
                <w:sz w:val="24"/>
                <w:szCs w:val="24"/>
              </w:rPr>
              <w:t>♂ +8,3</w:t>
            </w:r>
          </w:p>
        </w:tc>
      </w:tr>
      <w:tr w:rsidR="002A0466" w:rsidRPr="00D26290" w14:paraId="13258772" w14:textId="77777777" w:rsidTr="001B37D6">
        <w:tc>
          <w:tcPr>
            <w:tcW w:w="279" w:type="dxa"/>
          </w:tcPr>
          <w:p w14:paraId="39F38633" w14:textId="77777777" w:rsidR="002A0466" w:rsidRPr="00D26290" w:rsidRDefault="002A0466" w:rsidP="001B37D6">
            <w:pPr>
              <w:rPr>
                <w:sz w:val="24"/>
                <w:szCs w:val="24"/>
              </w:rPr>
            </w:pPr>
            <w:r w:rsidRPr="00D26290">
              <w:rPr>
                <w:sz w:val="24"/>
                <w:szCs w:val="24"/>
              </w:rPr>
              <w:t>2</w:t>
            </w:r>
          </w:p>
        </w:tc>
        <w:tc>
          <w:tcPr>
            <w:tcW w:w="1736" w:type="dxa"/>
          </w:tcPr>
          <w:p w14:paraId="4E7020AD" w14:textId="77777777" w:rsidR="002A0466" w:rsidRPr="00D26290" w:rsidRDefault="002A0466" w:rsidP="001B37D6">
            <w:pPr>
              <w:rPr>
                <w:sz w:val="24"/>
                <w:szCs w:val="24"/>
              </w:rPr>
            </w:pPr>
            <w:r w:rsidRPr="00D26290">
              <w:rPr>
                <w:sz w:val="24"/>
                <w:szCs w:val="24"/>
                <w:lang w:val="kk-KZ"/>
              </w:rPr>
              <w:t>№2 Эксперимент</w:t>
            </w:r>
          </w:p>
        </w:tc>
        <w:tc>
          <w:tcPr>
            <w:tcW w:w="1248" w:type="dxa"/>
          </w:tcPr>
          <w:p w14:paraId="3EA277FF" w14:textId="77777777" w:rsidR="002A0466" w:rsidRPr="00D26290" w:rsidRDefault="002A0466" w:rsidP="001B37D6">
            <w:pPr>
              <w:rPr>
                <w:sz w:val="24"/>
                <w:szCs w:val="24"/>
              </w:rPr>
            </w:pPr>
            <w:r w:rsidRPr="00D26290">
              <w:rPr>
                <w:sz w:val="24"/>
                <w:szCs w:val="24"/>
              </w:rPr>
              <w:t>♀18,4±0,3</w:t>
            </w:r>
          </w:p>
          <w:p w14:paraId="79E241BB" w14:textId="77777777" w:rsidR="002A0466" w:rsidRPr="00D26290" w:rsidRDefault="002A0466" w:rsidP="001B37D6">
            <w:pPr>
              <w:rPr>
                <w:sz w:val="24"/>
                <w:szCs w:val="24"/>
              </w:rPr>
            </w:pPr>
            <w:r w:rsidRPr="00D26290">
              <w:rPr>
                <w:sz w:val="24"/>
                <w:szCs w:val="24"/>
              </w:rPr>
              <w:t>♂19,5±0,2</w:t>
            </w:r>
          </w:p>
        </w:tc>
        <w:tc>
          <w:tcPr>
            <w:tcW w:w="1248" w:type="dxa"/>
          </w:tcPr>
          <w:p w14:paraId="7800A9CD" w14:textId="77777777" w:rsidR="002A0466" w:rsidRPr="00D26290" w:rsidRDefault="002A0466" w:rsidP="001B37D6">
            <w:pPr>
              <w:rPr>
                <w:sz w:val="24"/>
                <w:szCs w:val="24"/>
              </w:rPr>
            </w:pPr>
            <w:r w:rsidRPr="00D26290">
              <w:rPr>
                <w:sz w:val="24"/>
                <w:szCs w:val="24"/>
              </w:rPr>
              <w:t>♀19,0±0,1</w:t>
            </w:r>
          </w:p>
          <w:p w14:paraId="4C7F1BE0" w14:textId="77777777" w:rsidR="002A0466" w:rsidRPr="00D26290" w:rsidRDefault="002A0466" w:rsidP="001B37D6">
            <w:pPr>
              <w:rPr>
                <w:sz w:val="24"/>
                <w:szCs w:val="24"/>
              </w:rPr>
            </w:pPr>
            <w:r w:rsidRPr="00D26290">
              <w:rPr>
                <w:sz w:val="24"/>
                <w:szCs w:val="24"/>
              </w:rPr>
              <w:t>♂20,1±0,3</w:t>
            </w:r>
          </w:p>
        </w:tc>
        <w:tc>
          <w:tcPr>
            <w:tcW w:w="1248" w:type="dxa"/>
          </w:tcPr>
          <w:p w14:paraId="435D4AB3" w14:textId="77777777" w:rsidR="002A0466" w:rsidRPr="00D26290" w:rsidRDefault="002A0466" w:rsidP="001B37D6">
            <w:pPr>
              <w:rPr>
                <w:sz w:val="24"/>
                <w:szCs w:val="24"/>
              </w:rPr>
            </w:pPr>
            <w:r w:rsidRPr="00D26290">
              <w:rPr>
                <w:sz w:val="24"/>
                <w:szCs w:val="24"/>
              </w:rPr>
              <w:t>♀20,5±0,1</w:t>
            </w:r>
          </w:p>
          <w:p w14:paraId="6D078533" w14:textId="77777777" w:rsidR="002A0466" w:rsidRPr="00D26290" w:rsidRDefault="002A0466" w:rsidP="001B37D6">
            <w:pPr>
              <w:rPr>
                <w:sz w:val="24"/>
                <w:szCs w:val="24"/>
              </w:rPr>
            </w:pPr>
            <w:r w:rsidRPr="00D26290">
              <w:rPr>
                <w:sz w:val="24"/>
                <w:szCs w:val="24"/>
              </w:rPr>
              <w:t>♂21,4±0,4</w:t>
            </w:r>
          </w:p>
        </w:tc>
        <w:tc>
          <w:tcPr>
            <w:tcW w:w="1248" w:type="dxa"/>
          </w:tcPr>
          <w:p w14:paraId="548DDD01" w14:textId="77777777" w:rsidR="002A0466" w:rsidRPr="00D26290" w:rsidRDefault="002A0466" w:rsidP="001B37D6">
            <w:pPr>
              <w:rPr>
                <w:sz w:val="24"/>
                <w:szCs w:val="24"/>
              </w:rPr>
            </w:pPr>
            <w:r w:rsidRPr="00D26290">
              <w:rPr>
                <w:sz w:val="24"/>
                <w:szCs w:val="24"/>
              </w:rPr>
              <w:t>♀22,3±0,5</w:t>
            </w:r>
          </w:p>
          <w:p w14:paraId="6164435B" w14:textId="77777777" w:rsidR="002A0466" w:rsidRPr="00D26290" w:rsidRDefault="002A0466" w:rsidP="001B37D6">
            <w:pPr>
              <w:rPr>
                <w:sz w:val="24"/>
                <w:szCs w:val="24"/>
              </w:rPr>
            </w:pPr>
            <w:r w:rsidRPr="00D26290">
              <w:rPr>
                <w:sz w:val="24"/>
                <w:szCs w:val="24"/>
              </w:rPr>
              <w:t>♂23,4±0,2</w:t>
            </w:r>
          </w:p>
        </w:tc>
        <w:tc>
          <w:tcPr>
            <w:tcW w:w="1248" w:type="dxa"/>
          </w:tcPr>
          <w:p w14:paraId="5E78EBA6" w14:textId="77777777" w:rsidR="002A0466" w:rsidRPr="00D26290" w:rsidRDefault="002A0466" w:rsidP="001B37D6">
            <w:pPr>
              <w:ind w:left="-33"/>
              <w:rPr>
                <w:sz w:val="24"/>
                <w:szCs w:val="24"/>
              </w:rPr>
            </w:pPr>
            <w:r w:rsidRPr="00D26290">
              <w:rPr>
                <w:sz w:val="24"/>
                <w:szCs w:val="24"/>
              </w:rPr>
              <w:t>♀26,2±0,3</w:t>
            </w:r>
          </w:p>
          <w:p w14:paraId="5FF5273B" w14:textId="77777777" w:rsidR="002A0466" w:rsidRPr="00D26290" w:rsidRDefault="002A0466" w:rsidP="001B37D6">
            <w:pPr>
              <w:ind w:left="-33"/>
              <w:rPr>
                <w:sz w:val="24"/>
                <w:szCs w:val="24"/>
              </w:rPr>
            </w:pPr>
            <w:r w:rsidRPr="00D26290">
              <w:rPr>
                <w:sz w:val="24"/>
                <w:szCs w:val="24"/>
              </w:rPr>
              <w:t>♂27,8±0,2</w:t>
            </w:r>
          </w:p>
        </w:tc>
        <w:tc>
          <w:tcPr>
            <w:tcW w:w="1090" w:type="dxa"/>
          </w:tcPr>
          <w:p w14:paraId="5AEED9CC" w14:textId="77777777" w:rsidR="002A0466" w:rsidRPr="00D26290" w:rsidRDefault="002A0466" w:rsidP="001B37D6">
            <w:pPr>
              <w:rPr>
                <w:sz w:val="24"/>
                <w:szCs w:val="24"/>
              </w:rPr>
            </w:pPr>
            <w:r w:rsidRPr="00D26290">
              <w:rPr>
                <w:sz w:val="24"/>
                <w:szCs w:val="24"/>
              </w:rPr>
              <w:t>♀ +7,8</w:t>
            </w:r>
          </w:p>
          <w:p w14:paraId="18265F5F" w14:textId="77777777" w:rsidR="002A0466" w:rsidRPr="00D26290" w:rsidRDefault="002A0466" w:rsidP="001B37D6">
            <w:pPr>
              <w:rPr>
                <w:sz w:val="24"/>
                <w:szCs w:val="24"/>
              </w:rPr>
            </w:pPr>
            <w:r w:rsidRPr="00D26290">
              <w:rPr>
                <w:sz w:val="24"/>
                <w:szCs w:val="24"/>
              </w:rPr>
              <w:t>♂ +8,3</w:t>
            </w:r>
          </w:p>
        </w:tc>
      </w:tr>
      <w:tr w:rsidR="002A0466" w:rsidRPr="00D26290" w14:paraId="7452DAF0" w14:textId="77777777" w:rsidTr="001B37D6">
        <w:tc>
          <w:tcPr>
            <w:tcW w:w="279" w:type="dxa"/>
          </w:tcPr>
          <w:p w14:paraId="21C9E247" w14:textId="77777777" w:rsidR="002A0466" w:rsidRPr="00D26290" w:rsidRDefault="002A0466" w:rsidP="001B37D6">
            <w:pPr>
              <w:rPr>
                <w:sz w:val="24"/>
                <w:szCs w:val="24"/>
              </w:rPr>
            </w:pPr>
            <w:r w:rsidRPr="00D26290">
              <w:rPr>
                <w:sz w:val="24"/>
                <w:szCs w:val="24"/>
              </w:rPr>
              <w:t>3</w:t>
            </w:r>
          </w:p>
        </w:tc>
        <w:tc>
          <w:tcPr>
            <w:tcW w:w="1736" w:type="dxa"/>
          </w:tcPr>
          <w:p w14:paraId="58FA8AAB" w14:textId="77777777" w:rsidR="002A0466" w:rsidRPr="00D26290" w:rsidRDefault="002A0466" w:rsidP="001B37D6">
            <w:pPr>
              <w:rPr>
                <w:sz w:val="24"/>
                <w:szCs w:val="24"/>
              </w:rPr>
            </w:pPr>
            <w:r w:rsidRPr="00D26290">
              <w:rPr>
                <w:sz w:val="24"/>
                <w:szCs w:val="24"/>
                <w:lang w:val="kk-KZ"/>
              </w:rPr>
              <w:t>№3 Эксперимент</w:t>
            </w:r>
          </w:p>
        </w:tc>
        <w:tc>
          <w:tcPr>
            <w:tcW w:w="1248" w:type="dxa"/>
          </w:tcPr>
          <w:p w14:paraId="1EA6A9E6" w14:textId="77777777" w:rsidR="002A0466" w:rsidRPr="00D26290" w:rsidRDefault="002A0466" w:rsidP="001B37D6">
            <w:pPr>
              <w:rPr>
                <w:sz w:val="24"/>
                <w:szCs w:val="24"/>
              </w:rPr>
            </w:pPr>
            <w:r w:rsidRPr="00D26290">
              <w:rPr>
                <w:sz w:val="24"/>
                <w:szCs w:val="24"/>
              </w:rPr>
              <w:t>♀20,1±0,2</w:t>
            </w:r>
          </w:p>
          <w:p w14:paraId="7AD0A5FB" w14:textId="77777777" w:rsidR="002A0466" w:rsidRPr="00D26290" w:rsidRDefault="002A0466" w:rsidP="001B37D6">
            <w:pPr>
              <w:rPr>
                <w:sz w:val="24"/>
                <w:szCs w:val="24"/>
              </w:rPr>
            </w:pPr>
            <w:r w:rsidRPr="00D26290">
              <w:rPr>
                <w:sz w:val="24"/>
                <w:szCs w:val="24"/>
              </w:rPr>
              <w:t>♂20,7±0,1</w:t>
            </w:r>
          </w:p>
        </w:tc>
        <w:tc>
          <w:tcPr>
            <w:tcW w:w="1248" w:type="dxa"/>
          </w:tcPr>
          <w:p w14:paraId="317C8EB0" w14:textId="77777777" w:rsidR="002A0466" w:rsidRPr="00D26290" w:rsidRDefault="002A0466" w:rsidP="001B37D6">
            <w:pPr>
              <w:rPr>
                <w:sz w:val="24"/>
                <w:szCs w:val="24"/>
              </w:rPr>
            </w:pPr>
            <w:r w:rsidRPr="00D26290">
              <w:rPr>
                <w:sz w:val="24"/>
                <w:szCs w:val="24"/>
              </w:rPr>
              <w:t>♀20,2±0,2</w:t>
            </w:r>
          </w:p>
          <w:p w14:paraId="127ABD33" w14:textId="77777777" w:rsidR="002A0466" w:rsidRPr="00D26290" w:rsidRDefault="002A0466" w:rsidP="001B37D6">
            <w:pPr>
              <w:rPr>
                <w:sz w:val="24"/>
                <w:szCs w:val="24"/>
              </w:rPr>
            </w:pPr>
            <w:r w:rsidRPr="00D26290">
              <w:rPr>
                <w:sz w:val="24"/>
                <w:szCs w:val="24"/>
              </w:rPr>
              <w:t>♂20,7±0,1</w:t>
            </w:r>
          </w:p>
        </w:tc>
        <w:tc>
          <w:tcPr>
            <w:tcW w:w="1248" w:type="dxa"/>
          </w:tcPr>
          <w:p w14:paraId="09B8F70B" w14:textId="5024818E" w:rsidR="002A0466" w:rsidRPr="00941BDE" w:rsidRDefault="002A0466" w:rsidP="001B37D6">
            <w:pPr>
              <w:rPr>
                <w:sz w:val="24"/>
                <w:szCs w:val="24"/>
                <w:lang w:val="kk-KZ"/>
              </w:rPr>
            </w:pPr>
            <w:r w:rsidRPr="00D26290">
              <w:rPr>
                <w:sz w:val="24"/>
                <w:szCs w:val="24"/>
              </w:rPr>
              <w:t>♀2</w:t>
            </w:r>
            <w:r w:rsidR="00941BDE">
              <w:rPr>
                <w:sz w:val="24"/>
                <w:szCs w:val="24"/>
                <w:lang w:val="kk-KZ"/>
              </w:rPr>
              <w:t>1</w:t>
            </w:r>
            <w:r w:rsidRPr="00D26290">
              <w:rPr>
                <w:sz w:val="24"/>
                <w:szCs w:val="24"/>
              </w:rPr>
              <w:t>,</w:t>
            </w:r>
            <w:r w:rsidR="00941BDE">
              <w:rPr>
                <w:sz w:val="24"/>
                <w:szCs w:val="24"/>
                <w:lang w:val="kk-KZ"/>
              </w:rPr>
              <w:t>9</w:t>
            </w:r>
            <w:r w:rsidRPr="00D26290">
              <w:rPr>
                <w:sz w:val="24"/>
                <w:szCs w:val="24"/>
              </w:rPr>
              <w:t>±0,</w:t>
            </w:r>
            <w:r w:rsidR="00941BDE">
              <w:rPr>
                <w:sz w:val="24"/>
                <w:szCs w:val="24"/>
                <w:lang w:val="kk-KZ"/>
              </w:rPr>
              <w:t>2</w:t>
            </w:r>
          </w:p>
          <w:p w14:paraId="17EA063D" w14:textId="6E552310" w:rsidR="002A0466" w:rsidRPr="00941BDE" w:rsidRDefault="002A0466" w:rsidP="001B37D6">
            <w:pPr>
              <w:rPr>
                <w:sz w:val="24"/>
                <w:szCs w:val="24"/>
                <w:lang w:val="kk-KZ"/>
              </w:rPr>
            </w:pPr>
            <w:r w:rsidRPr="00D26290">
              <w:rPr>
                <w:sz w:val="24"/>
                <w:szCs w:val="24"/>
              </w:rPr>
              <w:t>♂22,</w:t>
            </w:r>
            <w:r w:rsidR="00941BDE">
              <w:rPr>
                <w:sz w:val="24"/>
                <w:szCs w:val="24"/>
                <w:lang w:val="kk-KZ"/>
              </w:rPr>
              <w:t>0</w:t>
            </w:r>
            <w:r w:rsidRPr="00D26290">
              <w:rPr>
                <w:sz w:val="24"/>
                <w:szCs w:val="24"/>
              </w:rPr>
              <w:t>±0,</w:t>
            </w:r>
            <w:r w:rsidR="00941BDE">
              <w:rPr>
                <w:sz w:val="24"/>
                <w:szCs w:val="24"/>
                <w:lang w:val="kk-KZ"/>
              </w:rPr>
              <w:t>4</w:t>
            </w:r>
          </w:p>
        </w:tc>
        <w:tc>
          <w:tcPr>
            <w:tcW w:w="1248" w:type="dxa"/>
          </w:tcPr>
          <w:p w14:paraId="07FE1034" w14:textId="493F4B4E" w:rsidR="002A0466" w:rsidRPr="00941BDE" w:rsidRDefault="002A0466" w:rsidP="001B37D6">
            <w:pPr>
              <w:rPr>
                <w:sz w:val="24"/>
                <w:szCs w:val="24"/>
                <w:lang w:val="kk-KZ"/>
              </w:rPr>
            </w:pPr>
            <w:r w:rsidRPr="00D26290">
              <w:rPr>
                <w:sz w:val="24"/>
                <w:szCs w:val="24"/>
              </w:rPr>
              <w:t>♀2</w:t>
            </w:r>
            <w:r w:rsidR="00941BDE">
              <w:rPr>
                <w:sz w:val="24"/>
                <w:szCs w:val="24"/>
                <w:lang w:val="kk-KZ"/>
              </w:rPr>
              <w:t>2,9</w:t>
            </w:r>
            <w:r w:rsidRPr="00D26290">
              <w:rPr>
                <w:sz w:val="24"/>
                <w:szCs w:val="24"/>
              </w:rPr>
              <w:t>±0,</w:t>
            </w:r>
            <w:r w:rsidR="00941BDE">
              <w:rPr>
                <w:sz w:val="24"/>
                <w:szCs w:val="24"/>
                <w:lang w:val="kk-KZ"/>
              </w:rPr>
              <w:t>3</w:t>
            </w:r>
          </w:p>
          <w:p w14:paraId="38C05DA7" w14:textId="12CBA3C0" w:rsidR="002A0466" w:rsidRPr="00941BDE" w:rsidRDefault="002A0466" w:rsidP="001B37D6">
            <w:pPr>
              <w:rPr>
                <w:sz w:val="24"/>
                <w:szCs w:val="24"/>
                <w:lang w:val="kk-KZ"/>
              </w:rPr>
            </w:pPr>
            <w:r w:rsidRPr="00D26290">
              <w:rPr>
                <w:sz w:val="24"/>
                <w:szCs w:val="24"/>
              </w:rPr>
              <w:t>♂</w:t>
            </w:r>
            <w:r w:rsidR="00941BDE">
              <w:rPr>
                <w:sz w:val="24"/>
                <w:szCs w:val="24"/>
                <w:lang w:val="kk-KZ"/>
              </w:rPr>
              <w:t>23,8</w:t>
            </w:r>
            <w:r w:rsidRPr="00D26290">
              <w:rPr>
                <w:sz w:val="24"/>
                <w:szCs w:val="24"/>
              </w:rPr>
              <w:t>±0,</w:t>
            </w:r>
            <w:r w:rsidR="00941BDE">
              <w:rPr>
                <w:sz w:val="24"/>
                <w:szCs w:val="24"/>
                <w:lang w:val="kk-KZ"/>
              </w:rPr>
              <w:t>3</w:t>
            </w:r>
          </w:p>
        </w:tc>
        <w:tc>
          <w:tcPr>
            <w:tcW w:w="1248" w:type="dxa"/>
          </w:tcPr>
          <w:p w14:paraId="46D5A370" w14:textId="5214A6D7" w:rsidR="002A0466" w:rsidRPr="00941BDE" w:rsidRDefault="002A0466" w:rsidP="001B37D6">
            <w:pPr>
              <w:ind w:left="-33"/>
              <w:rPr>
                <w:sz w:val="24"/>
                <w:szCs w:val="24"/>
                <w:lang w:val="kk-KZ"/>
              </w:rPr>
            </w:pPr>
            <w:r w:rsidRPr="00D26290">
              <w:rPr>
                <w:sz w:val="24"/>
                <w:szCs w:val="24"/>
              </w:rPr>
              <w:t>♀2</w:t>
            </w:r>
            <w:r w:rsidR="00941BDE">
              <w:rPr>
                <w:sz w:val="24"/>
                <w:szCs w:val="24"/>
                <w:lang w:val="kk-KZ"/>
              </w:rPr>
              <w:t>4</w:t>
            </w:r>
            <w:r w:rsidRPr="00D26290">
              <w:rPr>
                <w:sz w:val="24"/>
                <w:szCs w:val="24"/>
              </w:rPr>
              <w:t>,</w:t>
            </w:r>
            <w:r w:rsidR="00941BDE">
              <w:rPr>
                <w:sz w:val="24"/>
                <w:szCs w:val="24"/>
                <w:lang w:val="kk-KZ"/>
              </w:rPr>
              <w:t>0</w:t>
            </w:r>
            <w:r w:rsidRPr="00D26290">
              <w:rPr>
                <w:sz w:val="24"/>
                <w:szCs w:val="24"/>
              </w:rPr>
              <w:t>±0,</w:t>
            </w:r>
            <w:r w:rsidR="00941BDE">
              <w:rPr>
                <w:sz w:val="24"/>
                <w:szCs w:val="24"/>
                <w:lang w:val="kk-KZ"/>
              </w:rPr>
              <w:t>3</w:t>
            </w:r>
          </w:p>
          <w:p w14:paraId="0CEBDC61" w14:textId="069A5578" w:rsidR="002A0466" w:rsidRPr="00941BDE" w:rsidRDefault="002A0466" w:rsidP="001B37D6">
            <w:pPr>
              <w:ind w:left="-33"/>
              <w:rPr>
                <w:sz w:val="24"/>
                <w:szCs w:val="24"/>
                <w:lang w:val="kk-KZ"/>
              </w:rPr>
            </w:pPr>
            <w:r w:rsidRPr="00D26290">
              <w:rPr>
                <w:sz w:val="24"/>
                <w:szCs w:val="24"/>
              </w:rPr>
              <w:t>♂2</w:t>
            </w:r>
            <w:r w:rsidR="00941BDE">
              <w:rPr>
                <w:sz w:val="24"/>
                <w:szCs w:val="24"/>
                <w:lang w:val="kk-KZ"/>
              </w:rPr>
              <w:t>5,2</w:t>
            </w:r>
            <w:r w:rsidRPr="00D26290">
              <w:rPr>
                <w:sz w:val="24"/>
                <w:szCs w:val="24"/>
              </w:rPr>
              <w:t>±0,</w:t>
            </w:r>
            <w:r w:rsidR="00941BDE">
              <w:rPr>
                <w:sz w:val="24"/>
                <w:szCs w:val="24"/>
                <w:lang w:val="kk-KZ"/>
              </w:rPr>
              <w:t>3</w:t>
            </w:r>
          </w:p>
        </w:tc>
        <w:tc>
          <w:tcPr>
            <w:tcW w:w="1090" w:type="dxa"/>
          </w:tcPr>
          <w:p w14:paraId="4F721CCD" w14:textId="77777777" w:rsidR="002A0466" w:rsidRPr="00D26290" w:rsidRDefault="002A0466" w:rsidP="001B37D6">
            <w:pPr>
              <w:rPr>
                <w:sz w:val="24"/>
                <w:szCs w:val="24"/>
              </w:rPr>
            </w:pPr>
            <w:r w:rsidRPr="00D26290">
              <w:rPr>
                <w:sz w:val="24"/>
                <w:szCs w:val="24"/>
              </w:rPr>
              <w:t>♀ +5,3</w:t>
            </w:r>
          </w:p>
          <w:p w14:paraId="67C7BAB7" w14:textId="77777777" w:rsidR="002A0466" w:rsidRPr="00D26290" w:rsidRDefault="002A0466" w:rsidP="001B37D6">
            <w:pPr>
              <w:rPr>
                <w:sz w:val="24"/>
                <w:szCs w:val="24"/>
              </w:rPr>
            </w:pPr>
            <w:r w:rsidRPr="00D26290">
              <w:rPr>
                <w:sz w:val="24"/>
                <w:szCs w:val="24"/>
              </w:rPr>
              <w:t>♂ +5,9</w:t>
            </w:r>
          </w:p>
        </w:tc>
      </w:tr>
      <w:tr w:rsidR="002A0466" w:rsidRPr="00D26290" w14:paraId="330D3281" w14:textId="77777777" w:rsidTr="001B37D6">
        <w:tc>
          <w:tcPr>
            <w:tcW w:w="279" w:type="dxa"/>
          </w:tcPr>
          <w:p w14:paraId="29A62EF0" w14:textId="77777777" w:rsidR="002A0466" w:rsidRPr="00D26290" w:rsidRDefault="002A0466" w:rsidP="001B37D6">
            <w:pPr>
              <w:rPr>
                <w:sz w:val="24"/>
                <w:szCs w:val="24"/>
              </w:rPr>
            </w:pPr>
            <w:r w:rsidRPr="00D26290">
              <w:rPr>
                <w:sz w:val="24"/>
                <w:szCs w:val="24"/>
              </w:rPr>
              <w:t>4</w:t>
            </w:r>
          </w:p>
        </w:tc>
        <w:tc>
          <w:tcPr>
            <w:tcW w:w="1736" w:type="dxa"/>
          </w:tcPr>
          <w:p w14:paraId="67636981" w14:textId="77777777" w:rsidR="002A0466" w:rsidRPr="00D26290" w:rsidRDefault="002A0466" w:rsidP="001B37D6">
            <w:pPr>
              <w:rPr>
                <w:sz w:val="24"/>
                <w:szCs w:val="24"/>
              </w:rPr>
            </w:pPr>
            <w:r w:rsidRPr="00D26290">
              <w:rPr>
                <w:sz w:val="24"/>
                <w:szCs w:val="24"/>
                <w:lang w:val="kk-KZ"/>
              </w:rPr>
              <w:t>№4 Контроль</w:t>
            </w:r>
          </w:p>
        </w:tc>
        <w:tc>
          <w:tcPr>
            <w:tcW w:w="1248" w:type="dxa"/>
          </w:tcPr>
          <w:p w14:paraId="6BD35C2B" w14:textId="77777777" w:rsidR="002A0466" w:rsidRPr="00D26290" w:rsidRDefault="002A0466" w:rsidP="001B37D6">
            <w:pPr>
              <w:rPr>
                <w:sz w:val="24"/>
                <w:szCs w:val="24"/>
              </w:rPr>
            </w:pPr>
            <w:r w:rsidRPr="00D26290">
              <w:rPr>
                <w:sz w:val="24"/>
                <w:szCs w:val="24"/>
              </w:rPr>
              <w:t>♀18,5±0,4</w:t>
            </w:r>
          </w:p>
          <w:p w14:paraId="2683C373" w14:textId="77777777" w:rsidR="002A0466" w:rsidRPr="00D26290" w:rsidRDefault="002A0466" w:rsidP="001B37D6">
            <w:pPr>
              <w:rPr>
                <w:sz w:val="24"/>
                <w:szCs w:val="24"/>
              </w:rPr>
            </w:pPr>
            <w:r w:rsidRPr="00D26290">
              <w:rPr>
                <w:sz w:val="24"/>
                <w:szCs w:val="24"/>
              </w:rPr>
              <w:t>♂19,2±0,1</w:t>
            </w:r>
          </w:p>
        </w:tc>
        <w:tc>
          <w:tcPr>
            <w:tcW w:w="1248" w:type="dxa"/>
          </w:tcPr>
          <w:p w14:paraId="27EDE6EC" w14:textId="24822452" w:rsidR="002A0466" w:rsidRPr="00941BDE" w:rsidRDefault="002A0466" w:rsidP="001B37D6">
            <w:pPr>
              <w:rPr>
                <w:sz w:val="24"/>
                <w:szCs w:val="24"/>
                <w:lang w:val="kk-KZ"/>
              </w:rPr>
            </w:pPr>
            <w:r w:rsidRPr="00D26290">
              <w:rPr>
                <w:sz w:val="24"/>
                <w:szCs w:val="24"/>
              </w:rPr>
              <w:t>♀18,</w:t>
            </w:r>
            <w:r w:rsidR="00941BDE">
              <w:rPr>
                <w:sz w:val="24"/>
                <w:szCs w:val="24"/>
                <w:lang w:val="kk-KZ"/>
              </w:rPr>
              <w:t>0</w:t>
            </w:r>
            <w:r w:rsidRPr="00D26290">
              <w:rPr>
                <w:sz w:val="24"/>
                <w:szCs w:val="24"/>
              </w:rPr>
              <w:t>±0,</w:t>
            </w:r>
            <w:r w:rsidR="00941BDE">
              <w:rPr>
                <w:sz w:val="24"/>
                <w:szCs w:val="24"/>
                <w:lang w:val="kk-KZ"/>
              </w:rPr>
              <w:t>2</w:t>
            </w:r>
          </w:p>
          <w:p w14:paraId="6CC0C4E6" w14:textId="0CF7A168" w:rsidR="002A0466" w:rsidRPr="00941BDE" w:rsidRDefault="002A0466" w:rsidP="001B37D6">
            <w:pPr>
              <w:rPr>
                <w:sz w:val="24"/>
                <w:szCs w:val="24"/>
                <w:lang w:val="kk-KZ"/>
              </w:rPr>
            </w:pPr>
            <w:r w:rsidRPr="00D26290">
              <w:rPr>
                <w:sz w:val="24"/>
                <w:szCs w:val="24"/>
              </w:rPr>
              <w:t>♂1</w:t>
            </w:r>
            <w:r w:rsidR="00941BDE">
              <w:rPr>
                <w:sz w:val="24"/>
                <w:szCs w:val="24"/>
                <w:lang w:val="kk-KZ"/>
              </w:rPr>
              <w:t>9,8</w:t>
            </w:r>
            <w:r w:rsidRPr="00D26290">
              <w:rPr>
                <w:sz w:val="24"/>
                <w:szCs w:val="24"/>
              </w:rPr>
              <w:t>±0,</w:t>
            </w:r>
            <w:r w:rsidR="00941BDE">
              <w:rPr>
                <w:sz w:val="24"/>
                <w:szCs w:val="24"/>
                <w:lang w:val="kk-KZ"/>
              </w:rPr>
              <w:t>3</w:t>
            </w:r>
          </w:p>
        </w:tc>
        <w:tc>
          <w:tcPr>
            <w:tcW w:w="1248" w:type="dxa"/>
          </w:tcPr>
          <w:p w14:paraId="3A4E8B3D" w14:textId="138CA672" w:rsidR="002A0466" w:rsidRPr="00CA3230" w:rsidRDefault="002A0466" w:rsidP="001B37D6">
            <w:pPr>
              <w:rPr>
                <w:sz w:val="24"/>
                <w:szCs w:val="24"/>
                <w:lang w:val="kk-KZ"/>
              </w:rPr>
            </w:pPr>
            <w:r w:rsidRPr="00D26290">
              <w:rPr>
                <w:sz w:val="24"/>
                <w:szCs w:val="24"/>
              </w:rPr>
              <w:t>♀2</w:t>
            </w:r>
            <w:r w:rsidR="00CA3230">
              <w:rPr>
                <w:sz w:val="24"/>
                <w:szCs w:val="24"/>
                <w:lang w:val="kk-KZ"/>
              </w:rPr>
              <w:t>0,2</w:t>
            </w:r>
            <w:r w:rsidRPr="00D26290">
              <w:rPr>
                <w:sz w:val="24"/>
                <w:szCs w:val="24"/>
              </w:rPr>
              <w:t>±0,</w:t>
            </w:r>
            <w:r w:rsidR="00CA3230">
              <w:rPr>
                <w:sz w:val="24"/>
                <w:szCs w:val="24"/>
                <w:lang w:val="kk-KZ"/>
              </w:rPr>
              <w:t>3</w:t>
            </w:r>
          </w:p>
          <w:p w14:paraId="72407B59" w14:textId="5747C21C" w:rsidR="002A0466" w:rsidRPr="00CA3230" w:rsidRDefault="002A0466" w:rsidP="001B37D6">
            <w:pPr>
              <w:rPr>
                <w:sz w:val="24"/>
                <w:szCs w:val="24"/>
                <w:lang w:val="kk-KZ"/>
              </w:rPr>
            </w:pPr>
            <w:r w:rsidRPr="00D26290">
              <w:rPr>
                <w:sz w:val="24"/>
                <w:szCs w:val="24"/>
              </w:rPr>
              <w:t>♂2</w:t>
            </w:r>
            <w:r w:rsidR="00CA3230">
              <w:rPr>
                <w:sz w:val="24"/>
                <w:szCs w:val="24"/>
                <w:lang w:val="kk-KZ"/>
              </w:rPr>
              <w:t>0,7</w:t>
            </w:r>
            <w:r w:rsidRPr="00D26290">
              <w:rPr>
                <w:sz w:val="24"/>
                <w:szCs w:val="24"/>
              </w:rPr>
              <w:t>±0,</w:t>
            </w:r>
            <w:r w:rsidR="00CA3230">
              <w:rPr>
                <w:sz w:val="24"/>
                <w:szCs w:val="24"/>
                <w:lang w:val="kk-KZ"/>
              </w:rPr>
              <w:t>3</w:t>
            </w:r>
          </w:p>
        </w:tc>
        <w:tc>
          <w:tcPr>
            <w:tcW w:w="1248" w:type="dxa"/>
          </w:tcPr>
          <w:p w14:paraId="2EC8FD85" w14:textId="77777777" w:rsidR="002A0466" w:rsidRPr="00D26290" w:rsidRDefault="002A0466" w:rsidP="001B37D6">
            <w:pPr>
              <w:rPr>
                <w:sz w:val="24"/>
                <w:szCs w:val="24"/>
              </w:rPr>
            </w:pPr>
            <w:r w:rsidRPr="00D26290">
              <w:rPr>
                <w:sz w:val="24"/>
                <w:szCs w:val="24"/>
              </w:rPr>
              <w:t>♀23,5±0,2</w:t>
            </w:r>
          </w:p>
          <w:p w14:paraId="6FB29847" w14:textId="77777777" w:rsidR="002A0466" w:rsidRPr="00D26290" w:rsidRDefault="002A0466" w:rsidP="001B37D6">
            <w:pPr>
              <w:rPr>
                <w:sz w:val="24"/>
                <w:szCs w:val="24"/>
              </w:rPr>
            </w:pPr>
            <w:r w:rsidRPr="00D26290">
              <w:rPr>
                <w:sz w:val="24"/>
                <w:szCs w:val="24"/>
              </w:rPr>
              <w:t>♂24,0±0,6</w:t>
            </w:r>
          </w:p>
        </w:tc>
        <w:tc>
          <w:tcPr>
            <w:tcW w:w="1248" w:type="dxa"/>
          </w:tcPr>
          <w:p w14:paraId="3188C824" w14:textId="77777777" w:rsidR="002A0466" w:rsidRPr="00D26290" w:rsidRDefault="002A0466" w:rsidP="001B37D6">
            <w:pPr>
              <w:ind w:left="-33"/>
              <w:rPr>
                <w:sz w:val="24"/>
                <w:szCs w:val="24"/>
              </w:rPr>
            </w:pPr>
            <w:r w:rsidRPr="00D26290">
              <w:rPr>
                <w:sz w:val="24"/>
                <w:szCs w:val="24"/>
              </w:rPr>
              <w:t>♀27,1±0,4</w:t>
            </w:r>
          </w:p>
          <w:p w14:paraId="6772D9BA" w14:textId="77777777" w:rsidR="002A0466" w:rsidRPr="00D26290" w:rsidRDefault="002A0466" w:rsidP="001B37D6">
            <w:pPr>
              <w:ind w:left="-33"/>
              <w:rPr>
                <w:sz w:val="24"/>
                <w:szCs w:val="24"/>
              </w:rPr>
            </w:pPr>
            <w:r w:rsidRPr="00D26290">
              <w:rPr>
                <w:sz w:val="24"/>
                <w:szCs w:val="24"/>
              </w:rPr>
              <w:t>♂28,0±0,2</w:t>
            </w:r>
          </w:p>
        </w:tc>
        <w:tc>
          <w:tcPr>
            <w:tcW w:w="1090" w:type="dxa"/>
          </w:tcPr>
          <w:p w14:paraId="3C17ADCE" w14:textId="77777777" w:rsidR="002A0466" w:rsidRPr="00D26290" w:rsidRDefault="002A0466" w:rsidP="001B37D6">
            <w:pPr>
              <w:rPr>
                <w:sz w:val="24"/>
                <w:szCs w:val="24"/>
              </w:rPr>
            </w:pPr>
            <w:r w:rsidRPr="00D26290">
              <w:rPr>
                <w:sz w:val="24"/>
                <w:szCs w:val="24"/>
              </w:rPr>
              <w:t>♀ +8,6</w:t>
            </w:r>
          </w:p>
          <w:p w14:paraId="73738DA0" w14:textId="77777777" w:rsidR="002A0466" w:rsidRPr="00D26290" w:rsidRDefault="002A0466" w:rsidP="001B37D6">
            <w:pPr>
              <w:rPr>
                <w:sz w:val="24"/>
                <w:szCs w:val="24"/>
              </w:rPr>
            </w:pPr>
            <w:r w:rsidRPr="00D26290">
              <w:rPr>
                <w:sz w:val="24"/>
                <w:szCs w:val="24"/>
              </w:rPr>
              <w:t>♂ +8,8</w:t>
            </w:r>
          </w:p>
        </w:tc>
      </w:tr>
    </w:tbl>
    <w:p w14:paraId="1C57509D" w14:textId="77777777" w:rsidR="002A0466" w:rsidRPr="00D26290" w:rsidRDefault="002A0466" w:rsidP="002A0466">
      <w:pPr>
        <w:spacing w:after="0"/>
        <w:rPr>
          <w:rFonts w:ascii="Times New Roman" w:hAnsi="Times New Roman" w:cs="Times New Roman"/>
          <w:sz w:val="24"/>
          <w:szCs w:val="24"/>
        </w:rPr>
      </w:pPr>
    </w:p>
    <w:p w14:paraId="49C35D50" w14:textId="66A3C473" w:rsidR="00CA3230" w:rsidRDefault="00CA3230" w:rsidP="002A0466">
      <w:pPr>
        <w:spacing w:after="0"/>
        <w:ind w:firstLine="720"/>
        <w:jc w:val="both"/>
        <w:rPr>
          <w:rFonts w:ascii="Times New Roman" w:hAnsi="Times New Roman" w:cs="Times New Roman"/>
          <w:sz w:val="28"/>
          <w:szCs w:val="28"/>
        </w:rPr>
      </w:pPr>
      <w:r w:rsidRPr="00CA3230">
        <w:rPr>
          <w:rFonts w:ascii="Times New Roman" w:hAnsi="Times New Roman" w:cs="Times New Roman"/>
          <w:sz w:val="28"/>
          <w:szCs w:val="28"/>
        </w:rPr>
        <w:t xml:space="preserve">Результаты экспериментов при однократном и повторном введении экстрактов показали отсутствие патологического характера изменений общих показателей на протяжении всего периода исследований. В первые сутки после </w:t>
      </w:r>
      <w:r>
        <w:rPr>
          <w:rFonts w:ascii="Times New Roman" w:hAnsi="Times New Roman" w:cs="Times New Roman"/>
          <w:sz w:val="28"/>
          <w:szCs w:val="28"/>
        </w:rPr>
        <w:t xml:space="preserve">введения экстрактов </w:t>
      </w:r>
      <w:r w:rsidRPr="00CA3230">
        <w:rPr>
          <w:rFonts w:ascii="Times New Roman" w:hAnsi="Times New Roman" w:cs="Times New Roman"/>
          <w:sz w:val="28"/>
          <w:szCs w:val="28"/>
        </w:rPr>
        <w:t>в вышеуказанных дозах проявлений острого отравления не наблюдалось. К завершающему периоду исследовательских работ не зафиксировано ни одного летального случая во всех экспериментальных группах. В связи с этим расчет LD50 не представляется возможным.</w:t>
      </w:r>
    </w:p>
    <w:p w14:paraId="73E2040F" w14:textId="77777777" w:rsidR="00CA3230" w:rsidRDefault="00CA3230" w:rsidP="002A0466">
      <w:pPr>
        <w:spacing w:after="0"/>
        <w:ind w:firstLine="720"/>
        <w:jc w:val="both"/>
        <w:rPr>
          <w:rFonts w:ascii="Times New Roman" w:hAnsi="Times New Roman" w:cs="Times New Roman"/>
          <w:sz w:val="28"/>
          <w:szCs w:val="28"/>
        </w:rPr>
      </w:pPr>
      <w:r w:rsidRPr="00CA3230">
        <w:rPr>
          <w:rFonts w:ascii="Times New Roman" w:hAnsi="Times New Roman" w:cs="Times New Roman"/>
          <w:sz w:val="28"/>
          <w:szCs w:val="28"/>
        </w:rPr>
        <w:t xml:space="preserve">При макро и микроскопическом исследовании во всех исследуемых группах повреждений кожных покровов, язв, высыпаний не обнаружено, шерсть животных была гладкой, блестящей. Внутренние органы расположены правильно, без видимых изменений. В плевральной полости жидкости не обнаружено, легкие темно-вишневого цвета, без патологии. Сердце упругой консистенции, темно-вишневого цвета. Листки брюшины тонкие, блестящие. Капсула печени гладкая, печень не увеличена, упругой консистенции, темно-красного цвета. На разрезе выделяется небольшое количество крови. Почки одинакового размера, упругой консистенции, светло-коричневого цвета. На разрезе видна граница между корковым и мозговым слоями. Макроскопическая картина не отличалась между разными группами животных. </w:t>
      </w:r>
    </w:p>
    <w:p w14:paraId="3F7D6A03" w14:textId="40C2A856" w:rsidR="002A0466" w:rsidRPr="002A0466" w:rsidRDefault="002A0466" w:rsidP="002A0466">
      <w:pPr>
        <w:spacing w:after="0"/>
        <w:ind w:firstLine="720"/>
        <w:jc w:val="both"/>
        <w:rPr>
          <w:rFonts w:ascii="Times New Roman" w:hAnsi="Times New Roman" w:cs="Times New Roman"/>
          <w:b/>
          <w:bCs/>
          <w:sz w:val="28"/>
          <w:szCs w:val="28"/>
        </w:rPr>
      </w:pPr>
      <w:r w:rsidRPr="002A0466">
        <w:rPr>
          <w:rFonts w:ascii="Times New Roman" w:hAnsi="Times New Roman" w:cs="Times New Roman"/>
          <w:sz w:val="28"/>
          <w:szCs w:val="28"/>
        </w:rPr>
        <w:t xml:space="preserve">При вскрытии экспериментальных животных различии в органах между контрольными и экспериментальными группами не установлено. Микроскопические исследования внутренних органов (печень, почки, легкие) также не выявили патологических изменений во всех опытных группах.   </w:t>
      </w:r>
    </w:p>
    <w:p w14:paraId="4958C137" w14:textId="0C268087" w:rsidR="002A0466" w:rsidRPr="002A0466" w:rsidRDefault="002A0466" w:rsidP="002A0466">
      <w:pPr>
        <w:spacing w:after="0"/>
        <w:ind w:firstLine="720"/>
        <w:jc w:val="both"/>
        <w:rPr>
          <w:rFonts w:ascii="Times New Roman" w:hAnsi="Times New Roman" w:cs="Times New Roman"/>
          <w:b/>
          <w:bCs/>
          <w:sz w:val="28"/>
          <w:szCs w:val="28"/>
          <w:lang w:val="kk-KZ"/>
        </w:rPr>
      </w:pPr>
      <w:r w:rsidRPr="002A0466">
        <w:rPr>
          <w:rFonts w:ascii="Times New Roman" w:hAnsi="Times New Roman" w:cs="Times New Roman"/>
          <w:sz w:val="28"/>
          <w:szCs w:val="28"/>
          <w:lang w:val="kk-KZ"/>
        </w:rPr>
        <w:lastRenderedPageBreak/>
        <w:t xml:space="preserve">Летальности среди экспериментальных животных не наблюдалась. </w:t>
      </w:r>
      <w:bookmarkStart w:id="26" w:name="_Hlk113723168"/>
      <w:r w:rsidRPr="002A0466">
        <w:rPr>
          <w:rFonts w:ascii="Times New Roman" w:hAnsi="Times New Roman" w:cs="Times New Roman"/>
          <w:sz w:val="28"/>
          <w:szCs w:val="28"/>
          <w:lang w:val="kk-KZ"/>
        </w:rPr>
        <w:t>Результаты наблюдений за экспериментальными животными в пост интоксикационном периоде эксперимента, а также данные гистологических исследований внутренних органов позволяют отнести экстракт лука молочноцветного к малотоксичным субстанциям</w:t>
      </w:r>
      <w:bookmarkEnd w:id="26"/>
      <w:r w:rsidRPr="002A0466">
        <w:rPr>
          <w:rFonts w:ascii="Times New Roman" w:hAnsi="Times New Roman" w:cs="Times New Roman"/>
          <w:sz w:val="28"/>
          <w:szCs w:val="28"/>
          <w:lang w:val="kk-KZ"/>
        </w:rPr>
        <w:t>.</w:t>
      </w:r>
    </w:p>
    <w:p w14:paraId="12D3DC69" w14:textId="77777777" w:rsidR="00340D4A" w:rsidRPr="002A0466" w:rsidRDefault="00340D4A" w:rsidP="00340D4A">
      <w:pPr>
        <w:tabs>
          <w:tab w:val="left" w:pos="3284"/>
        </w:tabs>
        <w:spacing w:after="0" w:line="240" w:lineRule="auto"/>
        <w:ind w:firstLine="709"/>
        <w:jc w:val="both"/>
        <w:rPr>
          <w:rFonts w:ascii="Times New Roman" w:hAnsi="Times New Roman" w:cs="Times New Roman"/>
          <w:b/>
          <w:sz w:val="28"/>
          <w:szCs w:val="28"/>
          <w:lang w:val="kk-KZ"/>
        </w:rPr>
      </w:pPr>
    </w:p>
    <w:p w14:paraId="64BB68CE" w14:textId="77777777" w:rsidR="00340D4A" w:rsidRPr="00340D4A" w:rsidRDefault="00340D4A" w:rsidP="00340D4A">
      <w:pPr>
        <w:tabs>
          <w:tab w:val="left" w:pos="3284"/>
        </w:tabs>
        <w:spacing w:after="0" w:line="240" w:lineRule="auto"/>
        <w:ind w:firstLine="709"/>
        <w:jc w:val="both"/>
        <w:rPr>
          <w:rFonts w:ascii="Times New Roman" w:hAnsi="Times New Roman" w:cs="Times New Roman"/>
          <w:b/>
          <w:sz w:val="28"/>
          <w:szCs w:val="28"/>
        </w:rPr>
      </w:pPr>
    </w:p>
    <w:p w14:paraId="04B09DAD" w14:textId="77777777" w:rsidR="00340D4A" w:rsidRPr="00340D4A" w:rsidRDefault="00340D4A" w:rsidP="00340D4A">
      <w:pPr>
        <w:tabs>
          <w:tab w:val="left" w:pos="3284"/>
        </w:tabs>
        <w:spacing w:after="0" w:line="240" w:lineRule="auto"/>
        <w:ind w:firstLine="709"/>
        <w:jc w:val="both"/>
        <w:rPr>
          <w:rFonts w:ascii="Times New Roman" w:hAnsi="Times New Roman" w:cs="Times New Roman"/>
          <w:b/>
          <w:sz w:val="28"/>
          <w:szCs w:val="28"/>
        </w:rPr>
      </w:pPr>
    </w:p>
    <w:p w14:paraId="069DAC79" w14:textId="77777777" w:rsidR="00340D4A" w:rsidRPr="00340D4A" w:rsidRDefault="00340D4A" w:rsidP="00340D4A">
      <w:pPr>
        <w:tabs>
          <w:tab w:val="left" w:pos="3284"/>
        </w:tabs>
        <w:spacing w:after="0" w:line="240" w:lineRule="auto"/>
        <w:jc w:val="both"/>
        <w:rPr>
          <w:rFonts w:ascii="Times New Roman" w:hAnsi="Times New Roman" w:cs="Times New Roman"/>
          <w:b/>
          <w:sz w:val="28"/>
          <w:szCs w:val="28"/>
        </w:rPr>
      </w:pPr>
    </w:p>
    <w:p w14:paraId="525A9699" w14:textId="191CF5CC" w:rsidR="00F538C5" w:rsidRDefault="00F538C5" w:rsidP="00D26290">
      <w:pPr>
        <w:tabs>
          <w:tab w:val="left" w:pos="3284"/>
        </w:tabs>
        <w:spacing w:after="0" w:line="240" w:lineRule="auto"/>
        <w:jc w:val="both"/>
        <w:rPr>
          <w:rFonts w:ascii="Times New Roman" w:hAnsi="Times New Roman" w:cs="Times New Roman"/>
          <w:b/>
          <w:sz w:val="28"/>
          <w:szCs w:val="28"/>
        </w:rPr>
      </w:pPr>
    </w:p>
    <w:p w14:paraId="3AD1AE6A" w14:textId="77777777" w:rsidR="00F538C5" w:rsidRPr="00340D4A" w:rsidRDefault="00F538C5" w:rsidP="00D26290">
      <w:pPr>
        <w:tabs>
          <w:tab w:val="left" w:pos="3284"/>
        </w:tabs>
        <w:spacing w:after="0" w:line="240" w:lineRule="auto"/>
        <w:jc w:val="both"/>
        <w:rPr>
          <w:rFonts w:ascii="Times New Roman" w:hAnsi="Times New Roman" w:cs="Times New Roman"/>
          <w:b/>
          <w:sz w:val="28"/>
          <w:szCs w:val="28"/>
        </w:rPr>
      </w:pPr>
    </w:p>
    <w:p w14:paraId="760E1EC5" w14:textId="77777777" w:rsidR="00381E0B" w:rsidRDefault="00340D4A" w:rsidP="00340D4A">
      <w:pPr>
        <w:tabs>
          <w:tab w:val="left" w:pos="3284"/>
        </w:tabs>
        <w:spacing w:after="0" w:line="240" w:lineRule="auto"/>
        <w:ind w:left="-709" w:firstLine="709"/>
        <w:jc w:val="both"/>
        <w:rPr>
          <w:rFonts w:ascii="Times New Roman" w:hAnsi="Times New Roman" w:cs="Times New Roman"/>
          <w:b/>
          <w:sz w:val="28"/>
          <w:szCs w:val="28"/>
        </w:rPr>
      </w:pPr>
      <w:r w:rsidRPr="00340D4A">
        <w:rPr>
          <w:rFonts w:ascii="Times New Roman" w:hAnsi="Times New Roman" w:cs="Times New Roman"/>
          <w:b/>
          <w:sz w:val="28"/>
          <w:szCs w:val="28"/>
        </w:rPr>
        <w:t xml:space="preserve">        </w:t>
      </w:r>
    </w:p>
    <w:p w14:paraId="46DE6A2D" w14:textId="77777777" w:rsidR="00381E0B" w:rsidRDefault="00381E0B" w:rsidP="00340D4A">
      <w:pPr>
        <w:tabs>
          <w:tab w:val="left" w:pos="3284"/>
        </w:tabs>
        <w:spacing w:after="0" w:line="240" w:lineRule="auto"/>
        <w:ind w:left="-709" w:firstLine="709"/>
        <w:jc w:val="both"/>
        <w:rPr>
          <w:rFonts w:ascii="Times New Roman" w:hAnsi="Times New Roman" w:cs="Times New Roman"/>
          <w:b/>
          <w:sz w:val="28"/>
          <w:szCs w:val="28"/>
        </w:rPr>
      </w:pPr>
    </w:p>
    <w:p w14:paraId="476C2335" w14:textId="77777777" w:rsidR="00381E0B" w:rsidRDefault="00381E0B" w:rsidP="00340D4A">
      <w:pPr>
        <w:tabs>
          <w:tab w:val="left" w:pos="3284"/>
        </w:tabs>
        <w:spacing w:after="0" w:line="240" w:lineRule="auto"/>
        <w:ind w:left="-709" w:firstLine="709"/>
        <w:jc w:val="both"/>
        <w:rPr>
          <w:rFonts w:ascii="Times New Roman" w:hAnsi="Times New Roman" w:cs="Times New Roman"/>
          <w:b/>
          <w:sz w:val="28"/>
          <w:szCs w:val="28"/>
        </w:rPr>
      </w:pPr>
    </w:p>
    <w:p w14:paraId="0CC11871" w14:textId="77777777" w:rsidR="00381E0B" w:rsidRDefault="00381E0B" w:rsidP="00340D4A">
      <w:pPr>
        <w:tabs>
          <w:tab w:val="left" w:pos="3284"/>
        </w:tabs>
        <w:spacing w:after="0" w:line="240" w:lineRule="auto"/>
        <w:ind w:left="-709" w:firstLine="709"/>
        <w:jc w:val="both"/>
        <w:rPr>
          <w:rFonts w:ascii="Times New Roman" w:hAnsi="Times New Roman" w:cs="Times New Roman"/>
          <w:b/>
          <w:sz w:val="28"/>
          <w:szCs w:val="28"/>
        </w:rPr>
      </w:pPr>
    </w:p>
    <w:p w14:paraId="5330F6A4" w14:textId="77777777" w:rsidR="00381E0B" w:rsidRDefault="00381E0B" w:rsidP="00340D4A">
      <w:pPr>
        <w:tabs>
          <w:tab w:val="left" w:pos="3284"/>
        </w:tabs>
        <w:spacing w:after="0" w:line="240" w:lineRule="auto"/>
        <w:ind w:left="-709" w:firstLine="709"/>
        <w:jc w:val="both"/>
        <w:rPr>
          <w:rFonts w:ascii="Times New Roman" w:hAnsi="Times New Roman" w:cs="Times New Roman"/>
          <w:b/>
          <w:sz w:val="28"/>
          <w:szCs w:val="28"/>
        </w:rPr>
      </w:pPr>
    </w:p>
    <w:p w14:paraId="062682BB" w14:textId="77777777" w:rsidR="00381E0B" w:rsidRDefault="00381E0B" w:rsidP="00340D4A">
      <w:pPr>
        <w:tabs>
          <w:tab w:val="left" w:pos="3284"/>
        </w:tabs>
        <w:spacing w:after="0" w:line="240" w:lineRule="auto"/>
        <w:ind w:left="-709" w:firstLine="709"/>
        <w:jc w:val="both"/>
        <w:rPr>
          <w:rFonts w:ascii="Times New Roman" w:hAnsi="Times New Roman" w:cs="Times New Roman"/>
          <w:b/>
          <w:sz w:val="28"/>
          <w:szCs w:val="28"/>
        </w:rPr>
      </w:pPr>
    </w:p>
    <w:p w14:paraId="425D8E4B" w14:textId="77777777" w:rsidR="00381E0B" w:rsidRDefault="00381E0B" w:rsidP="00340D4A">
      <w:pPr>
        <w:tabs>
          <w:tab w:val="left" w:pos="3284"/>
        </w:tabs>
        <w:spacing w:after="0" w:line="240" w:lineRule="auto"/>
        <w:ind w:left="-709" w:firstLine="709"/>
        <w:jc w:val="both"/>
        <w:rPr>
          <w:rFonts w:ascii="Times New Roman" w:hAnsi="Times New Roman" w:cs="Times New Roman"/>
          <w:b/>
          <w:sz w:val="28"/>
          <w:szCs w:val="28"/>
        </w:rPr>
      </w:pPr>
    </w:p>
    <w:p w14:paraId="26624CB5" w14:textId="77777777" w:rsidR="00381E0B" w:rsidRDefault="00381E0B" w:rsidP="00340D4A">
      <w:pPr>
        <w:tabs>
          <w:tab w:val="left" w:pos="3284"/>
        </w:tabs>
        <w:spacing w:after="0" w:line="240" w:lineRule="auto"/>
        <w:ind w:left="-709" w:firstLine="709"/>
        <w:jc w:val="both"/>
        <w:rPr>
          <w:rFonts w:ascii="Times New Roman" w:hAnsi="Times New Roman" w:cs="Times New Roman"/>
          <w:b/>
          <w:sz w:val="28"/>
          <w:szCs w:val="28"/>
        </w:rPr>
      </w:pPr>
    </w:p>
    <w:p w14:paraId="4F47ECA4" w14:textId="77777777" w:rsidR="00381E0B" w:rsidRDefault="00381E0B" w:rsidP="00340D4A">
      <w:pPr>
        <w:tabs>
          <w:tab w:val="left" w:pos="3284"/>
        </w:tabs>
        <w:spacing w:after="0" w:line="240" w:lineRule="auto"/>
        <w:ind w:left="-709" w:firstLine="709"/>
        <w:jc w:val="both"/>
        <w:rPr>
          <w:rFonts w:ascii="Times New Roman" w:hAnsi="Times New Roman" w:cs="Times New Roman"/>
          <w:b/>
          <w:sz w:val="28"/>
          <w:szCs w:val="28"/>
        </w:rPr>
      </w:pPr>
    </w:p>
    <w:p w14:paraId="75D67A2A" w14:textId="77777777" w:rsidR="00381E0B" w:rsidRDefault="00381E0B" w:rsidP="00340D4A">
      <w:pPr>
        <w:tabs>
          <w:tab w:val="left" w:pos="3284"/>
        </w:tabs>
        <w:spacing w:after="0" w:line="240" w:lineRule="auto"/>
        <w:ind w:left="-709" w:firstLine="709"/>
        <w:jc w:val="both"/>
        <w:rPr>
          <w:rFonts w:ascii="Times New Roman" w:hAnsi="Times New Roman" w:cs="Times New Roman"/>
          <w:b/>
          <w:sz w:val="28"/>
          <w:szCs w:val="28"/>
        </w:rPr>
      </w:pPr>
    </w:p>
    <w:p w14:paraId="31672D71" w14:textId="77777777" w:rsidR="00381E0B" w:rsidRDefault="00381E0B" w:rsidP="00340D4A">
      <w:pPr>
        <w:tabs>
          <w:tab w:val="left" w:pos="3284"/>
        </w:tabs>
        <w:spacing w:after="0" w:line="240" w:lineRule="auto"/>
        <w:ind w:left="-709" w:firstLine="709"/>
        <w:jc w:val="both"/>
        <w:rPr>
          <w:rFonts w:ascii="Times New Roman" w:hAnsi="Times New Roman" w:cs="Times New Roman"/>
          <w:b/>
          <w:sz w:val="28"/>
          <w:szCs w:val="28"/>
        </w:rPr>
      </w:pPr>
    </w:p>
    <w:p w14:paraId="66DB3CCE" w14:textId="77777777" w:rsidR="00381E0B" w:rsidRDefault="00381E0B" w:rsidP="00340D4A">
      <w:pPr>
        <w:tabs>
          <w:tab w:val="left" w:pos="3284"/>
        </w:tabs>
        <w:spacing w:after="0" w:line="240" w:lineRule="auto"/>
        <w:ind w:left="-709" w:firstLine="709"/>
        <w:jc w:val="both"/>
        <w:rPr>
          <w:rFonts w:ascii="Times New Roman" w:hAnsi="Times New Roman" w:cs="Times New Roman"/>
          <w:b/>
          <w:sz w:val="28"/>
          <w:szCs w:val="28"/>
        </w:rPr>
      </w:pPr>
    </w:p>
    <w:p w14:paraId="5A957DB2" w14:textId="77777777" w:rsidR="00381E0B" w:rsidRDefault="00381E0B" w:rsidP="00340D4A">
      <w:pPr>
        <w:tabs>
          <w:tab w:val="left" w:pos="3284"/>
        </w:tabs>
        <w:spacing w:after="0" w:line="240" w:lineRule="auto"/>
        <w:ind w:left="-709" w:firstLine="709"/>
        <w:jc w:val="both"/>
        <w:rPr>
          <w:rFonts w:ascii="Times New Roman" w:hAnsi="Times New Roman" w:cs="Times New Roman"/>
          <w:b/>
          <w:sz w:val="28"/>
          <w:szCs w:val="28"/>
        </w:rPr>
      </w:pPr>
    </w:p>
    <w:p w14:paraId="1A046BA1" w14:textId="77777777" w:rsidR="00381E0B" w:rsidRDefault="00381E0B" w:rsidP="00340D4A">
      <w:pPr>
        <w:tabs>
          <w:tab w:val="left" w:pos="3284"/>
        </w:tabs>
        <w:spacing w:after="0" w:line="240" w:lineRule="auto"/>
        <w:ind w:left="-709" w:firstLine="709"/>
        <w:jc w:val="both"/>
        <w:rPr>
          <w:rFonts w:ascii="Times New Roman" w:hAnsi="Times New Roman" w:cs="Times New Roman"/>
          <w:b/>
          <w:sz w:val="28"/>
          <w:szCs w:val="28"/>
        </w:rPr>
      </w:pPr>
    </w:p>
    <w:p w14:paraId="7383E919" w14:textId="77777777" w:rsidR="00381E0B" w:rsidRDefault="00381E0B" w:rsidP="00340D4A">
      <w:pPr>
        <w:tabs>
          <w:tab w:val="left" w:pos="3284"/>
        </w:tabs>
        <w:spacing w:after="0" w:line="240" w:lineRule="auto"/>
        <w:ind w:left="-709" w:firstLine="709"/>
        <w:jc w:val="both"/>
        <w:rPr>
          <w:rFonts w:ascii="Times New Roman" w:hAnsi="Times New Roman" w:cs="Times New Roman"/>
          <w:b/>
          <w:sz w:val="28"/>
          <w:szCs w:val="28"/>
        </w:rPr>
      </w:pPr>
    </w:p>
    <w:p w14:paraId="5960335E" w14:textId="77777777" w:rsidR="00381E0B" w:rsidRDefault="00381E0B" w:rsidP="00340D4A">
      <w:pPr>
        <w:tabs>
          <w:tab w:val="left" w:pos="3284"/>
        </w:tabs>
        <w:spacing w:after="0" w:line="240" w:lineRule="auto"/>
        <w:ind w:left="-709" w:firstLine="709"/>
        <w:jc w:val="both"/>
        <w:rPr>
          <w:rFonts w:ascii="Times New Roman" w:hAnsi="Times New Roman" w:cs="Times New Roman"/>
          <w:b/>
          <w:sz w:val="28"/>
          <w:szCs w:val="28"/>
        </w:rPr>
      </w:pPr>
    </w:p>
    <w:p w14:paraId="31F54179" w14:textId="77777777" w:rsidR="00381E0B" w:rsidRDefault="00381E0B" w:rsidP="00340D4A">
      <w:pPr>
        <w:tabs>
          <w:tab w:val="left" w:pos="3284"/>
        </w:tabs>
        <w:spacing w:after="0" w:line="240" w:lineRule="auto"/>
        <w:ind w:left="-709" w:firstLine="709"/>
        <w:jc w:val="both"/>
        <w:rPr>
          <w:rFonts w:ascii="Times New Roman" w:hAnsi="Times New Roman" w:cs="Times New Roman"/>
          <w:b/>
          <w:sz w:val="28"/>
          <w:szCs w:val="28"/>
        </w:rPr>
      </w:pPr>
    </w:p>
    <w:p w14:paraId="55981A2C" w14:textId="77777777" w:rsidR="00381E0B" w:rsidRDefault="00381E0B" w:rsidP="00340D4A">
      <w:pPr>
        <w:tabs>
          <w:tab w:val="left" w:pos="3284"/>
        </w:tabs>
        <w:spacing w:after="0" w:line="240" w:lineRule="auto"/>
        <w:ind w:left="-709" w:firstLine="709"/>
        <w:jc w:val="both"/>
        <w:rPr>
          <w:rFonts w:ascii="Times New Roman" w:hAnsi="Times New Roman" w:cs="Times New Roman"/>
          <w:b/>
          <w:sz w:val="28"/>
          <w:szCs w:val="28"/>
        </w:rPr>
      </w:pPr>
    </w:p>
    <w:p w14:paraId="3AF6F7EF" w14:textId="77777777" w:rsidR="00381E0B" w:rsidRDefault="00381E0B" w:rsidP="00340D4A">
      <w:pPr>
        <w:tabs>
          <w:tab w:val="left" w:pos="3284"/>
        </w:tabs>
        <w:spacing w:after="0" w:line="240" w:lineRule="auto"/>
        <w:ind w:left="-709" w:firstLine="709"/>
        <w:jc w:val="both"/>
        <w:rPr>
          <w:rFonts w:ascii="Times New Roman" w:hAnsi="Times New Roman" w:cs="Times New Roman"/>
          <w:b/>
          <w:sz w:val="28"/>
          <w:szCs w:val="28"/>
        </w:rPr>
      </w:pPr>
    </w:p>
    <w:p w14:paraId="1F80CEDA" w14:textId="77777777" w:rsidR="00381E0B" w:rsidRDefault="00381E0B" w:rsidP="00340D4A">
      <w:pPr>
        <w:tabs>
          <w:tab w:val="left" w:pos="3284"/>
        </w:tabs>
        <w:spacing w:after="0" w:line="240" w:lineRule="auto"/>
        <w:ind w:left="-709" w:firstLine="709"/>
        <w:jc w:val="both"/>
        <w:rPr>
          <w:rFonts w:ascii="Times New Roman" w:hAnsi="Times New Roman" w:cs="Times New Roman"/>
          <w:b/>
          <w:sz w:val="28"/>
          <w:szCs w:val="28"/>
        </w:rPr>
      </w:pPr>
    </w:p>
    <w:p w14:paraId="40E0ED36" w14:textId="77777777" w:rsidR="00381E0B" w:rsidRDefault="00381E0B" w:rsidP="00340D4A">
      <w:pPr>
        <w:tabs>
          <w:tab w:val="left" w:pos="3284"/>
        </w:tabs>
        <w:spacing w:after="0" w:line="240" w:lineRule="auto"/>
        <w:ind w:left="-709" w:firstLine="709"/>
        <w:jc w:val="both"/>
        <w:rPr>
          <w:rFonts w:ascii="Times New Roman" w:hAnsi="Times New Roman" w:cs="Times New Roman"/>
          <w:b/>
          <w:sz w:val="28"/>
          <w:szCs w:val="28"/>
        </w:rPr>
      </w:pPr>
    </w:p>
    <w:p w14:paraId="600A5C90" w14:textId="77777777" w:rsidR="00381E0B" w:rsidRDefault="00381E0B" w:rsidP="00340D4A">
      <w:pPr>
        <w:tabs>
          <w:tab w:val="left" w:pos="3284"/>
        </w:tabs>
        <w:spacing w:after="0" w:line="240" w:lineRule="auto"/>
        <w:ind w:left="-709" w:firstLine="709"/>
        <w:jc w:val="both"/>
        <w:rPr>
          <w:rFonts w:ascii="Times New Roman" w:hAnsi="Times New Roman" w:cs="Times New Roman"/>
          <w:b/>
          <w:sz w:val="28"/>
          <w:szCs w:val="28"/>
        </w:rPr>
      </w:pPr>
    </w:p>
    <w:p w14:paraId="46BFE747" w14:textId="77777777" w:rsidR="00381E0B" w:rsidRDefault="00381E0B" w:rsidP="00340D4A">
      <w:pPr>
        <w:tabs>
          <w:tab w:val="left" w:pos="3284"/>
        </w:tabs>
        <w:spacing w:after="0" w:line="240" w:lineRule="auto"/>
        <w:ind w:left="-709" w:firstLine="709"/>
        <w:jc w:val="both"/>
        <w:rPr>
          <w:rFonts w:ascii="Times New Roman" w:hAnsi="Times New Roman" w:cs="Times New Roman"/>
          <w:b/>
          <w:sz w:val="28"/>
          <w:szCs w:val="28"/>
        </w:rPr>
      </w:pPr>
    </w:p>
    <w:p w14:paraId="01EBC69B" w14:textId="77777777" w:rsidR="00381E0B" w:rsidRDefault="00381E0B" w:rsidP="00340D4A">
      <w:pPr>
        <w:tabs>
          <w:tab w:val="left" w:pos="3284"/>
        </w:tabs>
        <w:spacing w:after="0" w:line="240" w:lineRule="auto"/>
        <w:ind w:left="-709" w:firstLine="709"/>
        <w:jc w:val="both"/>
        <w:rPr>
          <w:rFonts w:ascii="Times New Roman" w:hAnsi="Times New Roman" w:cs="Times New Roman"/>
          <w:b/>
          <w:sz w:val="28"/>
          <w:szCs w:val="28"/>
        </w:rPr>
      </w:pPr>
    </w:p>
    <w:p w14:paraId="19E91D3D" w14:textId="77777777" w:rsidR="00381E0B" w:rsidRDefault="00381E0B" w:rsidP="00340D4A">
      <w:pPr>
        <w:tabs>
          <w:tab w:val="left" w:pos="3284"/>
        </w:tabs>
        <w:spacing w:after="0" w:line="240" w:lineRule="auto"/>
        <w:ind w:left="-709" w:firstLine="709"/>
        <w:jc w:val="both"/>
        <w:rPr>
          <w:rFonts w:ascii="Times New Roman" w:hAnsi="Times New Roman" w:cs="Times New Roman"/>
          <w:b/>
          <w:sz w:val="28"/>
          <w:szCs w:val="28"/>
        </w:rPr>
      </w:pPr>
    </w:p>
    <w:p w14:paraId="4893FAAD" w14:textId="77777777" w:rsidR="00381E0B" w:rsidRDefault="00381E0B" w:rsidP="00340D4A">
      <w:pPr>
        <w:tabs>
          <w:tab w:val="left" w:pos="3284"/>
        </w:tabs>
        <w:spacing w:after="0" w:line="240" w:lineRule="auto"/>
        <w:ind w:left="-709" w:firstLine="709"/>
        <w:jc w:val="both"/>
        <w:rPr>
          <w:rFonts w:ascii="Times New Roman" w:hAnsi="Times New Roman" w:cs="Times New Roman"/>
          <w:b/>
          <w:sz w:val="28"/>
          <w:szCs w:val="28"/>
        </w:rPr>
      </w:pPr>
    </w:p>
    <w:p w14:paraId="7ADE2F8E" w14:textId="77777777" w:rsidR="00381E0B" w:rsidRDefault="00381E0B" w:rsidP="00340D4A">
      <w:pPr>
        <w:tabs>
          <w:tab w:val="left" w:pos="3284"/>
        </w:tabs>
        <w:spacing w:after="0" w:line="240" w:lineRule="auto"/>
        <w:ind w:left="-709" w:firstLine="709"/>
        <w:jc w:val="both"/>
        <w:rPr>
          <w:rFonts w:ascii="Times New Roman" w:hAnsi="Times New Roman" w:cs="Times New Roman"/>
          <w:b/>
          <w:sz w:val="28"/>
          <w:szCs w:val="28"/>
        </w:rPr>
      </w:pPr>
    </w:p>
    <w:p w14:paraId="1EE74DCA" w14:textId="77777777" w:rsidR="00381E0B" w:rsidRDefault="00381E0B" w:rsidP="00340D4A">
      <w:pPr>
        <w:tabs>
          <w:tab w:val="left" w:pos="3284"/>
        </w:tabs>
        <w:spacing w:after="0" w:line="240" w:lineRule="auto"/>
        <w:ind w:left="-709" w:firstLine="709"/>
        <w:jc w:val="both"/>
        <w:rPr>
          <w:rFonts w:ascii="Times New Roman" w:hAnsi="Times New Roman" w:cs="Times New Roman"/>
          <w:b/>
          <w:sz w:val="28"/>
          <w:szCs w:val="28"/>
        </w:rPr>
      </w:pPr>
    </w:p>
    <w:p w14:paraId="5544F423" w14:textId="77777777" w:rsidR="00381E0B" w:rsidRDefault="00381E0B" w:rsidP="00340D4A">
      <w:pPr>
        <w:tabs>
          <w:tab w:val="left" w:pos="3284"/>
        </w:tabs>
        <w:spacing w:after="0" w:line="240" w:lineRule="auto"/>
        <w:ind w:left="-709" w:firstLine="709"/>
        <w:jc w:val="both"/>
        <w:rPr>
          <w:rFonts w:ascii="Times New Roman" w:hAnsi="Times New Roman" w:cs="Times New Roman"/>
          <w:b/>
          <w:sz w:val="28"/>
          <w:szCs w:val="28"/>
        </w:rPr>
      </w:pPr>
    </w:p>
    <w:p w14:paraId="073EC8C1" w14:textId="77777777" w:rsidR="00381E0B" w:rsidRDefault="00381E0B" w:rsidP="00340D4A">
      <w:pPr>
        <w:tabs>
          <w:tab w:val="left" w:pos="3284"/>
        </w:tabs>
        <w:spacing w:after="0" w:line="240" w:lineRule="auto"/>
        <w:ind w:left="-709" w:firstLine="709"/>
        <w:jc w:val="both"/>
        <w:rPr>
          <w:rFonts w:ascii="Times New Roman" w:hAnsi="Times New Roman" w:cs="Times New Roman"/>
          <w:b/>
          <w:sz w:val="28"/>
          <w:szCs w:val="28"/>
        </w:rPr>
      </w:pPr>
    </w:p>
    <w:p w14:paraId="682B64E6" w14:textId="77777777" w:rsidR="00381E0B" w:rsidRDefault="00381E0B" w:rsidP="00340D4A">
      <w:pPr>
        <w:tabs>
          <w:tab w:val="left" w:pos="3284"/>
        </w:tabs>
        <w:spacing w:after="0" w:line="240" w:lineRule="auto"/>
        <w:ind w:left="-709" w:firstLine="709"/>
        <w:jc w:val="both"/>
        <w:rPr>
          <w:rFonts w:ascii="Times New Roman" w:hAnsi="Times New Roman" w:cs="Times New Roman"/>
          <w:b/>
          <w:sz w:val="28"/>
          <w:szCs w:val="28"/>
        </w:rPr>
      </w:pPr>
    </w:p>
    <w:p w14:paraId="70DBBDFD" w14:textId="77777777" w:rsidR="00381E0B" w:rsidRDefault="00381E0B" w:rsidP="00340D4A">
      <w:pPr>
        <w:tabs>
          <w:tab w:val="left" w:pos="3284"/>
        </w:tabs>
        <w:spacing w:after="0" w:line="240" w:lineRule="auto"/>
        <w:ind w:left="-709" w:firstLine="709"/>
        <w:jc w:val="both"/>
        <w:rPr>
          <w:rFonts w:ascii="Times New Roman" w:hAnsi="Times New Roman" w:cs="Times New Roman"/>
          <w:b/>
          <w:sz w:val="28"/>
          <w:szCs w:val="28"/>
        </w:rPr>
      </w:pPr>
    </w:p>
    <w:p w14:paraId="791B2572" w14:textId="63CAA9AA" w:rsidR="00340D4A" w:rsidRPr="00340D4A" w:rsidRDefault="00340D4A" w:rsidP="00340D4A">
      <w:pPr>
        <w:tabs>
          <w:tab w:val="left" w:pos="3284"/>
        </w:tabs>
        <w:spacing w:after="0" w:line="240" w:lineRule="auto"/>
        <w:ind w:left="-709" w:firstLine="709"/>
        <w:jc w:val="both"/>
        <w:rPr>
          <w:rFonts w:ascii="Times New Roman" w:hAnsi="Times New Roman" w:cs="Times New Roman"/>
          <w:b/>
          <w:sz w:val="28"/>
          <w:szCs w:val="28"/>
        </w:rPr>
      </w:pPr>
      <w:r w:rsidRPr="00340D4A">
        <w:rPr>
          <w:rFonts w:ascii="Times New Roman" w:hAnsi="Times New Roman" w:cs="Times New Roman"/>
          <w:b/>
          <w:sz w:val="28"/>
          <w:szCs w:val="28"/>
        </w:rPr>
        <w:lastRenderedPageBreak/>
        <w:t xml:space="preserve">  Выводы к пятой главе</w:t>
      </w:r>
    </w:p>
    <w:p w14:paraId="4FE164A8" w14:textId="7246ACED" w:rsidR="00340D4A" w:rsidRPr="00F538C5" w:rsidRDefault="00340D4A" w:rsidP="00381E0B">
      <w:pPr>
        <w:tabs>
          <w:tab w:val="left" w:pos="3284"/>
        </w:tabs>
        <w:spacing w:after="0" w:line="240" w:lineRule="auto"/>
        <w:jc w:val="both"/>
        <w:rPr>
          <w:rFonts w:ascii="Times New Roman" w:hAnsi="Times New Roman" w:cs="Times New Roman"/>
          <w:sz w:val="28"/>
          <w:szCs w:val="28"/>
        </w:rPr>
      </w:pPr>
    </w:p>
    <w:p w14:paraId="57CAAD64" w14:textId="77777777" w:rsidR="00340D4A" w:rsidRPr="00340D4A" w:rsidRDefault="00340D4A" w:rsidP="00340D4A">
      <w:pPr>
        <w:tabs>
          <w:tab w:val="left" w:pos="3284"/>
        </w:tabs>
        <w:spacing w:after="0" w:line="240" w:lineRule="auto"/>
        <w:ind w:firstLine="709"/>
        <w:jc w:val="both"/>
        <w:rPr>
          <w:rFonts w:ascii="Times New Roman" w:hAnsi="Times New Roman" w:cs="Times New Roman"/>
          <w:sz w:val="28"/>
          <w:szCs w:val="28"/>
          <w:lang w:val="ru"/>
        </w:rPr>
      </w:pPr>
      <w:r w:rsidRPr="00340D4A">
        <w:rPr>
          <w:rFonts w:ascii="Times New Roman" w:hAnsi="Times New Roman" w:cs="Times New Roman"/>
          <w:sz w:val="28"/>
          <w:szCs w:val="28"/>
          <w:lang w:val="ru"/>
        </w:rPr>
        <w:t>Флавоноиды и их глюкозиды, органические кислоты, длинноцепочечные насыщенные кислородом алканы, жирные кислоты, этиловые эфиры жирных кислот и стерины были обнаружены в испытуемом растительном материале.</w:t>
      </w:r>
    </w:p>
    <w:p w14:paraId="156AABE0" w14:textId="68361162" w:rsidR="00340D4A" w:rsidRDefault="00340D4A" w:rsidP="00340D4A">
      <w:pPr>
        <w:tabs>
          <w:tab w:val="left" w:pos="3284"/>
        </w:tabs>
        <w:spacing w:after="0" w:line="240" w:lineRule="auto"/>
        <w:ind w:firstLine="709"/>
        <w:jc w:val="both"/>
        <w:rPr>
          <w:rFonts w:ascii="Times New Roman" w:hAnsi="Times New Roman" w:cs="Times New Roman"/>
          <w:sz w:val="28"/>
          <w:szCs w:val="28"/>
          <w:lang w:val="ru"/>
        </w:rPr>
      </w:pPr>
      <w:r w:rsidRPr="00340D4A">
        <w:rPr>
          <w:rFonts w:ascii="Times New Roman" w:hAnsi="Times New Roman" w:cs="Times New Roman"/>
          <w:sz w:val="28"/>
          <w:szCs w:val="28"/>
          <w:lang w:val="ru"/>
        </w:rPr>
        <w:t xml:space="preserve">Было обнаружено, что проанализированные экстракты неполярного диэтилового эфира проявляют более сильную биологическую активность по сравнению с водными и водно-этаноловым экстрактами различного соотношения. Первые экстракты оказались сильными противомикробными агентами не только против испытуемых грамположительных бактерий, но и ингибировали рост нескольких штаммов грамотрицательных бактерий и дрожжей, возможно, из-за присутствия 16-гентриаконтанона (= пальмитона) и 1-тритриаконтанола среди других компонентов экстрактов. </w:t>
      </w:r>
    </w:p>
    <w:p w14:paraId="7D45D4DC" w14:textId="77777777" w:rsidR="00CB4EF2" w:rsidRPr="00CB4EF2" w:rsidRDefault="00CB4EF2" w:rsidP="00340D4A">
      <w:pPr>
        <w:tabs>
          <w:tab w:val="left" w:pos="3284"/>
        </w:tabs>
        <w:spacing w:after="0" w:line="240" w:lineRule="auto"/>
        <w:ind w:firstLine="709"/>
        <w:jc w:val="both"/>
        <w:rPr>
          <w:rFonts w:ascii="Times New Roman" w:hAnsi="Times New Roman" w:cs="Times New Roman"/>
          <w:sz w:val="28"/>
          <w:szCs w:val="28"/>
          <w:lang w:val="kk-KZ"/>
        </w:rPr>
      </w:pPr>
    </w:p>
    <w:p w14:paraId="636C1439" w14:textId="77777777" w:rsidR="00C644AC" w:rsidRDefault="00C644AC" w:rsidP="004D440E">
      <w:pPr>
        <w:spacing w:after="0" w:line="240" w:lineRule="auto"/>
        <w:ind w:firstLine="709"/>
        <w:jc w:val="center"/>
        <w:rPr>
          <w:rFonts w:ascii="Times New Roman" w:hAnsi="Times New Roman" w:cs="Times New Roman"/>
          <w:sz w:val="28"/>
          <w:szCs w:val="28"/>
          <w:lang w:val="ru"/>
        </w:rPr>
      </w:pPr>
    </w:p>
    <w:p w14:paraId="684A32E8" w14:textId="77777777" w:rsidR="00C644AC" w:rsidRDefault="00C644AC" w:rsidP="004D440E">
      <w:pPr>
        <w:spacing w:after="0" w:line="240" w:lineRule="auto"/>
        <w:ind w:firstLine="709"/>
        <w:jc w:val="center"/>
        <w:rPr>
          <w:rFonts w:ascii="Times New Roman" w:hAnsi="Times New Roman" w:cs="Times New Roman"/>
          <w:b/>
          <w:sz w:val="28"/>
          <w:szCs w:val="28"/>
        </w:rPr>
      </w:pPr>
    </w:p>
    <w:p w14:paraId="04535B0F" w14:textId="77777777" w:rsidR="00C644AC" w:rsidRDefault="00C644AC" w:rsidP="004D440E">
      <w:pPr>
        <w:spacing w:after="0" w:line="240" w:lineRule="auto"/>
        <w:ind w:firstLine="709"/>
        <w:jc w:val="center"/>
        <w:rPr>
          <w:rFonts w:ascii="Times New Roman" w:hAnsi="Times New Roman" w:cs="Times New Roman"/>
          <w:b/>
          <w:sz w:val="28"/>
          <w:szCs w:val="28"/>
        </w:rPr>
      </w:pPr>
    </w:p>
    <w:p w14:paraId="7AD2CDC8" w14:textId="77777777" w:rsidR="00C644AC" w:rsidRDefault="00C644AC" w:rsidP="004D440E">
      <w:pPr>
        <w:spacing w:after="0" w:line="240" w:lineRule="auto"/>
        <w:ind w:firstLine="709"/>
        <w:jc w:val="center"/>
        <w:rPr>
          <w:rFonts w:ascii="Times New Roman" w:hAnsi="Times New Roman" w:cs="Times New Roman"/>
          <w:b/>
          <w:sz w:val="28"/>
          <w:szCs w:val="28"/>
        </w:rPr>
      </w:pPr>
    </w:p>
    <w:p w14:paraId="5ED11A81" w14:textId="77777777" w:rsidR="00C644AC" w:rsidRDefault="00C644AC" w:rsidP="004D440E">
      <w:pPr>
        <w:spacing w:after="0" w:line="240" w:lineRule="auto"/>
        <w:ind w:firstLine="709"/>
        <w:jc w:val="center"/>
        <w:rPr>
          <w:rFonts w:ascii="Times New Roman" w:hAnsi="Times New Roman" w:cs="Times New Roman"/>
          <w:b/>
          <w:sz w:val="28"/>
          <w:szCs w:val="28"/>
        </w:rPr>
      </w:pPr>
    </w:p>
    <w:p w14:paraId="78A0E1CE" w14:textId="77777777" w:rsidR="00C644AC" w:rsidRDefault="00C644AC" w:rsidP="004D440E">
      <w:pPr>
        <w:spacing w:after="0" w:line="240" w:lineRule="auto"/>
        <w:ind w:firstLine="709"/>
        <w:jc w:val="center"/>
        <w:rPr>
          <w:rFonts w:ascii="Times New Roman" w:hAnsi="Times New Roman" w:cs="Times New Roman"/>
          <w:b/>
          <w:sz w:val="28"/>
          <w:szCs w:val="28"/>
        </w:rPr>
      </w:pPr>
    </w:p>
    <w:p w14:paraId="56EAEFCC" w14:textId="77777777" w:rsidR="00C644AC" w:rsidRDefault="00C644AC" w:rsidP="004D440E">
      <w:pPr>
        <w:spacing w:after="0" w:line="240" w:lineRule="auto"/>
        <w:ind w:firstLine="709"/>
        <w:jc w:val="center"/>
        <w:rPr>
          <w:rFonts w:ascii="Times New Roman" w:hAnsi="Times New Roman" w:cs="Times New Roman"/>
          <w:b/>
          <w:sz w:val="28"/>
          <w:szCs w:val="28"/>
        </w:rPr>
      </w:pPr>
    </w:p>
    <w:p w14:paraId="6FC44ACC" w14:textId="77777777" w:rsidR="00C644AC" w:rsidRDefault="00C644AC" w:rsidP="004D440E">
      <w:pPr>
        <w:spacing w:after="0" w:line="240" w:lineRule="auto"/>
        <w:ind w:firstLine="709"/>
        <w:jc w:val="center"/>
        <w:rPr>
          <w:rFonts w:ascii="Times New Roman" w:hAnsi="Times New Roman" w:cs="Times New Roman"/>
          <w:b/>
          <w:sz w:val="28"/>
          <w:szCs w:val="28"/>
        </w:rPr>
      </w:pPr>
    </w:p>
    <w:p w14:paraId="51F762A4" w14:textId="77777777" w:rsidR="00C644AC" w:rsidRDefault="00C644AC" w:rsidP="004D440E">
      <w:pPr>
        <w:spacing w:after="0" w:line="240" w:lineRule="auto"/>
        <w:ind w:firstLine="709"/>
        <w:jc w:val="center"/>
        <w:rPr>
          <w:rFonts w:ascii="Times New Roman" w:hAnsi="Times New Roman" w:cs="Times New Roman"/>
          <w:b/>
          <w:sz w:val="28"/>
          <w:szCs w:val="28"/>
        </w:rPr>
      </w:pPr>
    </w:p>
    <w:p w14:paraId="23A17839" w14:textId="77777777" w:rsidR="00C644AC" w:rsidRDefault="00C644AC" w:rsidP="004D440E">
      <w:pPr>
        <w:spacing w:after="0" w:line="240" w:lineRule="auto"/>
        <w:ind w:firstLine="709"/>
        <w:jc w:val="center"/>
        <w:rPr>
          <w:rFonts w:ascii="Times New Roman" w:hAnsi="Times New Roman" w:cs="Times New Roman"/>
          <w:b/>
          <w:sz w:val="28"/>
          <w:szCs w:val="28"/>
        </w:rPr>
      </w:pPr>
    </w:p>
    <w:p w14:paraId="55AE3D93" w14:textId="77777777" w:rsidR="00C644AC" w:rsidRDefault="00C644AC" w:rsidP="004D440E">
      <w:pPr>
        <w:spacing w:after="0" w:line="240" w:lineRule="auto"/>
        <w:ind w:firstLine="709"/>
        <w:jc w:val="center"/>
        <w:rPr>
          <w:rFonts w:ascii="Times New Roman" w:hAnsi="Times New Roman" w:cs="Times New Roman"/>
          <w:b/>
          <w:sz w:val="28"/>
          <w:szCs w:val="28"/>
        </w:rPr>
      </w:pPr>
    </w:p>
    <w:p w14:paraId="1104526E" w14:textId="77777777" w:rsidR="00C644AC" w:rsidRDefault="00C644AC" w:rsidP="004D440E">
      <w:pPr>
        <w:spacing w:after="0" w:line="240" w:lineRule="auto"/>
        <w:ind w:firstLine="709"/>
        <w:jc w:val="center"/>
        <w:rPr>
          <w:rFonts w:ascii="Times New Roman" w:hAnsi="Times New Roman" w:cs="Times New Roman"/>
          <w:b/>
          <w:sz w:val="28"/>
          <w:szCs w:val="28"/>
        </w:rPr>
      </w:pPr>
    </w:p>
    <w:p w14:paraId="05D96144" w14:textId="77777777" w:rsidR="00C644AC" w:rsidRDefault="00C644AC" w:rsidP="004D440E">
      <w:pPr>
        <w:spacing w:after="0" w:line="240" w:lineRule="auto"/>
        <w:ind w:firstLine="709"/>
        <w:jc w:val="center"/>
        <w:rPr>
          <w:rFonts w:ascii="Times New Roman" w:hAnsi="Times New Roman" w:cs="Times New Roman"/>
          <w:b/>
          <w:sz w:val="28"/>
          <w:szCs w:val="28"/>
        </w:rPr>
      </w:pPr>
    </w:p>
    <w:p w14:paraId="4D24A0C2" w14:textId="77777777" w:rsidR="00C644AC" w:rsidRDefault="00C644AC" w:rsidP="004D440E">
      <w:pPr>
        <w:spacing w:after="0" w:line="240" w:lineRule="auto"/>
        <w:ind w:firstLine="709"/>
        <w:jc w:val="center"/>
        <w:rPr>
          <w:rFonts w:ascii="Times New Roman" w:hAnsi="Times New Roman" w:cs="Times New Roman"/>
          <w:b/>
          <w:sz w:val="28"/>
          <w:szCs w:val="28"/>
        </w:rPr>
      </w:pPr>
    </w:p>
    <w:p w14:paraId="313FAE71" w14:textId="77777777" w:rsidR="00C644AC" w:rsidRDefault="00C644AC" w:rsidP="004D440E">
      <w:pPr>
        <w:spacing w:after="0" w:line="240" w:lineRule="auto"/>
        <w:ind w:firstLine="709"/>
        <w:jc w:val="center"/>
        <w:rPr>
          <w:rFonts w:ascii="Times New Roman" w:hAnsi="Times New Roman" w:cs="Times New Roman"/>
          <w:b/>
          <w:sz w:val="28"/>
          <w:szCs w:val="28"/>
        </w:rPr>
      </w:pPr>
    </w:p>
    <w:p w14:paraId="5C8BB786" w14:textId="1C64F8F6" w:rsidR="00C644AC" w:rsidRDefault="00C644AC" w:rsidP="004D440E">
      <w:pPr>
        <w:spacing w:after="0" w:line="240" w:lineRule="auto"/>
        <w:ind w:firstLine="709"/>
        <w:jc w:val="center"/>
        <w:rPr>
          <w:rFonts w:ascii="Times New Roman" w:hAnsi="Times New Roman" w:cs="Times New Roman"/>
          <w:b/>
          <w:sz w:val="28"/>
          <w:szCs w:val="28"/>
        </w:rPr>
      </w:pPr>
    </w:p>
    <w:p w14:paraId="68AFA864" w14:textId="35DBF8EB" w:rsidR="00381E0B" w:rsidRDefault="00381E0B" w:rsidP="004D440E">
      <w:pPr>
        <w:spacing w:after="0" w:line="240" w:lineRule="auto"/>
        <w:ind w:firstLine="709"/>
        <w:jc w:val="center"/>
        <w:rPr>
          <w:rFonts w:ascii="Times New Roman" w:hAnsi="Times New Roman" w:cs="Times New Roman"/>
          <w:b/>
          <w:sz w:val="28"/>
          <w:szCs w:val="28"/>
        </w:rPr>
      </w:pPr>
    </w:p>
    <w:p w14:paraId="52E91B1F" w14:textId="53C2669A" w:rsidR="00381E0B" w:rsidRDefault="00381E0B" w:rsidP="004D440E">
      <w:pPr>
        <w:spacing w:after="0" w:line="240" w:lineRule="auto"/>
        <w:ind w:firstLine="709"/>
        <w:jc w:val="center"/>
        <w:rPr>
          <w:rFonts w:ascii="Times New Roman" w:hAnsi="Times New Roman" w:cs="Times New Roman"/>
          <w:b/>
          <w:sz w:val="28"/>
          <w:szCs w:val="28"/>
        </w:rPr>
      </w:pPr>
    </w:p>
    <w:p w14:paraId="63E702D3" w14:textId="30645389" w:rsidR="00381E0B" w:rsidRDefault="00381E0B" w:rsidP="004D440E">
      <w:pPr>
        <w:spacing w:after="0" w:line="240" w:lineRule="auto"/>
        <w:ind w:firstLine="709"/>
        <w:jc w:val="center"/>
        <w:rPr>
          <w:rFonts w:ascii="Times New Roman" w:hAnsi="Times New Roman" w:cs="Times New Roman"/>
          <w:b/>
          <w:sz w:val="28"/>
          <w:szCs w:val="28"/>
        </w:rPr>
      </w:pPr>
    </w:p>
    <w:p w14:paraId="13E5846A" w14:textId="6715A195" w:rsidR="00381E0B" w:rsidRDefault="00381E0B" w:rsidP="004D440E">
      <w:pPr>
        <w:spacing w:after="0" w:line="240" w:lineRule="auto"/>
        <w:ind w:firstLine="709"/>
        <w:jc w:val="center"/>
        <w:rPr>
          <w:rFonts w:ascii="Times New Roman" w:hAnsi="Times New Roman" w:cs="Times New Roman"/>
          <w:b/>
          <w:sz w:val="28"/>
          <w:szCs w:val="28"/>
        </w:rPr>
      </w:pPr>
    </w:p>
    <w:p w14:paraId="43E4D17B" w14:textId="3C453B4B" w:rsidR="00381E0B" w:rsidRDefault="00381E0B" w:rsidP="004D440E">
      <w:pPr>
        <w:spacing w:after="0" w:line="240" w:lineRule="auto"/>
        <w:ind w:firstLine="709"/>
        <w:jc w:val="center"/>
        <w:rPr>
          <w:rFonts w:ascii="Times New Roman" w:hAnsi="Times New Roman" w:cs="Times New Roman"/>
          <w:b/>
          <w:sz w:val="28"/>
          <w:szCs w:val="28"/>
        </w:rPr>
      </w:pPr>
    </w:p>
    <w:p w14:paraId="47007D65" w14:textId="78D75AAA" w:rsidR="00381E0B" w:rsidRDefault="00381E0B" w:rsidP="004D440E">
      <w:pPr>
        <w:spacing w:after="0" w:line="240" w:lineRule="auto"/>
        <w:ind w:firstLine="709"/>
        <w:jc w:val="center"/>
        <w:rPr>
          <w:rFonts w:ascii="Times New Roman" w:hAnsi="Times New Roman" w:cs="Times New Roman"/>
          <w:b/>
          <w:sz w:val="28"/>
          <w:szCs w:val="28"/>
        </w:rPr>
      </w:pPr>
    </w:p>
    <w:p w14:paraId="78BE16D4" w14:textId="2F7EB296" w:rsidR="00381E0B" w:rsidRDefault="00381E0B" w:rsidP="004D440E">
      <w:pPr>
        <w:spacing w:after="0" w:line="240" w:lineRule="auto"/>
        <w:ind w:firstLine="709"/>
        <w:jc w:val="center"/>
        <w:rPr>
          <w:rFonts w:ascii="Times New Roman" w:hAnsi="Times New Roman" w:cs="Times New Roman"/>
          <w:b/>
          <w:sz w:val="28"/>
          <w:szCs w:val="28"/>
        </w:rPr>
      </w:pPr>
    </w:p>
    <w:p w14:paraId="2A95E9CD" w14:textId="543737FC" w:rsidR="00381E0B" w:rsidRDefault="00381E0B" w:rsidP="004D440E">
      <w:pPr>
        <w:spacing w:after="0" w:line="240" w:lineRule="auto"/>
        <w:ind w:firstLine="709"/>
        <w:jc w:val="center"/>
        <w:rPr>
          <w:rFonts w:ascii="Times New Roman" w:hAnsi="Times New Roman" w:cs="Times New Roman"/>
          <w:b/>
          <w:sz w:val="28"/>
          <w:szCs w:val="28"/>
        </w:rPr>
      </w:pPr>
    </w:p>
    <w:p w14:paraId="656BA892" w14:textId="6E2EC3B3" w:rsidR="00381E0B" w:rsidRDefault="00381E0B" w:rsidP="004D440E">
      <w:pPr>
        <w:spacing w:after="0" w:line="240" w:lineRule="auto"/>
        <w:ind w:firstLine="709"/>
        <w:jc w:val="center"/>
        <w:rPr>
          <w:rFonts w:ascii="Times New Roman" w:hAnsi="Times New Roman" w:cs="Times New Roman"/>
          <w:b/>
          <w:sz w:val="28"/>
          <w:szCs w:val="28"/>
        </w:rPr>
      </w:pPr>
    </w:p>
    <w:p w14:paraId="1316A1FE" w14:textId="66513967" w:rsidR="00381E0B" w:rsidRDefault="00381E0B" w:rsidP="004D440E">
      <w:pPr>
        <w:spacing w:after="0" w:line="240" w:lineRule="auto"/>
        <w:ind w:firstLine="709"/>
        <w:jc w:val="center"/>
        <w:rPr>
          <w:rFonts w:ascii="Times New Roman" w:hAnsi="Times New Roman" w:cs="Times New Roman"/>
          <w:b/>
          <w:sz w:val="28"/>
          <w:szCs w:val="28"/>
        </w:rPr>
      </w:pPr>
    </w:p>
    <w:p w14:paraId="55142418" w14:textId="00B99A58" w:rsidR="00381E0B" w:rsidRDefault="00381E0B" w:rsidP="004D440E">
      <w:pPr>
        <w:spacing w:after="0" w:line="240" w:lineRule="auto"/>
        <w:ind w:firstLine="709"/>
        <w:jc w:val="center"/>
        <w:rPr>
          <w:rFonts w:ascii="Times New Roman" w:hAnsi="Times New Roman" w:cs="Times New Roman"/>
          <w:b/>
          <w:sz w:val="28"/>
          <w:szCs w:val="28"/>
        </w:rPr>
      </w:pPr>
    </w:p>
    <w:p w14:paraId="6B62CB7A" w14:textId="4824F94A" w:rsidR="00381E0B" w:rsidRDefault="00381E0B" w:rsidP="004D440E">
      <w:pPr>
        <w:spacing w:after="0" w:line="240" w:lineRule="auto"/>
        <w:ind w:firstLine="709"/>
        <w:jc w:val="center"/>
        <w:rPr>
          <w:rFonts w:ascii="Times New Roman" w:hAnsi="Times New Roman" w:cs="Times New Roman"/>
          <w:b/>
          <w:sz w:val="28"/>
          <w:szCs w:val="28"/>
        </w:rPr>
      </w:pPr>
    </w:p>
    <w:p w14:paraId="4D7C5589" w14:textId="77777777" w:rsidR="00381E0B" w:rsidRDefault="00381E0B" w:rsidP="004D440E">
      <w:pPr>
        <w:spacing w:after="0" w:line="240" w:lineRule="auto"/>
        <w:ind w:firstLine="709"/>
        <w:jc w:val="center"/>
        <w:rPr>
          <w:rFonts w:ascii="Times New Roman" w:hAnsi="Times New Roman" w:cs="Times New Roman"/>
          <w:b/>
          <w:sz w:val="28"/>
          <w:szCs w:val="28"/>
        </w:rPr>
      </w:pPr>
    </w:p>
    <w:p w14:paraId="3BBA200B" w14:textId="77777777" w:rsidR="00C644AC" w:rsidRDefault="00C644AC" w:rsidP="00D26290">
      <w:pPr>
        <w:spacing w:after="0" w:line="240" w:lineRule="auto"/>
        <w:rPr>
          <w:rFonts w:ascii="Times New Roman" w:hAnsi="Times New Roman" w:cs="Times New Roman"/>
          <w:b/>
          <w:sz w:val="28"/>
          <w:szCs w:val="28"/>
        </w:rPr>
      </w:pPr>
    </w:p>
    <w:p w14:paraId="7A37A7BE" w14:textId="69EA987B" w:rsidR="00381E0B" w:rsidRDefault="00381E0B" w:rsidP="00381E0B">
      <w:pPr>
        <w:spacing w:after="0" w:line="240" w:lineRule="auto"/>
        <w:ind w:firstLine="709"/>
        <w:jc w:val="center"/>
        <w:rPr>
          <w:rFonts w:ascii="Times New Roman" w:hAnsi="Times New Roman" w:cs="Times New Roman"/>
          <w:b/>
          <w:sz w:val="28"/>
          <w:szCs w:val="28"/>
          <w:lang w:val="kk-KZ"/>
        </w:rPr>
      </w:pPr>
      <w:bookmarkStart w:id="27" w:name="_Hlk107213347"/>
      <w:bookmarkStart w:id="28" w:name="_Hlk107216889"/>
      <w:r>
        <w:rPr>
          <w:rFonts w:ascii="Times New Roman" w:hAnsi="Times New Roman" w:cs="Times New Roman"/>
          <w:b/>
          <w:sz w:val="28"/>
          <w:szCs w:val="28"/>
          <w:lang w:val="kk-KZ"/>
        </w:rPr>
        <w:lastRenderedPageBreak/>
        <w:t>ЗАКЛЮЧЕНИЕ</w:t>
      </w:r>
    </w:p>
    <w:p w14:paraId="67E8A4C9" w14:textId="77777777" w:rsidR="00381E0B" w:rsidRPr="00381E0B" w:rsidRDefault="00381E0B" w:rsidP="00381E0B">
      <w:pPr>
        <w:spacing w:after="0" w:line="240" w:lineRule="auto"/>
        <w:ind w:firstLine="709"/>
        <w:jc w:val="center"/>
        <w:rPr>
          <w:rFonts w:ascii="Times New Roman" w:hAnsi="Times New Roman" w:cs="Times New Roman"/>
          <w:b/>
          <w:sz w:val="28"/>
          <w:szCs w:val="28"/>
          <w:lang w:val="kk-KZ"/>
        </w:rPr>
      </w:pPr>
    </w:p>
    <w:p w14:paraId="522A171F" w14:textId="1782C88B" w:rsidR="00690C4D" w:rsidRPr="00F538C5" w:rsidRDefault="00381E0B" w:rsidP="004D440E">
      <w:pPr>
        <w:spacing w:after="0" w:line="240" w:lineRule="auto"/>
        <w:ind w:firstLine="709"/>
        <w:jc w:val="both"/>
        <w:rPr>
          <w:rFonts w:ascii="Times New Roman" w:hAnsi="Times New Roman" w:cs="Times New Roman"/>
          <w:i/>
          <w:sz w:val="28"/>
          <w:szCs w:val="28"/>
        </w:rPr>
      </w:pPr>
      <w:r>
        <w:rPr>
          <w:rFonts w:ascii="Times New Roman" w:hAnsi="Times New Roman" w:cs="Times New Roman"/>
          <w:sz w:val="28"/>
          <w:szCs w:val="28"/>
          <w:lang w:val="kk-KZ"/>
        </w:rPr>
        <w:t xml:space="preserve">Настоящая диссертационная работа посвящена полному фармакогностичекому изучению, стандартизации растительного сырья </w:t>
      </w:r>
      <w:r w:rsidR="004C49DD" w:rsidRPr="004D440E">
        <w:rPr>
          <w:rFonts w:ascii="Times New Roman" w:hAnsi="Times New Roman" w:cs="Times New Roman"/>
          <w:sz w:val="28"/>
          <w:szCs w:val="28"/>
        </w:rPr>
        <w:t xml:space="preserve"> лука туркестанского и лука молочноцветного</w:t>
      </w:r>
      <w:r w:rsidR="001C7690">
        <w:rPr>
          <w:rFonts w:ascii="Times New Roman" w:hAnsi="Times New Roman" w:cs="Times New Roman"/>
          <w:sz w:val="28"/>
          <w:szCs w:val="28"/>
        </w:rPr>
        <w:t>, оптимальной технологии получения экстрактов</w:t>
      </w:r>
      <w:r w:rsidR="004C49DD" w:rsidRPr="004D440E">
        <w:rPr>
          <w:rFonts w:ascii="Times New Roman" w:hAnsi="Times New Roman" w:cs="Times New Roman"/>
          <w:sz w:val="28"/>
          <w:szCs w:val="28"/>
        </w:rPr>
        <w:t xml:space="preserve"> и изучению профиля их биологической активности.</w:t>
      </w:r>
      <w:r w:rsidR="00690C4D" w:rsidRPr="004D440E">
        <w:rPr>
          <w:rFonts w:ascii="Times New Roman" w:hAnsi="Times New Roman" w:cs="Times New Roman"/>
          <w:sz w:val="28"/>
          <w:szCs w:val="28"/>
        </w:rPr>
        <w:t xml:space="preserve"> </w:t>
      </w:r>
    </w:p>
    <w:p w14:paraId="33C5EB1C" w14:textId="214F5A46" w:rsidR="00690C4D" w:rsidRPr="00381E0B" w:rsidRDefault="004C49DD" w:rsidP="004D440E">
      <w:pPr>
        <w:spacing w:after="0" w:line="240" w:lineRule="auto"/>
        <w:ind w:firstLine="709"/>
        <w:jc w:val="both"/>
        <w:rPr>
          <w:rFonts w:ascii="Times New Roman" w:hAnsi="Times New Roman" w:cs="Times New Roman"/>
          <w:sz w:val="28"/>
          <w:szCs w:val="28"/>
          <w:lang w:val="kk-KZ"/>
        </w:rPr>
      </w:pPr>
      <w:r w:rsidRPr="004D440E">
        <w:rPr>
          <w:rFonts w:ascii="Times New Roman" w:hAnsi="Times New Roman" w:cs="Times New Roman"/>
          <w:sz w:val="28"/>
          <w:szCs w:val="28"/>
        </w:rPr>
        <w:t xml:space="preserve">Оценка перспективности изучения отечественных видов растений рода </w:t>
      </w:r>
      <w:r w:rsidR="001C7690" w:rsidRPr="001C7690">
        <w:rPr>
          <w:rFonts w:ascii="Times New Roman" w:hAnsi="Times New Roman" w:cs="Times New Roman"/>
          <w:i/>
          <w:sz w:val="28"/>
          <w:szCs w:val="28"/>
          <w:lang w:val="en-US"/>
        </w:rPr>
        <w:t>Allium</w:t>
      </w:r>
      <w:r w:rsidR="001C7690" w:rsidRPr="001C7690">
        <w:rPr>
          <w:rFonts w:ascii="Times New Roman" w:hAnsi="Times New Roman" w:cs="Times New Roman"/>
          <w:sz w:val="28"/>
          <w:szCs w:val="28"/>
        </w:rPr>
        <w:t xml:space="preserve"> </w:t>
      </w:r>
      <w:r w:rsidRPr="004D440E">
        <w:rPr>
          <w:rFonts w:ascii="Times New Roman" w:hAnsi="Times New Roman" w:cs="Times New Roman"/>
          <w:sz w:val="28"/>
          <w:szCs w:val="28"/>
        </w:rPr>
        <w:t xml:space="preserve">показала, что </w:t>
      </w:r>
      <w:r w:rsidR="00690C4D" w:rsidRPr="004D440E">
        <w:rPr>
          <w:rFonts w:ascii="Times New Roman" w:hAnsi="Times New Roman" w:cs="Times New Roman"/>
          <w:sz w:val="28"/>
          <w:szCs w:val="28"/>
        </w:rPr>
        <w:t xml:space="preserve">лук туркестанский и лук молочноцветный </w:t>
      </w:r>
      <w:r w:rsidR="00381E0B">
        <w:rPr>
          <w:rFonts w:ascii="Times New Roman" w:hAnsi="Times New Roman" w:cs="Times New Roman"/>
          <w:sz w:val="28"/>
          <w:szCs w:val="28"/>
          <w:lang w:val="kk-KZ"/>
        </w:rPr>
        <w:t>обладют широким спектром биологической активности.</w:t>
      </w:r>
    </w:p>
    <w:p w14:paraId="1207E279" w14:textId="2E973427" w:rsidR="00690C4D" w:rsidRPr="004D440E" w:rsidRDefault="00B6589F" w:rsidP="00B6589F">
      <w:pPr>
        <w:spacing w:after="0" w:line="240" w:lineRule="auto"/>
        <w:ind w:firstLine="709"/>
        <w:jc w:val="both"/>
        <w:rPr>
          <w:rFonts w:ascii="Times New Roman" w:hAnsi="Times New Roman" w:cs="Times New Roman"/>
          <w:sz w:val="28"/>
          <w:szCs w:val="28"/>
        </w:rPr>
      </w:pPr>
      <w:r w:rsidRPr="00B6589F">
        <w:rPr>
          <w:rFonts w:ascii="Times New Roman" w:hAnsi="Times New Roman" w:cs="Times New Roman"/>
          <w:sz w:val="28"/>
          <w:szCs w:val="28"/>
        </w:rPr>
        <w:t xml:space="preserve">Установлены диагностические </w:t>
      </w:r>
      <w:r>
        <w:rPr>
          <w:rFonts w:ascii="Times New Roman" w:hAnsi="Times New Roman" w:cs="Times New Roman"/>
          <w:sz w:val="28"/>
          <w:szCs w:val="28"/>
        </w:rPr>
        <w:t>анатомо-</w:t>
      </w:r>
      <w:r w:rsidRPr="00B6589F">
        <w:rPr>
          <w:rFonts w:ascii="Times New Roman" w:hAnsi="Times New Roman" w:cs="Times New Roman"/>
          <w:sz w:val="28"/>
          <w:szCs w:val="28"/>
        </w:rPr>
        <w:t>морфологические признаки, позволяющие идентифицировать ЛРС лука туркестанского и лука молочноцветного</w:t>
      </w:r>
      <w:r>
        <w:rPr>
          <w:rFonts w:ascii="Times New Roman" w:hAnsi="Times New Roman" w:cs="Times New Roman"/>
          <w:sz w:val="28"/>
          <w:szCs w:val="28"/>
        </w:rPr>
        <w:t xml:space="preserve">. </w:t>
      </w:r>
      <w:r w:rsidRPr="00B6589F">
        <w:rPr>
          <w:rFonts w:ascii="Times New Roman" w:hAnsi="Times New Roman" w:cs="Times New Roman"/>
          <w:sz w:val="28"/>
          <w:szCs w:val="28"/>
        </w:rPr>
        <w:t>Определены показатели идентификации луковиц лука турукестанского, луковиц и листьев лука молочноцветного по показателям: А. макроскопия, В. микроскопия.</w:t>
      </w:r>
      <w:r>
        <w:rPr>
          <w:rFonts w:ascii="Times New Roman" w:hAnsi="Times New Roman" w:cs="Times New Roman"/>
          <w:sz w:val="28"/>
          <w:szCs w:val="28"/>
        </w:rPr>
        <w:t xml:space="preserve"> </w:t>
      </w:r>
    </w:p>
    <w:bookmarkEnd w:id="27"/>
    <w:p w14:paraId="74025ECF" w14:textId="77777777" w:rsidR="00C145D3" w:rsidRPr="00C145D3" w:rsidRDefault="00C145D3" w:rsidP="00C145D3">
      <w:pPr>
        <w:tabs>
          <w:tab w:val="left" w:pos="3284"/>
        </w:tabs>
        <w:spacing w:after="0" w:line="240" w:lineRule="auto"/>
        <w:ind w:firstLine="709"/>
        <w:jc w:val="both"/>
        <w:rPr>
          <w:rFonts w:ascii="Times New Roman" w:hAnsi="Times New Roman" w:cs="Times New Roman"/>
          <w:sz w:val="28"/>
          <w:szCs w:val="28"/>
          <w:lang w:val="ru"/>
        </w:rPr>
      </w:pPr>
      <w:r w:rsidRPr="00C145D3">
        <w:rPr>
          <w:rFonts w:ascii="Times New Roman" w:hAnsi="Times New Roman" w:cs="Times New Roman"/>
          <w:sz w:val="28"/>
          <w:szCs w:val="28"/>
          <w:lang w:val="ru"/>
        </w:rPr>
        <w:t xml:space="preserve">Анализ ВЭЖХ-ESI-QTOF-MS/MS позволил предварительно идентифицировать основные сигналы, записанные в полученных хроматограммах. Флавоноиды и их гликозиды составляют основную группу метаболитов в сырье лука туркестанского (луковицы) и лука молочноцветного (листья, листья).  </w:t>
      </w:r>
    </w:p>
    <w:p w14:paraId="3FCADDC4" w14:textId="77777777" w:rsidR="00C145D3" w:rsidRPr="00C145D3" w:rsidRDefault="00C145D3" w:rsidP="00C145D3">
      <w:pPr>
        <w:tabs>
          <w:tab w:val="left" w:pos="3284"/>
        </w:tabs>
        <w:spacing w:after="0" w:line="240" w:lineRule="auto"/>
        <w:ind w:firstLine="709"/>
        <w:jc w:val="both"/>
        <w:rPr>
          <w:rFonts w:ascii="Times New Roman" w:hAnsi="Times New Roman" w:cs="Times New Roman"/>
          <w:sz w:val="28"/>
          <w:szCs w:val="28"/>
          <w:lang w:val="ru"/>
        </w:rPr>
      </w:pPr>
      <w:r w:rsidRPr="00C145D3">
        <w:rPr>
          <w:rFonts w:ascii="Times New Roman" w:hAnsi="Times New Roman" w:cs="Times New Roman"/>
          <w:sz w:val="28"/>
          <w:szCs w:val="28"/>
          <w:lang w:val="ru"/>
        </w:rPr>
        <w:t xml:space="preserve">Установлены показатели качества на сырье лука туркестанского (луковицы) и лука молочноцветного (листья, листья) и их критерий приемлемости, проведена стандартизация лука туркестанского (луковицы) и лука молочноцветного (листья, листья) в соответствии с требованиями ГФ РК. Разработана спецификация качества на «Лука туркестанского луковицы», «Лука молочноцветного луковицы», «Лука молочноцветного листья». </w:t>
      </w:r>
    </w:p>
    <w:p w14:paraId="5387EC23" w14:textId="50B1C51C" w:rsidR="00690C4D" w:rsidRPr="004D440E" w:rsidRDefault="00690C4D" w:rsidP="00C145D3">
      <w:pPr>
        <w:tabs>
          <w:tab w:val="left" w:pos="3284"/>
        </w:tabs>
        <w:spacing w:after="0" w:line="240" w:lineRule="auto"/>
        <w:ind w:firstLine="709"/>
        <w:jc w:val="both"/>
        <w:rPr>
          <w:rFonts w:ascii="Times New Roman" w:hAnsi="Times New Roman" w:cs="Times New Roman"/>
          <w:sz w:val="28"/>
          <w:szCs w:val="28"/>
          <w:lang w:val="ru"/>
        </w:rPr>
      </w:pPr>
      <w:r w:rsidRPr="004D440E">
        <w:rPr>
          <w:rFonts w:ascii="Times New Roman" w:hAnsi="Times New Roman" w:cs="Times New Roman"/>
          <w:sz w:val="28"/>
          <w:szCs w:val="28"/>
          <w:lang w:val="ru"/>
        </w:rPr>
        <w:t xml:space="preserve">Было </w:t>
      </w:r>
      <w:r w:rsidR="00C145D3">
        <w:rPr>
          <w:rFonts w:ascii="Times New Roman" w:hAnsi="Times New Roman" w:cs="Times New Roman"/>
          <w:sz w:val="28"/>
          <w:szCs w:val="28"/>
          <w:lang w:val="ru"/>
        </w:rPr>
        <w:t>установлено</w:t>
      </w:r>
      <w:r w:rsidRPr="004D440E">
        <w:rPr>
          <w:rFonts w:ascii="Times New Roman" w:hAnsi="Times New Roman" w:cs="Times New Roman"/>
          <w:sz w:val="28"/>
          <w:szCs w:val="28"/>
          <w:lang w:val="ru"/>
        </w:rPr>
        <w:t xml:space="preserve">, что проанализированные экстракты неполярного диэтилового эфира проявляют более сильную биологическую активность по сравнению с водными и водно-этаноловым экстрактами различного соотношения. Первые экстракты оказались сильными противомикробными агентами не только против испытуемых грамположительных бактерий, но и ингибировали рост нескольких штаммов грамотрицательных бактерий и дрожжей, возможно, из-за присутствия 16-гентриаконтанона (пальмитона) и 1-тритриаконтанола среди других компонентов экстрактов. </w:t>
      </w:r>
    </w:p>
    <w:p w14:paraId="207ACCB0" w14:textId="2D3239CA" w:rsidR="00690C4D" w:rsidRPr="00F538C5" w:rsidRDefault="00690C4D" w:rsidP="004D440E">
      <w:pPr>
        <w:tabs>
          <w:tab w:val="left" w:pos="3284"/>
        </w:tabs>
        <w:spacing w:after="0" w:line="240" w:lineRule="auto"/>
        <w:ind w:firstLine="709"/>
        <w:jc w:val="both"/>
        <w:rPr>
          <w:rFonts w:ascii="Times New Roman" w:hAnsi="Times New Roman" w:cs="Times New Roman"/>
          <w:sz w:val="28"/>
          <w:szCs w:val="28"/>
        </w:rPr>
      </w:pPr>
      <w:r w:rsidRPr="004D440E">
        <w:rPr>
          <w:rFonts w:ascii="Times New Roman" w:hAnsi="Times New Roman" w:cs="Times New Roman"/>
          <w:sz w:val="28"/>
          <w:szCs w:val="28"/>
          <w:lang w:val="ru"/>
        </w:rPr>
        <w:t>Присутствие флавоноидов, насыщенных кислородом длинноцепочечных алканов и алкохолов, безусловно, влияло на повышенный антирадикальный потенциал экстрактов</w:t>
      </w:r>
      <w:r w:rsidR="00C145D3">
        <w:rPr>
          <w:rFonts w:ascii="Times New Roman" w:hAnsi="Times New Roman" w:cs="Times New Roman"/>
          <w:sz w:val="28"/>
          <w:szCs w:val="28"/>
          <w:lang w:val="ru"/>
        </w:rPr>
        <w:t xml:space="preserve">. </w:t>
      </w:r>
      <w:r w:rsidRPr="00F538C5">
        <w:rPr>
          <w:rFonts w:ascii="Times New Roman" w:hAnsi="Times New Roman" w:cs="Times New Roman"/>
          <w:sz w:val="28"/>
          <w:szCs w:val="28"/>
          <w:lang w:val="ru"/>
        </w:rPr>
        <w:t>Также было доказано, что экстракты диэтилового эфира луковицы AG ингибируют мышиную тирозиназу до 54</w:t>
      </w:r>
      <w:r w:rsidR="00B93183" w:rsidRPr="00F538C5">
        <w:rPr>
          <w:rFonts w:ascii="Times New Roman" w:hAnsi="Times New Roman" w:cs="Times New Roman"/>
          <w:sz w:val="28"/>
          <w:szCs w:val="28"/>
          <w:lang w:val="ru"/>
        </w:rPr>
        <w:t xml:space="preserve"> </w:t>
      </w:r>
      <w:r w:rsidRPr="00F538C5">
        <w:rPr>
          <w:rFonts w:ascii="Times New Roman" w:hAnsi="Times New Roman" w:cs="Times New Roman"/>
          <w:sz w:val="28"/>
          <w:szCs w:val="28"/>
          <w:lang w:val="ru"/>
        </w:rPr>
        <w:t>% ее активности, что может подтвердить ее многообещающие отбеливающими свойства.</w:t>
      </w:r>
    </w:p>
    <w:p w14:paraId="220B4AD7" w14:textId="77777777" w:rsidR="00690C4D" w:rsidRPr="004D440E" w:rsidRDefault="00690C4D" w:rsidP="004D440E">
      <w:pPr>
        <w:tabs>
          <w:tab w:val="left" w:pos="3284"/>
        </w:tabs>
        <w:spacing w:after="0" w:line="240" w:lineRule="auto"/>
        <w:ind w:firstLine="709"/>
        <w:jc w:val="both"/>
        <w:rPr>
          <w:rFonts w:ascii="Times New Roman" w:hAnsi="Times New Roman" w:cs="Times New Roman"/>
          <w:sz w:val="28"/>
          <w:szCs w:val="28"/>
          <w:lang w:val="ru"/>
        </w:rPr>
      </w:pPr>
      <w:r w:rsidRPr="004D440E">
        <w:rPr>
          <w:rFonts w:ascii="Times New Roman" w:hAnsi="Times New Roman" w:cs="Times New Roman"/>
          <w:sz w:val="28"/>
          <w:szCs w:val="28"/>
          <w:lang w:val="ru"/>
        </w:rPr>
        <w:t xml:space="preserve">Способность экстрактов луков ингибировать активность фермента, связанного с обесцвечиванием кожи – тирозиназы, подтвержденная вышеописанными тестами, безусловно, имеет большую ценность. </w:t>
      </w:r>
    </w:p>
    <w:p w14:paraId="2642D7D9" w14:textId="77777777" w:rsidR="00690C4D" w:rsidRPr="004D440E" w:rsidRDefault="00690C4D" w:rsidP="004D440E">
      <w:pPr>
        <w:tabs>
          <w:tab w:val="left" w:pos="3284"/>
        </w:tabs>
        <w:spacing w:after="0" w:line="240" w:lineRule="auto"/>
        <w:ind w:firstLine="709"/>
        <w:jc w:val="both"/>
        <w:rPr>
          <w:rFonts w:ascii="Times New Roman" w:hAnsi="Times New Roman" w:cs="Times New Roman"/>
          <w:sz w:val="28"/>
          <w:szCs w:val="28"/>
        </w:rPr>
      </w:pPr>
      <w:r w:rsidRPr="004D440E">
        <w:rPr>
          <w:rFonts w:ascii="Times New Roman" w:hAnsi="Times New Roman" w:cs="Times New Roman"/>
          <w:sz w:val="28"/>
          <w:szCs w:val="28"/>
          <w:lang w:val="ru"/>
        </w:rPr>
        <w:t xml:space="preserve">Подтвержденные антирадикальные свойства тестируемых экстрактов при добавлении в косметику могут проявлять успокаивающие свойства против негативного воздействия стрессоров окружающей среды, которые влияют на </w:t>
      </w:r>
      <w:r w:rsidRPr="004D440E">
        <w:rPr>
          <w:rFonts w:ascii="Times New Roman" w:hAnsi="Times New Roman" w:cs="Times New Roman"/>
          <w:sz w:val="28"/>
          <w:szCs w:val="28"/>
          <w:lang w:val="ru"/>
        </w:rPr>
        <w:lastRenderedPageBreak/>
        <w:t>функцию кожи и приводят к увеличению генерации активных форм кислорода. Наконец, антимикробный потенциал тестируемых образцов будет важен для сохранения косметического продукта, а также для ингибирования развития бактериальных инфекций на поверхности кожи, подверженной раздражению и акне.</w:t>
      </w:r>
    </w:p>
    <w:p w14:paraId="6D5F6D15" w14:textId="67D7E104" w:rsidR="00690C4D" w:rsidRPr="004D440E" w:rsidRDefault="00690C4D" w:rsidP="004D440E">
      <w:pPr>
        <w:tabs>
          <w:tab w:val="left" w:pos="3284"/>
        </w:tabs>
        <w:spacing w:after="0" w:line="240" w:lineRule="auto"/>
        <w:ind w:firstLine="709"/>
        <w:jc w:val="both"/>
        <w:rPr>
          <w:rFonts w:ascii="Times New Roman" w:hAnsi="Times New Roman" w:cs="Times New Roman"/>
          <w:sz w:val="28"/>
          <w:szCs w:val="28"/>
        </w:rPr>
      </w:pPr>
      <w:r w:rsidRPr="004D440E">
        <w:rPr>
          <w:rFonts w:ascii="Times New Roman" w:hAnsi="Times New Roman" w:cs="Times New Roman"/>
          <w:sz w:val="28"/>
          <w:szCs w:val="28"/>
          <w:lang w:val="ru"/>
        </w:rPr>
        <w:t xml:space="preserve">В заключение, описанные в настоящем описании результаты проведенного обследования убедительно подтверждают применение экстрактов </w:t>
      </w:r>
      <w:r w:rsidRPr="004D440E">
        <w:rPr>
          <w:rFonts w:ascii="Times New Roman" w:hAnsi="Times New Roman" w:cs="Times New Roman"/>
          <w:i/>
          <w:sz w:val="28"/>
          <w:szCs w:val="28"/>
          <w:lang w:val="ru"/>
        </w:rPr>
        <w:t xml:space="preserve">A. </w:t>
      </w:r>
      <w:proofErr w:type="gramStart"/>
      <w:r w:rsidRPr="004D440E">
        <w:rPr>
          <w:rFonts w:ascii="Times New Roman" w:hAnsi="Times New Roman" w:cs="Times New Roman"/>
          <w:i/>
          <w:sz w:val="28"/>
          <w:szCs w:val="28"/>
          <w:lang w:val="ru"/>
        </w:rPr>
        <w:t>turkestanicum</w:t>
      </w:r>
      <w:r w:rsidRPr="004D440E">
        <w:rPr>
          <w:rFonts w:ascii="Times New Roman" w:hAnsi="Times New Roman" w:cs="Times New Roman"/>
          <w:sz w:val="28"/>
          <w:szCs w:val="28"/>
          <w:lang w:val="ru"/>
        </w:rPr>
        <w:t xml:space="preserve">  и</w:t>
      </w:r>
      <w:proofErr w:type="gramEnd"/>
      <w:r w:rsidRPr="004D440E">
        <w:rPr>
          <w:rFonts w:ascii="Times New Roman" w:hAnsi="Times New Roman" w:cs="Times New Roman"/>
          <w:sz w:val="28"/>
          <w:szCs w:val="28"/>
          <w:lang w:val="ru"/>
        </w:rPr>
        <w:t xml:space="preserve">  </w:t>
      </w:r>
      <w:r w:rsidRPr="004D440E">
        <w:rPr>
          <w:rFonts w:ascii="Times New Roman" w:hAnsi="Times New Roman" w:cs="Times New Roman"/>
          <w:i/>
          <w:sz w:val="28"/>
          <w:szCs w:val="28"/>
          <w:lang w:val="ru"/>
        </w:rPr>
        <w:t>A. galanthum</w:t>
      </w:r>
      <w:r w:rsidRPr="004D440E">
        <w:rPr>
          <w:rFonts w:ascii="Times New Roman" w:hAnsi="Times New Roman" w:cs="Times New Roman"/>
          <w:sz w:val="28"/>
          <w:szCs w:val="28"/>
          <w:lang w:val="ru"/>
        </w:rPr>
        <w:t xml:space="preserve">  в </w:t>
      </w:r>
      <w:r w:rsidR="00771C1F">
        <w:rPr>
          <w:rFonts w:ascii="Times New Roman" w:hAnsi="Times New Roman" w:cs="Times New Roman"/>
          <w:sz w:val="28"/>
          <w:szCs w:val="28"/>
        </w:rPr>
        <w:t>фармацевтической промышленности</w:t>
      </w:r>
      <w:r w:rsidRPr="004D440E">
        <w:rPr>
          <w:rFonts w:ascii="Times New Roman" w:hAnsi="Times New Roman" w:cs="Times New Roman"/>
          <w:sz w:val="28"/>
          <w:szCs w:val="28"/>
          <w:lang w:val="ru"/>
        </w:rPr>
        <w:t>.</w:t>
      </w:r>
    </w:p>
    <w:bookmarkEnd w:id="28"/>
    <w:p w14:paraId="00E8A2E3" w14:textId="77777777" w:rsidR="004C49DD" w:rsidRPr="004D440E" w:rsidRDefault="004C49DD" w:rsidP="004D440E">
      <w:pPr>
        <w:spacing w:after="0" w:line="240" w:lineRule="auto"/>
        <w:ind w:firstLine="709"/>
        <w:jc w:val="both"/>
        <w:rPr>
          <w:rFonts w:ascii="Times New Roman" w:hAnsi="Times New Roman" w:cs="Times New Roman"/>
          <w:b/>
          <w:sz w:val="28"/>
          <w:szCs w:val="28"/>
        </w:rPr>
      </w:pPr>
    </w:p>
    <w:p w14:paraId="77BD9370" w14:textId="77777777" w:rsidR="004C49DD" w:rsidRPr="004D440E" w:rsidRDefault="004C49DD" w:rsidP="004D440E">
      <w:pPr>
        <w:spacing w:after="0" w:line="240" w:lineRule="auto"/>
        <w:ind w:firstLine="709"/>
        <w:jc w:val="center"/>
        <w:rPr>
          <w:rFonts w:ascii="Times New Roman" w:hAnsi="Times New Roman" w:cs="Times New Roman"/>
          <w:b/>
          <w:sz w:val="28"/>
          <w:szCs w:val="28"/>
        </w:rPr>
      </w:pPr>
    </w:p>
    <w:p w14:paraId="3ECE19A3" w14:textId="77777777" w:rsidR="004C49DD" w:rsidRPr="004D440E" w:rsidRDefault="004C49DD" w:rsidP="004D440E">
      <w:pPr>
        <w:spacing w:after="0" w:line="240" w:lineRule="auto"/>
        <w:ind w:firstLine="709"/>
        <w:rPr>
          <w:rFonts w:ascii="Times New Roman" w:hAnsi="Times New Roman" w:cs="Times New Roman"/>
          <w:b/>
          <w:sz w:val="28"/>
          <w:szCs w:val="28"/>
        </w:rPr>
      </w:pPr>
    </w:p>
    <w:p w14:paraId="03BA6174" w14:textId="77777777" w:rsidR="004C49DD" w:rsidRPr="004D440E" w:rsidRDefault="004C49DD" w:rsidP="004D440E">
      <w:pPr>
        <w:spacing w:after="0" w:line="240" w:lineRule="auto"/>
        <w:ind w:firstLine="709"/>
        <w:jc w:val="center"/>
        <w:rPr>
          <w:rFonts w:ascii="Times New Roman" w:hAnsi="Times New Roman" w:cs="Times New Roman"/>
          <w:b/>
          <w:sz w:val="28"/>
          <w:szCs w:val="28"/>
        </w:rPr>
      </w:pPr>
    </w:p>
    <w:p w14:paraId="20394D73" w14:textId="77777777" w:rsidR="004C49DD" w:rsidRPr="004D440E" w:rsidRDefault="004C49DD" w:rsidP="004D440E">
      <w:pPr>
        <w:spacing w:after="0" w:line="240" w:lineRule="auto"/>
        <w:ind w:firstLine="709"/>
        <w:jc w:val="center"/>
        <w:rPr>
          <w:rFonts w:ascii="Times New Roman" w:hAnsi="Times New Roman" w:cs="Times New Roman"/>
          <w:b/>
          <w:sz w:val="28"/>
          <w:szCs w:val="28"/>
        </w:rPr>
      </w:pPr>
    </w:p>
    <w:p w14:paraId="515CF1FE" w14:textId="77777777" w:rsidR="004C49DD" w:rsidRPr="004D440E" w:rsidRDefault="004C49DD" w:rsidP="004D440E">
      <w:pPr>
        <w:spacing w:after="0" w:line="240" w:lineRule="auto"/>
        <w:ind w:firstLine="709"/>
        <w:jc w:val="center"/>
        <w:rPr>
          <w:rFonts w:ascii="Times New Roman" w:hAnsi="Times New Roman" w:cs="Times New Roman"/>
          <w:b/>
          <w:sz w:val="28"/>
          <w:szCs w:val="28"/>
        </w:rPr>
      </w:pPr>
    </w:p>
    <w:p w14:paraId="75BC8678" w14:textId="77777777" w:rsidR="004C49DD" w:rsidRPr="004D440E" w:rsidRDefault="004C49DD" w:rsidP="004D440E">
      <w:pPr>
        <w:spacing w:after="0" w:line="240" w:lineRule="auto"/>
        <w:ind w:firstLine="709"/>
        <w:jc w:val="center"/>
        <w:rPr>
          <w:rFonts w:ascii="Times New Roman" w:hAnsi="Times New Roman" w:cs="Times New Roman"/>
          <w:b/>
          <w:sz w:val="28"/>
          <w:szCs w:val="28"/>
        </w:rPr>
      </w:pPr>
    </w:p>
    <w:p w14:paraId="5C7FAAB2" w14:textId="77777777" w:rsidR="004C49DD" w:rsidRPr="004D440E" w:rsidRDefault="004C49DD" w:rsidP="004D440E">
      <w:pPr>
        <w:spacing w:after="0" w:line="240" w:lineRule="auto"/>
        <w:ind w:firstLine="709"/>
        <w:jc w:val="center"/>
        <w:rPr>
          <w:rFonts w:ascii="Times New Roman" w:hAnsi="Times New Roman" w:cs="Times New Roman"/>
          <w:b/>
          <w:sz w:val="28"/>
          <w:szCs w:val="28"/>
        </w:rPr>
      </w:pPr>
    </w:p>
    <w:p w14:paraId="28C4474E" w14:textId="77777777" w:rsidR="00690C4D" w:rsidRPr="004D440E" w:rsidRDefault="00690C4D" w:rsidP="004D440E">
      <w:pPr>
        <w:spacing w:after="0" w:line="240" w:lineRule="auto"/>
        <w:ind w:firstLine="709"/>
        <w:jc w:val="center"/>
        <w:rPr>
          <w:rFonts w:ascii="Times New Roman" w:hAnsi="Times New Roman" w:cs="Times New Roman"/>
          <w:b/>
          <w:sz w:val="28"/>
          <w:szCs w:val="28"/>
        </w:rPr>
      </w:pPr>
    </w:p>
    <w:p w14:paraId="0CF0509C" w14:textId="77777777" w:rsidR="00690C4D" w:rsidRPr="004D440E" w:rsidRDefault="00690C4D" w:rsidP="004D440E">
      <w:pPr>
        <w:spacing w:after="0" w:line="240" w:lineRule="auto"/>
        <w:ind w:firstLine="709"/>
        <w:jc w:val="center"/>
        <w:rPr>
          <w:rFonts w:ascii="Times New Roman" w:hAnsi="Times New Roman" w:cs="Times New Roman"/>
          <w:b/>
          <w:sz w:val="28"/>
          <w:szCs w:val="28"/>
        </w:rPr>
      </w:pPr>
    </w:p>
    <w:p w14:paraId="7A5118E8" w14:textId="77777777" w:rsidR="00690C4D" w:rsidRPr="004D440E" w:rsidRDefault="00690C4D" w:rsidP="004D440E">
      <w:pPr>
        <w:spacing w:after="0" w:line="240" w:lineRule="auto"/>
        <w:ind w:firstLine="709"/>
        <w:jc w:val="center"/>
        <w:rPr>
          <w:rFonts w:ascii="Times New Roman" w:hAnsi="Times New Roman" w:cs="Times New Roman"/>
          <w:b/>
          <w:sz w:val="28"/>
          <w:szCs w:val="28"/>
        </w:rPr>
      </w:pPr>
    </w:p>
    <w:p w14:paraId="14356AE1" w14:textId="77777777" w:rsidR="00690C4D" w:rsidRPr="004D440E" w:rsidRDefault="00690C4D" w:rsidP="004D440E">
      <w:pPr>
        <w:spacing w:after="0" w:line="240" w:lineRule="auto"/>
        <w:ind w:firstLine="709"/>
        <w:jc w:val="center"/>
        <w:rPr>
          <w:rFonts w:ascii="Times New Roman" w:hAnsi="Times New Roman" w:cs="Times New Roman"/>
          <w:b/>
          <w:sz w:val="28"/>
          <w:szCs w:val="28"/>
        </w:rPr>
      </w:pPr>
    </w:p>
    <w:p w14:paraId="6051F11C" w14:textId="77777777" w:rsidR="00690C4D" w:rsidRPr="004D440E" w:rsidRDefault="00690C4D" w:rsidP="004D440E">
      <w:pPr>
        <w:spacing w:after="0" w:line="240" w:lineRule="auto"/>
        <w:ind w:firstLine="709"/>
        <w:jc w:val="center"/>
        <w:rPr>
          <w:rFonts w:ascii="Times New Roman" w:hAnsi="Times New Roman" w:cs="Times New Roman"/>
          <w:b/>
          <w:sz w:val="28"/>
          <w:szCs w:val="28"/>
        </w:rPr>
      </w:pPr>
    </w:p>
    <w:p w14:paraId="429BA1ED" w14:textId="77777777" w:rsidR="00EF221F" w:rsidRPr="004D440E" w:rsidRDefault="00EF221F" w:rsidP="004D440E">
      <w:pPr>
        <w:spacing w:after="0" w:line="240" w:lineRule="auto"/>
        <w:ind w:firstLine="709"/>
        <w:jc w:val="center"/>
        <w:rPr>
          <w:rFonts w:ascii="Times New Roman" w:hAnsi="Times New Roman" w:cs="Times New Roman"/>
          <w:b/>
          <w:sz w:val="28"/>
          <w:szCs w:val="28"/>
        </w:rPr>
      </w:pPr>
    </w:p>
    <w:p w14:paraId="679FEA5F" w14:textId="77777777" w:rsidR="00EF221F" w:rsidRPr="004D440E" w:rsidRDefault="00EF221F" w:rsidP="004D440E">
      <w:pPr>
        <w:spacing w:after="0" w:line="240" w:lineRule="auto"/>
        <w:ind w:firstLine="709"/>
        <w:jc w:val="center"/>
        <w:rPr>
          <w:rFonts w:ascii="Times New Roman" w:hAnsi="Times New Roman" w:cs="Times New Roman"/>
          <w:b/>
          <w:sz w:val="28"/>
          <w:szCs w:val="28"/>
        </w:rPr>
      </w:pPr>
    </w:p>
    <w:p w14:paraId="7CEF2037" w14:textId="77777777" w:rsidR="00EF221F" w:rsidRPr="004D440E" w:rsidRDefault="00EF221F" w:rsidP="004D440E">
      <w:pPr>
        <w:spacing w:after="0" w:line="240" w:lineRule="auto"/>
        <w:ind w:firstLine="709"/>
        <w:jc w:val="center"/>
        <w:rPr>
          <w:rFonts w:ascii="Times New Roman" w:hAnsi="Times New Roman" w:cs="Times New Roman"/>
          <w:b/>
          <w:sz w:val="28"/>
          <w:szCs w:val="28"/>
        </w:rPr>
      </w:pPr>
    </w:p>
    <w:p w14:paraId="7CB3D8C9" w14:textId="77777777" w:rsidR="00EF221F" w:rsidRPr="004D440E" w:rsidRDefault="00EF221F" w:rsidP="004D440E">
      <w:pPr>
        <w:spacing w:after="0" w:line="240" w:lineRule="auto"/>
        <w:ind w:firstLine="709"/>
        <w:jc w:val="center"/>
        <w:rPr>
          <w:rFonts w:ascii="Times New Roman" w:hAnsi="Times New Roman" w:cs="Times New Roman"/>
          <w:b/>
          <w:sz w:val="28"/>
          <w:szCs w:val="28"/>
        </w:rPr>
      </w:pPr>
    </w:p>
    <w:p w14:paraId="1A908C23" w14:textId="77777777" w:rsidR="00EF221F" w:rsidRPr="004D440E" w:rsidRDefault="00EF221F" w:rsidP="004D440E">
      <w:pPr>
        <w:spacing w:after="0" w:line="240" w:lineRule="auto"/>
        <w:ind w:firstLine="709"/>
        <w:jc w:val="center"/>
        <w:rPr>
          <w:rFonts w:ascii="Times New Roman" w:hAnsi="Times New Roman" w:cs="Times New Roman"/>
          <w:b/>
          <w:sz w:val="28"/>
          <w:szCs w:val="28"/>
        </w:rPr>
      </w:pPr>
    </w:p>
    <w:p w14:paraId="365CCA98" w14:textId="77777777" w:rsidR="00690C4D" w:rsidRDefault="00690C4D" w:rsidP="004D440E">
      <w:pPr>
        <w:spacing w:after="0" w:line="240" w:lineRule="auto"/>
        <w:ind w:firstLine="709"/>
        <w:jc w:val="center"/>
        <w:rPr>
          <w:rFonts w:ascii="Times New Roman" w:hAnsi="Times New Roman" w:cs="Times New Roman"/>
          <w:b/>
          <w:sz w:val="28"/>
          <w:szCs w:val="28"/>
        </w:rPr>
      </w:pPr>
    </w:p>
    <w:p w14:paraId="20D505AF" w14:textId="77777777" w:rsidR="00FD0E31" w:rsidRDefault="00FD0E31" w:rsidP="004D440E">
      <w:pPr>
        <w:spacing w:after="0" w:line="240" w:lineRule="auto"/>
        <w:ind w:firstLine="709"/>
        <w:jc w:val="center"/>
        <w:rPr>
          <w:rFonts w:ascii="Times New Roman" w:hAnsi="Times New Roman" w:cs="Times New Roman"/>
          <w:b/>
          <w:sz w:val="28"/>
          <w:szCs w:val="28"/>
        </w:rPr>
      </w:pPr>
    </w:p>
    <w:p w14:paraId="2747C399" w14:textId="77777777" w:rsidR="00FD0E31" w:rsidRDefault="00FD0E31" w:rsidP="004D440E">
      <w:pPr>
        <w:spacing w:after="0" w:line="240" w:lineRule="auto"/>
        <w:ind w:firstLine="709"/>
        <w:jc w:val="center"/>
        <w:rPr>
          <w:rFonts w:ascii="Times New Roman" w:hAnsi="Times New Roman" w:cs="Times New Roman"/>
          <w:b/>
          <w:sz w:val="28"/>
          <w:szCs w:val="28"/>
        </w:rPr>
      </w:pPr>
    </w:p>
    <w:p w14:paraId="072780D4" w14:textId="77777777" w:rsidR="00FD0E31" w:rsidRDefault="00FD0E31" w:rsidP="004D440E">
      <w:pPr>
        <w:spacing w:after="0" w:line="240" w:lineRule="auto"/>
        <w:ind w:firstLine="709"/>
        <w:jc w:val="center"/>
        <w:rPr>
          <w:rFonts w:ascii="Times New Roman" w:hAnsi="Times New Roman" w:cs="Times New Roman"/>
          <w:b/>
          <w:sz w:val="28"/>
          <w:szCs w:val="28"/>
        </w:rPr>
      </w:pPr>
    </w:p>
    <w:p w14:paraId="0480C3C9" w14:textId="7C46E620" w:rsidR="00FD0E31" w:rsidRDefault="0068434E" w:rsidP="00381E0B">
      <w:pPr>
        <w:rPr>
          <w:rFonts w:ascii="Times New Roman" w:hAnsi="Times New Roman" w:cs="Times New Roman"/>
          <w:b/>
          <w:sz w:val="28"/>
          <w:szCs w:val="28"/>
        </w:rPr>
      </w:pPr>
      <w:r>
        <w:rPr>
          <w:rFonts w:ascii="Times New Roman" w:hAnsi="Times New Roman" w:cs="Times New Roman"/>
          <w:b/>
          <w:sz w:val="28"/>
          <w:szCs w:val="28"/>
        </w:rPr>
        <w:br w:type="page"/>
      </w:r>
    </w:p>
    <w:p w14:paraId="161F4A45" w14:textId="77777777" w:rsidR="00975F58" w:rsidRDefault="00975F58" w:rsidP="00975F58">
      <w:pPr>
        <w:spacing w:after="0" w:line="240" w:lineRule="auto"/>
        <w:ind w:firstLine="709"/>
        <w:jc w:val="center"/>
        <w:rPr>
          <w:rFonts w:ascii="Times New Roman" w:hAnsi="Times New Roman" w:cs="Times New Roman"/>
          <w:b/>
          <w:sz w:val="28"/>
          <w:szCs w:val="28"/>
        </w:rPr>
      </w:pPr>
    </w:p>
    <w:p w14:paraId="4970EA5E" w14:textId="77777777" w:rsidR="00975F58" w:rsidRPr="00F0551C" w:rsidRDefault="00975F58" w:rsidP="00975F58">
      <w:pPr>
        <w:spacing w:after="0" w:line="240" w:lineRule="auto"/>
        <w:ind w:firstLine="708"/>
        <w:jc w:val="center"/>
        <w:rPr>
          <w:rFonts w:ascii="Times New Roman" w:eastAsia="Calibri" w:hAnsi="Times New Roman" w:cs="Times New Roman"/>
          <w:b/>
          <w:sz w:val="28"/>
          <w:szCs w:val="28"/>
        </w:rPr>
      </w:pPr>
      <w:r w:rsidRPr="00F0551C">
        <w:rPr>
          <w:rFonts w:ascii="Times New Roman" w:eastAsia="Calibri" w:hAnsi="Times New Roman" w:cs="Times New Roman"/>
          <w:b/>
          <w:sz w:val="28"/>
          <w:szCs w:val="28"/>
        </w:rPr>
        <w:t>СПИСОК ИСПОЛЬЗОВАННОЙ ЛИТЕРАТУРЫ</w:t>
      </w:r>
    </w:p>
    <w:p w14:paraId="5AE3AFCA" w14:textId="77777777" w:rsidR="00FD0E31" w:rsidRDefault="00FD0E31" w:rsidP="004D440E">
      <w:pPr>
        <w:spacing w:after="0" w:line="240" w:lineRule="auto"/>
        <w:ind w:firstLine="709"/>
        <w:jc w:val="center"/>
        <w:rPr>
          <w:rFonts w:ascii="Times New Roman" w:hAnsi="Times New Roman" w:cs="Times New Roman"/>
          <w:b/>
          <w:sz w:val="28"/>
          <w:szCs w:val="28"/>
        </w:rPr>
      </w:pPr>
    </w:p>
    <w:p w14:paraId="56CCC607" w14:textId="77777777" w:rsidR="00987C68" w:rsidRPr="00987C68" w:rsidRDefault="00987C68" w:rsidP="00987C68">
      <w:pPr>
        <w:spacing w:after="0" w:line="240" w:lineRule="auto"/>
        <w:ind w:firstLine="709"/>
        <w:jc w:val="both"/>
        <w:rPr>
          <w:rFonts w:ascii="Times New Roman" w:eastAsia="Calibri" w:hAnsi="Times New Roman" w:cs="Times New Roman"/>
          <w:sz w:val="28"/>
          <w:szCs w:val="28"/>
        </w:rPr>
      </w:pPr>
      <w:r w:rsidRPr="00987C68">
        <w:rPr>
          <w:rFonts w:ascii="Times New Roman" w:eastAsia="Calibri" w:hAnsi="Times New Roman" w:cs="Times New Roman"/>
          <w:sz w:val="28"/>
          <w:szCs w:val="28"/>
        </w:rPr>
        <w:t xml:space="preserve">1 Единство народа и системные реформы - прочная основа процветания страны: Послание Главы государства народу Казахстана от 1 сентября 2021 года // САПП Республики Казахстан. - 2021 г. - № 42-43. – 254 с. </w:t>
      </w:r>
    </w:p>
    <w:p w14:paraId="08D5D2E3" w14:textId="77777777" w:rsidR="00987C68" w:rsidRPr="00987C68" w:rsidRDefault="00987C68" w:rsidP="00987C68">
      <w:pPr>
        <w:spacing w:after="0" w:line="240" w:lineRule="auto"/>
        <w:ind w:firstLine="709"/>
        <w:jc w:val="both"/>
        <w:rPr>
          <w:rFonts w:ascii="Times New Roman" w:eastAsia="Calibri" w:hAnsi="Times New Roman" w:cs="Times New Roman"/>
          <w:sz w:val="28"/>
          <w:szCs w:val="28"/>
        </w:rPr>
      </w:pPr>
      <w:r w:rsidRPr="00987C68">
        <w:rPr>
          <w:rFonts w:ascii="Times New Roman" w:eastAsia="Calibri" w:hAnsi="Times New Roman" w:cs="Times New Roman"/>
          <w:sz w:val="28"/>
          <w:szCs w:val="28"/>
        </w:rPr>
        <w:t>2 Об утверждении национального проекта «Качественное и доступное здравоохранение для каждого гражданина «Здоровая нация»: постановление Правительства Республики Казахстан от 12 октября 2021 года № 725 // САПП Республики Казахстан. - 2021 г. - № 48-49. – 301 с.</w:t>
      </w:r>
    </w:p>
    <w:p w14:paraId="0E0807DD" w14:textId="77777777" w:rsidR="00987C68" w:rsidRPr="00987C68" w:rsidRDefault="00987C68" w:rsidP="00987C68">
      <w:pPr>
        <w:spacing w:after="0" w:line="240" w:lineRule="auto"/>
        <w:ind w:firstLine="709"/>
        <w:jc w:val="both"/>
        <w:rPr>
          <w:rFonts w:ascii="Times New Roman" w:eastAsia="Calibri" w:hAnsi="Times New Roman" w:cs="Times New Roman"/>
          <w:sz w:val="28"/>
          <w:szCs w:val="28"/>
        </w:rPr>
      </w:pPr>
      <w:r w:rsidRPr="00987C68">
        <w:rPr>
          <w:rFonts w:ascii="Times New Roman" w:eastAsia="Calibri" w:hAnsi="Times New Roman" w:cs="Times New Roman"/>
          <w:sz w:val="28"/>
          <w:szCs w:val="28"/>
        </w:rPr>
        <w:t>3 Об утверждении Комплексного плана по развитию фармацевтической и медицинской промышленности на 2020-2025 годы: Распоряжение Премьер-Министра Республики Казахстан от 6 октября 2020 года № 132-р.</w:t>
      </w:r>
    </w:p>
    <w:p w14:paraId="65226201" w14:textId="77777777" w:rsidR="00987C68" w:rsidRPr="00987C68" w:rsidRDefault="00987C68" w:rsidP="00987C68">
      <w:pPr>
        <w:spacing w:after="0" w:line="240" w:lineRule="auto"/>
        <w:ind w:firstLine="709"/>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rPr>
        <w:t xml:space="preserve">4 Плантариум. Растения и лишайники России и сопредельных стран: открытый онлайн атлас и определитель растений. </w:t>
      </w:r>
      <w:r w:rsidRPr="00987C68">
        <w:rPr>
          <w:rFonts w:ascii="Times New Roman" w:eastAsia="Calibri" w:hAnsi="Times New Roman" w:cs="Times New Roman"/>
          <w:sz w:val="28"/>
          <w:szCs w:val="28"/>
          <w:lang w:val="en-US"/>
        </w:rPr>
        <w:t>2007—2022. [</w:t>
      </w:r>
      <w:r w:rsidRPr="00987C68">
        <w:rPr>
          <w:rFonts w:ascii="Times New Roman" w:eastAsia="Calibri" w:hAnsi="Times New Roman" w:cs="Times New Roman"/>
          <w:sz w:val="28"/>
          <w:szCs w:val="28"/>
        </w:rPr>
        <w:t>Электронный</w:t>
      </w:r>
      <w:r w:rsidRPr="00987C68">
        <w:rPr>
          <w:rFonts w:ascii="Times New Roman" w:eastAsia="Calibri" w:hAnsi="Times New Roman" w:cs="Times New Roman"/>
          <w:sz w:val="28"/>
          <w:szCs w:val="28"/>
          <w:lang w:val="en-US"/>
        </w:rPr>
        <w:t xml:space="preserve"> </w:t>
      </w:r>
      <w:r w:rsidRPr="00987C68">
        <w:rPr>
          <w:rFonts w:ascii="Times New Roman" w:eastAsia="Calibri" w:hAnsi="Times New Roman" w:cs="Times New Roman"/>
          <w:sz w:val="28"/>
          <w:szCs w:val="28"/>
        </w:rPr>
        <w:t>ресурс</w:t>
      </w:r>
      <w:r w:rsidRPr="00987C68">
        <w:rPr>
          <w:rFonts w:ascii="Times New Roman" w:eastAsia="Calibri" w:hAnsi="Times New Roman" w:cs="Times New Roman"/>
          <w:sz w:val="28"/>
          <w:szCs w:val="28"/>
          <w:lang w:val="en-US"/>
        </w:rPr>
        <w:t>] URL: https://www.plantarium.ru (</w:t>
      </w:r>
      <w:r w:rsidRPr="00987C68">
        <w:rPr>
          <w:rFonts w:ascii="Times New Roman" w:eastAsia="Calibri" w:hAnsi="Times New Roman" w:cs="Times New Roman"/>
          <w:sz w:val="28"/>
          <w:szCs w:val="28"/>
        </w:rPr>
        <w:t>дата</w:t>
      </w:r>
      <w:r w:rsidRPr="00987C68">
        <w:rPr>
          <w:rFonts w:ascii="Times New Roman" w:eastAsia="Calibri" w:hAnsi="Times New Roman" w:cs="Times New Roman"/>
          <w:sz w:val="28"/>
          <w:szCs w:val="28"/>
          <w:lang w:val="en-US"/>
        </w:rPr>
        <w:t xml:space="preserve"> </w:t>
      </w:r>
      <w:r w:rsidRPr="00987C68">
        <w:rPr>
          <w:rFonts w:ascii="Times New Roman" w:eastAsia="Calibri" w:hAnsi="Times New Roman" w:cs="Times New Roman"/>
          <w:sz w:val="28"/>
          <w:szCs w:val="28"/>
        </w:rPr>
        <w:t>обращения</w:t>
      </w:r>
      <w:r w:rsidRPr="00987C68">
        <w:rPr>
          <w:rFonts w:ascii="Times New Roman" w:eastAsia="Calibri" w:hAnsi="Times New Roman" w:cs="Times New Roman"/>
          <w:sz w:val="28"/>
          <w:szCs w:val="28"/>
          <w:lang w:val="en-US"/>
        </w:rPr>
        <w:t>: 26.05.2019)</w:t>
      </w:r>
    </w:p>
    <w:p w14:paraId="7316AD75" w14:textId="77777777" w:rsidR="00987C68" w:rsidRPr="00987C68" w:rsidRDefault="00987C68" w:rsidP="00987C68">
      <w:pPr>
        <w:spacing w:after="0" w:line="240" w:lineRule="auto"/>
        <w:ind w:firstLine="709"/>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5 Seregin AP, Anaćkov G, Friesen N (2015) Molecular and morphological revision of the Allium saxatile group (Amaryllidaceae): Geographical isolation as the driving force of underestimated speciation. Botanical Journal of the Linnean Society 178(1): 67–101. https://doi.org/10.1111/boj.12269 (</w:t>
      </w:r>
      <w:r w:rsidRPr="00987C68">
        <w:rPr>
          <w:rFonts w:ascii="Times New Roman" w:eastAsia="Calibri" w:hAnsi="Times New Roman" w:cs="Times New Roman"/>
          <w:sz w:val="28"/>
          <w:szCs w:val="28"/>
        </w:rPr>
        <w:t>дата</w:t>
      </w:r>
      <w:r w:rsidRPr="00987C68">
        <w:rPr>
          <w:rFonts w:ascii="Times New Roman" w:eastAsia="Calibri" w:hAnsi="Times New Roman" w:cs="Times New Roman"/>
          <w:sz w:val="28"/>
          <w:szCs w:val="28"/>
          <w:lang w:val="en-US"/>
        </w:rPr>
        <w:t xml:space="preserve"> </w:t>
      </w:r>
      <w:r w:rsidRPr="00987C68">
        <w:rPr>
          <w:rFonts w:ascii="Times New Roman" w:eastAsia="Calibri" w:hAnsi="Times New Roman" w:cs="Times New Roman"/>
          <w:sz w:val="28"/>
          <w:szCs w:val="28"/>
        </w:rPr>
        <w:t>обращения</w:t>
      </w:r>
      <w:r w:rsidRPr="00987C68">
        <w:rPr>
          <w:rFonts w:ascii="Times New Roman" w:eastAsia="Calibri" w:hAnsi="Times New Roman" w:cs="Times New Roman"/>
          <w:sz w:val="28"/>
          <w:szCs w:val="28"/>
          <w:lang w:val="en-US"/>
        </w:rPr>
        <w:t>: 1.06.2019)</w:t>
      </w:r>
    </w:p>
    <w:p w14:paraId="48094D53" w14:textId="77777777" w:rsidR="00987C68" w:rsidRPr="00987C68" w:rsidRDefault="00987C68" w:rsidP="00987C68">
      <w:pPr>
        <w:spacing w:after="0" w:line="240" w:lineRule="auto"/>
        <w:ind w:firstLine="709"/>
        <w:jc w:val="both"/>
        <w:rPr>
          <w:rFonts w:ascii="Times New Roman" w:eastAsia="Calibri" w:hAnsi="Times New Roman" w:cs="Times New Roman"/>
          <w:sz w:val="28"/>
          <w:szCs w:val="28"/>
        </w:rPr>
      </w:pPr>
      <w:r w:rsidRPr="00987C68">
        <w:rPr>
          <w:rFonts w:ascii="Times New Roman" w:eastAsia="Calibri" w:hAnsi="Times New Roman" w:cs="Times New Roman"/>
          <w:sz w:val="28"/>
          <w:szCs w:val="28"/>
        </w:rPr>
        <w:t xml:space="preserve">6 Флора Казахстана (в 9-х томах). Том 2. – Алма-Ата: Академия наук КазССР, 1958. – 291с. </w:t>
      </w:r>
    </w:p>
    <w:p w14:paraId="27E851AE" w14:textId="77777777" w:rsidR="00987C68" w:rsidRPr="00987C68" w:rsidRDefault="00987C68" w:rsidP="00987C68">
      <w:pPr>
        <w:spacing w:after="0" w:line="240" w:lineRule="auto"/>
        <w:ind w:firstLine="709"/>
        <w:jc w:val="both"/>
        <w:rPr>
          <w:rFonts w:ascii="Times New Roman" w:eastAsia="Calibri" w:hAnsi="Times New Roman" w:cs="Times New Roman"/>
          <w:sz w:val="28"/>
          <w:szCs w:val="28"/>
        </w:rPr>
      </w:pPr>
      <w:r w:rsidRPr="00987C68">
        <w:rPr>
          <w:rFonts w:ascii="Times New Roman" w:eastAsia="Calibri" w:hAnsi="Times New Roman" w:cs="Times New Roman"/>
          <w:sz w:val="28"/>
          <w:szCs w:val="28"/>
        </w:rPr>
        <w:t>7 Черемушкина В.А., Днепровский Ю.М., Гранкина В.П. Корневищные луки Серверной Азии (экология, биология, интродукция). Н.: Наука, 1992. – 157 с.</w:t>
      </w:r>
    </w:p>
    <w:p w14:paraId="1692429A" w14:textId="77777777" w:rsidR="00987C68" w:rsidRPr="00987C68" w:rsidRDefault="00987C68" w:rsidP="00987C68">
      <w:pPr>
        <w:spacing w:after="0" w:line="240" w:lineRule="auto"/>
        <w:ind w:firstLine="709"/>
        <w:jc w:val="both"/>
        <w:rPr>
          <w:rFonts w:ascii="Times New Roman" w:eastAsia="Calibri" w:hAnsi="Times New Roman" w:cs="Times New Roman"/>
          <w:sz w:val="28"/>
          <w:szCs w:val="28"/>
        </w:rPr>
      </w:pPr>
      <w:r w:rsidRPr="00987C68">
        <w:rPr>
          <w:rFonts w:ascii="Times New Roman" w:eastAsia="Calibri" w:hAnsi="Times New Roman" w:cs="Times New Roman"/>
          <w:sz w:val="28"/>
          <w:szCs w:val="28"/>
        </w:rPr>
        <w:t>8 Черемушкина В.А. Биология луков Евразии. – Новосибирск: Наука, 2004. –  279 с.</w:t>
      </w:r>
    </w:p>
    <w:p w14:paraId="0411BEE1" w14:textId="77777777" w:rsidR="00987C68" w:rsidRPr="00987C68" w:rsidRDefault="00987C68" w:rsidP="00987C68">
      <w:pPr>
        <w:spacing w:after="0" w:line="240" w:lineRule="auto"/>
        <w:ind w:firstLine="709"/>
        <w:jc w:val="both"/>
        <w:rPr>
          <w:rFonts w:ascii="Times New Roman" w:eastAsia="Calibri" w:hAnsi="Times New Roman" w:cs="Times New Roman"/>
          <w:sz w:val="28"/>
          <w:szCs w:val="28"/>
        </w:rPr>
      </w:pPr>
      <w:r w:rsidRPr="00987C68">
        <w:rPr>
          <w:rFonts w:ascii="Times New Roman" w:eastAsia="Calibri" w:hAnsi="Times New Roman" w:cs="Times New Roman"/>
          <w:sz w:val="28"/>
          <w:szCs w:val="28"/>
        </w:rPr>
        <w:t>9 Серёгин А.П. Новые комбинации в роде Allium L. (Alliaceae) // Новости систематики высших растений. – 2004. – С. 101-102.</w:t>
      </w:r>
    </w:p>
    <w:p w14:paraId="37D4624E" w14:textId="77777777" w:rsidR="00987C68" w:rsidRPr="00987C68" w:rsidRDefault="00987C68" w:rsidP="00987C68">
      <w:pPr>
        <w:spacing w:after="0" w:line="240" w:lineRule="auto"/>
        <w:ind w:firstLine="709"/>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10 Ekberg L. Studies in the genus Allium, 2: A new subgenus and new sections from Asia //Bot. Notiser. – 1989. – Vol. 122, № 1. – P. 93–101.</w:t>
      </w:r>
    </w:p>
    <w:p w14:paraId="69CC1663" w14:textId="77777777" w:rsidR="00987C68" w:rsidRPr="00987C68" w:rsidRDefault="00987C68" w:rsidP="00987C68">
      <w:pPr>
        <w:spacing w:after="0" w:line="240" w:lineRule="auto"/>
        <w:ind w:firstLine="709"/>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 xml:space="preserve">11 Friesen N., Fritsch R.M., Blattner F.R. Phylogeny and new intrageneric classification of Allium (Alliaceae) based on nuclear ribosomal DNA ITS sequences // Aliso. – 2006. – </w:t>
      </w:r>
      <w:r w:rsidRPr="00987C68">
        <w:rPr>
          <w:rFonts w:ascii="Times New Roman" w:eastAsia="Calibri" w:hAnsi="Times New Roman" w:cs="Times New Roman"/>
          <w:sz w:val="28"/>
          <w:szCs w:val="28"/>
        </w:rPr>
        <w:t>Т</w:t>
      </w:r>
      <w:r w:rsidRPr="00987C68">
        <w:rPr>
          <w:rFonts w:ascii="Times New Roman" w:eastAsia="Calibri" w:hAnsi="Times New Roman" w:cs="Times New Roman"/>
          <w:sz w:val="28"/>
          <w:szCs w:val="28"/>
          <w:lang w:val="en-US"/>
        </w:rPr>
        <w:t xml:space="preserve">. 22. – </w:t>
      </w:r>
      <w:r w:rsidRPr="00987C68">
        <w:rPr>
          <w:rFonts w:ascii="Times New Roman" w:eastAsia="Calibri" w:hAnsi="Times New Roman" w:cs="Times New Roman"/>
          <w:sz w:val="28"/>
          <w:szCs w:val="28"/>
        </w:rPr>
        <w:t>Р</w:t>
      </w:r>
      <w:r w:rsidRPr="00987C68">
        <w:rPr>
          <w:rFonts w:ascii="Times New Roman" w:eastAsia="Calibri" w:hAnsi="Times New Roman" w:cs="Times New Roman"/>
          <w:sz w:val="28"/>
          <w:szCs w:val="28"/>
          <w:lang w:val="en-US"/>
        </w:rPr>
        <w:t>. 372–395.</w:t>
      </w:r>
    </w:p>
    <w:p w14:paraId="5583BBD1" w14:textId="77777777" w:rsidR="00987C68" w:rsidRPr="00987C68" w:rsidRDefault="00987C68" w:rsidP="00987C68">
      <w:pPr>
        <w:spacing w:after="0" w:line="240" w:lineRule="auto"/>
        <w:ind w:firstLine="709"/>
        <w:jc w:val="both"/>
        <w:rPr>
          <w:rFonts w:ascii="Times New Roman" w:eastAsia="Calibri" w:hAnsi="Times New Roman" w:cs="Times New Roman"/>
          <w:sz w:val="28"/>
          <w:szCs w:val="28"/>
        </w:rPr>
      </w:pPr>
      <w:r w:rsidRPr="00987C68">
        <w:rPr>
          <w:rFonts w:ascii="Times New Roman" w:eastAsia="Calibri" w:hAnsi="Times New Roman" w:cs="Times New Roman"/>
          <w:sz w:val="28"/>
          <w:szCs w:val="28"/>
        </w:rPr>
        <w:t>12 Байтенов М. С. Флора Казахстана в 2-х т. – Т. 2. Родовой комплекс флоры. – Алматы: Ғылым, 2001. – 280с.</w:t>
      </w:r>
    </w:p>
    <w:p w14:paraId="39C91153" w14:textId="77777777" w:rsidR="00987C68" w:rsidRPr="00987C68" w:rsidRDefault="00987C68" w:rsidP="00987C68">
      <w:pPr>
        <w:spacing w:after="0" w:line="240" w:lineRule="auto"/>
        <w:ind w:firstLine="709"/>
        <w:jc w:val="both"/>
        <w:rPr>
          <w:rFonts w:ascii="Times New Roman" w:eastAsia="Calibri" w:hAnsi="Times New Roman" w:cs="Times New Roman"/>
          <w:sz w:val="28"/>
          <w:szCs w:val="28"/>
        </w:rPr>
      </w:pPr>
      <w:r w:rsidRPr="00987C68">
        <w:rPr>
          <w:rFonts w:ascii="Times New Roman" w:eastAsia="Calibri" w:hAnsi="Times New Roman" w:cs="Times New Roman"/>
          <w:sz w:val="28"/>
          <w:szCs w:val="28"/>
        </w:rPr>
        <w:t>13 Степанов Н.П.  Спектрофотометрическое исследование экстрактов растений Allium lineare L и Allium nutans L в инфракрасной и видимой областях спектра // Кооперативное образование и наука Сибири. – 2017. – С. 150-159.</w:t>
      </w:r>
    </w:p>
    <w:p w14:paraId="71AA732B" w14:textId="77777777" w:rsidR="00987C68" w:rsidRPr="00987C68" w:rsidRDefault="00987C68" w:rsidP="00987C68">
      <w:pPr>
        <w:spacing w:after="0" w:line="240" w:lineRule="auto"/>
        <w:ind w:firstLine="709"/>
        <w:jc w:val="both"/>
        <w:rPr>
          <w:rFonts w:ascii="Times New Roman" w:eastAsia="Calibri" w:hAnsi="Times New Roman" w:cs="Times New Roman"/>
          <w:sz w:val="28"/>
          <w:szCs w:val="28"/>
        </w:rPr>
      </w:pPr>
      <w:r w:rsidRPr="00987C68">
        <w:rPr>
          <w:rFonts w:ascii="Times New Roman" w:eastAsia="Calibri" w:hAnsi="Times New Roman" w:cs="Times New Roman"/>
          <w:sz w:val="28"/>
          <w:szCs w:val="28"/>
        </w:rPr>
        <w:t>14 Матистов Н.В., Ширшова Т.И., Волкова Г.А. Липиды и высшие жирные кислоты в луке Allium strictum Schrad (Alliaceae // Растительные ресурсы. – 2010. – С. 105-109.</w:t>
      </w:r>
    </w:p>
    <w:p w14:paraId="3311268B" w14:textId="77777777" w:rsidR="00987C68" w:rsidRPr="00987C68" w:rsidRDefault="00987C68" w:rsidP="00987C68">
      <w:pPr>
        <w:spacing w:after="0" w:line="240" w:lineRule="auto"/>
        <w:ind w:firstLine="709"/>
        <w:jc w:val="both"/>
        <w:rPr>
          <w:rFonts w:ascii="Times New Roman" w:eastAsia="Calibri" w:hAnsi="Times New Roman" w:cs="Times New Roman"/>
          <w:sz w:val="28"/>
          <w:szCs w:val="28"/>
        </w:rPr>
      </w:pPr>
      <w:r w:rsidRPr="00987C68">
        <w:rPr>
          <w:rFonts w:ascii="Times New Roman" w:eastAsia="Calibri" w:hAnsi="Times New Roman" w:cs="Times New Roman"/>
          <w:sz w:val="28"/>
          <w:szCs w:val="28"/>
        </w:rPr>
        <w:lastRenderedPageBreak/>
        <w:t>15 Валуйских О. Е. Распространение и состояние популяций видов рода Allium (Amaryllidaceae) в Республике Коми // Ботанический журнал – 2019. - №10. - С. 1561–1573.</w:t>
      </w:r>
    </w:p>
    <w:p w14:paraId="340067F5" w14:textId="77777777" w:rsidR="00987C68" w:rsidRPr="00987C68" w:rsidRDefault="00987C68" w:rsidP="00987C68">
      <w:pPr>
        <w:spacing w:after="0" w:line="240" w:lineRule="auto"/>
        <w:ind w:firstLine="709"/>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 xml:space="preserve">16 Zubaida Yousaf, Zabta Khan Shinwari, Rehana </w:t>
      </w:r>
      <w:proofErr w:type="gramStart"/>
      <w:r w:rsidRPr="00987C68">
        <w:rPr>
          <w:rFonts w:ascii="Times New Roman" w:eastAsia="Calibri" w:hAnsi="Times New Roman" w:cs="Times New Roman"/>
          <w:sz w:val="28"/>
          <w:szCs w:val="28"/>
          <w:lang w:val="en-US"/>
        </w:rPr>
        <w:t>Asghar ,</w:t>
      </w:r>
      <w:proofErr w:type="gramEnd"/>
      <w:r w:rsidRPr="00987C68">
        <w:rPr>
          <w:rFonts w:ascii="Times New Roman" w:eastAsia="Calibri" w:hAnsi="Times New Roman" w:cs="Times New Roman"/>
          <w:sz w:val="28"/>
          <w:szCs w:val="28"/>
          <w:lang w:val="en-US"/>
        </w:rPr>
        <w:t xml:space="preserve"> Anjum Parveen. Leaf epidermal anatomy of selected Allium species, family Alliaceae from Pakistan // Pak. J. Bot. – 2008. – </w:t>
      </w:r>
      <w:r w:rsidRPr="00987C68">
        <w:rPr>
          <w:rFonts w:ascii="Times New Roman" w:eastAsia="Calibri" w:hAnsi="Times New Roman" w:cs="Times New Roman"/>
          <w:sz w:val="28"/>
          <w:szCs w:val="28"/>
        </w:rPr>
        <w:t>Р</w:t>
      </w:r>
      <w:r w:rsidRPr="00987C68">
        <w:rPr>
          <w:rFonts w:ascii="Times New Roman" w:eastAsia="Calibri" w:hAnsi="Times New Roman" w:cs="Times New Roman"/>
          <w:sz w:val="28"/>
          <w:szCs w:val="28"/>
          <w:lang w:val="en-US"/>
        </w:rPr>
        <w:t>. 77-90.</w:t>
      </w:r>
    </w:p>
    <w:p w14:paraId="0EA0E418" w14:textId="77777777" w:rsidR="00987C68" w:rsidRPr="00987C68" w:rsidRDefault="00987C68" w:rsidP="00987C68">
      <w:pPr>
        <w:spacing w:after="0" w:line="240" w:lineRule="auto"/>
        <w:ind w:firstLine="709"/>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 xml:space="preserve">17 Friesen N., Fritsch R. M., Blattner F. R.   Phylogeny and new intrageneric classification of Allium (Alliaceae) based on nuclear ribosomal DNA its sequences // Aliso 22, - 2006. – </w:t>
      </w:r>
      <w:r w:rsidRPr="00987C68">
        <w:rPr>
          <w:rFonts w:ascii="Times New Roman" w:eastAsia="Calibri" w:hAnsi="Times New Roman" w:cs="Times New Roman"/>
          <w:sz w:val="28"/>
          <w:szCs w:val="28"/>
        </w:rPr>
        <w:t>Р</w:t>
      </w:r>
      <w:r w:rsidRPr="00987C68">
        <w:rPr>
          <w:rFonts w:ascii="Times New Roman" w:eastAsia="Calibri" w:hAnsi="Times New Roman" w:cs="Times New Roman"/>
          <w:sz w:val="28"/>
          <w:szCs w:val="28"/>
          <w:lang w:val="en-US"/>
        </w:rPr>
        <w:t xml:space="preserve">. 372–395. </w:t>
      </w:r>
    </w:p>
    <w:p w14:paraId="4D5B2823" w14:textId="77777777" w:rsidR="00987C68" w:rsidRPr="00987C68" w:rsidRDefault="00987C68" w:rsidP="00987C68">
      <w:pPr>
        <w:spacing w:after="0" w:line="240" w:lineRule="auto"/>
        <w:ind w:firstLine="709"/>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18 P</w:t>
      </w:r>
      <w:r w:rsidRPr="00987C68">
        <w:rPr>
          <w:rFonts w:ascii="Times New Roman" w:eastAsia="Calibri" w:hAnsi="Times New Roman" w:cs="Times New Roman"/>
          <w:sz w:val="28"/>
          <w:szCs w:val="28"/>
        </w:rPr>
        <w:t>а</w:t>
      </w:r>
      <w:r w:rsidRPr="00987C68">
        <w:rPr>
          <w:rFonts w:ascii="Times New Roman" w:eastAsia="Calibri" w:hAnsi="Times New Roman" w:cs="Times New Roman"/>
          <w:sz w:val="28"/>
          <w:szCs w:val="28"/>
          <w:lang w:val="en-US"/>
        </w:rPr>
        <w:t>rvu M., P</w:t>
      </w:r>
      <w:r w:rsidRPr="00987C68">
        <w:rPr>
          <w:rFonts w:ascii="Times New Roman" w:eastAsia="Calibri" w:hAnsi="Times New Roman" w:cs="Times New Roman"/>
          <w:sz w:val="28"/>
          <w:szCs w:val="28"/>
        </w:rPr>
        <w:t>а</w:t>
      </w:r>
      <w:r w:rsidRPr="00987C68">
        <w:rPr>
          <w:rFonts w:ascii="Times New Roman" w:eastAsia="Calibri" w:hAnsi="Times New Roman" w:cs="Times New Roman"/>
          <w:sz w:val="28"/>
          <w:szCs w:val="28"/>
          <w:lang w:val="en-US"/>
        </w:rPr>
        <w:t>rvu E., Laurian V., Groza G. Antifungal activity of Allium obliquum // Journal of Medicinal Plants Research. – 2014. - Vol. 4(2). - pp. 138 -141.</w:t>
      </w:r>
    </w:p>
    <w:p w14:paraId="3D1FA221" w14:textId="77777777" w:rsidR="00987C68" w:rsidRPr="00987C68" w:rsidRDefault="00987C68" w:rsidP="00987C68">
      <w:pPr>
        <w:spacing w:after="0" w:line="240" w:lineRule="auto"/>
        <w:ind w:firstLine="709"/>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19 P</w:t>
      </w:r>
      <w:r w:rsidRPr="00987C68">
        <w:rPr>
          <w:rFonts w:ascii="Times New Roman" w:eastAsia="Calibri" w:hAnsi="Times New Roman" w:cs="Times New Roman"/>
          <w:sz w:val="28"/>
          <w:szCs w:val="28"/>
        </w:rPr>
        <w:t>а</w:t>
      </w:r>
      <w:r w:rsidRPr="00987C68">
        <w:rPr>
          <w:rFonts w:ascii="Times New Roman" w:eastAsia="Calibri" w:hAnsi="Times New Roman" w:cs="Times New Roman"/>
          <w:sz w:val="28"/>
          <w:szCs w:val="28"/>
          <w:lang w:val="en-US"/>
        </w:rPr>
        <w:t>rvu M., P</w:t>
      </w:r>
      <w:r w:rsidRPr="00987C68">
        <w:rPr>
          <w:rFonts w:ascii="Times New Roman" w:eastAsia="Calibri" w:hAnsi="Times New Roman" w:cs="Times New Roman"/>
          <w:sz w:val="28"/>
          <w:szCs w:val="28"/>
        </w:rPr>
        <w:t>а</w:t>
      </w:r>
      <w:r w:rsidRPr="00987C68">
        <w:rPr>
          <w:rFonts w:ascii="Times New Roman" w:eastAsia="Calibri" w:hAnsi="Times New Roman" w:cs="Times New Roman"/>
          <w:sz w:val="28"/>
          <w:szCs w:val="28"/>
          <w:lang w:val="en-US"/>
        </w:rPr>
        <w:t>rvu E., Laurian V., Groza G., Danciu M., P</w:t>
      </w:r>
      <w:r w:rsidRPr="00987C68">
        <w:rPr>
          <w:rFonts w:ascii="Times New Roman" w:eastAsia="Calibri" w:hAnsi="Times New Roman" w:cs="Times New Roman"/>
          <w:sz w:val="28"/>
          <w:szCs w:val="28"/>
        </w:rPr>
        <w:t>а</w:t>
      </w:r>
      <w:r w:rsidRPr="00987C68">
        <w:rPr>
          <w:rFonts w:ascii="Times New Roman" w:eastAsia="Calibri" w:hAnsi="Times New Roman" w:cs="Times New Roman"/>
          <w:sz w:val="28"/>
          <w:szCs w:val="28"/>
          <w:lang w:val="en-US"/>
        </w:rPr>
        <w:t xml:space="preserve">rvu </w:t>
      </w:r>
      <w:r w:rsidRPr="00987C68">
        <w:rPr>
          <w:rFonts w:ascii="Times New Roman" w:eastAsia="Calibri" w:hAnsi="Times New Roman" w:cs="Times New Roman"/>
          <w:sz w:val="28"/>
          <w:szCs w:val="28"/>
        </w:rPr>
        <w:t>О</w:t>
      </w:r>
      <w:r w:rsidRPr="00987C68">
        <w:rPr>
          <w:rFonts w:ascii="Times New Roman" w:eastAsia="Calibri" w:hAnsi="Times New Roman" w:cs="Times New Roman"/>
          <w:sz w:val="28"/>
          <w:szCs w:val="28"/>
          <w:lang w:val="en-US"/>
        </w:rPr>
        <w:t xml:space="preserve">. In vitro effects of Allium obliquum extract on the growth and ultrastructure of Botrytis paeoniae // Journal of Medicinal Plants Research – 2013. - Vol. 7(17). - pp. 1138-1145. </w:t>
      </w:r>
    </w:p>
    <w:p w14:paraId="019B968C" w14:textId="77777777" w:rsidR="00987C68" w:rsidRPr="00987C68" w:rsidRDefault="00987C68" w:rsidP="00987C68">
      <w:pPr>
        <w:spacing w:after="0" w:line="240" w:lineRule="auto"/>
        <w:ind w:firstLine="709"/>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20  Laurian V., Marcel P., Parvu E., Anca T. Chemical Constituents of Three Allium Species from Romania // Molecules – 2013. - № 18. – pp. 114-127.</w:t>
      </w:r>
    </w:p>
    <w:p w14:paraId="48EB2212" w14:textId="77777777" w:rsidR="00987C68" w:rsidRPr="00987C68" w:rsidRDefault="00987C68" w:rsidP="00987C68">
      <w:pPr>
        <w:spacing w:after="0" w:line="240" w:lineRule="auto"/>
        <w:ind w:firstLine="709"/>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 xml:space="preserve"> 21 Parvu M., Toiu A., Laurian V., Parvu </w:t>
      </w:r>
      <w:r w:rsidRPr="00987C68">
        <w:rPr>
          <w:rFonts w:ascii="Times New Roman" w:eastAsia="Calibri" w:hAnsi="Times New Roman" w:cs="Times New Roman"/>
          <w:sz w:val="28"/>
          <w:szCs w:val="28"/>
        </w:rPr>
        <w:t>Е</w:t>
      </w:r>
      <w:r w:rsidRPr="00987C68">
        <w:rPr>
          <w:rFonts w:ascii="Times New Roman" w:eastAsia="Calibri" w:hAnsi="Times New Roman" w:cs="Times New Roman"/>
          <w:sz w:val="28"/>
          <w:szCs w:val="28"/>
          <w:lang w:val="en-US"/>
        </w:rPr>
        <w:t xml:space="preserve">. Determination of some polyphenolic compounds from Allium species by HPLC-UV-MS // Natural Product Research. – 2010. - № 24(14). – pp. 1318 – 1324.  </w:t>
      </w:r>
    </w:p>
    <w:p w14:paraId="7F86E2A1" w14:textId="77777777" w:rsidR="00987C68" w:rsidRPr="00987C68" w:rsidRDefault="00987C68" w:rsidP="00987C68">
      <w:pPr>
        <w:spacing w:after="0" w:line="240" w:lineRule="auto"/>
        <w:ind w:firstLine="709"/>
        <w:jc w:val="both"/>
        <w:rPr>
          <w:rFonts w:ascii="Times New Roman" w:eastAsia="Calibri" w:hAnsi="Times New Roman" w:cs="Times New Roman"/>
          <w:sz w:val="28"/>
          <w:szCs w:val="28"/>
        </w:rPr>
      </w:pPr>
      <w:r w:rsidRPr="00987C68">
        <w:rPr>
          <w:rFonts w:ascii="Times New Roman" w:eastAsia="Calibri" w:hAnsi="Times New Roman" w:cs="Times New Roman"/>
          <w:sz w:val="28"/>
          <w:szCs w:val="28"/>
        </w:rPr>
        <w:t xml:space="preserve">22 Антипин М. И., Эффекты высотной поясности в двух ценопопуляциях Allium platyspathum Schrenk // Материалы X Международной конференции по экологической морфологии растений, посвященной памяти Ивана Григорьевича и Татьяны Ивановны Серебряковых - Москва, 2019 г. - 27-30 ноября. – С. 114 – 119.  </w:t>
      </w:r>
    </w:p>
    <w:p w14:paraId="74B13AD6" w14:textId="77777777" w:rsidR="00987C68" w:rsidRPr="00987C68" w:rsidRDefault="00987C68" w:rsidP="00987C68">
      <w:pPr>
        <w:spacing w:after="0" w:line="240" w:lineRule="auto"/>
        <w:ind w:firstLine="709"/>
        <w:jc w:val="both"/>
        <w:rPr>
          <w:rFonts w:ascii="Times New Roman" w:eastAsia="Calibri" w:hAnsi="Times New Roman" w:cs="Times New Roman"/>
          <w:sz w:val="28"/>
          <w:szCs w:val="28"/>
        </w:rPr>
      </w:pPr>
      <w:r w:rsidRPr="00987C68">
        <w:rPr>
          <w:rFonts w:ascii="Times New Roman" w:eastAsia="Calibri" w:hAnsi="Times New Roman" w:cs="Times New Roman"/>
          <w:sz w:val="28"/>
          <w:szCs w:val="28"/>
        </w:rPr>
        <w:t>23 Тухватуллина Л.А., Абрамова Л.М., Allium polyphyllum Kar. et Kir. при интродукции в южноуральском ботаническом саду / Бюллетень ГНБС. 2019. - Вып. 131. - С. 124 - 128.</w:t>
      </w:r>
    </w:p>
    <w:p w14:paraId="4E2B29CA" w14:textId="77777777" w:rsidR="00987C68" w:rsidRPr="00987C68" w:rsidRDefault="00987C68" w:rsidP="00987C68">
      <w:pPr>
        <w:spacing w:after="0" w:line="240" w:lineRule="auto"/>
        <w:ind w:firstLine="709"/>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24 L. Vlase , M. Parvu, E. A. Parvu, A. Toiu  Phytochemical analysis of Allium fistulosum L. and A. ursinum L // Digest Journal of Nanomaterials and Biostructures Vol. 8, No. 1, January - March 2013, p. 457 - 467</w:t>
      </w:r>
    </w:p>
    <w:p w14:paraId="68EF0292" w14:textId="77777777" w:rsidR="00987C68" w:rsidRPr="00987C68" w:rsidRDefault="00987C68" w:rsidP="00987C68">
      <w:pPr>
        <w:spacing w:after="0" w:line="240" w:lineRule="auto"/>
        <w:ind w:firstLine="709"/>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25 Pharmaceutical value of onions (Allium L.) and related species of Central Asia / Dissertation zur Erlangung des Doktorgrades der Naturwissenschaften (Dr. rer. nat.)/ Jarmila Jedelská aus Šternberk/ Marburg/Lahn 2007</w:t>
      </w:r>
    </w:p>
    <w:p w14:paraId="3442933A" w14:textId="77777777" w:rsidR="00987C68" w:rsidRPr="00987C68" w:rsidRDefault="00987C68" w:rsidP="00987C68">
      <w:pPr>
        <w:spacing w:after="0" w:line="240" w:lineRule="auto"/>
        <w:ind w:firstLine="709"/>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 xml:space="preserve">26 Phylogeny and biogeography of Allium (Amaryllidaceae: Allieae) based on nuclear ribosomal internal transcribed spacer and chloroplast rps16 sequences, focusing on the inclusion of species endemic to China / Ann Bot. – 2010. - №106(5). – </w:t>
      </w:r>
      <w:r w:rsidRPr="00987C68">
        <w:rPr>
          <w:rFonts w:ascii="Times New Roman" w:eastAsia="Calibri" w:hAnsi="Times New Roman" w:cs="Times New Roman"/>
          <w:sz w:val="28"/>
          <w:szCs w:val="28"/>
        </w:rPr>
        <w:t>рр</w:t>
      </w:r>
      <w:r w:rsidRPr="00987C68">
        <w:rPr>
          <w:rFonts w:ascii="Times New Roman" w:eastAsia="Calibri" w:hAnsi="Times New Roman" w:cs="Times New Roman"/>
          <w:sz w:val="28"/>
          <w:szCs w:val="28"/>
          <w:lang w:val="en-US"/>
        </w:rPr>
        <w:t xml:space="preserve">. 709 - 733. </w:t>
      </w:r>
    </w:p>
    <w:p w14:paraId="7916D908" w14:textId="77777777" w:rsidR="00987C68" w:rsidRPr="00987C68" w:rsidRDefault="00987C68" w:rsidP="00987C68">
      <w:pPr>
        <w:spacing w:after="0" w:line="240" w:lineRule="auto"/>
        <w:ind w:firstLine="709"/>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27 Khassanov F.O., EsanKulov A.S. Taxonomic Revision of Allium L. sect. Minuta F.O. Khass. // Stapfia 103 (2015): 67–72</w:t>
      </w:r>
    </w:p>
    <w:p w14:paraId="7C90F440" w14:textId="77777777" w:rsidR="00987C68" w:rsidRPr="00987C68" w:rsidRDefault="00987C68" w:rsidP="00987C68">
      <w:pPr>
        <w:spacing w:after="0" w:line="240" w:lineRule="auto"/>
        <w:ind w:firstLine="709"/>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28 Baitulin I.O., Lysenko V.V., Nurusheva A.M. To the problem of the endemism in genus of Allium L. in Kazakhstan // Reports of the national academy of sciences of the Republic of Kazakhstan, 2015, Volume 6, Number 304, pp. 95 – 97.</w:t>
      </w:r>
    </w:p>
    <w:p w14:paraId="5FF72E43" w14:textId="77777777" w:rsidR="00987C68" w:rsidRPr="00987C68" w:rsidRDefault="00987C68" w:rsidP="00987C68">
      <w:pPr>
        <w:spacing w:after="0" w:line="240" w:lineRule="auto"/>
        <w:ind w:firstLine="709"/>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 xml:space="preserve">29 Fu-Min Xie, Deng-Feng Xie, Chuan Xie, Yan Yu, Song-Dong Zhou, Xing-Jin He. Adaptation Evolution and Phylogenetic Analyses of Species in Chinese Allium </w:t>
      </w:r>
      <w:r w:rsidRPr="00987C68">
        <w:rPr>
          <w:rFonts w:ascii="Times New Roman" w:eastAsia="Calibri" w:hAnsi="Times New Roman" w:cs="Times New Roman"/>
          <w:sz w:val="28"/>
          <w:szCs w:val="28"/>
          <w:lang w:val="en-US"/>
        </w:rPr>
        <w:lastRenderedPageBreak/>
        <w:t>Section Pallasia and Related Species Based on Complete Chloroplast Genome Sequences // BioMed Research International. - Volume 2020, Article ID 8542797 - doi.org/10.1155/2020/8542797</w:t>
      </w:r>
    </w:p>
    <w:p w14:paraId="28B6B9A7" w14:textId="77777777" w:rsidR="00987C68" w:rsidRPr="00987C68" w:rsidRDefault="00987C68" w:rsidP="00987C68">
      <w:pPr>
        <w:spacing w:after="0" w:line="240" w:lineRule="auto"/>
        <w:ind w:firstLine="709"/>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30 Carbohydrates of Alium. VIII. Polysaccharides of Allium coeruleum // Chemistry of Natural Compounds. – 1985. - Volume 21. – pp. 15 – 19.31 Deng-Feng Xie et. al. Insights into phylogeny, age and evolution of Allium (Amaryllidaceae) based on the whole plastome sequences // Annals of Botany 125: 1039–1055, 2020</w:t>
      </w:r>
    </w:p>
    <w:p w14:paraId="04FCF212" w14:textId="77777777" w:rsidR="00987C68" w:rsidRPr="00987C68" w:rsidRDefault="00987C68" w:rsidP="00987C68">
      <w:pPr>
        <w:spacing w:after="0" w:line="240" w:lineRule="auto"/>
        <w:ind w:firstLine="709"/>
        <w:jc w:val="both"/>
        <w:rPr>
          <w:rFonts w:ascii="Times New Roman" w:eastAsia="Calibri" w:hAnsi="Times New Roman" w:cs="Times New Roman"/>
          <w:sz w:val="28"/>
          <w:szCs w:val="28"/>
        </w:rPr>
      </w:pPr>
      <w:r w:rsidRPr="00987C68">
        <w:rPr>
          <w:rFonts w:ascii="Times New Roman" w:eastAsia="Calibri" w:hAnsi="Times New Roman" w:cs="Times New Roman"/>
          <w:sz w:val="28"/>
          <w:szCs w:val="28"/>
          <w:lang w:val="kk-KZ"/>
        </w:rPr>
        <w:t xml:space="preserve">32 </w:t>
      </w:r>
      <w:r w:rsidRPr="00987C68">
        <w:rPr>
          <w:rFonts w:ascii="Times New Roman" w:eastAsia="Calibri" w:hAnsi="Times New Roman" w:cs="Times New Roman"/>
          <w:sz w:val="28"/>
          <w:szCs w:val="28"/>
        </w:rPr>
        <w:t>Серегин</w:t>
      </w:r>
      <w:r w:rsidRPr="00987C68">
        <w:rPr>
          <w:rFonts w:ascii="Times New Roman" w:eastAsia="Calibri" w:hAnsi="Times New Roman" w:cs="Times New Roman"/>
          <w:sz w:val="28"/>
          <w:szCs w:val="28"/>
          <w:lang w:val="kk-KZ"/>
        </w:rPr>
        <w:t xml:space="preserve"> А</w:t>
      </w:r>
      <w:r w:rsidRPr="00987C68">
        <w:rPr>
          <w:rFonts w:ascii="Times New Roman" w:eastAsia="Calibri" w:hAnsi="Times New Roman" w:cs="Times New Roman"/>
          <w:sz w:val="28"/>
          <w:szCs w:val="28"/>
        </w:rPr>
        <w:t>.П. Род llium l. (</w:t>
      </w:r>
      <w:r w:rsidRPr="00987C68">
        <w:rPr>
          <w:rFonts w:ascii="Times New Roman" w:eastAsia="Calibri" w:hAnsi="Times New Roman" w:cs="Times New Roman"/>
          <w:sz w:val="28"/>
          <w:szCs w:val="28"/>
          <w:lang w:val="en-US"/>
        </w:rPr>
        <w:t>A</w:t>
      </w:r>
      <w:r w:rsidRPr="00987C68">
        <w:rPr>
          <w:rFonts w:ascii="Times New Roman" w:eastAsia="Calibri" w:hAnsi="Times New Roman" w:cs="Times New Roman"/>
          <w:sz w:val="28"/>
          <w:szCs w:val="28"/>
        </w:rPr>
        <w:t xml:space="preserve">lliaceae) во флоре восточной </w:t>
      </w:r>
      <w:r w:rsidRPr="00987C68">
        <w:rPr>
          <w:rFonts w:ascii="Times New Roman" w:eastAsia="Calibri" w:hAnsi="Times New Roman" w:cs="Times New Roman"/>
          <w:sz w:val="28"/>
          <w:szCs w:val="28"/>
          <w:lang w:val="en-US"/>
        </w:rPr>
        <w:t>E</w:t>
      </w:r>
      <w:r w:rsidRPr="00987C68">
        <w:rPr>
          <w:rFonts w:ascii="Times New Roman" w:eastAsia="Calibri" w:hAnsi="Times New Roman" w:cs="Times New Roman"/>
          <w:sz w:val="28"/>
          <w:szCs w:val="28"/>
        </w:rPr>
        <w:t>вропы // автореферат дисертации – Москва 2007 г.</w:t>
      </w:r>
    </w:p>
    <w:p w14:paraId="76DF4B11"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33 Dionisio de Guzman Alvindia, Mark Anthony Angeles. Mangoba Bioactivities of Allium longicuspis Regel against anthracnose of mango caused by Colletotrichum gloeosporioides (Penz.) // Scientifc Reports, 2020, 10, 11367.</w:t>
      </w:r>
    </w:p>
    <w:p w14:paraId="6F4FC3A8"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34 Lee G.A., Ko H.C., Cho G.T., Lee J.R.,  Sung J.S. Morphological and Agronomic Traits of Allium longicuspis Regel Collected in Central Asia Korean // Journal of Plant Resources, 2015, Volume 28, Issue 5, Pages.608-615.</w:t>
      </w:r>
    </w:p>
    <w:p w14:paraId="6212073B"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35 Martin Fellner, Wolfgang Kneifel, Dorothea Gregorits, Wolfgang Leonhardt. Identification and antibiotic sensitivity of microbial contaminants from callus cultures of garlic Allium sativum L. and Allium longicuspis Regel // Plant Science, 1996, 19 January, Volume 113, Issue 2, Pages 193-201.</w:t>
      </w:r>
    </w:p>
    <w:p w14:paraId="68AC3E5E"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36 Kodaira E., Mori G., Imanishi H. Allium oreophilum ‘Zwanenburg’ // Environment Control in Biology, 2001, Volume 39, Issue 4, pp. 289-295.</w:t>
      </w:r>
    </w:p>
    <w:p w14:paraId="32E1977B"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37 Тухватуллина Л.А. Изучение редкого вида Allium Oreophilum в Южно-уральском ботаническом саду-институте // Science in the South of Russia, 2021, Volume 17, Issue 3, pp. 56–61.</w:t>
      </w:r>
    </w:p>
    <w:p w14:paraId="137D22C7"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38 Yoshihiro MIMAKI, Minpei KURODA, Tetsuichi FUKASAWA, Yutaka SASHIDA. Steroidal Saponins from the Bulbs of Allium karataviense // Chemical and Pharmaceutical Bulletin, 1999, Volume 47, Issue 6, pp. 738-743.</w:t>
      </w:r>
    </w:p>
    <w:p w14:paraId="42ABDEA5"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39 Pogroszewska E., Laskowska H., Durlak W. The effect of gibberellic acid and benzyladenine on the yield of (Allium karataviense Regel.) ‘Ivory queen’ // Acta Sci. Pol., Hortorum Cultus, 2007, Volume 6, Issue 1, pp. 15-19.</w:t>
      </w:r>
    </w:p>
    <w:p w14:paraId="56893C2D"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40 Beata Żuraw, Elżbieta Weryszko-Chmielewska, Halina Laskowska, Elżbieta Pogroszewska. The structure of the ovary epidermis emitting odorous compounds in Allium karataviense Regel // Acta Agrobotanica, 2013, Volume 66, Issue 4, pp. 15–24.</w:t>
      </w:r>
    </w:p>
    <w:p w14:paraId="69D67B30"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 xml:space="preserve">41 Fritsch R.M. New Allium (Alliaceae) species from Tajikistan, Kyrgyzstan, </w:t>
      </w:r>
    </w:p>
    <w:p w14:paraId="6440CF68" w14:textId="77777777" w:rsidR="00987C68" w:rsidRPr="00987C68" w:rsidRDefault="00987C68" w:rsidP="00987C68">
      <w:pPr>
        <w:spacing w:after="0" w:line="240" w:lineRule="auto"/>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and Uzbekistan // Bot. Jahrb. Syst. 459-471 Stuttgart, 26. Juni 2009</w:t>
      </w:r>
    </w:p>
    <w:p w14:paraId="2561A2FF"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42 Smirnov S., Skaptsov M., Shmakov A., Fritsch R.M., Friesen N. Spontaneous hybridization among Allium tulipifolium and A. robustum (Allium subg. Melanocrommyum, Amaryllidaceae) under cultivation // Phytotaxa, 2017</w:t>
      </w:r>
      <w:proofErr w:type="gramStart"/>
      <w:r w:rsidRPr="00987C68">
        <w:rPr>
          <w:rFonts w:ascii="Times New Roman" w:eastAsia="Calibri" w:hAnsi="Times New Roman" w:cs="Times New Roman"/>
          <w:sz w:val="28"/>
          <w:szCs w:val="28"/>
          <w:lang w:val="en-US"/>
        </w:rPr>
        <w:t>,  Volume</w:t>
      </w:r>
      <w:proofErr w:type="gramEnd"/>
      <w:r w:rsidRPr="00987C68">
        <w:rPr>
          <w:rFonts w:ascii="Times New Roman" w:eastAsia="Calibri" w:hAnsi="Times New Roman" w:cs="Times New Roman"/>
          <w:sz w:val="28"/>
          <w:szCs w:val="28"/>
          <w:lang w:val="en-US"/>
        </w:rPr>
        <w:t xml:space="preserve"> 303, Issue 2, pp. 155–164.</w:t>
      </w:r>
    </w:p>
    <w:p w14:paraId="2DB6DECA"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kk-KZ"/>
        </w:rPr>
      </w:pPr>
      <w:r w:rsidRPr="00987C68">
        <w:rPr>
          <w:rFonts w:ascii="Times New Roman" w:eastAsia="Calibri" w:hAnsi="Times New Roman" w:cs="Times New Roman"/>
          <w:sz w:val="28"/>
          <w:szCs w:val="28"/>
          <w:lang w:val="en-US"/>
        </w:rPr>
        <w:t xml:space="preserve">43 </w:t>
      </w:r>
      <w:r w:rsidRPr="00987C68">
        <w:rPr>
          <w:rFonts w:ascii="Times New Roman" w:eastAsia="Calibri" w:hAnsi="Times New Roman" w:cs="Times New Roman"/>
          <w:sz w:val="28"/>
          <w:szCs w:val="28"/>
        </w:rPr>
        <w:t>Иванова</w:t>
      </w:r>
      <w:r w:rsidRPr="00987C68">
        <w:rPr>
          <w:rFonts w:ascii="Times New Roman" w:eastAsia="Calibri" w:hAnsi="Times New Roman" w:cs="Times New Roman"/>
          <w:sz w:val="28"/>
          <w:szCs w:val="28"/>
          <w:lang w:val="en-US"/>
        </w:rPr>
        <w:t xml:space="preserve"> </w:t>
      </w:r>
      <w:r w:rsidRPr="00987C68">
        <w:rPr>
          <w:rFonts w:ascii="Times New Roman" w:eastAsia="Calibri" w:hAnsi="Times New Roman" w:cs="Times New Roman"/>
          <w:sz w:val="28"/>
          <w:szCs w:val="28"/>
        </w:rPr>
        <w:t>М</w:t>
      </w:r>
      <w:r w:rsidRPr="00987C68">
        <w:rPr>
          <w:rFonts w:ascii="Times New Roman" w:eastAsia="Calibri" w:hAnsi="Times New Roman" w:cs="Times New Roman"/>
          <w:sz w:val="28"/>
          <w:szCs w:val="28"/>
          <w:lang w:val="en-US"/>
        </w:rPr>
        <w:t xml:space="preserve">. </w:t>
      </w:r>
      <w:r w:rsidRPr="00987C68">
        <w:rPr>
          <w:rFonts w:ascii="Times New Roman" w:eastAsia="Calibri" w:hAnsi="Times New Roman" w:cs="Times New Roman"/>
          <w:sz w:val="28"/>
          <w:szCs w:val="28"/>
        </w:rPr>
        <w:t>И</w:t>
      </w:r>
      <w:r w:rsidRPr="00987C68">
        <w:rPr>
          <w:rFonts w:ascii="Times New Roman" w:eastAsia="Calibri" w:hAnsi="Times New Roman" w:cs="Times New Roman"/>
          <w:sz w:val="28"/>
          <w:szCs w:val="28"/>
          <w:lang w:val="en-US"/>
        </w:rPr>
        <w:t xml:space="preserve">. </w:t>
      </w:r>
      <w:r w:rsidRPr="00987C68">
        <w:rPr>
          <w:rFonts w:ascii="Times New Roman" w:eastAsia="Calibri" w:hAnsi="Times New Roman" w:cs="Times New Roman"/>
          <w:sz w:val="28"/>
          <w:szCs w:val="28"/>
          <w:lang w:val="kk-KZ"/>
        </w:rPr>
        <w:t xml:space="preserve">и др. </w:t>
      </w:r>
      <w:r w:rsidRPr="00987C68">
        <w:rPr>
          <w:rFonts w:ascii="Times New Roman" w:eastAsia="Calibri" w:hAnsi="Times New Roman" w:cs="Times New Roman"/>
          <w:sz w:val="28"/>
          <w:szCs w:val="28"/>
        </w:rPr>
        <w:t>Биохимический состав листьев видов Allium L. в условиях Московской области // Достижения науки и техники АПК. 2019. Т</w:t>
      </w:r>
      <w:r w:rsidRPr="00987C68">
        <w:rPr>
          <w:rFonts w:ascii="Times New Roman" w:eastAsia="Calibri" w:hAnsi="Times New Roman" w:cs="Times New Roman"/>
          <w:sz w:val="28"/>
          <w:szCs w:val="28"/>
          <w:lang w:val="en-US"/>
        </w:rPr>
        <w:t xml:space="preserve">. 33. № 5 </w:t>
      </w:r>
      <w:r w:rsidRPr="00987C68">
        <w:rPr>
          <w:rFonts w:ascii="Times New Roman" w:eastAsia="Calibri" w:hAnsi="Times New Roman" w:cs="Times New Roman"/>
          <w:sz w:val="28"/>
          <w:szCs w:val="28"/>
        </w:rPr>
        <w:t>стр</w:t>
      </w:r>
      <w:r w:rsidRPr="00987C68">
        <w:rPr>
          <w:rFonts w:ascii="Times New Roman" w:eastAsia="Calibri" w:hAnsi="Times New Roman" w:cs="Times New Roman"/>
          <w:sz w:val="28"/>
          <w:szCs w:val="28"/>
          <w:lang w:val="en-US"/>
        </w:rPr>
        <w:t xml:space="preserve"> 47-50</w:t>
      </w:r>
    </w:p>
    <w:p w14:paraId="5B8DB02A"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lastRenderedPageBreak/>
        <w:t xml:space="preserve">44 Kusterer J., Fritsch R.M., Keusgen M. Allium species from Central and Southwest Asia are rich sources of marasmin // J Agric Food Chem. – 2011. - Aug 10/ </w:t>
      </w:r>
      <w:proofErr w:type="gramStart"/>
      <w:r w:rsidRPr="00987C68">
        <w:rPr>
          <w:rFonts w:ascii="Times New Roman" w:eastAsia="Calibri" w:hAnsi="Times New Roman" w:cs="Times New Roman"/>
          <w:sz w:val="28"/>
          <w:szCs w:val="28"/>
          <w:lang w:val="en-US"/>
        </w:rPr>
        <w:t>-  Volume</w:t>
      </w:r>
      <w:proofErr w:type="gramEnd"/>
      <w:r w:rsidRPr="00987C68">
        <w:rPr>
          <w:rFonts w:ascii="Times New Roman" w:eastAsia="Calibri" w:hAnsi="Times New Roman" w:cs="Times New Roman"/>
          <w:sz w:val="28"/>
          <w:szCs w:val="28"/>
          <w:lang w:val="en-US"/>
        </w:rPr>
        <w:t xml:space="preserve"> 59, Issue 15, pp. 8289-97.</w:t>
      </w:r>
    </w:p>
    <w:p w14:paraId="65AC31B8"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rPr>
      </w:pPr>
      <w:r w:rsidRPr="00987C68">
        <w:rPr>
          <w:rFonts w:ascii="Times New Roman" w:eastAsia="Calibri" w:hAnsi="Times New Roman" w:cs="Times New Roman"/>
          <w:sz w:val="28"/>
          <w:szCs w:val="28"/>
          <w:lang w:val="en-US"/>
        </w:rPr>
        <w:t>45 Kawashima K., MimakiY., Sashida Y. Steroidal saponins from the bulbs of Allium schubertii // Phytochem., 1993. Vol</w:t>
      </w:r>
      <w:r w:rsidRPr="00987C68">
        <w:rPr>
          <w:rFonts w:ascii="Times New Roman" w:eastAsia="Calibri" w:hAnsi="Times New Roman" w:cs="Times New Roman"/>
          <w:sz w:val="28"/>
          <w:szCs w:val="28"/>
        </w:rPr>
        <w:t xml:space="preserve">. 32, № 5. </w:t>
      </w:r>
      <w:r w:rsidRPr="00987C68">
        <w:rPr>
          <w:rFonts w:ascii="Times New Roman" w:eastAsia="Calibri" w:hAnsi="Times New Roman" w:cs="Times New Roman"/>
          <w:sz w:val="28"/>
          <w:szCs w:val="28"/>
          <w:lang w:val="en-US"/>
        </w:rPr>
        <w:t>P</w:t>
      </w:r>
      <w:r w:rsidRPr="00987C68">
        <w:rPr>
          <w:rFonts w:ascii="Times New Roman" w:eastAsia="Calibri" w:hAnsi="Times New Roman" w:cs="Times New Roman"/>
          <w:sz w:val="28"/>
          <w:szCs w:val="28"/>
        </w:rPr>
        <w:t>. 1267-1272.</w:t>
      </w:r>
    </w:p>
    <w:p w14:paraId="19FC405B" w14:textId="77777777" w:rsidR="00987C68" w:rsidRPr="00987C68" w:rsidRDefault="00987C68" w:rsidP="002F4C5A">
      <w:pPr>
        <w:spacing w:after="0" w:line="240" w:lineRule="auto"/>
        <w:ind w:firstLine="567"/>
        <w:jc w:val="both"/>
        <w:rPr>
          <w:rFonts w:ascii="Times New Roman" w:eastAsia="Calibri" w:hAnsi="Times New Roman" w:cs="Times New Roman"/>
          <w:sz w:val="28"/>
          <w:szCs w:val="28"/>
        </w:rPr>
      </w:pPr>
      <w:r w:rsidRPr="00987C68">
        <w:rPr>
          <w:rFonts w:ascii="Times New Roman" w:eastAsia="Calibri" w:hAnsi="Times New Roman" w:cs="Times New Roman"/>
          <w:sz w:val="28"/>
          <w:szCs w:val="28"/>
        </w:rPr>
        <w:t xml:space="preserve">46 Беккужина С.С., Мухитден К.Н., Манабаева Ш.А. Введение в культуру </w:t>
      </w:r>
      <w:r w:rsidRPr="00987C68">
        <w:rPr>
          <w:rFonts w:ascii="Times New Roman" w:eastAsia="Calibri" w:hAnsi="Times New Roman" w:cs="Times New Roman"/>
          <w:sz w:val="28"/>
          <w:szCs w:val="28"/>
          <w:lang w:val="en-US"/>
        </w:rPr>
        <w:t>in</w:t>
      </w:r>
      <w:r w:rsidRPr="00987C68">
        <w:rPr>
          <w:rFonts w:ascii="Times New Roman" w:eastAsia="Calibri" w:hAnsi="Times New Roman" w:cs="Times New Roman"/>
          <w:sz w:val="28"/>
          <w:szCs w:val="28"/>
        </w:rPr>
        <w:t xml:space="preserve"> </w:t>
      </w:r>
      <w:r w:rsidRPr="00987C68">
        <w:rPr>
          <w:rFonts w:ascii="Times New Roman" w:eastAsia="Calibri" w:hAnsi="Times New Roman" w:cs="Times New Roman"/>
          <w:sz w:val="28"/>
          <w:szCs w:val="28"/>
          <w:lang w:val="en-US"/>
        </w:rPr>
        <w:t>vitro</w:t>
      </w:r>
      <w:r w:rsidRPr="00987C68">
        <w:rPr>
          <w:rFonts w:ascii="Times New Roman" w:eastAsia="Calibri" w:hAnsi="Times New Roman" w:cs="Times New Roman"/>
          <w:sz w:val="28"/>
          <w:szCs w:val="28"/>
        </w:rPr>
        <w:t xml:space="preserve"> дикого лука (А</w:t>
      </w:r>
      <w:r w:rsidRPr="00987C68">
        <w:rPr>
          <w:rFonts w:ascii="Times New Roman" w:eastAsia="Calibri" w:hAnsi="Times New Roman" w:cs="Times New Roman"/>
          <w:sz w:val="28"/>
          <w:szCs w:val="28"/>
          <w:lang w:val="en-US"/>
        </w:rPr>
        <w:t>llium</w:t>
      </w:r>
      <w:r w:rsidRPr="00987C68">
        <w:rPr>
          <w:rFonts w:ascii="Times New Roman" w:eastAsia="Calibri" w:hAnsi="Times New Roman" w:cs="Times New Roman"/>
          <w:sz w:val="28"/>
          <w:szCs w:val="28"/>
        </w:rPr>
        <w:t xml:space="preserve"> </w:t>
      </w:r>
      <w:r w:rsidRPr="00987C68">
        <w:rPr>
          <w:rFonts w:ascii="Times New Roman" w:eastAsia="Calibri" w:hAnsi="Times New Roman" w:cs="Times New Roman"/>
          <w:sz w:val="28"/>
          <w:szCs w:val="28"/>
          <w:lang w:val="en-US"/>
        </w:rPr>
        <w:t>caspicum</w:t>
      </w:r>
      <w:r w:rsidRPr="00987C68">
        <w:rPr>
          <w:rFonts w:ascii="Times New Roman" w:eastAsia="Calibri" w:hAnsi="Times New Roman" w:cs="Times New Roman"/>
          <w:sz w:val="28"/>
          <w:szCs w:val="28"/>
        </w:rPr>
        <w:t xml:space="preserve">), произрастающего на западе Казахстана // Сборник статей </w:t>
      </w:r>
      <w:r w:rsidRPr="00987C68">
        <w:rPr>
          <w:rFonts w:ascii="Times New Roman" w:eastAsia="Calibri" w:hAnsi="Times New Roman" w:cs="Times New Roman"/>
          <w:sz w:val="28"/>
          <w:szCs w:val="28"/>
          <w:lang w:val="en-US"/>
        </w:rPr>
        <w:t>XXXVII</w:t>
      </w:r>
      <w:r w:rsidRPr="00987C68">
        <w:rPr>
          <w:rFonts w:ascii="Times New Roman" w:eastAsia="Calibri" w:hAnsi="Times New Roman" w:cs="Times New Roman"/>
          <w:sz w:val="28"/>
          <w:szCs w:val="28"/>
        </w:rPr>
        <w:t xml:space="preserve"> Международной научно-практической конференции. - Москва, 2021. – 15 мая. – С. 29-30.</w:t>
      </w:r>
    </w:p>
    <w:p w14:paraId="7D3D94BC" w14:textId="77777777" w:rsidR="00987C68" w:rsidRPr="00987C68" w:rsidRDefault="00987C68" w:rsidP="00975F58">
      <w:pPr>
        <w:spacing w:after="0" w:line="240" w:lineRule="auto"/>
        <w:ind w:left="360" w:firstLine="349"/>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rPr>
        <w:t xml:space="preserve">47 Де Уайльд-Дуйфьес, </w:t>
      </w:r>
      <w:r w:rsidRPr="00987C68">
        <w:rPr>
          <w:rFonts w:ascii="Times New Roman" w:eastAsia="Calibri" w:hAnsi="Times New Roman" w:cs="Times New Roman"/>
          <w:sz w:val="28"/>
          <w:szCs w:val="28"/>
          <w:lang w:val="en-US"/>
        </w:rPr>
        <w:t>B</w:t>
      </w:r>
      <w:r w:rsidRPr="00987C68">
        <w:rPr>
          <w:rFonts w:ascii="Times New Roman" w:eastAsia="Calibri" w:hAnsi="Times New Roman" w:cs="Times New Roman"/>
          <w:sz w:val="28"/>
          <w:szCs w:val="28"/>
        </w:rPr>
        <w:t>.</w:t>
      </w:r>
      <w:r w:rsidRPr="00987C68">
        <w:rPr>
          <w:rFonts w:ascii="Times New Roman" w:eastAsia="Calibri" w:hAnsi="Times New Roman" w:cs="Times New Roman"/>
          <w:sz w:val="28"/>
          <w:szCs w:val="28"/>
          <w:lang w:val="en-US"/>
        </w:rPr>
        <w:t>E</w:t>
      </w:r>
      <w:r w:rsidRPr="00987C68">
        <w:rPr>
          <w:rFonts w:ascii="Times New Roman" w:eastAsia="Calibri" w:hAnsi="Times New Roman" w:cs="Times New Roman"/>
          <w:sz w:val="28"/>
          <w:szCs w:val="28"/>
        </w:rPr>
        <w:t>.</w:t>
      </w:r>
      <w:r w:rsidRPr="00987C68">
        <w:rPr>
          <w:rFonts w:ascii="Times New Roman" w:eastAsia="Calibri" w:hAnsi="Times New Roman" w:cs="Times New Roman"/>
          <w:sz w:val="28"/>
          <w:szCs w:val="28"/>
          <w:lang w:val="en-US"/>
        </w:rPr>
        <w:t>E</w:t>
      </w:r>
      <w:r w:rsidRPr="00987C68">
        <w:rPr>
          <w:rFonts w:ascii="Times New Roman" w:eastAsia="Calibri" w:hAnsi="Times New Roman" w:cs="Times New Roman"/>
          <w:sz w:val="28"/>
          <w:szCs w:val="28"/>
        </w:rPr>
        <w:t xml:space="preserve">. Ревизия рода </w:t>
      </w:r>
      <w:r w:rsidRPr="00987C68">
        <w:rPr>
          <w:rFonts w:ascii="Times New Roman" w:eastAsia="Calibri" w:hAnsi="Times New Roman" w:cs="Times New Roman"/>
          <w:sz w:val="28"/>
          <w:szCs w:val="28"/>
          <w:lang w:val="en-US"/>
        </w:rPr>
        <w:t>Allium</w:t>
      </w:r>
      <w:r w:rsidRPr="00987C68">
        <w:rPr>
          <w:rFonts w:ascii="Times New Roman" w:eastAsia="Calibri" w:hAnsi="Times New Roman" w:cs="Times New Roman"/>
          <w:sz w:val="28"/>
          <w:szCs w:val="28"/>
        </w:rPr>
        <w:t xml:space="preserve"> </w:t>
      </w:r>
      <w:r w:rsidRPr="00987C68">
        <w:rPr>
          <w:rFonts w:ascii="Times New Roman" w:eastAsia="Calibri" w:hAnsi="Times New Roman" w:cs="Times New Roman"/>
          <w:sz w:val="28"/>
          <w:szCs w:val="28"/>
          <w:lang w:val="en-US"/>
        </w:rPr>
        <w:t>L</w:t>
      </w:r>
      <w:r w:rsidRPr="00987C68">
        <w:rPr>
          <w:rFonts w:ascii="Times New Roman" w:eastAsia="Calibri" w:hAnsi="Times New Roman" w:cs="Times New Roman"/>
          <w:sz w:val="28"/>
          <w:szCs w:val="28"/>
        </w:rPr>
        <w:t>. (</w:t>
      </w:r>
      <w:r w:rsidRPr="00987C68">
        <w:rPr>
          <w:rFonts w:ascii="Times New Roman" w:eastAsia="Calibri" w:hAnsi="Times New Roman" w:cs="Times New Roman"/>
          <w:sz w:val="28"/>
          <w:szCs w:val="28"/>
          <w:lang w:val="en-US"/>
        </w:rPr>
        <w:t>Liliaceae</w:t>
      </w:r>
      <w:r w:rsidRPr="00987C68">
        <w:rPr>
          <w:rFonts w:ascii="Times New Roman" w:eastAsia="Calibri" w:hAnsi="Times New Roman" w:cs="Times New Roman"/>
          <w:sz w:val="28"/>
          <w:szCs w:val="28"/>
        </w:rPr>
        <w:t xml:space="preserve">) в Африке. </w:t>
      </w:r>
      <w:proofErr w:type="gramStart"/>
      <w:r w:rsidRPr="00987C68">
        <w:rPr>
          <w:rFonts w:ascii="Times New Roman" w:eastAsia="Calibri" w:hAnsi="Times New Roman" w:cs="Times New Roman"/>
          <w:i/>
          <w:sz w:val="28"/>
          <w:szCs w:val="28"/>
        </w:rPr>
        <w:t>Бельмонтия</w:t>
      </w:r>
      <w:r w:rsidRPr="00987C68">
        <w:rPr>
          <w:rFonts w:ascii="Times New Roman" w:eastAsia="Calibri" w:hAnsi="Times New Roman" w:cs="Times New Roman"/>
          <w:sz w:val="28"/>
          <w:szCs w:val="28"/>
          <w:lang w:val="en-US"/>
        </w:rPr>
        <w:t xml:space="preserve"> </w:t>
      </w:r>
      <w:r w:rsidRPr="00987C68">
        <w:rPr>
          <w:rFonts w:ascii="Times New Roman" w:eastAsia="Calibri" w:hAnsi="Times New Roman" w:cs="Times New Roman"/>
          <w:b/>
          <w:sz w:val="28"/>
          <w:szCs w:val="28"/>
          <w:lang w:val="en-US"/>
        </w:rPr>
        <w:t xml:space="preserve"> </w:t>
      </w:r>
      <w:r w:rsidRPr="00987C68">
        <w:rPr>
          <w:rFonts w:ascii="Times New Roman" w:eastAsia="Calibri" w:hAnsi="Times New Roman" w:cs="Times New Roman"/>
          <w:bCs/>
          <w:sz w:val="28"/>
          <w:szCs w:val="28"/>
          <w:lang w:val="en-US"/>
        </w:rPr>
        <w:t>1976</w:t>
      </w:r>
      <w:proofErr w:type="gramEnd"/>
      <w:r w:rsidRPr="00987C68">
        <w:rPr>
          <w:rFonts w:ascii="Times New Roman" w:eastAsia="Calibri" w:hAnsi="Times New Roman" w:cs="Times New Roman"/>
          <w:b/>
          <w:sz w:val="28"/>
          <w:szCs w:val="28"/>
          <w:lang w:val="en-US"/>
        </w:rPr>
        <w:t>,</w:t>
      </w:r>
      <w:r w:rsidRPr="00987C68">
        <w:rPr>
          <w:rFonts w:ascii="Times New Roman" w:eastAsia="Calibri" w:hAnsi="Times New Roman" w:cs="Times New Roman"/>
          <w:sz w:val="28"/>
          <w:szCs w:val="28"/>
          <w:lang w:val="en-US"/>
        </w:rPr>
        <w:t xml:space="preserve">  </w:t>
      </w:r>
      <w:r w:rsidRPr="00987C68">
        <w:rPr>
          <w:rFonts w:ascii="Times New Roman" w:eastAsia="Calibri" w:hAnsi="Times New Roman" w:cs="Times New Roman"/>
          <w:i/>
          <w:sz w:val="28"/>
          <w:szCs w:val="28"/>
          <w:lang w:val="en-US"/>
        </w:rPr>
        <w:t>7,</w:t>
      </w:r>
      <w:r w:rsidRPr="00987C68">
        <w:rPr>
          <w:rFonts w:ascii="Times New Roman" w:eastAsia="Calibri" w:hAnsi="Times New Roman" w:cs="Times New Roman"/>
          <w:sz w:val="28"/>
          <w:szCs w:val="28"/>
          <w:lang w:val="en-US"/>
        </w:rPr>
        <w:t>75–78.</w:t>
      </w:r>
    </w:p>
    <w:p w14:paraId="3E7FDA8C" w14:textId="77777777" w:rsidR="00987C68" w:rsidRPr="00987C68" w:rsidRDefault="00987C68" w:rsidP="002F4C5A">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 xml:space="preserve">48 Fritsch R.M. and Friesen N. Evolution, domestication, and taxonomy. In: Rabinowitch, H.D. and Currah L. (eds) Allium Crop Science: Recent Advances, CABI Publishing, Wallingford, U.K., 2002 5-30. </w:t>
      </w:r>
    </w:p>
    <w:p w14:paraId="49EFF637"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rPr>
      </w:pPr>
      <w:r w:rsidRPr="00987C68">
        <w:rPr>
          <w:rFonts w:ascii="Times New Roman" w:eastAsia="Calibri" w:hAnsi="Times New Roman" w:cs="Times New Roman"/>
          <w:sz w:val="28"/>
          <w:szCs w:val="28"/>
          <w:lang w:val="kk-KZ"/>
        </w:rPr>
        <w:t xml:space="preserve">49 </w:t>
      </w:r>
      <w:r w:rsidRPr="00987C68">
        <w:rPr>
          <w:rFonts w:ascii="Times New Roman" w:eastAsia="Calibri" w:hAnsi="Times New Roman" w:cs="Times New Roman"/>
          <w:sz w:val="28"/>
          <w:szCs w:val="28"/>
        </w:rPr>
        <w:t xml:space="preserve">Рачковская Е.И., Волкова Е.А., Храмцов В.Н. Ботаническая география Казахстана и Средней Азии (в пределах пустынной области). – 2003. – С.423. </w:t>
      </w:r>
    </w:p>
    <w:p w14:paraId="15C56F27"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rPr>
      </w:pPr>
      <w:r w:rsidRPr="00987C68">
        <w:rPr>
          <w:rFonts w:ascii="Times New Roman" w:eastAsia="Calibri" w:hAnsi="Times New Roman" w:cs="Times New Roman"/>
          <w:sz w:val="28"/>
          <w:szCs w:val="28"/>
          <w:lang w:val="kk-KZ"/>
        </w:rPr>
        <w:t>50</w:t>
      </w:r>
      <w:r w:rsidRPr="00987C68">
        <w:rPr>
          <w:rFonts w:ascii="Times New Roman" w:eastAsia="Calibri" w:hAnsi="Times New Roman" w:cs="Times New Roman"/>
          <w:sz w:val="28"/>
          <w:szCs w:val="28"/>
        </w:rPr>
        <w:t xml:space="preserve"> Волкова Е.А. Геоботаническое картографирование. – Л. –1991. – С. 22- 23.</w:t>
      </w:r>
    </w:p>
    <w:p w14:paraId="5245F678"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 xml:space="preserve">51 Benkebila N (2004) Antimicrobial activity of essential oil extracts of various onions (Allium cepa) and garlic (Allium sativum) // LWT – Food Sci Technol 37(2):263 – 268. </w:t>
      </w:r>
    </w:p>
    <w:p w14:paraId="610D487C"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Times New Roman" w:hAnsi="Times New Roman" w:cs="Times New Roman"/>
          <w:bCs/>
          <w:color w:val="000000"/>
          <w:kern w:val="36"/>
          <w:sz w:val="28"/>
          <w:szCs w:val="28"/>
          <w:lang w:val="kk-KZ" w:eastAsia="ru-RU"/>
        </w:rPr>
        <w:t>5</w:t>
      </w:r>
      <w:r w:rsidRPr="00987C68">
        <w:rPr>
          <w:rFonts w:ascii="Times New Roman" w:eastAsia="Times New Roman" w:hAnsi="Times New Roman" w:cs="Times New Roman"/>
          <w:bCs/>
          <w:color w:val="000000"/>
          <w:kern w:val="36"/>
          <w:sz w:val="28"/>
          <w:szCs w:val="28"/>
          <w:lang w:val="en-US" w:eastAsia="ru-RU"/>
        </w:rPr>
        <w:t>2 Augusti KT, Mathew PT (1974) lipid lowering effect of allicin (diallyl disulfide oxide) on long-term feeding in normal rats // Experentia 30:468–470.</w:t>
      </w:r>
    </w:p>
    <w:p w14:paraId="55A2B6A8"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Times New Roman" w:hAnsi="Times New Roman" w:cs="Times New Roman"/>
          <w:bCs/>
          <w:color w:val="000000"/>
          <w:kern w:val="36"/>
          <w:sz w:val="28"/>
          <w:szCs w:val="28"/>
          <w:lang w:val="en-US" w:eastAsia="ru-RU"/>
        </w:rPr>
        <w:t xml:space="preserve">53 Lanzotti V. The analysis of onion and garlic // Journal of Chromatography A, 1112 (2006) 3 – 22. </w:t>
      </w:r>
    </w:p>
    <w:p w14:paraId="5E461D4D"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kk-KZ"/>
        </w:rPr>
        <w:t>5</w:t>
      </w:r>
      <w:r w:rsidRPr="00987C68">
        <w:rPr>
          <w:rFonts w:ascii="Times New Roman" w:eastAsia="Calibri" w:hAnsi="Times New Roman" w:cs="Times New Roman"/>
          <w:sz w:val="28"/>
          <w:szCs w:val="28"/>
          <w:lang w:val="en-US"/>
        </w:rPr>
        <w:t>4 Block E. The chemistry of garlic and onion. // Sci Amer, 1985, 252:114–119.</w:t>
      </w:r>
    </w:p>
    <w:p w14:paraId="42DEFDBF"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kk-KZ"/>
        </w:rPr>
        <w:t>5</w:t>
      </w:r>
      <w:r w:rsidRPr="00987C68">
        <w:rPr>
          <w:rFonts w:ascii="Times New Roman" w:eastAsia="Calibri" w:hAnsi="Times New Roman" w:cs="Times New Roman"/>
          <w:sz w:val="28"/>
          <w:szCs w:val="28"/>
          <w:lang w:val="en-US"/>
        </w:rPr>
        <w:t xml:space="preserve">5 Eric Block, Benjamin Bechand, Sivaji Gundala, Abith Vattekkatte, Kai Wang, Shaymaa S. Mousa, Ravitha Godugu, Murat Yalcin, Shaker A. Mousa. Fluorinated Analogs of Organosulfur Compounds from Garlic (Allium sativum): Synthesis, Chemistry and Anti- Angiogenesis and Antithrombotic Studies // Molecules 2017, 22, 2081. </w:t>
      </w:r>
    </w:p>
    <w:p w14:paraId="7FB95C01"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kk-KZ"/>
        </w:rPr>
        <w:t>5</w:t>
      </w:r>
      <w:r w:rsidRPr="00987C68">
        <w:rPr>
          <w:rFonts w:ascii="Times New Roman" w:eastAsia="Calibri" w:hAnsi="Times New Roman" w:cs="Times New Roman"/>
          <w:sz w:val="28"/>
          <w:szCs w:val="28"/>
          <w:lang w:val="en-US"/>
        </w:rPr>
        <w:t xml:space="preserve">6 Salim M. Bastaki, Shreesh Ojha, Huba Kalasz, E. Adeghate. Chemical constituents and medicinal properties of Allium species // Molecular and Cellular Biochemistry, 2021. </w:t>
      </w:r>
    </w:p>
    <w:p w14:paraId="050B877B"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kk-KZ"/>
        </w:rPr>
        <w:t>5</w:t>
      </w:r>
      <w:r w:rsidRPr="00987C68">
        <w:rPr>
          <w:rFonts w:ascii="Times New Roman" w:eastAsia="Calibri" w:hAnsi="Times New Roman" w:cs="Times New Roman"/>
          <w:sz w:val="28"/>
          <w:szCs w:val="28"/>
          <w:lang w:val="en-US"/>
        </w:rPr>
        <w:t xml:space="preserve">7 Yu, T.H., Wu, C.M., Liou, Y.C. Volatile compounds from garlic // Journal of Agricultural and Food Chemistry, 1989, 37(3), 725 – 730. </w:t>
      </w:r>
    </w:p>
    <w:p w14:paraId="26592991"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kk-KZ"/>
        </w:rPr>
        <w:t>5</w:t>
      </w:r>
      <w:r w:rsidRPr="00987C68">
        <w:rPr>
          <w:rFonts w:ascii="Times New Roman" w:eastAsia="Calibri" w:hAnsi="Times New Roman" w:cs="Times New Roman"/>
          <w:sz w:val="28"/>
          <w:szCs w:val="28"/>
          <w:lang w:val="en-US"/>
        </w:rPr>
        <w:t xml:space="preserve">8 E. P. Jarvenpaa, Z. Zhang, R. Huopalahti, J.W. King. Determination of fresh onion (Allium cepa L.) volatiles by solid phase microextraction combined with gas chromatography – mass spectrometry // Z Lebensm Unters Forsch A. 1998, 207: 39-43. </w:t>
      </w:r>
    </w:p>
    <w:p w14:paraId="459C55C6" w14:textId="77777777" w:rsidR="00987C68" w:rsidRPr="00987C68" w:rsidRDefault="00987C68" w:rsidP="002F4C5A">
      <w:pPr>
        <w:spacing w:after="0" w:line="240" w:lineRule="auto"/>
        <w:ind w:firstLine="567"/>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kk-KZ"/>
        </w:rPr>
        <w:t>5</w:t>
      </w:r>
      <w:r w:rsidRPr="00987C68">
        <w:rPr>
          <w:rFonts w:ascii="Times New Roman" w:eastAsia="Calibri" w:hAnsi="Times New Roman" w:cs="Times New Roman"/>
          <w:sz w:val="28"/>
          <w:szCs w:val="28"/>
          <w:lang w:val="en-US"/>
        </w:rPr>
        <w:t xml:space="preserve">9 Eman Ahmed El – Wakil et al. GC – MS Investigation of Essential oil and antioxidant activity of Egyptian White Onion (Allium cepa L.) // International Journal of Pharma Sciences and Research (IJPSR), 2015, 6(3), 537-543. </w:t>
      </w:r>
    </w:p>
    <w:p w14:paraId="19936C51" w14:textId="77777777" w:rsidR="00987C68" w:rsidRPr="00987C68" w:rsidRDefault="00987C68" w:rsidP="002F4C5A">
      <w:pPr>
        <w:spacing w:after="0" w:line="240" w:lineRule="auto"/>
        <w:ind w:firstLine="567"/>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lastRenderedPageBreak/>
        <w:t xml:space="preserve">60 Neveu V., Perez – Jimenez J., Vos F., Crespy V., du Chaffaut L., Mennen L., Knox C., Eisner R., Cruz J., Wishart D. Phenol – Explorer: An online comprehensive database on polyphenol contents in foods. Database. 2010; 2010: bap 024. </w:t>
      </w:r>
    </w:p>
    <w:p w14:paraId="47AF1BAB"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 xml:space="preserve">61 Rauter A.P., Ennis M., Hellwich K.-H., Herold B.J., Horton D., Moss G.P., Schomburg I. Nomenclature of flavonoids (IUPAC Recommendations 2017) Pure Appl. Chem. 2018;90:1429–1486. </w:t>
      </w:r>
    </w:p>
    <w:p w14:paraId="23C54A76"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 xml:space="preserve">62 Ververidis F., Trantas E., Douglas C., Vollmer G., Kretzschmar G., Panopoulos N. Biotechnology of flavonoids and other phenylpropanoid-derived natural products. Part I: Chemical diversity, impacts on plant biology and human health. Biotechnol. J. Healthc. Nutr. Technol. 2007; 2:1214–1234. </w:t>
      </w:r>
    </w:p>
    <w:p w14:paraId="62C65473"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63 Perez – Gregorio R.M., Garcia – Falcon M.S., Simal – Gandara J., Rodrigues A.S., Almeida D.P. Identification and quantification of flavonoids in traditional cultivars of red and white onions at harvest. J. Food Compos. Anal. 2010; 23:592 – 598</w:t>
      </w:r>
    </w:p>
    <w:p w14:paraId="6DA2B9D5"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 xml:space="preserve">64 Robards K., Antolovich M. Analytical chemistry of fruit bioflavonoids: A review. Analyst. 1997; 122:11R–34R. </w:t>
      </w:r>
    </w:p>
    <w:p w14:paraId="16C01C77"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 xml:space="preserve">65 D. Prakash, B.N. Singh, G. Upadhyay. Antioxidant and free radical scavenging activities of phenols from onion (Allium cepa) // Food Chemistry, 2007, 102(4), pp. 1389 – 1393. </w:t>
      </w:r>
    </w:p>
    <w:p w14:paraId="6310ACE9"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 xml:space="preserve">66 Slimestad R., Fossen Slimestad R., Fossen T., Vagen I.M. Onions: A source of unique dietary flavonoids. J. Agric. Food Chem. 2007; 55:10067 – 10080. </w:t>
      </w:r>
    </w:p>
    <w:p w14:paraId="11C662E1"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67 Zeljana Fredotovic, Matilda Sprung, Barbara Soldo, Ivica Ljubenkov, Irena Budic – Leto, Tea Bilusic, Vedrana Cikes – Culic, Jasna Puizinal. Chemical Composition and Biological Activity of Allium cepa L. and Allium cornutum (Clementi ex Visiani 1842) Methanolic Extracts. Molecules. 2017 Mar; 22(3): 448.</w:t>
      </w:r>
    </w:p>
    <w:p w14:paraId="02CC0B5D"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68 Perez – Gregorio R.M., Garcia – Falcon M.S., Sinal – Gandara J., Rodrigues A.S., Almeida D.P.F. Identification and quantification of flavonoids in traditional cultivars of red and white onions at harvest. J. Food Comp. Anal. 2010; 23:595 – 598.</w:t>
      </w:r>
    </w:p>
    <w:p w14:paraId="68DC960C"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proofErr w:type="gramStart"/>
      <w:r w:rsidRPr="00987C68">
        <w:rPr>
          <w:rFonts w:ascii="Times New Roman" w:eastAsia="Calibri" w:hAnsi="Times New Roman" w:cs="Times New Roman"/>
          <w:sz w:val="28"/>
          <w:szCs w:val="28"/>
          <w:lang w:val="en-US"/>
        </w:rPr>
        <w:t>69</w:t>
      </w:r>
      <w:proofErr w:type="gramEnd"/>
      <w:r w:rsidRPr="00987C68">
        <w:rPr>
          <w:rFonts w:ascii="Times New Roman" w:eastAsia="Calibri" w:hAnsi="Times New Roman" w:cs="Times New Roman"/>
          <w:sz w:val="28"/>
          <w:szCs w:val="28"/>
          <w:lang w:val="en-US"/>
        </w:rPr>
        <w:t xml:space="preserve"> G. Corea, E.Fattorusso, V. Lanzotti. Saponins and Flavonoids of Allium triquetrum. Journal of Natural Products – 2003. 66(11):1405-11.</w:t>
      </w:r>
    </w:p>
    <w:p w14:paraId="71752B17"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70</w:t>
      </w:r>
      <w:r w:rsidRPr="00987C68">
        <w:rPr>
          <w:lang w:val="en-US"/>
        </w:rPr>
        <w:t xml:space="preserve"> </w:t>
      </w:r>
      <w:r w:rsidRPr="00987C68">
        <w:rPr>
          <w:rFonts w:ascii="Times New Roman" w:eastAsia="Calibri" w:hAnsi="Times New Roman" w:cs="Times New Roman"/>
          <w:sz w:val="28"/>
          <w:szCs w:val="28"/>
          <w:lang w:val="en-US"/>
        </w:rPr>
        <w:t xml:space="preserve"> Emir, A.; Emir, C.; Yıldırım, H. Characterization of phenolic profile by LC-ESI-MS/MS and enzyme inhibitory activities of two wild edible garlic: Allium nigrum L. and Allium subhirsutum L. J. Food Biochem. 2020, 44, e13165</w:t>
      </w:r>
    </w:p>
    <w:p w14:paraId="3703154E"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71 A Carotenuto 1, E Fattorusso, V Lanzotti, S Magno, V De Feo, C Cicala  The flavonoids of Allium neapolitanum 1997 Mar;44(5):949-57.</w:t>
      </w:r>
    </w:p>
    <w:p w14:paraId="0C55263C"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72 Tünay Karan</w:t>
      </w:r>
      <w:proofErr w:type="gramStart"/>
      <w:r w:rsidRPr="00987C68">
        <w:rPr>
          <w:rFonts w:ascii="Times New Roman" w:eastAsia="Calibri" w:hAnsi="Times New Roman" w:cs="Times New Roman"/>
          <w:sz w:val="28"/>
          <w:szCs w:val="28"/>
          <w:lang w:val="en-US"/>
        </w:rPr>
        <w:t>,  Faik</w:t>
      </w:r>
      <w:proofErr w:type="gramEnd"/>
      <w:r w:rsidRPr="00987C68">
        <w:rPr>
          <w:rFonts w:ascii="Times New Roman" w:eastAsia="Calibri" w:hAnsi="Times New Roman" w:cs="Times New Roman"/>
          <w:sz w:val="28"/>
          <w:szCs w:val="28"/>
          <w:lang w:val="en-US"/>
        </w:rPr>
        <w:t xml:space="preserve"> Gökalp , Ramazan Erenler  Theoretical Study on Flavonoids Isolated from Allium vineale // Cumhuriyet Science Journal 39(1):66-70  March 2018.</w:t>
      </w:r>
    </w:p>
    <w:p w14:paraId="39A8778E"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73 Risa Nakanea, Tsukasa Iwashina Flavonol Glycosides from the Leaves of Allium macrostemon // Natural Product Communications Received: April 8th, 2015; Accepted: May 13th, 2015.</w:t>
      </w:r>
    </w:p>
    <w:p w14:paraId="0EFF5F6D"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74</w:t>
      </w:r>
      <w:r w:rsidRPr="00987C68">
        <w:rPr>
          <w:lang w:val="en-US"/>
        </w:rPr>
        <w:t xml:space="preserve"> </w:t>
      </w:r>
      <w:r w:rsidRPr="00987C68">
        <w:rPr>
          <w:rFonts w:ascii="Times New Roman" w:eastAsia="Calibri" w:hAnsi="Times New Roman" w:cs="Times New Roman"/>
          <w:sz w:val="28"/>
          <w:szCs w:val="28"/>
          <w:lang w:val="en-US"/>
        </w:rPr>
        <w:t>A Carotenuto 1, V De Feo, E Fattorusso, V Lanzotti, S Magno, C Cicala The flavonoids of Allium ursinum// 1996 Feb;41(2):531-6.</w:t>
      </w:r>
    </w:p>
    <w:p w14:paraId="75FC8E18"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lastRenderedPageBreak/>
        <w:t>75 Ivanova A., Mikhova B., Najdenski H., Tsvetkova I., Kostova I. Chemical Composition and Antimicrobial Activity of Wild Garlic Allium ursinum of Bulgarian Origin. Nat. Prod. Commun. 2009; 4:1934578X0900400.</w:t>
      </w:r>
    </w:p>
    <w:p w14:paraId="74E42314"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76 E Fattorusso 1, V Lanzotti, O Taglialatela-Scafati, C Cicala The flavonoids of leek, Allium porrum// Phytochemistry 2001 Jun</w:t>
      </w:r>
      <w:proofErr w:type="gramStart"/>
      <w:r w:rsidRPr="00987C68">
        <w:rPr>
          <w:rFonts w:ascii="Times New Roman" w:eastAsia="Calibri" w:hAnsi="Times New Roman" w:cs="Times New Roman"/>
          <w:sz w:val="28"/>
          <w:szCs w:val="28"/>
          <w:lang w:val="en-US"/>
        </w:rPr>
        <w:t>;57</w:t>
      </w:r>
      <w:proofErr w:type="gramEnd"/>
      <w:r w:rsidRPr="00987C68">
        <w:rPr>
          <w:rFonts w:ascii="Times New Roman" w:eastAsia="Calibri" w:hAnsi="Times New Roman" w:cs="Times New Roman"/>
          <w:sz w:val="28"/>
          <w:szCs w:val="28"/>
          <w:lang w:val="en-US"/>
        </w:rPr>
        <w:t>(4):565-9.</w:t>
      </w:r>
    </w:p>
    <w:p w14:paraId="6F22B9E9"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 xml:space="preserve">77 Kim M. – Y., Kim Y. – C., Chung S. – K. Identification and in vitro biological activities of flavonols in garlic leaf and shoot: Inhibition of soybean lipoxygenase and hyaluronidase activites and scavenging of free radicals. J. Sci. Food Agric. 2005; 85:633 – 640. Doi: 10. 1002/jsfa. 1899. </w:t>
      </w:r>
    </w:p>
    <w:p w14:paraId="22432565"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78 El-Hadidy E.M., Mossa M.E.A., Habashy H.N. Effect of freezing on the pungency and antioxidants activity in leaves and bulbs of green onion in Giza 6 and Photon varieties. Ann. Agric. Sci. 2014; 59:33–39.</w:t>
      </w:r>
    </w:p>
    <w:p w14:paraId="04FE5003"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79</w:t>
      </w:r>
      <w:r w:rsidRPr="00987C68">
        <w:rPr>
          <w:lang w:val="en-US"/>
        </w:rPr>
        <w:t xml:space="preserve"> </w:t>
      </w:r>
      <w:r w:rsidRPr="00987C68">
        <w:rPr>
          <w:rFonts w:ascii="Times New Roman" w:eastAsia="Calibri" w:hAnsi="Times New Roman" w:cs="Times New Roman"/>
          <w:sz w:val="28"/>
          <w:szCs w:val="28"/>
          <w:lang w:val="en-US"/>
        </w:rPr>
        <w:t>Domínguez O.G.P., Pesantes K.E.B., Martínez M.M., Gaitén Y.G. Estudio químico y evaluación biológica del extracto etanólico de Allium schoenoprasum L. Regel &amp; Tiling (Cebollín) Rev. Cuba. Farm. 2019; 52:1.</w:t>
      </w:r>
    </w:p>
    <w:p w14:paraId="2B503F09"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80 Mu Qie,Terigele Wang,manda,Changjin Ao Effects of flavonoids from Allium mongolicum Regel on cell apoptosis, cell cycle and STAT1 mRNA expression in peripheral blood lymphocytes of sheep // Journal of Applied Animal Research 09 Dec 2021</w:t>
      </w:r>
    </w:p>
    <w:p w14:paraId="408EFBBC"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81 Hong, Eun-Young, Choi, Soo-Im, Kim, Gun-Hee Determination of Flavonoids from Allium victorialis var. platyphyllum and Their Effect on Gap Junctional Intercellular Communication // Food Science and Biotechnology Volume 16 Number 5 (2007.10)</w:t>
      </w:r>
    </w:p>
    <w:p w14:paraId="485C2F5E"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kk-KZ"/>
        </w:rPr>
        <w:t>82 Dursun Kısaa, Zafer Kayab, Rizvan İmamoğlua, Nusret Gençc, Parham Taslimid, Tugba Taskin-Toke. Assessment of antimicrobial and enzymes inhibition effects of Allium kastambulense with in silico studies: Analysis of its phenolic compounds and flavonoid contents. Arabian Journal of Chemistry. Volume 15, Issue 6, June 2022, 103810</w:t>
      </w:r>
    </w:p>
    <w:p w14:paraId="1391FB59"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kk-KZ"/>
        </w:rPr>
        <w:t>83 D. N. Olennikov. Flavonol glycosides from leaves of Allium microdictyon. Chemistry of Natural Compounds, Vol. 56, No. 6, November, 2020. 56(6):1035-1039</w:t>
      </w:r>
    </w:p>
    <w:p w14:paraId="626442C5"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kk-KZ"/>
        </w:rPr>
        <w:t>84 Laurian Vlase, Marcel Parvu, Elena Alina Parvu, Anca Toiu Chemical Constituents of Three Allium Species from Romania //</w:t>
      </w:r>
      <w:r w:rsidRPr="00987C68">
        <w:rPr>
          <w:lang w:val="en-US"/>
        </w:rPr>
        <w:t xml:space="preserve"> </w:t>
      </w:r>
      <w:r w:rsidRPr="00987C68">
        <w:rPr>
          <w:rFonts w:ascii="Times New Roman" w:eastAsia="Calibri" w:hAnsi="Times New Roman" w:cs="Times New Roman"/>
          <w:sz w:val="28"/>
          <w:szCs w:val="28"/>
          <w:lang w:val="kk-KZ"/>
        </w:rPr>
        <w:t>Molecules. 2013 Jan; 18(1): 114–127.</w:t>
      </w:r>
    </w:p>
    <w:p w14:paraId="3B627DAC"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85</w:t>
      </w:r>
      <w:r w:rsidRPr="00987C68">
        <w:rPr>
          <w:lang w:val="en-US"/>
        </w:rPr>
        <w:t xml:space="preserve"> </w:t>
      </w:r>
      <w:r w:rsidRPr="00987C68">
        <w:rPr>
          <w:rFonts w:ascii="Times New Roman" w:hAnsi="Times New Roman" w:cs="Times New Roman"/>
          <w:sz w:val="28"/>
          <w:szCs w:val="28"/>
          <w:lang w:val="en-US"/>
        </w:rPr>
        <w:t>Bonaccorsi P., Caristi C., Gargiulli C., Leuzzi U. Flavonol flucosides in Allium species: A comparative study by means of HPLC – DAD – ESI – MS – MS. Food Chem. 2008; 107:1668 – 1673.</w:t>
      </w:r>
    </w:p>
    <w:p w14:paraId="4C7BFDDC"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86 Landraces Loredana Liguori, Rosa Califano, Donatella Albanese, Francesco Raimo, Alessio Crescitelli, Marisa Di Matteo. Chemical Composition and Antioxidant Properties of Five White Onion (Allium cepa L.) // Journal of Food Quality, 2017, 1-9.</w:t>
      </w:r>
    </w:p>
    <w:p w14:paraId="4BC6BA9C"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87 G. Corea, E. Fattorusso, V. Lanzotti, R. Capasso, A.A. Izzo. Antispasmodic saponins from bulbs of red onion, Allium cepa L. var. Tropea // J Agric Food Chem, 2005 Feb 23; 53(4):935-40.</w:t>
      </w:r>
    </w:p>
    <w:p w14:paraId="21F1DCC6"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lastRenderedPageBreak/>
        <w:t>88 H. Matsuura. Saponins in Garlic as Modifiers of the Risk of Cardiovascular Disease // J. Nutr. 2001, 131: 1000S–1005S.</w:t>
      </w:r>
    </w:p>
    <w:p w14:paraId="56AF5332"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89 Danuta Sobolewska, Klaudia Michalska, Irma Podolak, Karolina Grabowska. Steroidal saponins from the genus Allium // Phytochem Rev., 2016, 15(1), 1–35.</w:t>
      </w:r>
    </w:p>
    <w:p w14:paraId="1F179901"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90 G. Jurgiel-Malecka, M. Gibczynska, M. Nawrocka-Pezik. Comparison of chemical composition of selected cultivars of white, yellow and red onions // Bulgarian Journal of Agricultural Science, 2015, 21 (4), 736-741</w:t>
      </w:r>
    </w:p>
    <w:p w14:paraId="67558E28"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 xml:space="preserve">91 Mimaki Y., Kuroda M., Fukasawa T. Steroidal saponins from the bulbs of Allium karataviense // Chemical &amp; pharmaceutical bulletin. – 2009. - 47(6). – pp. 738–743. </w:t>
      </w:r>
    </w:p>
    <w:p w14:paraId="583B89B8"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 xml:space="preserve">92 Kuroda M., Ori K., Takayama H., Sakagami H., Mimaki Y. Karataviosides G–K, five new bisdesmosidic steroidal glycosides from the bulbs of Allium karataviense // Steroids. - 2014. – vol. 93. – pp. 96–104. </w:t>
      </w:r>
    </w:p>
    <w:p w14:paraId="7F1F34FA"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93 Kusterer J., Fritsch R. M., Keusgen M. Allium Species from Central and Southwest Asia Are Rich Sources of Marasmin // Journal of Agricultural and Food Chemistry. – 2011. – vol. 59(15). – pp. 8289 – 8297.</w:t>
      </w:r>
    </w:p>
    <w:p w14:paraId="6B40528E"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94 Guzman A. D., Mangoba M. A. Bioactivities of Allium longicuspis Regel against anthracnose of mango caused by Colletotrichum gloeosporioides (Penz.) // Scientific Reports. – 2020. – Vol. 10. – pp. 1-20.</w:t>
      </w:r>
    </w:p>
    <w:p w14:paraId="1DABF59E"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95 Laurian Vlase, Marcel Parvu, Elena Alina Parvu, Anca Toiu // Chemical Constituents of Three Allium Species from Romania. – 2012. - Vol. 8. – pp. 357 - .</w:t>
      </w:r>
    </w:p>
    <w:p w14:paraId="68FA74C1"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 xml:space="preserve">96 Stajner D.I., Kapor A. Exploring Allium species as a Source of Potential Medicinal Agents // Pytother Res. – 2006. – Vol. 20(7). – pp. 581 – 584. Doi: 10.1002/ ptr.1917. </w:t>
      </w:r>
    </w:p>
    <w:p w14:paraId="6B5DFF74"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97 Monika N., Sakthi Abirami M. Allium porrum: a review //</w:t>
      </w:r>
      <w:r w:rsidRPr="00987C68">
        <w:rPr>
          <w:lang w:val="en-US"/>
        </w:rPr>
        <w:t xml:space="preserve"> </w:t>
      </w:r>
      <w:r w:rsidRPr="00987C68">
        <w:rPr>
          <w:rFonts w:ascii="Times New Roman" w:eastAsia="Calibri" w:hAnsi="Times New Roman" w:cs="Times New Roman"/>
          <w:sz w:val="28"/>
          <w:szCs w:val="28"/>
          <w:lang w:val="en-US"/>
        </w:rPr>
        <w:t>World Journal of Pharmaceutical and Life Sciences Article Accepted on 20/02/2018</w:t>
      </w:r>
    </w:p>
    <w:p w14:paraId="101E0233"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 xml:space="preserve">98 Ashwini M, Sathishkumar R. 3. Onion (Allium cepa)-Ethnomedicinal and therapeutic properties. Handbook of Medicinal plants and their Bioactive compounds. 2014. pp. 27–34. </w:t>
      </w:r>
    </w:p>
    <w:p w14:paraId="6A471825"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 xml:space="preserve">99 Albishi T, John JA, Al – Khalifa A, Shahidi F. Antioxidative phenolic constituents of skins of onion varieties and their activities. J. Funct. Foods. 2013; 5:1191 – 203. </w:t>
      </w:r>
    </w:p>
    <w:p w14:paraId="4476376E"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 xml:space="preserve">100 Shahidi F. Maximising the value of marine by-products. Woodhead Publishing; 2006. </w:t>
      </w:r>
    </w:p>
    <w:p w14:paraId="063957B2"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 xml:space="preserve">101 Lanzotti V. The analysis of onion and garlic. J. Chromatogr. A. 2006; 1112:3 – 22. </w:t>
      </w:r>
    </w:p>
    <w:p w14:paraId="60E60E3F"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 xml:space="preserve">102 Griffiths G, Trueman L, Crowther T, Thomas B, Smith B. Onions – a global benefit to health. Phytother. Res. 2002:16 603 – 615. </w:t>
      </w:r>
    </w:p>
    <w:p w14:paraId="74BD64C5"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103 Moriarty R. M, Naithani R, Surve B. Organosulfur compounds in cancer chemoprevention. </w:t>
      </w:r>
      <w:r w:rsidRPr="00987C68">
        <w:rPr>
          <w:rFonts w:ascii="Times New Roman" w:eastAsia="Calibri" w:hAnsi="Times New Roman" w:cs="Times New Roman"/>
          <w:i/>
          <w:iCs/>
          <w:sz w:val="28"/>
          <w:szCs w:val="28"/>
          <w:lang w:val="en-US"/>
        </w:rPr>
        <w:t xml:space="preserve">Mini Rev. Med. Chem. </w:t>
      </w:r>
      <w:r w:rsidRPr="00987C68">
        <w:rPr>
          <w:rFonts w:ascii="Times New Roman" w:eastAsia="Calibri" w:hAnsi="Times New Roman" w:cs="Times New Roman"/>
          <w:sz w:val="28"/>
          <w:szCs w:val="28"/>
          <w:lang w:val="en-US"/>
        </w:rPr>
        <w:t>2007; 7:827–38</w:t>
      </w:r>
    </w:p>
    <w:p w14:paraId="20CFCA43"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104 Le Bon A – M, Siess M – H. Organosulfur compounds from Allium and the chemoprevention of cancer. </w:t>
      </w:r>
      <w:r w:rsidRPr="00987C68">
        <w:rPr>
          <w:rFonts w:ascii="Times New Roman" w:eastAsia="Calibri" w:hAnsi="Times New Roman" w:cs="Times New Roman"/>
          <w:i/>
          <w:iCs/>
          <w:sz w:val="28"/>
          <w:szCs w:val="28"/>
          <w:lang w:val="en-US"/>
        </w:rPr>
        <w:t>Drug. Metabol. Drug. Interact. </w:t>
      </w:r>
      <w:r w:rsidRPr="00987C68">
        <w:rPr>
          <w:rFonts w:ascii="Times New Roman" w:eastAsia="Calibri" w:hAnsi="Times New Roman" w:cs="Times New Roman"/>
          <w:sz w:val="28"/>
          <w:szCs w:val="28"/>
          <w:lang w:val="en-US"/>
        </w:rPr>
        <w:t>2000; 17:51 – 80.</w:t>
      </w:r>
    </w:p>
    <w:p w14:paraId="5E8F2702"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lastRenderedPageBreak/>
        <w:t xml:space="preserve">105 Shon M.Y., Choi S.D., Kahng G.G., Nam S.H., Sung N.J. Antimutagenic, antioxidant and free radical scavenging activity of ethyl acetate extracts from white, yellow and red onions. </w:t>
      </w:r>
      <w:r w:rsidRPr="00987C68">
        <w:rPr>
          <w:rFonts w:ascii="Times New Roman" w:eastAsia="Calibri" w:hAnsi="Times New Roman" w:cs="Times New Roman"/>
          <w:i/>
          <w:iCs/>
          <w:sz w:val="28"/>
          <w:szCs w:val="28"/>
          <w:lang w:val="en-US"/>
        </w:rPr>
        <w:t xml:space="preserve">Food Chem. Toxicol. </w:t>
      </w:r>
      <w:r w:rsidRPr="00987C68">
        <w:rPr>
          <w:rFonts w:ascii="Times New Roman" w:eastAsia="Calibri" w:hAnsi="Times New Roman" w:cs="Times New Roman"/>
          <w:sz w:val="28"/>
          <w:szCs w:val="28"/>
          <w:lang w:val="en-US"/>
        </w:rPr>
        <w:t>2004; 42:659 – 66.</w:t>
      </w:r>
    </w:p>
    <w:p w14:paraId="34D85A2F"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106 Varadkar P, Dubey P, Krishna M, Verma NC. Modulation of radiation-induced protein kinase C activity by phenolics. </w:t>
      </w:r>
      <w:r w:rsidRPr="00987C68">
        <w:rPr>
          <w:rFonts w:ascii="Times New Roman" w:eastAsia="Calibri" w:hAnsi="Times New Roman" w:cs="Times New Roman"/>
          <w:i/>
          <w:iCs/>
          <w:sz w:val="28"/>
          <w:szCs w:val="28"/>
          <w:lang w:val="en-US"/>
        </w:rPr>
        <w:t xml:space="preserve">J. Radiol. Prot. </w:t>
      </w:r>
      <w:r w:rsidRPr="00987C68">
        <w:rPr>
          <w:rFonts w:ascii="Times New Roman" w:eastAsia="Calibri" w:hAnsi="Times New Roman" w:cs="Times New Roman"/>
          <w:sz w:val="28"/>
          <w:szCs w:val="28"/>
          <w:lang w:val="en-US"/>
        </w:rPr>
        <w:t>2001; 21:361–70.</w:t>
      </w:r>
    </w:p>
    <w:p w14:paraId="6B088A79"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107 Choi J.A., Kim J.Y., Lee J.Y., Kang C.M., Kwon H.J., Yoo Y.D., Kim T.W., Lee Y.S, Lee S.J. Induction of cell cycle arrest and apoptosis in human breast cancer cells by quercetin. </w:t>
      </w:r>
      <w:r w:rsidRPr="00987C68">
        <w:rPr>
          <w:rFonts w:ascii="Times New Roman" w:eastAsia="Calibri" w:hAnsi="Times New Roman" w:cs="Times New Roman"/>
          <w:i/>
          <w:iCs/>
          <w:sz w:val="28"/>
          <w:szCs w:val="28"/>
          <w:lang w:val="en-US"/>
        </w:rPr>
        <w:t xml:space="preserve">Int. J. Oncol. </w:t>
      </w:r>
      <w:r w:rsidRPr="00987C68">
        <w:rPr>
          <w:rFonts w:ascii="Times New Roman" w:eastAsia="Calibri" w:hAnsi="Times New Roman" w:cs="Times New Roman"/>
          <w:sz w:val="28"/>
          <w:szCs w:val="28"/>
          <w:lang w:val="en-US"/>
        </w:rPr>
        <w:t>2001; 19:837–44.</w:t>
      </w:r>
    </w:p>
    <w:p w14:paraId="41B53626"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 xml:space="preserve">108 Scambia G, Mancuso S, Panici P.B, De Vincenzo R, Ferrandina G, Bonanno G, Ranelletti F.O, Piantelli M, Capelli A. Quercetin induces type-II estrogen-binding sites in estrogen-receptor-negative (MDA-MBA231) and estrogen-receptor-positive (MSF-7) human breast-cancer cell lines. </w:t>
      </w:r>
      <w:r w:rsidRPr="00987C68">
        <w:rPr>
          <w:rFonts w:ascii="Times New Roman" w:eastAsia="Calibri" w:hAnsi="Times New Roman" w:cs="Times New Roman"/>
          <w:i/>
          <w:iCs/>
          <w:sz w:val="28"/>
          <w:szCs w:val="28"/>
          <w:lang w:val="en-US"/>
        </w:rPr>
        <w:t>Int. J. Cancer.</w:t>
      </w:r>
      <w:r w:rsidRPr="00987C68">
        <w:rPr>
          <w:rFonts w:ascii="Times New Roman" w:eastAsia="Calibri" w:hAnsi="Times New Roman" w:cs="Times New Roman"/>
          <w:sz w:val="28"/>
          <w:szCs w:val="28"/>
          <w:lang w:val="en-US"/>
        </w:rPr>
        <w:t xml:space="preserve"> 1993; 54: 462 -6. </w:t>
      </w:r>
    </w:p>
    <w:p w14:paraId="5FEB22C0"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109 Galeone C, Pelucchi C, Dal Maso L, Negri E, Montella M, Zucchetto A, Talamini R, La Vecchia C. Allium vegetables intake and endometrial cancer risk. Public. Health. Nutr. .2009; 12:1576-9.</w:t>
      </w:r>
    </w:p>
    <w:p w14:paraId="5AA0FC83"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110 Yoshida M, Sakai T, Hosokawa N, Marui N, Matsumoto K, Fujioka A, Nishino H, Aoike A. The effect of quercetin on cell cycle progression and growth of human gastric cancer cells. FEBS Lett. .1990;260:10-3.</w:t>
      </w:r>
    </w:p>
    <w:p w14:paraId="6D04027B"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111 Scherer C, Jacob C, Dicato M, Diederich M. Potential role of organic sulfur compounds from Allium species in cancer prevention and therapy. Phytochem. Rev.2009; 8:349.</w:t>
      </w:r>
    </w:p>
    <w:p w14:paraId="4DE0212B"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 xml:space="preserve">112 Guyonnet D, Belloir C, Suschetet M, Siess M-H, Le Bon A-M. Antimutagenic activity of organosulfur compounds from Allium is associated with phase II enzyme induction. Mutat. Res. Genet. Toxicol. Environ. Mutagen. 2001; 495:135-45. </w:t>
      </w:r>
    </w:p>
    <w:p w14:paraId="2A654B75"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 xml:space="preserve">112 Guyonnet D, Belloir C, Suschetet M, Siess M-H, Le Bon A-M. Antimutagenic activity of organosulfur compounds from Allium is associated with phase II enzyme induction. Mutat. Res. Genet. Toxicol. Environ. Mutagen.2001; 495:135–45. </w:t>
      </w:r>
    </w:p>
    <w:p w14:paraId="0B0CA35F"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113 Shon M.Y, Choi S.D, Kahng G.G, Nam S.H, Sung N.J. Antimutagenic, antioxidant and free radical scavenging activity of ethyl acetate extracts from white, yellow and red onions. Food Chem. Toxicol .2004; 42:659-66</w:t>
      </w:r>
    </w:p>
    <w:p w14:paraId="7EE41B25"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 xml:space="preserve">113 Shon M.Y, Choi S.D, Kahng G.G, Nam S.H, Sung N.J. Antimutagenic, antioxidant and free radical scavenging activity of ethyl acetate extracts from white, yellow and red onions. Food Chem. Toxicol. 2004; 42:659–66 </w:t>
      </w:r>
    </w:p>
    <w:p w14:paraId="0FF25E05"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 xml:space="preserve">114 Shrivastava S, Ganesh N. Tumor inhibition and cytotoxicity assay by aqueous extract of onion (Allium cepa) &amp; Garlic (Allium sativum): an in-vitro analysis. </w:t>
      </w:r>
      <w:r w:rsidRPr="00987C68">
        <w:rPr>
          <w:rFonts w:ascii="Times New Roman" w:eastAsia="Calibri" w:hAnsi="Times New Roman" w:cs="Times New Roman"/>
          <w:i/>
          <w:iCs/>
          <w:sz w:val="28"/>
          <w:szCs w:val="28"/>
          <w:lang w:val="en-US"/>
        </w:rPr>
        <w:t xml:space="preserve">Phytomedicine. </w:t>
      </w:r>
      <w:r w:rsidRPr="00987C68">
        <w:rPr>
          <w:rFonts w:ascii="Times New Roman" w:eastAsia="Calibri" w:hAnsi="Times New Roman" w:cs="Times New Roman"/>
          <w:sz w:val="28"/>
          <w:szCs w:val="28"/>
          <w:lang w:val="en-US"/>
        </w:rPr>
        <w:t>2010:2.</w:t>
      </w:r>
    </w:p>
    <w:p w14:paraId="600D97CB"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115 Kharadi G.B, Patel K.J, Purohit B.M, Baxi S.N, Tripathi C. Evaluation of cardioprotective effect of aqueous extract of Allium cepa Linn bulb on isoprenaline – induced myocardial injury in Wistar albino rats. Res. Pharm. Sci. 2016; 11:419–27</w:t>
      </w:r>
    </w:p>
    <w:p w14:paraId="04852682"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116 Nausheen Q.N, Ali S.A, Subur K. Cardioprotective and antioxidant activity of onion (Allium cepa) leaves extract in doxorubicin induced cardiotoxicity in rats. Ann. Exp. Biol. 2014; 2:37–42</w:t>
      </w:r>
    </w:p>
    <w:p w14:paraId="032301F4"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lastRenderedPageBreak/>
        <w:t>117 Erdman Jr. J.W, Balentine D, Arab L, Beecher G, Dwyer J.T, Folts J, Harnly J, Hollman P, Keen C.L, Mazza G, Messina M. Flavonoids and heart health: proceedings of the ILSI North America flavonoids workshop, May 31–June 1, 2005, Washington, D.C. J. Nutr. 2007; 137:718S–37S</w:t>
      </w:r>
    </w:p>
    <w:p w14:paraId="710E8E02"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118 Yamamoto Y, Oue E. Antihypertensive effect of quercetin in rats fed with a high-fat high-sucrose diet. Biosci. Biotechnol. Biochem. 2006; 70:933–9.</w:t>
      </w:r>
    </w:p>
    <w:p w14:paraId="566ACE8D"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119 Oreilly J.D, Mallet A.I, McAnlis G.T, Young I.S, Halliwell B, Sanders T.A, Wiseman H. Consumption of flavonoids in onions and black tea: lack of effect on F2-isoprostanes and autoantibodies to oxidized LDL in healthy humans. Am. J. Clin. Nutr. 2001; 73:1040–4.</w:t>
      </w:r>
    </w:p>
    <w:p w14:paraId="5A82D050"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120 El-Demerdash F, Yousef M, El-Naga N.A. Biochemical study on the hypoglycemic effects of onion and garlic in alloxan-induced diabetic rats. </w:t>
      </w:r>
      <w:r w:rsidRPr="00987C68">
        <w:rPr>
          <w:rFonts w:ascii="Times New Roman" w:eastAsia="Calibri" w:hAnsi="Times New Roman" w:cs="Times New Roman"/>
          <w:i/>
          <w:iCs/>
          <w:sz w:val="28"/>
          <w:szCs w:val="28"/>
          <w:lang w:val="en-US"/>
        </w:rPr>
        <w:t xml:space="preserve">Food Chem. Toxicol. </w:t>
      </w:r>
      <w:r w:rsidRPr="00987C68">
        <w:rPr>
          <w:rFonts w:ascii="Times New Roman" w:eastAsia="Calibri" w:hAnsi="Times New Roman" w:cs="Times New Roman"/>
          <w:sz w:val="28"/>
          <w:szCs w:val="28"/>
          <w:lang w:val="en-US"/>
        </w:rPr>
        <w:t>2005; 43:57–63. </w:t>
      </w:r>
    </w:p>
    <w:p w14:paraId="677E65C7"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121 Srinivasan K. Plant foods in the management of diabetes mellitus: spices as beneficial antidiabetic food adjuncts. </w:t>
      </w:r>
      <w:r w:rsidRPr="00987C68">
        <w:rPr>
          <w:rFonts w:ascii="Times New Roman" w:eastAsia="Calibri" w:hAnsi="Times New Roman" w:cs="Times New Roman"/>
          <w:i/>
          <w:iCs/>
          <w:sz w:val="28"/>
          <w:szCs w:val="28"/>
          <w:lang w:val="en-US"/>
        </w:rPr>
        <w:t xml:space="preserve">Int. J. Food Sci. Nutr. </w:t>
      </w:r>
      <w:r w:rsidRPr="00987C68">
        <w:rPr>
          <w:rFonts w:ascii="Times New Roman" w:eastAsia="Calibri" w:hAnsi="Times New Roman" w:cs="Times New Roman"/>
          <w:sz w:val="28"/>
          <w:szCs w:val="28"/>
          <w:lang w:val="en-US"/>
        </w:rPr>
        <w:t>2005; 56:399–414.</w:t>
      </w:r>
    </w:p>
    <w:p w14:paraId="77135F87"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122 Jo S.H, Ka E.H, Lee H.S. Comparison of antioxidant potential and rat intestinal a-glucosidases inhibitory activities of quercetin, rutin, and isoquercetin. </w:t>
      </w:r>
      <w:r w:rsidRPr="00987C68">
        <w:rPr>
          <w:rFonts w:ascii="Times New Roman" w:eastAsia="Calibri" w:hAnsi="Times New Roman" w:cs="Times New Roman"/>
          <w:i/>
          <w:iCs/>
          <w:sz w:val="28"/>
          <w:szCs w:val="28"/>
          <w:lang w:val="en-US"/>
        </w:rPr>
        <w:t>J. Appl.</w:t>
      </w:r>
      <w:r w:rsidRPr="00987C68">
        <w:rPr>
          <w:rFonts w:ascii="Times New Roman" w:eastAsia="Calibri" w:hAnsi="Times New Roman" w:cs="Times New Roman"/>
          <w:sz w:val="28"/>
          <w:szCs w:val="28"/>
          <w:lang w:val="en-US"/>
        </w:rPr>
        <w:t>2009; 2:52–60.</w:t>
      </w:r>
    </w:p>
    <w:p w14:paraId="3D44AEE3"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rPr>
      </w:pPr>
      <w:r w:rsidRPr="00987C68">
        <w:rPr>
          <w:rFonts w:ascii="Times New Roman" w:eastAsia="Calibri" w:hAnsi="Times New Roman" w:cs="Times New Roman"/>
          <w:sz w:val="28"/>
          <w:szCs w:val="28"/>
          <w:lang w:val="en-US"/>
        </w:rPr>
        <w:t>123 Mnayar D, Fabiono-Tixier A.S, Petitcolas E, Hamieh T, Nehme N, Ferrant C, Fernandez X, Chemat F (2014) Chemical composition, antibacterial and antioxidant activities of six essential oils from the Alliaceae family. Molecules</w:t>
      </w:r>
      <w:r w:rsidRPr="00987C68">
        <w:rPr>
          <w:rFonts w:ascii="Times New Roman" w:eastAsia="Calibri" w:hAnsi="Times New Roman" w:cs="Times New Roman"/>
          <w:sz w:val="28"/>
          <w:szCs w:val="28"/>
        </w:rPr>
        <w:t xml:space="preserve"> 19:20034–20053. </w:t>
      </w:r>
    </w:p>
    <w:p w14:paraId="0EF60339"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rPr>
      </w:pPr>
      <w:r w:rsidRPr="00987C68">
        <w:rPr>
          <w:rFonts w:ascii="Times New Roman" w:eastAsia="Calibri" w:hAnsi="Times New Roman" w:cs="Times New Roman"/>
          <w:sz w:val="28"/>
          <w:szCs w:val="28"/>
        </w:rPr>
        <w:t xml:space="preserve">124 С. Саторов, Ф.Д. Мирзоева. </w:t>
      </w:r>
      <w:r w:rsidRPr="00987C68">
        <w:rPr>
          <w:rFonts w:ascii="Times New Roman" w:eastAsia="Calibri" w:hAnsi="Times New Roman" w:cs="Times New Roman"/>
          <w:sz w:val="28"/>
          <w:szCs w:val="28"/>
          <w:lang w:val="kk-KZ"/>
        </w:rPr>
        <w:t>И</w:t>
      </w:r>
      <w:r w:rsidRPr="00987C68">
        <w:rPr>
          <w:rFonts w:ascii="Times New Roman" w:eastAsia="Calibri" w:hAnsi="Times New Roman" w:cs="Times New Roman"/>
          <w:sz w:val="28"/>
          <w:szCs w:val="28"/>
        </w:rPr>
        <w:t xml:space="preserve">сследование антибактериальной активности экстрактов различных видов рода </w:t>
      </w:r>
      <w:r w:rsidRPr="00987C68">
        <w:rPr>
          <w:rFonts w:ascii="Times New Roman" w:eastAsia="Calibri" w:hAnsi="Times New Roman" w:cs="Times New Roman"/>
          <w:sz w:val="28"/>
          <w:szCs w:val="28"/>
          <w:lang w:val="en-US"/>
        </w:rPr>
        <w:t>A</w:t>
      </w:r>
      <w:r w:rsidRPr="00987C68">
        <w:rPr>
          <w:rFonts w:ascii="Times New Roman" w:eastAsia="Calibri" w:hAnsi="Times New Roman" w:cs="Times New Roman"/>
          <w:sz w:val="28"/>
          <w:szCs w:val="28"/>
        </w:rPr>
        <w:t xml:space="preserve">llium, произрастающих в </w:t>
      </w:r>
      <w:r w:rsidRPr="00987C68">
        <w:rPr>
          <w:rFonts w:ascii="Times New Roman" w:eastAsia="Calibri" w:hAnsi="Times New Roman" w:cs="Times New Roman"/>
          <w:sz w:val="28"/>
          <w:szCs w:val="28"/>
          <w:lang w:val="kk-KZ"/>
        </w:rPr>
        <w:t>Т</w:t>
      </w:r>
      <w:r w:rsidRPr="00987C68">
        <w:rPr>
          <w:rFonts w:ascii="Times New Roman" w:eastAsia="Calibri" w:hAnsi="Times New Roman" w:cs="Times New Roman"/>
          <w:sz w:val="28"/>
          <w:szCs w:val="28"/>
        </w:rPr>
        <w:t>аджикистане</w:t>
      </w:r>
      <w:r w:rsidRPr="00987C68">
        <w:rPr>
          <w:rFonts w:ascii="Times New Roman" w:eastAsia="Calibri" w:hAnsi="Times New Roman" w:cs="Times New Roman"/>
          <w:sz w:val="28"/>
          <w:szCs w:val="28"/>
          <w:lang w:val="kk-KZ"/>
        </w:rPr>
        <w:t xml:space="preserve"> // </w:t>
      </w:r>
      <w:r w:rsidRPr="00987C68">
        <w:rPr>
          <w:rFonts w:ascii="Times New Roman" w:eastAsia="Calibri" w:hAnsi="Times New Roman" w:cs="Times New Roman"/>
          <w:sz w:val="28"/>
          <w:szCs w:val="28"/>
        </w:rPr>
        <w:t>Вестник Авиценны Том 23, № 2, 2021</w:t>
      </w:r>
      <w:r w:rsidRPr="00987C68">
        <w:rPr>
          <w:rFonts w:ascii="Times New Roman" w:eastAsia="Calibri" w:hAnsi="Times New Roman" w:cs="Times New Roman"/>
          <w:sz w:val="28"/>
          <w:szCs w:val="28"/>
          <w:lang w:val="kk-KZ"/>
        </w:rPr>
        <w:t>: 216-234</w:t>
      </w:r>
      <w:r w:rsidRPr="00987C68">
        <w:rPr>
          <w:rFonts w:ascii="Times New Roman" w:eastAsia="Calibri" w:hAnsi="Times New Roman" w:cs="Times New Roman"/>
          <w:sz w:val="28"/>
          <w:szCs w:val="28"/>
        </w:rPr>
        <w:t>.</w:t>
      </w:r>
    </w:p>
    <w:p w14:paraId="0EE6637F"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125 Suncica Kocic-Tanackov, Gordana Dimic, Ljiljana Mojovic, Antifungal Activity of the Onion (Allium cepa L.) Essential Oil Against Aspergillus, Fusarium and Penicillium Species Isolated from Food // Journal of Food Processing and Preservation - 29 July; 2016.</w:t>
      </w:r>
    </w:p>
    <w:p w14:paraId="3783C50C"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126 Arunkumar Karunanidhi, Ehsanollah Ghaznavi-Rad, Jayakayatri Jeevajothi Nathan Allium stipitatum Extract Exhibits In Vivo Antibacterial Activity against Methicillin-Resistant Staphylococcus aureus and Accelerates Burn Wound Healing in a Full-Thickness Murine Burn Model //</w:t>
      </w:r>
      <w:r w:rsidRPr="00987C68">
        <w:rPr>
          <w:lang w:val="en-US"/>
        </w:rPr>
        <w:t xml:space="preserve"> </w:t>
      </w:r>
      <w:r w:rsidRPr="00987C68">
        <w:rPr>
          <w:rFonts w:ascii="Times New Roman" w:eastAsia="Calibri" w:hAnsi="Times New Roman" w:cs="Times New Roman"/>
          <w:sz w:val="28"/>
          <w:szCs w:val="28"/>
          <w:lang w:val="en-US"/>
        </w:rPr>
        <w:t>Evid Based Complement Alternat Med. 2017; 2017; 1914732.</w:t>
      </w:r>
    </w:p>
    <w:p w14:paraId="552B22E4"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127 Alican Bahadır Semerci, Vusale Mammadova Antimicrobial activities of Allium staticiforme and Allium subhirsutum // Bangladesh Journal of Pharmacology March 2020; 19-23.</w:t>
      </w:r>
    </w:p>
    <w:p w14:paraId="72E6743E"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128 Dasha Mihaylova, Iordanka Alexieva, Aneta Popova, Sapunjieva T. Antimicrobial and antioxidant activity of extracts of Allium Ursinum L. //</w:t>
      </w:r>
      <w:r w:rsidRPr="00987C68">
        <w:rPr>
          <w:lang w:val="en-US"/>
        </w:rPr>
        <w:t xml:space="preserve"> </w:t>
      </w:r>
      <w:r w:rsidRPr="00987C68">
        <w:rPr>
          <w:rFonts w:ascii="Times New Roman" w:eastAsia="Calibri" w:hAnsi="Times New Roman" w:cs="Times New Roman"/>
          <w:sz w:val="28"/>
          <w:szCs w:val="28"/>
          <w:lang w:val="en-US"/>
        </w:rPr>
        <w:t>Journal of BioScience and Biotechnology January 2012.</w:t>
      </w:r>
    </w:p>
    <w:p w14:paraId="0E06728D"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129 Shin S-C, Choi J-S, Li X. Enhanced bioavailability of tamoxifen after oral administration of tamoxifen with quercetin in rats. Int. J. Pharm. 2006; 313:144–9. [PubMed] [Google Scholar]</w:t>
      </w:r>
    </w:p>
    <w:p w14:paraId="286540CC"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lastRenderedPageBreak/>
        <w:t>130 Wu C.P, Calcagno A.M, Hladky S.B, Ambudkar S.V, Barrand M.A. Modulatory effects of plant phenols on human multidrug-resistance proteins 1, 4 and 5 (ABCC1, 4 and 5) FEBS J. 2005; 272:4725–40</w:t>
      </w:r>
    </w:p>
    <w:p w14:paraId="4F73A714"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131 Fukao T, Hosono T, Misawa S, Seki T, Ariga T. The effects of allyl sulfides on the induction of phase II detoxification enzymes and liver injury by carbon tetrachloride. Food Chem. Toxicol. 2004; 42:743–9. [PubMed] [Google Scholar]</w:t>
      </w:r>
    </w:p>
    <w:p w14:paraId="22DD835C"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132 Sigounas G, Hooker J, Anagnostou A, Steiner M. S-allylmercaptocysteine inhibits cell proliferation and reduces the viability of erythroleukemia, breast, and prostate cancer cell lines. Nutr. Cancer. 1997; 27:186–91.</w:t>
      </w:r>
    </w:p>
    <w:p w14:paraId="270512C7"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133 Fattorusso E, Lanzotti V, Taglialatela-Scafati O, Di Rosa M, Ianaro A. Cytotoxic saponins from bulbs of Allium porrum L. J. Agric. Food Chem. 2000; 48:3455–62</w:t>
      </w:r>
    </w:p>
    <w:p w14:paraId="08AE122C"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134 Dorsch W, Wagner H, Bayer T, Fessler B, Hein G, Ring J, Scheftner P, Sieber W, Strasser T, Weiss E. Anti-asthmatic effects of onions: Alk (en) ylsulfinothioic acid alk (en) yl-esters inhibit histamine release, leukotriene and thromboxane biosynthesis in-vitro and counteract paf and allergen-induced bronchial obstruction in vivo. Biochem. Pharmacol. 1988; 37:4479–86.</w:t>
      </w:r>
    </w:p>
    <w:p w14:paraId="18FBC61A"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135 El-Demerdash F, Yousef M, El-Naga N.A. Biochemical study on the hypoglycemic effects of onion and garlic in alloxan-induced diabetic rats. Food Chem. Toxicol. 2005; 43:57–63. [PubMed] [Google Scholar]</w:t>
      </w:r>
    </w:p>
    <w:p w14:paraId="0DEB9C0E"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 xml:space="preserve">136 Dwivedi C, Daspaul S. Antidiabetic herbal drugs and polyherbal formulation used for diabetes: A review. J. Phytopharmacol. 2013; 2:44–51. </w:t>
      </w:r>
    </w:p>
    <w:p w14:paraId="22CE78F0"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 xml:space="preserve">137 Kim S.H, Jo S.H, Kwon Y.I, Hwang J.K. Effects of onion (Allium cepa L) extract administration on intestinal α-glucosidases activities and spikes in postprandial blood glucose levels in SD rat’s model. Int. J. Mol. Sci. 2011; 12:3757–69. </w:t>
      </w:r>
    </w:p>
    <w:p w14:paraId="66025D56"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138 Moon C.H, Jung Y.S, Kim M.H, Lee S.H, Baik E.J, Park S.W. Mechanism for antiplatelet effect of onion: AA release inhibition, thromboxane A2 synthase inhibition and TXA2/PGH2 receptor blockade. Prostaglandins. Leukot. Essent. Fatty. Acids. 2000; 62:277–83.</w:t>
      </w:r>
    </w:p>
    <w:p w14:paraId="03C39765"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139 Ro J.Y, Ryu J.H, Park H.J, Cho H.J. Onion (Allium cepa L) peel extract has anti-platelet effects in rat platelets. Springerplus. 2015; 4:17.</w:t>
      </w:r>
    </w:p>
    <w:p w14:paraId="0193A76E"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140 Ali M, Thomson M, Afzal M. Garlic and onions: their effect on eicosanoid metabolism and its clinical relevance. PLEFA. 2000; 62:55–73.</w:t>
      </w:r>
    </w:p>
    <w:p w14:paraId="188AE11C"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 xml:space="preserve">141 Vilahur G, Badimon L. Antiplatelet properties of natural products. Vascul. Pharmacol. 2013; 59:67–75. </w:t>
      </w:r>
    </w:p>
    <w:p w14:paraId="22EAA0DA"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142 Wattel A, Kamel S, Prouillet C, Petit J.P, Lorget F, Offord E, Brazier M. Flavonoid quercetin decreases osteoclastic differentiation induced by RANKL via a mechanism involving NFκB and AP-1. J. Cell Biochem. 2004; 92:285–95.</w:t>
      </w:r>
    </w:p>
    <w:p w14:paraId="1E299A96"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143 Ashwini M, Sathishkumar R. 3. Onion (Allium cepa)-Ethnomedicinal and therapeutic properties. Handbook of Medicinal plants and their Bioactive compounds. 2014. pp. 27–34.</w:t>
      </w:r>
    </w:p>
    <w:p w14:paraId="3D1C1DFC"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144 Marefati N, Ghorani V, Shakeri F, Boskabady M, Kianian F, Rezaee R, Boskabady M.H. A review of anti-inflammatory, antioxidant, and immunomodulatory effects of Allium cepa and its main constituents. Pharm Biol. 2021; 59:287–302.</w:t>
      </w:r>
    </w:p>
    <w:p w14:paraId="7AB71231"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lastRenderedPageBreak/>
        <w:t>145 Horcajada-Molteni M.N, Crespy V, Coxam V, Davicco M.J, Remesy C, Barlet J.P. Rutin inhibits ovariectomy-induced osteopenia in rats. J. Bone. Miner. Res. 2000; 15:2251–8.</w:t>
      </w:r>
    </w:p>
    <w:p w14:paraId="5C41C873"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 xml:space="preserve">146 Duarte J, Perez-Palencia R, Vargas F, Ocete M.A, Perez-Vizcaino F, Zarzuelo A, Tamargo J. Antihypertensive effects of the flavonoid quercetin in spontaneously hypertensive rats. Br. J. Pharmacol. 2001; 133:117–24. </w:t>
      </w:r>
    </w:p>
    <w:p w14:paraId="62B3DE49"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 xml:space="preserve">147 Augusti K, Chackery J, Jacob J, Kuriakose S, George S, Nair S.S. Beneficial effects of a polar fraction of garlic (Allium sativum Linn) oil in rats fed with two different high fat diets. Indian. J. Exp. Biol. 2005; 43:76–83. </w:t>
      </w:r>
    </w:p>
    <w:p w14:paraId="29636FB0"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148 Martin M.J, La-Casa C, Alarcon-de-La-Lastra C, Cabeza J, Villegas I, Motilva V. Anti-oxidant mechanisms involved in gastroprotective effects of quercetin. Z. Naturforsch. C. 1998; 53:82–8.</w:t>
      </w:r>
    </w:p>
    <w:p w14:paraId="66C06C41"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149 De la Lastra A, Martin M.J, Motilva V. Antiulcer and gastroprotective effects of quercetin: a gross and histologic study. Pharmacology. 1994; 48:56–62.</w:t>
      </w:r>
    </w:p>
    <w:p w14:paraId="7F05F817"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150 Helen A, Krishnakumar K, Vijayammal P, Augusti K. Antioxidant effect of onion oil (Allium cepa Linn) on the damages induced by nicotine in rats as compared to alpha-tocopherol. Toxicol. Lett. 2000; 116:61–8.</w:t>
      </w:r>
    </w:p>
    <w:p w14:paraId="230B7B93"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 xml:space="preserve">151 Marzocchella L, Fantini M, Benvenuto M, Masuelli L, Tresoldi I, Modesti A, Bei R. Dietary flavonoids: molecular mechanisms of action as anti-inflammatory agents. Recent. Pat. Inflamm. Allergy. Drug. Discov. 2011; 5:200–20. </w:t>
      </w:r>
    </w:p>
    <w:p w14:paraId="0A907B91"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 xml:space="preserve">152 Gulsen A, Makris D.P, Kefalas P. Biomimetic oxidation of quercetin: isolation of a naturally occurring quercetin heterodimer and evaluation of its in-vitro antioxidant properties. Food Res. Int. 2007; 40:7–14. </w:t>
      </w:r>
    </w:p>
    <w:p w14:paraId="63E10FE3"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153 Kawai M, Hirano T, Higa S, Arimitsu J, Maruta M, Kuwahara Y, Ohkawara T, Hagihara K, Yamadori T, Shima Y, Ogata A. Flavonoids and related compounds as anti-allergic substances. Allergol. Int. 2007; 56:113–23.</w:t>
      </w:r>
    </w:p>
    <w:p w14:paraId="4C2B69BB"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 xml:space="preserve">154 Tanaka T, Takahashi R. Flavonoids and asthma. Nutrients. 2013; 5:2128–43. </w:t>
      </w:r>
    </w:p>
    <w:p w14:paraId="388404D9"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 xml:space="preserve">155 Nair M.P, Kandaswami C, Mahajan S, Chadha K.C, Chawda R, Nair H, Kumar N, Nair R.E, Schwartz S.A. The flavonoid, quercetin, differentially regulates Th-1 (IFNγ) and Th-2 (IL4) cytokine gene expression by normal peripheral blood mononuclear cells. Biochim. Biophys. Acta. Mol. Cell. Res. 2002; 1593:29–36. </w:t>
      </w:r>
    </w:p>
    <w:p w14:paraId="3BBAD179"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156 Singh A, Holvoet S, Mercenier A. Dietary polyphenols in the prevention and treatment of allergic diseases. Allergy. 2011; 41:1346–59.</w:t>
      </w:r>
    </w:p>
    <w:p w14:paraId="0902E43B"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157 M. Calderon-Montano J, Burgos-Moron E, Perez-Guerrero C, Lopez-Lazaro M. A review on the dietary flavonoid kaempferol. Mini Rev. Med. Chem. 2011; 11:298–344.</w:t>
      </w:r>
    </w:p>
    <w:p w14:paraId="4EFA53AB"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158 Fernandez J, Reyes R, Ponce H, Oropeza M, Vancalsteren M.R, Jankowski C, Campos M.G. Isoquercitrin from Argemone platyceras inhibits carbachol and leukotriene D4-induced contraction in guinea-pig airways. Eur. J. Pharmacol. 2005; 522:108–5.</w:t>
      </w:r>
    </w:p>
    <w:p w14:paraId="7468B5B6"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159 Dorsch W. Allium cepa L (Onion): Part 2 chemistry, analysis and pharmacology. Phytomedicine. 1997; 3:391–7.</w:t>
      </w:r>
    </w:p>
    <w:p w14:paraId="70100B37"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lastRenderedPageBreak/>
        <w:t>160 Kumazawa Y, Takimoto H, Matsumoto T, Kawaguchi K. Potential use of dietary natural products, especially polyphenols, for improving type-1 allergic symptoms. Curr. Pharm. Des. 2014; 20:857–63</w:t>
      </w:r>
    </w:p>
    <w:p w14:paraId="328B1FD0"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 xml:space="preserve">161 Lakhanpal P, Rai D.K. Quercetin: a versatile flavonoid. IJMU. 2007; 2:22–37. </w:t>
      </w:r>
    </w:p>
    <w:p w14:paraId="1E503885"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 xml:space="preserve">162 Elberry A.A, Mufti S, Al-Maghrabi J, Abdel Sattar E, Ghareib S.A, Mosli H.A, Gabr S.A. Immunomodulatory effect of red onion (Allium cepa Linn) scale extract on experimentally induced atypical prostatic hyperplasia in Wistar rats. Mediators. Inflamm. 2014; 2014:640746. </w:t>
      </w:r>
    </w:p>
    <w:p w14:paraId="06950483"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163 He Y., Jin H., Gong W., Zhang C., Zhou A. Effect of onion flavonoids on colorectal cancer with hyperlipidemia: An in vivo study. Oncotargets Ther. 2014; 7:101.</w:t>
      </w:r>
    </w:p>
    <w:p w14:paraId="1DDABFED"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164 Kim O.Y., Lee S.M., Do H., Moon J., Lee K.H., Cha Y.J., Shin M.J. Influence of quercetin-rich onion peel extracts on adipokine expression in the visceral adipose tissue of rats. Phytother. Res. 2012; 26:432–437. doi: 10.1002/ptr.3570.</w:t>
      </w:r>
    </w:p>
    <w:p w14:paraId="6C01B29F"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165 Bae C.R., Park Y.K., Cha Y.S. Quercetin-rich onion peel extract suppresses adipogenesis by down-regulating adipogenic transcription factors and gene expression in 3T3-L1 adipocytes. J. Sci. Food Agric. 2014; 94:2655–2660.</w:t>
      </w:r>
    </w:p>
    <w:p w14:paraId="182E8190"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 xml:space="preserve">166 Sung Y.-Y., Kim D.-S., Kim S.-H., Kim H.K. Aqueous and ethanolic extracts of welsh onion, Allium fistulosum, attenuate high-fat diet-induced obesity. BMC Complement. Altern. Med. 2018; 18:105. </w:t>
      </w:r>
    </w:p>
    <w:p w14:paraId="4B2D3845"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 xml:space="preserve">167 Grzelak-Blaszczyk K., Milala J., Kosmala M., Kolodziejczyk K., Sojka M., Czarnecki A., Klewicki R., Juskiewicz J., Fotschki B., Jurgonski A. Onion quercetin monoglycosides alter microbial activity and increase antioxidant capacity. J. Nutr. Biochem. 2018; 56:81–88. </w:t>
      </w:r>
    </w:p>
    <w:p w14:paraId="20D4896F"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 xml:space="preserve">168 Singh V., Krishan P., Shri R. Amelioration of ischaemia reperfusion-induced cerebral injury in mice by liposomes containing Allium cepa fraction administered intranasally. Artif. Cells Nanomed. Biotechnol. 2018; 46: S982–S992. doi: 10.1080/21691401.2018.1523181 </w:t>
      </w:r>
    </w:p>
    <w:p w14:paraId="14A91D0D"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169 Hwang I.K., Lee C.H., Yoo K.-Y., Choi J.H., Park O.K., Lim S.S., Kang I.-J., Kwon D.Y., Park J., Yi J.-S. Neuroprotective effects of onion extract and quercetin against ischemic neuronal damage in the gerbil hippocampus. J. Med. Food. 2009; 12:990–995.</w:t>
      </w:r>
    </w:p>
    <w:p w14:paraId="36CC3844"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170 Sarchielli E., Morelli A., Guarnieri G., Iorizzi M., Sgambati E. Neuroprotective effects of quercetin 4 -O-β-d-diglucoside on human striatal precursor cells in nutrient deprivation condition. Acta Histochem. 2018; 120:122–128.</w:t>
      </w:r>
    </w:p>
    <w:p w14:paraId="5397598D"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171 Gansukh E., Nile A., Kim D.H., Oh J.W., Nile S.H. New insights into antiviral and cytotoxic potential of quercetin and its derivatives. //A biochemical perspective. Food Chem. 2020; 334:127508.</w:t>
      </w:r>
    </w:p>
    <w:p w14:paraId="70534FAF"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172 Schwarz S., Sauter D., Wang K., Zhang R., Sun B., Karioti A., Bilia A.R., Efferth T., Schwarz W. Kaempferol derivatives as antiviral drugs against the 3a channel protein of coronavirus. Planta Med. 2014; 80:177.</w:t>
      </w:r>
    </w:p>
    <w:p w14:paraId="4724E822"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lastRenderedPageBreak/>
        <w:t>173 Kianian F., Marefati</w:t>
      </w:r>
      <w:r w:rsidRPr="00987C68">
        <w:rPr>
          <w:lang w:val="en-US"/>
        </w:rPr>
        <w:t xml:space="preserve"> </w:t>
      </w:r>
      <w:r w:rsidRPr="00987C68">
        <w:rPr>
          <w:rFonts w:ascii="Times New Roman" w:eastAsia="Calibri" w:hAnsi="Times New Roman" w:cs="Times New Roman"/>
          <w:sz w:val="28"/>
          <w:szCs w:val="28"/>
          <w:lang w:val="en-US"/>
        </w:rPr>
        <w:t>N., Boskabady M., Ghasemi</w:t>
      </w:r>
      <w:r w:rsidRPr="00987C68">
        <w:rPr>
          <w:lang w:val="en-US"/>
        </w:rPr>
        <w:t xml:space="preserve"> </w:t>
      </w:r>
      <w:r w:rsidRPr="00987C68">
        <w:rPr>
          <w:rFonts w:ascii="Times New Roman" w:eastAsia="Calibri" w:hAnsi="Times New Roman" w:cs="Times New Roman"/>
          <w:sz w:val="28"/>
          <w:szCs w:val="28"/>
          <w:lang w:val="en-US"/>
        </w:rPr>
        <w:t>S.Z., Boskabadyd M. H. Pharmacological Properties of Allium cepa, Preclinical and Clinical Evidences; A Review // Iran J Pharm Res. 2021 Spring; 20(2): 107–134.</w:t>
      </w:r>
    </w:p>
    <w:p w14:paraId="6DEA280E"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rPr>
      </w:pPr>
      <w:r w:rsidRPr="00987C68">
        <w:rPr>
          <w:rFonts w:ascii="Times New Roman" w:eastAsia="Calibri" w:hAnsi="Times New Roman" w:cs="Times New Roman"/>
          <w:sz w:val="28"/>
          <w:szCs w:val="28"/>
          <w:lang w:val="en-US"/>
        </w:rPr>
        <w:t xml:space="preserve">174 Pandey P., Rane J.S., Chatterjee A., Kumar A., Khan R., Prakash A., Ray S. Targeting SARS-CoV-2 spike protein of COVID-19 with naturally occurring phytochemicals: An in-silico study for drug development. </w:t>
      </w:r>
      <w:r w:rsidRPr="00987C68">
        <w:rPr>
          <w:rFonts w:ascii="Times New Roman" w:eastAsia="Calibri" w:hAnsi="Times New Roman" w:cs="Times New Roman"/>
          <w:sz w:val="28"/>
          <w:szCs w:val="28"/>
        </w:rPr>
        <w:t>J. Biomol. Struct. Dyn. 2020:1–11.</w:t>
      </w:r>
    </w:p>
    <w:p w14:paraId="4B0F9AC5"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rPr>
      </w:pPr>
      <w:r w:rsidRPr="00987C68">
        <w:rPr>
          <w:rFonts w:ascii="Times New Roman" w:eastAsia="Calibri" w:hAnsi="Times New Roman" w:cs="Times New Roman"/>
          <w:sz w:val="28"/>
          <w:szCs w:val="28"/>
        </w:rPr>
        <w:t>175 Кадырбаева Г.М., Сакипова З.Б. Обзор рынка фармацевтических продуктов, содержащих экстракт лука и чеснока // Сборник материалов IV Международной научно-практической конференции «Глобальная наука и инновация 2019: Центральная Азия». -Астана-.2019.  С.106-109.</w:t>
      </w:r>
    </w:p>
    <w:p w14:paraId="30B150CF" w14:textId="77777777" w:rsidR="00987C68" w:rsidRPr="00987C68" w:rsidRDefault="00987C68" w:rsidP="00987C68">
      <w:pPr>
        <w:spacing w:after="0" w:line="240" w:lineRule="auto"/>
        <w:ind w:firstLine="708"/>
        <w:jc w:val="both"/>
        <w:rPr>
          <w:rFonts w:ascii="Times New Roman" w:hAnsi="Times New Roman" w:cs="Times New Roman"/>
          <w:spacing w:val="-5"/>
          <w:sz w:val="28"/>
          <w:szCs w:val="28"/>
        </w:rPr>
      </w:pPr>
      <w:r w:rsidRPr="00987C68">
        <w:rPr>
          <w:rFonts w:ascii="Times New Roman" w:eastAsia="Calibri" w:hAnsi="Times New Roman" w:cs="Times New Roman"/>
          <w:sz w:val="28"/>
          <w:szCs w:val="28"/>
        </w:rPr>
        <w:t xml:space="preserve">176 Реестр лекарственных средств и медицинских изделий Республики Казахстан </w:t>
      </w:r>
      <w:hyperlink r:id="rId124">
        <w:r w:rsidRPr="00987C68">
          <w:rPr>
            <w:rFonts w:ascii="Times New Roman" w:hAnsi="Times New Roman" w:cs="Times New Roman"/>
            <w:color w:val="0562C1"/>
            <w:sz w:val="28"/>
            <w:szCs w:val="28"/>
            <w:u w:val="single" w:color="0562C1"/>
          </w:rPr>
          <w:t>http://register.ndda.kz/category/search_prep</w:t>
        </w:r>
        <w:r w:rsidRPr="00987C68">
          <w:rPr>
            <w:color w:val="0562C1"/>
            <w:spacing w:val="-5"/>
          </w:rPr>
          <w:t xml:space="preserve"> </w:t>
        </w:r>
      </w:hyperlink>
      <w:r w:rsidRPr="00987C68">
        <w:rPr>
          <w:color w:val="0562C1"/>
          <w:spacing w:val="-5"/>
        </w:rPr>
        <w:t xml:space="preserve"> </w:t>
      </w:r>
      <w:r w:rsidRPr="00987C68">
        <w:rPr>
          <w:rFonts w:ascii="Times New Roman" w:hAnsi="Times New Roman" w:cs="Times New Roman"/>
          <w:spacing w:val="-5"/>
          <w:sz w:val="28"/>
          <w:szCs w:val="28"/>
        </w:rPr>
        <w:t>интернет-ресурс (011.2018)</w:t>
      </w:r>
    </w:p>
    <w:p w14:paraId="1D75D57D" w14:textId="77777777" w:rsidR="00987C68" w:rsidRPr="00987C68" w:rsidRDefault="00987C68" w:rsidP="00987C68">
      <w:pPr>
        <w:spacing w:after="0" w:line="240" w:lineRule="auto"/>
        <w:ind w:firstLine="708"/>
        <w:jc w:val="both"/>
        <w:rPr>
          <w:rFonts w:ascii="Times New Roman" w:hAnsi="Times New Roman" w:cs="Times New Roman"/>
          <w:spacing w:val="-5"/>
          <w:sz w:val="28"/>
          <w:szCs w:val="28"/>
        </w:rPr>
      </w:pPr>
      <w:r w:rsidRPr="00987C68">
        <w:rPr>
          <w:rFonts w:ascii="Times New Roman" w:hAnsi="Times New Roman" w:cs="Times New Roman"/>
          <w:spacing w:val="-5"/>
          <w:sz w:val="28"/>
          <w:szCs w:val="28"/>
        </w:rPr>
        <w:t xml:space="preserve">177 Реестр лекарственных средств и медицинских изделий Республики Россия </w:t>
      </w:r>
      <w:hyperlink r:id="rId125" w:history="1">
        <w:r w:rsidRPr="00987C68">
          <w:rPr>
            <w:rFonts w:ascii="Times New Roman" w:hAnsi="Times New Roman" w:cs="Times New Roman"/>
            <w:color w:val="0000FF" w:themeColor="hyperlink"/>
            <w:spacing w:val="-5"/>
            <w:sz w:val="28"/>
            <w:szCs w:val="28"/>
            <w:u w:val="single"/>
          </w:rPr>
          <w:t>https://grls.rosminzdrav.ru/Default.aspx Интернет ресурс (02</w:t>
        </w:r>
      </w:hyperlink>
      <w:r w:rsidRPr="00987C68">
        <w:rPr>
          <w:rFonts w:ascii="Times New Roman" w:hAnsi="Times New Roman" w:cs="Times New Roman"/>
          <w:spacing w:val="-5"/>
          <w:sz w:val="28"/>
          <w:szCs w:val="28"/>
        </w:rPr>
        <w:t>. 11.2018)</w:t>
      </w:r>
    </w:p>
    <w:p w14:paraId="4C8BF068"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rPr>
      </w:pPr>
      <w:r w:rsidRPr="00987C68">
        <w:rPr>
          <w:rFonts w:ascii="Times New Roman" w:eastAsia="Calibri" w:hAnsi="Times New Roman" w:cs="Times New Roman"/>
          <w:sz w:val="28"/>
          <w:szCs w:val="28"/>
        </w:rPr>
        <w:t xml:space="preserve">178 Единый реестр свидетельсв о государственной регистрации ЕАЭС </w:t>
      </w:r>
    </w:p>
    <w:p w14:paraId="2F929103" w14:textId="77777777" w:rsidR="00987C68" w:rsidRPr="00987C68" w:rsidRDefault="00EC79EC" w:rsidP="00987C68">
      <w:pPr>
        <w:widowControl w:val="0"/>
        <w:tabs>
          <w:tab w:val="left" w:pos="1112"/>
        </w:tabs>
        <w:autoSpaceDE w:val="0"/>
        <w:autoSpaceDN w:val="0"/>
        <w:spacing w:after="0" w:line="242" w:lineRule="auto"/>
        <w:ind w:right="191"/>
        <w:jc w:val="both"/>
        <w:rPr>
          <w:rFonts w:ascii="Times New Roman" w:eastAsia="Times New Roman" w:hAnsi="Times New Roman" w:cs="Times New Roman"/>
          <w:spacing w:val="-2"/>
          <w:sz w:val="28"/>
          <w:szCs w:val="28"/>
          <w:lang w:val="kk-KZ"/>
        </w:rPr>
      </w:pPr>
      <w:hyperlink r:id="rId126" w:history="1">
        <w:r w:rsidR="00987C68" w:rsidRPr="00987C68">
          <w:rPr>
            <w:rFonts w:ascii="Times New Roman" w:eastAsia="Times New Roman" w:hAnsi="Times New Roman" w:cs="Times New Roman"/>
            <w:color w:val="0000FF" w:themeColor="hyperlink"/>
            <w:spacing w:val="-2"/>
            <w:sz w:val="28"/>
            <w:u w:val="single"/>
            <w:lang w:val="kk-KZ"/>
          </w:rPr>
          <w:t>https://portal.eaeunion.org/sites/odata/_layouts/15/portal.eec.registry.ui/directoryform</w:t>
        </w:r>
      </w:hyperlink>
      <w:hyperlink r:id="rId127">
        <w:r w:rsidR="00987C68" w:rsidRPr="00987C68">
          <w:rPr>
            <w:rFonts w:ascii="Times New Roman" w:eastAsia="Times New Roman" w:hAnsi="Times New Roman" w:cs="Times New Roman"/>
            <w:color w:val="0562C1"/>
            <w:sz w:val="28"/>
            <w:szCs w:val="28"/>
            <w:u w:val="single" w:color="0562C1"/>
            <w:lang w:val="kk-KZ"/>
          </w:rPr>
          <w:t>.aspx?listid=0e3ead06-5475-466a-a340-6f69c01b5687&amp;itemid=231#</w:t>
        </w:r>
        <w:r w:rsidR="00987C68" w:rsidRPr="00987C68">
          <w:rPr>
            <w:rFonts w:ascii="Times New Roman" w:eastAsia="Times New Roman" w:hAnsi="Times New Roman" w:cs="Times New Roman"/>
            <w:color w:val="0562C1"/>
            <w:spacing w:val="-13"/>
            <w:sz w:val="28"/>
            <w:szCs w:val="28"/>
            <w:lang w:val="kk-KZ"/>
          </w:rPr>
          <w:t xml:space="preserve"> </w:t>
        </w:r>
      </w:hyperlink>
      <w:r w:rsidR="00987C68" w:rsidRPr="00987C68">
        <w:rPr>
          <w:rFonts w:ascii="Times New Roman" w:eastAsia="Times New Roman" w:hAnsi="Times New Roman" w:cs="Times New Roman"/>
          <w:spacing w:val="-2"/>
          <w:sz w:val="28"/>
          <w:szCs w:val="28"/>
          <w:lang w:val="kk-KZ"/>
        </w:rPr>
        <w:t>(02.12.2019)</w:t>
      </w:r>
    </w:p>
    <w:p w14:paraId="24D1E1A7" w14:textId="77777777" w:rsidR="00987C68" w:rsidRPr="00987C68" w:rsidRDefault="00987C68" w:rsidP="00987C68">
      <w:pPr>
        <w:widowControl w:val="0"/>
        <w:tabs>
          <w:tab w:val="left" w:pos="1112"/>
        </w:tabs>
        <w:autoSpaceDE w:val="0"/>
        <w:autoSpaceDN w:val="0"/>
        <w:spacing w:after="0" w:line="242" w:lineRule="auto"/>
        <w:ind w:right="191"/>
        <w:jc w:val="both"/>
        <w:rPr>
          <w:rFonts w:ascii="Times New Roman" w:eastAsia="Times New Roman" w:hAnsi="Times New Roman" w:cs="Times New Roman"/>
          <w:spacing w:val="-2"/>
          <w:sz w:val="28"/>
          <w:szCs w:val="28"/>
          <w:lang w:val="kk-KZ"/>
        </w:rPr>
      </w:pPr>
      <w:r w:rsidRPr="00987C68">
        <w:rPr>
          <w:rFonts w:ascii="Times New Roman" w:eastAsia="Times New Roman" w:hAnsi="Times New Roman" w:cs="Times New Roman"/>
          <w:spacing w:val="-2"/>
          <w:sz w:val="28"/>
          <w:szCs w:val="28"/>
          <w:lang w:val="kk-KZ"/>
        </w:rPr>
        <w:t xml:space="preserve">           179 Государственная Фармакопея Республики Казахстан //В 3</w:t>
      </w:r>
      <w:r w:rsidRPr="00987C68">
        <w:rPr>
          <w:rFonts w:ascii="Times New Roman" w:eastAsia="Times New Roman" w:hAnsi="Times New Roman" w:cs="Times New Roman"/>
          <w:spacing w:val="-2"/>
          <w:sz w:val="28"/>
          <w:szCs w:val="28"/>
        </w:rPr>
        <w:t xml:space="preserve"> </w:t>
      </w:r>
      <w:r w:rsidRPr="00987C68">
        <w:rPr>
          <w:rFonts w:ascii="Times New Roman" w:eastAsia="Times New Roman" w:hAnsi="Times New Roman" w:cs="Times New Roman"/>
          <w:spacing w:val="-2"/>
          <w:sz w:val="28"/>
          <w:szCs w:val="28"/>
          <w:lang w:val="kk-KZ"/>
        </w:rPr>
        <w:t>т.– Алматы: Издательский дом «Жибек Жолы», 2009. – Т.2. – 804 с.</w:t>
      </w:r>
    </w:p>
    <w:p w14:paraId="22CA9B09"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rPr>
      </w:pPr>
      <w:r w:rsidRPr="00987C68">
        <w:rPr>
          <w:rFonts w:ascii="Times New Roman" w:eastAsia="Calibri" w:hAnsi="Times New Roman" w:cs="Times New Roman"/>
          <w:sz w:val="28"/>
          <w:szCs w:val="28"/>
        </w:rPr>
        <w:t>180 Государственная Фармакопея Республики Казахстан // В 3 т. – Алматы: Издательский дом «Жибек Жолы», 2008. – Т.1. – 592 с.</w:t>
      </w:r>
    </w:p>
    <w:p w14:paraId="51AA7A2A"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 xml:space="preserve">181 European Committee for Antimicrobial Susceptibility Testing (EUCAST) of the European Society of Clinical Microbiology and Infectious Diseases (ESCMID). Determination of Minimum Inhibitory Concentrations (MICs) of antibacterial agents by broth dilution. Clin. Microbiol. Inf. Dis. 2003, 9, 1–7. </w:t>
      </w:r>
    </w:p>
    <w:p w14:paraId="141D8B8E"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182 Matejic J.S.; Dzamic A.M.; Mihajilov-Krstev T.; Randelovic V.N.; Krivosej Z.D.; Marin P.D. Total phenolic content, flavonoid concentration, antioxidant and antimicrobial activity of methanol extracts from three Seseli, L. taxa. Cent. Eur. J. Biol. 2012, 7, 1116–1122.</w:t>
      </w:r>
    </w:p>
    <w:p w14:paraId="4C7F8873"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 xml:space="preserve">183 Re, R.; Pellegrini, N.; Proteggente, A.; Pannala, A.; Yang, M.; Rice-Evans, C. Antioxidant activity applying an improved ABTS radical cation decolorization assay. Free Radic. Biol. Med. 1999, 26, 1231–1237. </w:t>
      </w:r>
    </w:p>
    <w:p w14:paraId="53A270A7"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184 Wang, Y.; Hao, M.-M.; Sun, Y.; Wang, L.-F.; Wang, H.; Zhang, Y.-J.; Li, H.-Y.; Zhuang, P.-W.; Yang, Z. Synergistic Promotion on Tyrosinase Inhibition by Antioxidants. Molecules 2018, 23, 106.</w:t>
      </w:r>
    </w:p>
    <w:p w14:paraId="19C89E72"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rPr>
      </w:pPr>
      <w:r w:rsidRPr="00987C68">
        <w:rPr>
          <w:rFonts w:ascii="Times New Roman" w:eastAsia="Calibri" w:hAnsi="Times New Roman" w:cs="Times New Roman"/>
          <w:sz w:val="28"/>
          <w:szCs w:val="28"/>
          <w:lang w:val="en-US"/>
        </w:rPr>
        <w:t xml:space="preserve">185 Uchida, R.; Ishikawa, S.; Tomoda, H. Inhibition of tyrosinase activity and melanin pigmentation by 2-hydroxytyrosol. </w:t>
      </w:r>
      <w:r w:rsidRPr="00987C68">
        <w:rPr>
          <w:rFonts w:ascii="Times New Roman" w:eastAsia="Calibri" w:hAnsi="Times New Roman" w:cs="Times New Roman"/>
          <w:sz w:val="28"/>
          <w:szCs w:val="28"/>
        </w:rPr>
        <w:t>Acta Pharm. Sin. B 2014, 4, 141–145.</w:t>
      </w:r>
    </w:p>
    <w:p w14:paraId="407344D8"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rPr>
        <w:t>186</w:t>
      </w:r>
      <w:r w:rsidRPr="00987C68">
        <w:t xml:space="preserve"> </w:t>
      </w:r>
      <w:r w:rsidRPr="00987C68">
        <w:rPr>
          <w:rFonts w:ascii="Times New Roman" w:eastAsia="Calibri" w:hAnsi="Times New Roman" w:cs="Times New Roman"/>
          <w:sz w:val="28"/>
          <w:szCs w:val="28"/>
        </w:rPr>
        <w:t>Монографии ВОЗ о лекарственных растениях, широко используемых в Новых независимых государствах (ННГ).  Франция</w:t>
      </w:r>
      <w:r w:rsidRPr="00987C68">
        <w:rPr>
          <w:rFonts w:ascii="Times New Roman" w:eastAsia="Calibri" w:hAnsi="Times New Roman" w:cs="Times New Roman"/>
          <w:sz w:val="28"/>
          <w:szCs w:val="28"/>
          <w:lang w:val="en-US"/>
        </w:rPr>
        <w:t xml:space="preserve">. WHO Library Cataloguing-in-Publication Data: </w:t>
      </w:r>
      <w:r w:rsidRPr="00987C68">
        <w:rPr>
          <w:rFonts w:ascii="Times New Roman" w:eastAsia="Calibri" w:hAnsi="Times New Roman" w:cs="Times New Roman"/>
          <w:sz w:val="28"/>
          <w:szCs w:val="28"/>
        </w:rPr>
        <w:t>Всемирная</w:t>
      </w:r>
      <w:r w:rsidRPr="00987C68">
        <w:rPr>
          <w:rFonts w:ascii="Times New Roman" w:eastAsia="Calibri" w:hAnsi="Times New Roman" w:cs="Times New Roman"/>
          <w:sz w:val="28"/>
          <w:szCs w:val="28"/>
          <w:lang w:val="en-US"/>
        </w:rPr>
        <w:t xml:space="preserve"> </w:t>
      </w:r>
      <w:r w:rsidRPr="00987C68">
        <w:rPr>
          <w:rFonts w:ascii="Times New Roman" w:eastAsia="Calibri" w:hAnsi="Times New Roman" w:cs="Times New Roman"/>
          <w:sz w:val="28"/>
          <w:szCs w:val="28"/>
        </w:rPr>
        <w:t>организация</w:t>
      </w:r>
      <w:r w:rsidRPr="00987C68">
        <w:rPr>
          <w:rFonts w:ascii="Times New Roman" w:eastAsia="Calibri" w:hAnsi="Times New Roman" w:cs="Times New Roman"/>
          <w:sz w:val="28"/>
          <w:szCs w:val="28"/>
          <w:lang w:val="en-US"/>
        </w:rPr>
        <w:t xml:space="preserve"> </w:t>
      </w:r>
      <w:r w:rsidRPr="00987C68">
        <w:rPr>
          <w:rFonts w:ascii="Times New Roman" w:eastAsia="Calibri" w:hAnsi="Times New Roman" w:cs="Times New Roman"/>
          <w:sz w:val="28"/>
          <w:szCs w:val="28"/>
        </w:rPr>
        <w:t>здравоохранения</w:t>
      </w:r>
      <w:r w:rsidRPr="00987C68">
        <w:rPr>
          <w:rFonts w:ascii="Times New Roman" w:eastAsia="Calibri" w:hAnsi="Times New Roman" w:cs="Times New Roman"/>
          <w:sz w:val="28"/>
          <w:szCs w:val="28"/>
          <w:lang w:val="en-US"/>
        </w:rPr>
        <w:t xml:space="preserve">, 2010. — 455 </w:t>
      </w:r>
      <w:r w:rsidRPr="00987C68">
        <w:rPr>
          <w:rFonts w:ascii="Times New Roman" w:eastAsia="Calibri" w:hAnsi="Times New Roman" w:cs="Times New Roman"/>
          <w:sz w:val="28"/>
          <w:szCs w:val="28"/>
        </w:rPr>
        <w:t>с</w:t>
      </w:r>
      <w:r w:rsidRPr="00987C68">
        <w:rPr>
          <w:rFonts w:ascii="Times New Roman" w:eastAsia="Calibri" w:hAnsi="Times New Roman" w:cs="Times New Roman"/>
          <w:sz w:val="28"/>
          <w:szCs w:val="28"/>
          <w:lang w:val="en-US"/>
        </w:rPr>
        <w:t>.</w:t>
      </w:r>
    </w:p>
    <w:p w14:paraId="2124EC9C"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 xml:space="preserve">187 Chen-Yi Lin, Dun-Yan Tan. The taxonomic significance of leaf epidermal micromorphological characters in distinguishing 43 species of </w:t>
      </w:r>
      <w:r w:rsidRPr="00987C68">
        <w:rPr>
          <w:rFonts w:ascii="Times New Roman" w:eastAsia="Calibri" w:hAnsi="Times New Roman" w:cs="Times New Roman"/>
          <w:i/>
          <w:iCs/>
          <w:sz w:val="28"/>
          <w:szCs w:val="28"/>
          <w:lang w:val="en-US"/>
        </w:rPr>
        <w:t>Allium</w:t>
      </w:r>
      <w:r w:rsidRPr="00987C68">
        <w:rPr>
          <w:rFonts w:ascii="Times New Roman" w:eastAsia="Calibri" w:hAnsi="Times New Roman" w:cs="Times New Roman"/>
          <w:sz w:val="28"/>
          <w:szCs w:val="28"/>
          <w:lang w:val="en-US"/>
        </w:rPr>
        <w:t xml:space="preserve"> l. (Amaryllidaceae) from Central Asia. Pak. J. Bot., 47(5): 1979-1988, 2015. </w:t>
      </w:r>
    </w:p>
    <w:p w14:paraId="2095E3DB"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kk-KZ"/>
        </w:rPr>
      </w:pPr>
      <w:r w:rsidRPr="00987C68">
        <w:rPr>
          <w:rFonts w:ascii="Times New Roman" w:eastAsia="Calibri" w:hAnsi="Times New Roman" w:cs="Times New Roman"/>
          <w:sz w:val="28"/>
          <w:szCs w:val="28"/>
          <w:lang w:val="kk-KZ"/>
        </w:rPr>
        <w:lastRenderedPageBreak/>
        <w:t xml:space="preserve">188 Akida T., Abdullaeva N K., Rakhimova G. </w:t>
      </w:r>
      <w:r w:rsidRPr="00987C68">
        <w:rPr>
          <w:rFonts w:ascii="Times New Roman" w:eastAsia="Calibri" w:hAnsi="Times New Roman" w:cs="Times New Roman"/>
          <w:sz w:val="28"/>
          <w:szCs w:val="28"/>
          <w:lang w:val="en-US"/>
        </w:rPr>
        <w:t>C</w:t>
      </w:r>
      <w:r w:rsidRPr="00987C68">
        <w:rPr>
          <w:rFonts w:ascii="Times New Roman" w:eastAsia="Calibri" w:hAnsi="Times New Roman" w:cs="Times New Roman"/>
          <w:sz w:val="28"/>
          <w:szCs w:val="28"/>
          <w:lang w:val="kk-KZ"/>
        </w:rPr>
        <w:t xml:space="preserve">omparative Study of the Anatomical Structure of Some Vegetative Organs </w:t>
      </w:r>
      <w:r w:rsidRPr="00987C68">
        <w:rPr>
          <w:rFonts w:ascii="Times New Roman" w:eastAsia="Calibri" w:hAnsi="Times New Roman" w:cs="Times New Roman"/>
          <w:i/>
          <w:iCs/>
          <w:sz w:val="28"/>
          <w:szCs w:val="28"/>
          <w:lang w:val="kk-KZ"/>
        </w:rPr>
        <w:t>Allium caspium</w:t>
      </w:r>
      <w:r w:rsidRPr="00987C68">
        <w:rPr>
          <w:rFonts w:ascii="Times New Roman" w:eastAsia="Calibri" w:hAnsi="Times New Roman" w:cs="Times New Roman"/>
          <w:sz w:val="28"/>
          <w:szCs w:val="28"/>
          <w:lang w:val="kk-KZ"/>
        </w:rPr>
        <w:t xml:space="preserve"> (pall.) M. Bieb. and </w:t>
      </w:r>
      <w:r w:rsidRPr="00987C68">
        <w:rPr>
          <w:rFonts w:ascii="Times New Roman" w:eastAsia="Calibri" w:hAnsi="Times New Roman" w:cs="Times New Roman"/>
          <w:i/>
          <w:iCs/>
          <w:sz w:val="28"/>
          <w:szCs w:val="28"/>
          <w:lang w:val="kk-KZ"/>
        </w:rPr>
        <w:t>Allium tschimganicum</w:t>
      </w:r>
      <w:r w:rsidRPr="00987C68">
        <w:rPr>
          <w:rFonts w:ascii="Times New Roman" w:eastAsia="Calibri" w:hAnsi="Times New Roman" w:cs="Times New Roman"/>
          <w:sz w:val="28"/>
          <w:szCs w:val="28"/>
          <w:lang w:val="kk-KZ"/>
        </w:rPr>
        <w:t xml:space="preserve"> B. Fedtsch. Ex Popov Growing in Natural Conditions of Uzbekistan</w:t>
      </w:r>
      <w:r w:rsidRPr="00987C68">
        <w:rPr>
          <w:rFonts w:ascii="Times New Roman" w:eastAsia="Calibri" w:hAnsi="Times New Roman" w:cs="Times New Roman"/>
          <w:sz w:val="28"/>
          <w:szCs w:val="28"/>
          <w:lang w:val="en-US"/>
        </w:rPr>
        <w:t xml:space="preserve"> // </w:t>
      </w:r>
      <w:r w:rsidRPr="00987C68">
        <w:rPr>
          <w:rFonts w:ascii="Times New Roman" w:eastAsia="Calibri" w:hAnsi="Times New Roman" w:cs="Times New Roman"/>
          <w:sz w:val="28"/>
          <w:szCs w:val="28"/>
          <w:lang w:val="kk-KZ"/>
        </w:rPr>
        <w:t>American Journal of Plant Sciences</w:t>
      </w:r>
      <w:r w:rsidRPr="00987C68">
        <w:rPr>
          <w:rFonts w:ascii="Times New Roman" w:eastAsia="Calibri" w:hAnsi="Times New Roman" w:cs="Times New Roman"/>
          <w:sz w:val="28"/>
          <w:szCs w:val="28"/>
          <w:lang w:val="en-US"/>
        </w:rPr>
        <w:t xml:space="preserve">. – </w:t>
      </w:r>
      <w:r w:rsidRPr="00987C68">
        <w:rPr>
          <w:rFonts w:ascii="Times New Roman" w:eastAsia="Calibri" w:hAnsi="Times New Roman" w:cs="Times New Roman"/>
          <w:sz w:val="28"/>
          <w:szCs w:val="28"/>
          <w:lang w:val="kk-KZ"/>
        </w:rPr>
        <w:t>2020</w:t>
      </w:r>
      <w:r w:rsidRPr="00987C68">
        <w:rPr>
          <w:rFonts w:ascii="Times New Roman" w:eastAsia="Calibri" w:hAnsi="Times New Roman" w:cs="Times New Roman"/>
          <w:sz w:val="28"/>
          <w:szCs w:val="28"/>
          <w:lang w:val="en-US"/>
        </w:rPr>
        <w:t xml:space="preserve"> – </w:t>
      </w:r>
      <w:r w:rsidRPr="00987C68">
        <w:rPr>
          <w:rFonts w:ascii="Times New Roman" w:eastAsia="Calibri" w:hAnsi="Times New Roman" w:cs="Times New Roman"/>
          <w:sz w:val="28"/>
          <w:szCs w:val="28"/>
          <w:lang w:val="kk-KZ"/>
        </w:rPr>
        <w:t>Vol</w:t>
      </w:r>
      <w:r w:rsidRPr="00987C68">
        <w:rPr>
          <w:rFonts w:ascii="Times New Roman" w:eastAsia="Calibri" w:hAnsi="Times New Roman" w:cs="Times New Roman"/>
          <w:sz w:val="28"/>
          <w:szCs w:val="28"/>
          <w:lang w:val="en-US"/>
        </w:rPr>
        <w:t xml:space="preserve">ume </w:t>
      </w:r>
      <w:r w:rsidRPr="00987C68">
        <w:rPr>
          <w:rFonts w:ascii="Times New Roman" w:eastAsia="Calibri" w:hAnsi="Times New Roman" w:cs="Times New Roman"/>
          <w:sz w:val="28"/>
          <w:szCs w:val="28"/>
          <w:lang w:val="kk-KZ"/>
        </w:rPr>
        <w:t>11</w:t>
      </w:r>
      <w:r w:rsidRPr="00987C68">
        <w:rPr>
          <w:rFonts w:ascii="Times New Roman" w:eastAsia="Calibri" w:hAnsi="Times New Roman" w:cs="Times New Roman"/>
          <w:sz w:val="28"/>
          <w:szCs w:val="28"/>
          <w:lang w:val="en-US"/>
        </w:rPr>
        <w:t>(</w:t>
      </w:r>
      <w:r w:rsidRPr="00987C68">
        <w:rPr>
          <w:rFonts w:ascii="Times New Roman" w:eastAsia="Calibri" w:hAnsi="Times New Roman" w:cs="Times New Roman"/>
          <w:sz w:val="28"/>
          <w:szCs w:val="28"/>
          <w:lang w:val="kk-KZ"/>
        </w:rPr>
        <w:t>9</w:t>
      </w:r>
      <w:r w:rsidRPr="00987C68">
        <w:rPr>
          <w:rFonts w:ascii="Times New Roman" w:eastAsia="Calibri" w:hAnsi="Times New Roman" w:cs="Times New Roman"/>
          <w:sz w:val="28"/>
          <w:szCs w:val="28"/>
          <w:lang w:val="en-US"/>
        </w:rPr>
        <w:t xml:space="preserve">). – P. 1020-1038.  </w:t>
      </w:r>
    </w:p>
    <w:p w14:paraId="31531177"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rPr>
      </w:pPr>
      <w:r w:rsidRPr="00987C68">
        <w:rPr>
          <w:rFonts w:ascii="Times New Roman" w:eastAsia="Calibri" w:hAnsi="Times New Roman" w:cs="Times New Roman"/>
          <w:sz w:val="28"/>
          <w:szCs w:val="28"/>
          <w:lang w:val="kk-KZ"/>
        </w:rPr>
        <w:t>189 Анцупова Т.П., Жапова О.И.  Сравнительная анатомическая характеристика некоторых видов лука Забайкалья</w:t>
      </w:r>
      <w:r w:rsidRPr="00987C68">
        <w:rPr>
          <w:rFonts w:ascii="Times New Roman" w:eastAsia="Calibri" w:hAnsi="Times New Roman" w:cs="Times New Roman"/>
          <w:sz w:val="28"/>
          <w:szCs w:val="28"/>
        </w:rPr>
        <w:t xml:space="preserve"> // </w:t>
      </w:r>
      <w:r w:rsidRPr="00987C68">
        <w:rPr>
          <w:rFonts w:ascii="Times New Roman" w:eastAsia="Calibri" w:hAnsi="Times New Roman" w:cs="Times New Roman"/>
          <w:sz w:val="28"/>
          <w:szCs w:val="28"/>
          <w:lang w:val="kk-KZ"/>
        </w:rPr>
        <w:t>Вестник Бурятского Государственного университета.</w:t>
      </w:r>
      <w:r w:rsidRPr="00987C68">
        <w:rPr>
          <w:rFonts w:ascii="Times New Roman" w:eastAsia="Calibri" w:hAnsi="Times New Roman" w:cs="Times New Roman"/>
          <w:sz w:val="28"/>
          <w:szCs w:val="28"/>
        </w:rPr>
        <w:t xml:space="preserve"> </w:t>
      </w:r>
      <w:r w:rsidRPr="00987C68">
        <w:rPr>
          <w:rFonts w:ascii="Times New Roman" w:eastAsia="Calibri" w:hAnsi="Times New Roman" w:cs="Times New Roman"/>
          <w:sz w:val="28"/>
          <w:szCs w:val="28"/>
          <w:lang w:val="kk-KZ"/>
        </w:rPr>
        <w:t xml:space="preserve">- 2018. </w:t>
      </w:r>
      <w:r w:rsidRPr="00987C68">
        <w:rPr>
          <w:rFonts w:ascii="Times New Roman" w:eastAsia="Calibri" w:hAnsi="Times New Roman" w:cs="Times New Roman"/>
          <w:sz w:val="28"/>
          <w:szCs w:val="28"/>
        </w:rPr>
        <w:t xml:space="preserve">- </w:t>
      </w:r>
      <w:r w:rsidRPr="00987C68">
        <w:rPr>
          <w:rFonts w:ascii="Times New Roman" w:eastAsia="Calibri" w:hAnsi="Times New Roman" w:cs="Times New Roman"/>
          <w:sz w:val="28"/>
          <w:szCs w:val="28"/>
          <w:lang w:val="kk-KZ"/>
        </w:rPr>
        <w:t xml:space="preserve">Вып. 3. </w:t>
      </w:r>
      <w:r w:rsidRPr="00987C68">
        <w:rPr>
          <w:rFonts w:ascii="Times New Roman" w:eastAsia="Calibri" w:hAnsi="Times New Roman" w:cs="Times New Roman"/>
          <w:sz w:val="28"/>
          <w:szCs w:val="28"/>
        </w:rPr>
        <w:t xml:space="preserve">- </w:t>
      </w:r>
      <w:r w:rsidRPr="00987C68">
        <w:rPr>
          <w:rFonts w:ascii="Times New Roman" w:eastAsia="Calibri" w:hAnsi="Times New Roman" w:cs="Times New Roman"/>
          <w:sz w:val="28"/>
          <w:szCs w:val="28"/>
          <w:lang w:val="kk-KZ"/>
        </w:rPr>
        <w:t>С. 10-14</w:t>
      </w:r>
      <w:r w:rsidRPr="00987C68">
        <w:rPr>
          <w:rFonts w:ascii="Times New Roman" w:eastAsia="Calibri" w:hAnsi="Times New Roman" w:cs="Times New Roman"/>
          <w:sz w:val="28"/>
          <w:szCs w:val="28"/>
        </w:rPr>
        <w:t xml:space="preserve">. </w:t>
      </w:r>
    </w:p>
    <w:p w14:paraId="5AD1D1F4"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rPr>
      </w:pPr>
      <w:r w:rsidRPr="00987C68">
        <w:rPr>
          <w:rFonts w:ascii="Times New Roman" w:eastAsia="Calibri" w:hAnsi="Times New Roman" w:cs="Times New Roman"/>
          <w:sz w:val="28"/>
          <w:szCs w:val="28"/>
          <w:lang w:val="kk-KZ"/>
        </w:rPr>
        <w:t>190 Кадырбаева Г.М., Сакипова З.Б., Жумашова Г.Т., Алламбергенова З.Б., Курманалиева Ш.М.</w:t>
      </w:r>
      <w:r w:rsidRPr="00987C68">
        <w:t xml:space="preserve"> </w:t>
      </w:r>
      <w:r w:rsidRPr="00987C68">
        <w:rPr>
          <w:rFonts w:ascii="Times New Roman" w:eastAsia="Calibri" w:hAnsi="Times New Roman" w:cs="Times New Roman"/>
          <w:sz w:val="28"/>
          <w:szCs w:val="28"/>
          <w:lang w:val="kk-KZ"/>
        </w:rPr>
        <w:t xml:space="preserve">Морфологическое и анатомическое строение растений </w:t>
      </w:r>
      <w:r w:rsidRPr="00987C68">
        <w:rPr>
          <w:rFonts w:ascii="Times New Roman" w:eastAsia="Calibri" w:hAnsi="Times New Roman" w:cs="Times New Roman"/>
          <w:i/>
          <w:iCs/>
          <w:sz w:val="28"/>
          <w:szCs w:val="28"/>
          <w:lang w:val="kk-KZ"/>
        </w:rPr>
        <w:t>Аllium turkestanicum</w:t>
      </w:r>
      <w:r w:rsidRPr="00987C68">
        <w:rPr>
          <w:rFonts w:ascii="Times New Roman" w:eastAsia="Calibri" w:hAnsi="Times New Roman" w:cs="Times New Roman"/>
          <w:sz w:val="28"/>
          <w:szCs w:val="28"/>
          <w:lang w:val="kk-KZ"/>
        </w:rPr>
        <w:t xml:space="preserve"> и </w:t>
      </w:r>
      <w:r w:rsidRPr="00987C68">
        <w:rPr>
          <w:rFonts w:ascii="Times New Roman" w:eastAsia="Calibri" w:hAnsi="Times New Roman" w:cs="Times New Roman"/>
          <w:i/>
          <w:iCs/>
          <w:sz w:val="28"/>
          <w:szCs w:val="28"/>
          <w:lang w:val="kk-KZ"/>
        </w:rPr>
        <w:t>Аllium galanthum</w:t>
      </w:r>
      <w:r w:rsidRPr="00987C68">
        <w:rPr>
          <w:rFonts w:ascii="Times New Roman" w:eastAsia="Calibri" w:hAnsi="Times New Roman" w:cs="Times New Roman"/>
          <w:sz w:val="28"/>
          <w:szCs w:val="28"/>
          <w:lang w:val="kk-KZ"/>
        </w:rPr>
        <w:t xml:space="preserve"> </w:t>
      </w:r>
      <w:r w:rsidRPr="00987C68">
        <w:rPr>
          <w:rFonts w:ascii="Times New Roman" w:eastAsia="Calibri" w:hAnsi="Times New Roman" w:cs="Times New Roman"/>
          <w:sz w:val="28"/>
          <w:szCs w:val="28"/>
        </w:rPr>
        <w:t xml:space="preserve">// </w:t>
      </w:r>
      <w:r w:rsidRPr="00987C68">
        <w:rPr>
          <w:rFonts w:ascii="Times New Roman" w:eastAsia="Calibri" w:hAnsi="Times New Roman" w:cs="Times New Roman"/>
          <w:sz w:val="28"/>
          <w:szCs w:val="28"/>
          <w:lang w:val="kk-KZ"/>
        </w:rPr>
        <w:t>Фармация Казахстана</w:t>
      </w:r>
      <w:r w:rsidRPr="00987C68">
        <w:rPr>
          <w:rFonts w:ascii="Times New Roman" w:eastAsia="Calibri" w:hAnsi="Times New Roman" w:cs="Times New Roman"/>
          <w:sz w:val="28"/>
          <w:szCs w:val="28"/>
        </w:rPr>
        <w:t xml:space="preserve">. 2022 - №4. – </w:t>
      </w:r>
      <w:r w:rsidRPr="00987C68">
        <w:rPr>
          <w:rFonts w:ascii="Times New Roman" w:eastAsia="Calibri" w:hAnsi="Times New Roman" w:cs="Times New Roman"/>
          <w:sz w:val="28"/>
          <w:szCs w:val="28"/>
          <w:lang w:val="en-US"/>
        </w:rPr>
        <w:t>C</w:t>
      </w:r>
      <w:r w:rsidRPr="00987C68">
        <w:rPr>
          <w:rFonts w:ascii="Times New Roman" w:eastAsia="Calibri" w:hAnsi="Times New Roman" w:cs="Times New Roman"/>
          <w:sz w:val="28"/>
          <w:szCs w:val="28"/>
        </w:rPr>
        <w:t xml:space="preserve">. 18-21. </w:t>
      </w:r>
    </w:p>
    <w:p w14:paraId="3E7061AC"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rPr>
      </w:pPr>
      <w:r w:rsidRPr="00987C68">
        <w:rPr>
          <w:rFonts w:ascii="Times New Roman" w:eastAsia="Calibri" w:hAnsi="Times New Roman" w:cs="Times New Roman"/>
          <w:sz w:val="28"/>
          <w:szCs w:val="28"/>
        </w:rPr>
        <w:t xml:space="preserve">191 Кадырбаева Г.М., Сакипова З.Б. Определение типа устьиц и устьичного индекса в лекарственном растительном сырье </w:t>
      </w:r>
      <w:r w:rsidRPr="00987C68">
        <w:rPr>
          <w:rFonts w:ascii="Times New Roman" w:eastAsia="Calibri" w:hAnsi="Times New Roman" w:cs="Times New Roman"/>
          <w:i/>
          <w:iCs/>
          <w:sz w:val="28"/>
          <w:szCs w:val="28"/>
        </w:rPr>
        <w:t>Allium turkestanicum</w:t>
      </w:r>
      <w:r w:rsidRPr="00987C68">
        <w:rPr>
          <w:rFonts w:ascii="Times New Roman" w:eastAsia="Calibri" w:hAnsi="Times New Roman" w:cs="Times New Roman"/>
          <w:sz w:val="28"/>
          <w:szCs w:val="28"/>
        </w:rPr>
        <w:t xml:space="preserve"> и </w:t>
      </w:r>
      <w:r w:rsidRPr="00987C68">
        <w:rPr>
          <w:rFonts w:ascii="Times New Roman" w:eastAsia="Calibri" w:hAnsi="Times New Roman" w:cs="Times New Roman"/>
          <w:i/>
          <w:iCs/>
          <w:sz w:val="28"/>
          <w:szCs w:val="28"/>
        </w:rPr>
        <w:t xml:space="preserve">Allium galanthum </w:t>
      </w:r>
      <w:r w:rsidRPr="00987C68">
        <w:rPr>
          <w:rFonts w:ascii="Times New Roman" w:eastAsia="Calibri" w:hAnsi="Times New Roman" w:cs="Times New Roman"/>
          <w:sz w:val="28"/>
          <w:szCs w:val="28"/>
        </w:rPr>
        <w:t xml:space="preserve">// Modern science. Management and standards of scientific research»: Международная научно-практическая </w:t>
      </w:r>
      <w:proofErr w:type="gramStart"/>
      <w:r w:rsidRPr="00987C68">
        <w:rPr>
          <w:rFonts w:ascii="Times New Roman" w:eastAsia="Calibri" w:hAnsi="Times New Roman" w:cs="Times New Roman"/>
          <w:sz w:val="28"/>
          <w:szCs w:val="28"/>
        </w:rPr>
        <w:t>конференция.-</w:t>
      </w:r>
      <w:proofErr w:type="gramEnd"/>
      <w:r w:rsidRPr="00987C68">
        <w:rPr>
          <w:rFonts w:ascii="Times New Roman" w:eastAsia="Calibri" w:hAnsi="Times New Roman" w:cs="Times New Roman"/>
          <w:sz w:val="28"/>
          <w:szCs w:val="28"/>
        </w:rPr>
        <w:t xml:space="preserve"> Прага (Чехия), 2020. - </w:t>
      </w:r>
      <w:r w:rsidRPr="00987C68">
        <w:rPr>
          <w:rFonts w:ascii="Times New Roman" w:eastAsia="Calibri" w:hAnsi="Times New Roman" w:cs="Times New Roman"/>
          <w:sz w:val="28"/>
          <w:szCs w:val="28"/>
          <w:lang w:val="en-US"/>
        </w:rPr>
        <w:t>C</w:t>
      </w:r>
      <w:r w:rsidRPr="00987C68">
        <w:rPr>
          <w:rFonts w:ascii="Times New Roman" w:eastAsia="Calibri" w:hAnsi="Times New Roman" w:cs="Times New Roman"/>
          <w:sz w:val="28"/>
          <w:szCs w:val="28"/>
        </w:rPr>
        <w:t>. 58.</w:t>
      </w:r>
    </w:p>
    <w:p w14:paraId="785FC9C4"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rPr>
        <w:t xml:space="preserve">192 Kadyrbayeva G., Zagórska J., Grzegorczyk A., Gaweł-Bęben K., Strzępek-Gomółka M., Ludwiczuk A., Kumar M., Koch W. </w:t>
      </w:r>
      <w:r w:rsidRPr="00987C68">
        <w:rPr>
          <w:rFonts w:ascii="Times New Roman" w:eastAsia="Calibri" w:hAnsi="Times New Roman" w:cs="Times New Roman"/>
          <w:sz w:val="28"/>
          <w:szCs w:val="28"/>
          <w:lang w:val="en-US"/>
        </w:rPr>
        <w:t>et</w:t>
      </w:r>
      <w:r w:rsidRPr="00987C68">
        <w:rPr>
          <w:rFonts w:ascii="Times New Roman" w:eastAsia="Calibri" w:hAnsi="Times New Roman" w:cs="Times New Roman"/>
          <w:sz w:val="28"/>
          <w:szCs w:val="28"/>
        </w:rPr>
        <w:t xml:space="preserve"> </w:t>
      </w:r>
      <w:r w:rsidRPr="00987C68">
        <w:rPr>
          <w:rFonts w:ascii="Times New Roman" w:eastAsia="Calibri" w:hAnsi="Times New Roman" w:cs="Times New Roman"/>
          <w:sz w:val="28"/>
          <w:szCs w:val="28"/>
          <w:lang w:val="en-US"/>
        </w:rPr>
        <w:t>al</w:t>
      </w:r>
      <w:r w:rsidRPr="00987C68">
        <w:rPr>
          <w:rFonts w:ascii="Times New Roman" w:eastAsia="Calibri" w:hAnsi="Times New Roman" w:cs="Times New Roman"/>
          <w:sz w:val="28"/>
          <w:szCs w:val="28"/>
        </w:rPr>
        <w:t xml:space="preserve">. </w:t>
      </w:r>
      <w:r w:rsidRPr="00987C68">
        <w:rPr>
          <w:rFonts w:ascii="Times New Roman" w:eastAsia="Calibri" w:hAnsi="Times New Roman" w:cs="Times New Roman"/>
          <w:sz w:val="28"/>
          <w:szCs w:val="28"/>
          <w:lang w:val="en-US"/>
        </w:rPr>
        <w:t>The phenolic compounds profile and cosmeceutical significance of two kazakh species of onions: A. galanthum and A. turkestanicus // Molecules. – 2021. – Volume 26. -  P. 1-20.</w:t>
      </w:r>
    </w:p>
    <w:p w14:paraId="0DCC4C95"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 xml:space="preserve">193 Meyre-Silva C., Mora T.C. Biavatti M.W., Santos A. R. Dal-Margo J. et al. Preliminary phytochemical and pharmacological studies of Aleurites moluccana leaves (L.) Wild. // Phytomedicine. – 1995. - Volume 5. – P. 109–113. </w:t>
      </w:r>
    </w:p>
    <w:p w14:paraId="71A2A4A7"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 xml:space="preserve">194 Sveˇcnjak L., Chesson L.A., Gallina A., Maia M., Martinello M., Mutinelli F. et al. // Molecules. – 2021. – Volume 26. – P. 1-20. </w:t>
      </w:r>
    </w:p>
    <w:p w14:paraId="0793812C"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 xml:space="preserve">195 Behrman E.J., Gopalan V. Cholesterol and plants // J. Chem. Educ. – 2005. -  Volume 82. – P. 1791–1793. </w:t>
      </w:r>
    </w:p>
    <w:p w14:paraId="40CF3B0B" w14:textId="648FCC24" w:rsid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 xml:space="preserve">196 Sonawane P.D., Pollier J., Panda S., Szymanski J., Massalha H., Yona M., Unger T., Malitsky S., Arendt P., Pauwels L. et al. Plant cholesterol biosynthetic pathway overlaps with phytosterol metabolism. // Nat. Plants. – 2016. - Volume 3. – P. 115-138. </w:t>
      </w:r>
    </w:p>
    <w:p w14:paraId="76AA5272" w14:textId="38FF093D" w:rsidR="00566DBB" w:rsidRPr="000E1E6C" w:rsidRDefault="00566DBB" w:rsidP="000E1E6C">
      <w:pPr>
        <w:spacing w:after="0" w:line="240" w:lineRule="auto"/>
        <w:ind w:firstLine="708"/>
        <w:jc w:val="both"/>
        <w:rPr>
          <w:rFonts w:ascii="Times New Roman" w:eastAsia="Calibri" w:hAnsi="Times New Roman" w:cs="Times New Roman"/>
          <w:sz w:val="28"/>
          <w:szCs w:val="28"/>
        </w:rPr>
      </w:pPr>
      <w:r w:rsidRPr="00566DBB">
        <w:rPr>
          <w:rFonts w:ascii="Times New Roman" w:eastAsia="Calibri" w:hAnsi="Times New Roman" w:cs="Times New Roman"/>
          <w:sz w:val="28"/>
          <w:szCs w:val="28"/>
        </w:rPr>
        <w:t xml:space="preserve">197 </w:t>
      </w:r>
      <w:r>
        <w:rPr>
          <w:rFonts w:ascii="Times New Roman" w:eastAsia="Calibri" w:hAnsi="Times New Roman" w:cs="Times New Roman"/>
          <w:sz w:val="28"/>
          <w:szCs w:val="28"/>
        </w:rPr>
        <w:t xml:space="preserve">Жумашова Г.Т. </w:t>
      </w:r>
      <w:r w:rsidRPr="00566DBB">
        <w:rPr>
          <w:rFonts w:ascii="Times New Roman" w:eastAsia="Calibri" w:hAnsi="Times New Roman" w:cs="Times New Roman"/>
          <w:sz w:val="28"/>
          <w:szCs w:val="28"/>
        </w:rPr>
        <w:t>Фармакогностическое изучение и технологические аспекты создания</w:t>
      </w:r>
      <w:r>
        <w:rPr>
          <w:rFonts w:ascii="Times New Roman" w:eastAsia="Calibri" w:hAnsi="Times New Roman" w:cs="Times New Roman"/>
          <w:sz w:val="28"/>
          <w:szCs w:val="28"/>
        </w:rPr>
        <w:t xml:space="preserve"> </w:t>
      </w:r>
      <w:r w:rsidRPr="00566DBB">
        <w:rPr>
          <w:rFonts w:ascii="Times New Roman" w:eastAsia="Calibri" w:hAnsi="Times New Roman" w:cs="Times New Roman"/>
          <w:sz w:val="28"/>
          <w:szCs w:val="28"/>
        </w:rPr>
        <w:t>новых лекарственных средств на основе сырья ревеня сердцевидного</w:t>
      </w:r>
      <w:r w:rsidR="000E1E6C">
        <w:rPr>
          <w:rFonts w:ascii="Times New Roman" w:eastAsia="Calibri" w:hAnsi="Times New Roman" w:cs="Times New Roman"/>
          <w:sz w:val="28"/>
          <w:szCs w:val="28"/>
          <w:lang w:val="kk-KZ"/>
        </w:rPr>
        <w:t xml:space="preserve"> </w:t>
      </w:r>
      <w:r w:rsidR="000E1E6C" w:rsidRPr="000E1E6C">
        <w:rPr>
          <w:rFonts w:ascii="Times New Roman" w:eastAsia="Calibri" w:hAnsi="Times New Roman" w:cs="Times New Roman"/>
          <w:sz w:val="28"/>
          <w:szCs w:val="28"/>
        </w:rPr>
        <w:t>(</w:t>
      </w:r>
      <w:r w:rsidR="000E1E6C" w:rsidRPr="00566DBB">
        <w:rPr>
          <w:rFonts w:ascii="Times New Roman" w:eastAsia="Calibri" w:hAnsi="Times New Roman" w:cs="Times New Roman"/>
          <w:sz w:val="28"/>
          <w:szCs w:val="28"/>
          <w:lang w:val="en-US"/>
        </w:rPr>
        <w:t>Rheum</w:t>
      </w:r>
      <w:r w:rsidR="000E1E6C" w:rsidRPr="000E1E6C">
        <w:rPr>
          <w:rFonts w:ascii="Times New Roman" w:eastAsia="Calibri" w:hAnsi="Times New Roman" w:cs="Times New Roman"/>
          <w:sz w:val="28"/>
          <w:szCs w:val="28"/>
        </w:rPr>
        <w:t xml:space="preserve"> </w:t>
      </w:r>
      <w:r w:rsidR="000E1E6C" w:rsidRPr="00566DBB">
        <w:rPr>
          <w:rFonts w:ascii="Times New Roman" w:eastAsia="Calibri" w:hAnsi="Times New Roman" w:cs="Times New Roman"/>
          <w:sz w:val="28"/>
          <w:szCs w:val="28"/>
          <w:lang w:val="en-US"/>
        </w:rPr>
        <w:t>cordatum</w:t>
      </w:r>
      <w:r w:rsidR="000E1E6C" w:rsidRPr="000E1E6C">
        <w:rPr>
          <w:rFonts w:ascii="Times New Roman" w:eastAsia="Calibri" w:hAnsi="Times New Roman" w:cs="Times New Roman"/>
          <w:sz w:val="28"/>
          <w:szCs w:val="28"/>
        </w:rPr>
        <w:t xml:space="preserve"> </w:t>
      </w:r>
      <w:r w:rsidR="000E1E6C" w:rsidRPr="00566DBB">
        <w:rPr>
          <w:rFonts w:ascii="Times New Roman" w:eastAsia="Calibri" w:hAnsi="Times New Roman" w:cs="Times New Roman"/>
          <w:sz w:val="28"/>
          <w:szCs w:val="28"/>
          <w:lang w:val="en-US"/>
        </w:rPr>
        <w:t>Losinsk</w:t>
      </w:r>
      <w:r w:rsidR="000E1E6C" w:rsidRPr="000E1E6C">
        <w:rPr>
          <w:rFonts w:ascii="Times New Roman" w:eastAsia="Calibri" w:hAnsi="Times New Roman" w:cs="Times New Roman"/>
          <w:sz w:val="28"/>
          <w:szCs w:val="28"/>
        </w:rPr>
        <w:t>.)</w:t>
      </w:r>
      <w:r>
        <w:rPr>
          <w:rFonts w:ascii="Times New Roman" w:eastAsia="Calibri" w:hAnsi="Times New Roman" w:cs="Times New Roman"/>
          <w:sz w:val="28"/>
          <w:szCs w:val="28"/>
          <w:lang w:val="kk-KZ"/>
        </w:rPr>
        <w:t xml:space="preserve">: </w:t>
      </w:r>
      <w:proofErr w:type="gramStart"/>
      <w:r>
        <w:rPr>
          <w:rFonts w:ascii="Times New Roman" w:eastAsia="Calibri" w:hAnsi="Times New Roman" w:cs="Times New Roman"/>
          <w:sz w:val="28"/>
          <w:szCs w:val="28"/>
          <w:lang w:val="kk-KZ"/>
        </w:rPr>
        <w:t>дис.:</w:t>
      </w:r>
      <w:proofErr w:type="gramEnd"/>
      <w:r>
        <w:rPr>
          <w:rFonts w:ascii="Times New Roman" w:eastAsia="Calibri" w:hAnsi="Times New Roman" w:cs="Times New Roman"/>
          <w:sz w:val="28"/>
          <w:szCs w:val="28"/>
          <w:lang w:val="en-US"/>
        </w:rPr>
        <w:t>PhD</w:t>
      </w:r>
      <w:r>
        <w:rPr>
          <w:rFonts w:ascii="Times New Roman" w:eastAsia="Calibri" w:hAnsi="Times New Roman" w:cs="Times New Roman"/>
          <w:sz w:val="28"/>
          <w:szCs w:val="28"/>
          <w:lang w:val="kk-KZ"/>
        </w:rPr>
        <w:t>. – А., 2022. – С.172</w:t>
      </w:r>
    </w:p>
    <w:p w14:paraId="6918E877" w14:textId="785EB4A0" w:rsidR="00987C68" w:rsidRPr="00987C68" w:rsidRDefault="00987C68" w:rsidP="00987C68">
      <w:pPr>
        <w:spacing w:after="0" w:line="240" w:lineRule="auto"/>
        <w:ind w:firstLine="708"/>
        <w:jc w:val="both"/>
        <w:rPr>
          <w:rFonts w:ascii="Times New Roman" w:eastAsia="Calibri" w:hAnsi="Times New Roman" w:cs="Times New Roman"/>
          <w:sz w:val="28"/>
          <w:szCs w:val="28"/>
          <w:lang w:val="kk-KZ"/>
        </w:rPr>
      </w:pPr>
      <w:r w:rsidRPr="00987C68">
        <w:rPr>
          <w:rFonts w:ascii="Times New Roman" w:eastAsia="Calibri" w:hAnsi="Times New Roman" w:cs="Times New Roman"/>
          <w:sz w:val="28"/>
          <w:szCs w:val="28"/>
        </w:rPr>
        <w:t>19</w:t>
      </w:r>
      <w:r w:rsidR="000E1E6C">
        <w:rPr>
          <w:rFonts w:ascii="Times New Roman" w:eastAsia="Calibri" w:hAnsi="Times New Roman" w:cs="Times New Roman"/>
          <w:sz w:val="28"/>
          <w:szCs w:val="28"/>
          <w:lang w:val="kk-KZ"/>
        </w:rPr>
        <w:t>8</w:t>
      </w:r>
      <w:r w:rsidRPr="00987C68">
        <w:rPr>
          <w:rFonts w:ascii="Times New Roman" w:eastAsia="Calibri" w:hAnsi="Times New Roman" w:cs="Times New Roman"/>
          <w:sz w:val="28"/>
          <w:szCs w:val="28"/>
        </w:rPr>
        <w:t xml:space="preserve"> Кадырбаева Г.М., Сакипова З.Б., Т</w:t>
      </w:r>
      <w:r w:rsidRPr="00987C68">
        <w:rPr>
          <w:rFonts w:ascii="Times New Roman" w:eastAsia="Calibri" w:hAnsi="Times New Roman" w:cs="Times New Roman"/>
          <w:sz w:val="28"/>
          <w:szCs w:val="28"/>
          <w:lang w:val="kk-KZ"/>
        </w:rPr>
        <w:t xml:space="preserve">ілеубпй С.Г., Шуленова Н., Бакытжан Д. </w:t>
      </w:r>
      <w:r w:rsidRPr="00987C68">
        <w:rPr>
          <w:rFonts w:ascii="Times New Roman" w:eastAsia="Calibri" w:hAnsi="Times New Roman" w:cs="Times New Roman"/>
          <w:sz w:val="28"/>
          <w:szCs w:val="28"/>
        </w:rPr>
        <w:t xml:space="preserve">Определение содержания тяжелых металлов в некоторых растениях рода </w:t>
      </w:r>
      <w:r w:rsidRPr="00987C68">
        <w:rPr>
          <w:rFonts w:ascii="Times New Roman" w:eastAsia="Calibri" w:hAnsi="Times New Roman" w:cs="Times New Roman"/>
          <w:sz w:val="28"/>
          <w:szCs w:val="28"/>
          <w:lang w:val="en-US"/>
        </w:rPr>
        <w:t>Allium</w:t>
      </w:r>
      <w:r w:rsidRPr="00987C68">
        <w:rPr>
          <w:rFonts w:ascii="Times New Roman" w:eastAsia="Calibri" w:hAnsi="Times New Roman" w:cs="Times New Roman"/>
          <w:sz w:val="28"/>
          <w:szCs w:val="28"/>
        </w:rPr>
        <w:t xml:space="preserve"> // Приоритеты фармации и стоматологии – от теориии к практике: Сборник материалов </w:t>
      </w:r>
      <w:r w:rsidRPr="00987C68">
        <w:rPr>
          <w:rFonts w:ascii="Times New Roman" w:eastAsia="Calibri" w:hAnsi="Times New Roman" w:cs="Times New Roman"/>
          <w:sz w:val="28"/>
          <w:szCs w:val="28"/>
          <w:lang w:val="en-US"/>
        </w:rPr>
        <w:t>VIII</w:t>
      </w:r>
      <w:r w:rsidRPr="00987C68">
        <w:rPr>
          <w:rFonts w:ascii="Times New Roman" w:eastAsia="Calibri" w:hAnsi="Times New Roman" w:cs="Times New Roman"/>
          <w:sz w:val="28"/>
          <w:szCs w:val="28"/>
          <w:lang w:val="kk-KZ"/>
        </w:rPr>
        <w:t xml:space="preserve"> </w:t>
      </w:r>
      <w:r w:rsidRPr="00987C68">
        <w:rPr>
          <w:rFonts w:ascii="Times New Roman" w:eastAsia="Calibri" w:hAnsi="Times New Roman" w:cs="Times New Roman"/>
          <w:sz w:val="28"/>
          <w:szCs w:val="28"/>
        </w:rPr>
        <w:t xml:space="preserve">международной научно-практической конференции. - Алматы. – 2019. – С. 129-130.  </w:t>
      </w:r>
    </w:p>
    <w:p w14:paraId="7B9B0467" w14:textId="06627E82" w:rsidR="00987C68" w:rsidRPr="00987C68" w:rsidRDefault="00987C68" w:rsidP="00987C68">
      <w:pPr>
        <w:spacing w:after="0" w:line="240" w:lineRule="auto"/>
        <w:ind w:firstLine="708"/>
        <w:jc w:val="both"/>
        <w:rPr>
          <w:rFonts w:ascii="Times New Roman" w:eastAsia="Calibri" w:hAnsi="Times New Roman" w:cs="Times New Roman"/>
          <w:sz w:val="28"/>
          <w:szCs w:val="28"/>
        </w:rPr>
      </w:pPr>
      <w:r w:rsidRPr="00987C68">
        <w:rPr>
          <w:rFonts w:ascii="Times New Roman" w:eastAsia="Calibri" w:hAnsi="Times New Roman" w:cs="Times New Roman"/>
          <w:sz w:val="28"/>
          <w:szCs w:val="28"/>
        </w:rPr>
        <w:t>19</w:t>
      </w:r>
      <w:r w:rsidR="000E1E6C">
        <w:rPr>
          <w:rFonts w:ascii="Times New Roman" w:eastAsia="Calibri" w:hAnsi="Times New Roman" w:cs="Times New Roman"/>
          <w:sz w:val="28"/>
          <w:szCs w:val="28"/>
          <w:lang w:val="kk-KZ"/>
        </w:rPr>
        <w:t>9</w:t>
      </w:r>
      <w:r w:rsidRPr="00987C68">
        <w:rPr>
          <w:rFonts w:ascii="Times New Roman" w:eastAsia="Calibri" w:hAnsi="Times New Roman" w:cs="Times New Roman"/>
          <w:sz w:val="28"/>
          <w:szCs w:val="28"/>
        </w:rPr>
        <w:t xml:space="preserve"> Кадырбаева Г.М., Сакипова З.Б., Кожанова К.К., Шуленова Н., Бакытжан Д., Тілеубпй С.Г. Оценка безопасности некоторых растений рода </w:t>
      </w:r>
      <w:r w:rsidRPr="00987C68">
        <w:rPr>
          <w:rFonts w:ascii="Times New Roman" w:eastAsia="Calibri" w:hAnsi="Times New Roman" w:cs="Times New Roman"/>
          <w:sz w:val="28"/>
          <w:szCs w:val="28"/>
          <w:lang w:val="en-US"/>
        </w:rPr>
        <w:t>Allium</w:t>
      </w:r>
      <w:r w:rsidRPr="00987C68">
        <w:rPr>
          <w:rFonts w:ascii="Times New Roman" w:eastAsia="Calibri" w:hAnsi="Times New Roman" w:cs="Times New Roman"/>
          <w:sz w:val="28"/>
          <w:szCs w:val="28"/>
        </w:rPr>
        <w:t xml:space="preserve">. // Вестник Казахского национального медицинского университетаю – 2020. - №2. – С. 410-412. </w:t>
      </w:r>
    </w:p>
    <w:p w14:paraId="0504E832" w14:textId="1C9E322F" w:rsidR="00987C68" w:rsidRPr="00987C68" w:rsidRDefault="000E1E6C" w:rsidP="00987C68">
      <w:pPr>
        <w:spacing w:after="0" w:line="240" w:lineRule="auto"/>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lang w:val="kk-KZ"/>
        </w:rPr>
        <w:lastRenderedPageBreak/>
        <w:t>200</w:t>
      </w:r>
      <w:r w:rsidR="00987C68" w:rsidRPr="00987C68">
        <w:rPr>
          <w:rFonts w:ascii="Times New Roman" w:eastAsia="Calibri" w:hAnsi="Times New Roman" w:cs="Times New Roman"/>
          <w:sz w:val="28"/>
          <w:szCs w:val="28"/>
        </w:rPr>
        <w:t xml:space="preserve"> Об утверждении Правил организации и проведения закупок лекарственных средств в рамках гарантированного объема бесплатной медицинской помощи: Приказ Министра здравоохранения Республики Казахстан от 14 декабря 2005 года N 618.</w:t>
      </w:r>
    </w:p>
    <w:p w14:paraId="284C748C" w14:textId="700601E0" w:rsidR="00987C68" w:rsidRPr="00987C68" w:rsidRDefault="00987C68" w:rsidP="00987C68">
      <w:pPr>
        <w:spacing w:after="0" w:line="240" w:lineRule="auto"/>
        <w:ind w:firstLine="708"/>
        <w:jc w:val="both"/>
        <w:rPr>
          <w:rFonts w:ascii="Times New Roman" w:eastAsia="Calibri" w:hAnsi="Times New Roman" w:cs="Times New Roman"/>
          <w:sz w:val="28"/>
          <w:szCs w:val="28"/>
        </w:rPr>
      </w:pPr>
      <w:r w:rsidRPr="00987C68">
        <w:rPr>
          <w:rFonts w:ascii="Times New Roman" w:eastAsia="Calibri" w:hAnsi="Times New Roman" w:cs="Times New Roman"/>
          <w:sz w:val="28"/>
          <w:szCs w:val="28"/>
        </w:rPr>
        <w:t>20</w:t>
      </w:r>
      <w:r w:rsidR="000E1E6C">
        <w:rPr>
          <w:rFonts w:ascii="Times New Roman" w:eastAsia="Calibri" w:hAnsi="Times New Roman" w:cs="Times New Roman"/>
          <w:sz w:val="28"/>
          <w:szCs w:val="28"/>
          <w:lang w:val="kk-KZ"/>
        </w:rPr>
        <w:t>1</w:t>
      </w:r>
      <w:r w:rsidRPr="00987C68">
        <w:rPr>
          <w:rFonts w:ascii="Times New Roman" w:eastAsia="Calibri" w:hAnsi="Times New Roman" w:cs="Times New Roman"/>
          <w:sz w:val="28"/>
          <w:szCs w:val="28"/>
        </w:rPr>
        <w:t xml:space="preserve"> Технология получения фитосубстанции лука туркестанского // Вестник Башкирскго государственного медицинскго университета. – 2019. - №4. – С. 150-154. </w:t>
      </w:r>
    </w:p>
    <w:p w14:paraId="181FE30C" w14:textId="05D1037C"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20</w:t>
      </w:r>
      <w:r w:rsidR="000E1E6C">
        <w:rPr>
          <w:rFonts w:ascii="Times New Roman" w:eastAsia="Calibri" w:hAnsi="Times New Roman" w:cs="Times New Roman"/>
          <w:sz w:val="28"/>
          <w:szCs w:val="28"/>
          <w:lang w:val="kk-KZ"/>
        </w:rPr>
        <w:t>2</w:t>
      </w:r>
      <w:r w:rsidRPr="00987C68">
        <w:rPr>
          <w:rFonts w:ascii="Times New Roman" w:eastAsia="Calibri" w:hAnsi="Times New Roman" w:cs="Times New Roman"/>
          <w:sz w:val="28"/>
          <w:szCs w:val="28"/>
          <w:lang w:val="en-US"/>
        </w:rPr>
        <w:t xml:space="preserve"> Vijayalakshmi G., Raja M., Naik M. Lakshmipathi M., Carbone V.,  Russo G.L., Khan P.S.V. Determination of antioxidant capacity and flavonoid composition of onion (Allium cepa L.) landrace ‘Krishnapuram’ bulb using HPLC-ESI-ITMS. // J. Biosci. – 2021. - Volume 46. – p. 58. </w:t>
      </w:r>
    </w:p>
    <w:p w14:paraId="1A560214" w14:textId="3630187C"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20</w:t>
      </w:r>
      <w:r w:rsidR="000E1E6C">
        <w:rPr>
          <w:rFonts w:ascii="Times New Roman" w:eastAsia="Calibri" w:hAnsi="Times New Roman" w:cs="Times New Roman"/>
          <w:sz w:val="28"/>
          <w:szCs w:val="28"/>
          <w:lang w:val="kk-KZ"/>
        </w:rPr>
        <w:t>3</w:t>
      </w:r>
      <w:r w:rsidRPr="00987C68">
        <w:rPr>
          <w:rFonts w:ascii="Times New Roman" w:eastAsia="Calibri" w:hAnsi="Times New Roman" w:cs="Times New Roman"/>
          <w:sz w:val="28"/>
          <w:szCs w:val="28"/>
          <w:lang w:val="en-US"/>
        </w:rPr>
        <w:t xml:space="preserve"> Niu K.-M., Kothari D., Lee W.-D., Cho S., Wu X., Kim S.-K. Optimization of Chinese chive juice as a functional feed additive. // Appl. Sci. 2020. – Volume 10. - 6194. </w:t>
      </w:r>
    </w:p>
    <w:p w14:paraId="709A6E03" w14:textId="12DC217F"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20</w:t>
      </w:r>
      <w:r w:rsidR="000E1E6C">
        <w:rPr>
          <w:rFonts w:ascii="Times New Roman" w:eastAsia="Calibri" w:hAnsi="Times New Roman" w:cs="Times New Roman"/>
          <w:sz w:val="28"/>
          <w:szCs w:val="28"/>
          <w:lang w:val="kk-KZ"/>
        </w:rPr>
        <w:t>4</w:t>
      </w:r>
      <w:r w:rsidRPr="00987C68">
        <w:rPr>
          <w:rFonts w:ascii="Times New Roman" w:eastAsia="Calibri" w:hAnsi="Times New Roman" w:cs="Times New Roman"/>
          <w:sz w:val="28"/>
          <w:szCs w:val="28"/>
          <w:lang w:val="en-US"/>
        </w:rPr>
        <w:t xml:space="preserve"> Nakane R., Iwashina T. Flavonol glycosides from the leaves of Allium macrostemon. // Nat. Prod. Commun. – 2015. -  Volume 10. – P. 1381–1382.</w:t>
      </w:r>
    </w:p>
    <w:p w14:paraId="6F7B647F" w14:textId="1FC817E1"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20</w:t>
      </w:r>
      <w:r w:rsidR="000E1E6C">
        <w:rPr>
          <w:rFonts w:ascii="Times New Roman" w:eastAsia="Calibri" w:hAnsi="Times New Roman" w:cs="Times New Roman"/>
          <w:sz w:val="28"/>
          <w:szCs w:val="28"/>
          <w:lang w:val="kk-KZ"/>
        </w:rPr>
        <w:t>5</w:t>
      </w:r>
      <w:r w:rsidRPr="00987C68">
        <w:rPr>
          <w:rFonts w:ascii="Times New Roman" w:eastAsia="Calibri" w:hAnsi="Times New Roman" w:cs="Times New Roman"/>
          <w:sz w:val="28"/>
          <w:szCs w:val="28"/>
          <w:lang w:val="en-US"/>
        </w:rPr>
        <w:t xml:space="preserve"> Shanker K.S., Kanjilal S., Rao B.V., Kishore K.H., Misra S., Prasad R.B. Isolation and antimicrobial evaluation of isomeric hydroxy ketones in leaf cuticular waxes of Annona squamosa. // Phytochem. Anal. – 2007. - Volume 18. – P. 7–12. </w:t>
      </w:r>
    </w:p>
    <w:p w14:paraId="6BCB3C44" w14:textId="36FFA599"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20</w:t>
      </w:r>
      <w:r w:rsidR="000E1E6C">
        <w:rPr>
          <w:rFonts w:ascii="Times New Roman" w:eastAsia="Calibri" w:hAnsi="Times New Roman" w:cs="Times New Roman"/>
          <w:sz w:val="28"/>
          <w:szCs w:val="28"/>
          <w:lang w:val="kk-KZ"/>
        </w:rPr>
        <w:t>6</w:t>
      </w:r>
      <w:r w:rsidRPr="00987C68">
        <w:rPr>
          <w:rFonts w:ascii="Times New Roman" w:eastAsia="Calibri" w:hAnsi="Times New Roman" w:cs="Times New Roman"/>
          <w:sz w:val="28"/>
          <w:szCs w:val="28"/>
          <w:lang w:val="en-US"/>
        </w:rPr>
        <w:t xml:space="preserve"> Chatterjee S., Karmakar A., Azmi S.A., Barik A. Antibacterial activity of long-chain primary alcohols from solena amplexicaulis leaves. // Proc. Zool. Soc. – 2018. - Volume 71. – P. 313–319. </w:t>
      </w:r>
    </w:p>
    <w:p w14:paraId="6ED3FEB4" w14:textId="4D3B5863"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20</w:t>
      </w:r>
      <w:r w:rsidR="000E1E6C">
        <w:rPr>
          <w:rFonts w:ascii="Times New Roman" w:eastAsia="Calibri" w:hAnsi="Times New Roman" w:cs="Times New Roman"/>
          <w:sz w:val="28"/>
          <w:szCs w:val="28"/>
          <w:lang w:val="kk-KZ"/>
        </w:rPr>
        <w:t>7</w:t>
      </w:r>
      <w:r w:rsidRPr="00987C68">
        <w:rPr>
          <w:rFonts w:ascii="Times New Roman" w:eastAsia="Calibri" w:hAnsi="Times New Roman" w:cs="Times New Roman"/>
          <w:sz w:val="28"/>
          <w:szCs w:val="28"/>
          <w:lang w:val="en-US"/>
        </w:rPr>
        <w:t xml:space="preserve"> Tomovic M.T., Krivokapic M.Z., Jakovljevic V.L., Sovrlic M.M., Bradic J.V., Petkovic A.M., Radojevic I.D., Brankovic S.R. Comic, L.R., Andjic M.M. et al. Biological activities of different extracts from Allium ursinum leaves. // Acta Pol. Pharm. – 2020. – 77. –P. 121–129. </w:t>
      </w:r>
    </w:p>
    <w:p w14:paraId="55DF1EEC" w14:textId="2EFA7686"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20</w:t>
      </w:r>
      <w:r w:rsidR="000E1E6C">
        <w:rPr>
          <w:rFonts w:ascii="Times New Roman" w:eastAsia="Calibri" w:hAnsi="Times New Roman" w:cs="Times New Roman"/>
          <w:sz w:val="28"/>
          <w:szCs w:val="28"/>
          <w:lang w:val="kk-KZ"/>
        </w:rPr>
        <w:t>8</w:t>
      </w:r>
      <w:r w:rsidRPr="00987C68">
        <w:rPr>
          <w:rFonts w:ascii="Times New Roman" w:eastAsia="Calibri" w:hAnsi="Times New Roman" w:cs="Times New Roman"/>
          <w:sz w:val="28"/>
          <w:szCs w:val="28"/>
          <w:lang w:val="en-US"/>
        </w:rPr>
        <w:t xml:space="preserve"> Santas J., Almajano M.P., Carbó R. Antimicrobial and antioxidant activity of crude onion (Allium cepa, L.) extracts // Int. J. Food Sci. Technol. – 2010. -  Volume 45. – P. 403–409.</w:t>
      </w:r>
    </w:p>
    <w:p w14:paraId="6BB23459" w14:textId="2AF70C9E"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20</w:t>
      </w:r>
      <w:r w:rsidR="000E1E6C">
        <w:rPr>
          <w:rFonts w:ascii="Times New Roman" w:eastAsia="Calibri" w:hAnsi="Times New Roman" w:cs="Times New Roman"/>
          <w:sz w:val="28"/>
          <w:szCs w:val="28"/>
          <w:lang w:val="kk-KZ"/>
        </w:rPr>
        <w:t>9</w:t>
      </w:r>
      <w:r w:rsidRPr="00987C68">
        <w:rPr>
          <w:rFonts w:ascii="Times New Roman" w:eastAsia="Calibri" w:hAnsi="Times New Roman" w:cs="Times New Roman"/>
          <w:sz w:val="28"/>
          <w:szCs w:val="28"/>
          <w:lang w:val="en-US"/>
        </w:rPr>
        <w:t xml:space="preserve"> Bakht J., Khan S., Shafi M. In vitro antimicrobial activity of Allium cepa (dry bulbs) against Gram positive and Gram negative bacteria and fungi. // Pak. J. Pharm. Sci. – 2014. - Volume 27. – P. 139–145.</w:t>
      </w:r>
    </w:p>
    <w:p w14:paraId="2E8F3AC3" w14:textId="2D1DFE70"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2</w:t>
      </w:r>
      <w:r w:rsidR="000E1E6C">
        <w:rPr>
          <w:rFonts w:ascii="Times New Roman" w:eastAsia="Calibri" w:hAnsi="Times New Roman" w:cs="Times New Roman"/>
          <w:sz w:val="28"/>
          <w:szCs w:val="28"/>
          <w:lang w:val="kk-KZ"/>
        </w:rPr>
        <w:t>10</w:t>
      </w:r>
      <w:r w:rsidRPr="00987C68">
        <w:rPr>
          <w:rFonts w:ascii="Times New Roman" w:eastAsia="Calibri" w:hAnsi="Times New Roman" w:cs="Times New Roman"/>
          <w:sz w:val="28"/>
          <w:szCs w:val="28"/>
          <w:lang w:val="en-US"/>
        </w:rPr>
        <w:t xml:space="preserve"> Hughes B.G., Lawson L.D. Antimicrobial effects of Allium sativam, Allium ampeloprasum and Allium cepa // Phytother. Res. – 1991. -  Volume 5. – P. 154–158. </w:t>
      </w:r>
    </w:p>
    <w:p w14:paraId="47CE0B34" w14:textId="69CA855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21</w:t>
      </w:r>
      <w:r w:rsidR="000E1E6C">
        <w:rPr>
          <w:rFonts w:ascii="Times New Roman" w:eastAsia="Calibri" w:hAnsi="Times New Roman" w:cs="Times New Roman"/>
          <w:sz w:val="28"/>
          <w:szCs w:val="28"/>
          <w:lang w:val="kk-KZ"/>
        </w:rPr>
        <w:t>1</w:t>
      </w:r>
      <w:r w:rsidRPr="00987C68">
        <w:rPr>
          <w:rFonts w:ascii="Times New Roman" w:eastAsia="Calibri" w:hAnsi="Times New Roman" w:cs="Times New Roman"/>
          <w:sz w:val="28"/>
          <w:szCs w:val="28"/>
          <w:lang w:val="en-US"/>
        </w:rPr>
        <w:t xml:space="preserve"> Benkeblia N. Antimicrobial activity of essential oil extracts of various onions (Allium cepa) and Garlic (Allium sativam) // LWT-Food Sci. Technol. </w:t>
      </w:r>
      <w:proofErr w:type="gramStart"/>
      <w:r w:rsidRPr="00987C68">
        <w:rPr>
          <w:rFonts w:ascii="Times New Roman" w:eastAsia="Calibri" w:hAnsi="Times New Roman" w:cs="Times New Roman"/>
          <w:sz w:val="28"/>
          <w:szCs w:val="28"/>
          <w:lang w:val="en-US"/>
        </w:rPr>
        <w:t>-  2004</w:t>
      </w:r>
      <w:proofErr w:type="gramEnd"/>
      <w:r w:rsidRPr="00987C68">
        <w:rPr>
          <w:rFonts w:ascii="Times New Roman" w:eastAsia="Calibri" w:hAnsi="Times New Roman" w:cs="Times New Roman"/>
          <w:sz w:val="28"/>
          <w:szCs w:val="28"/>
          <w:lang w:val="en-US"/>
        </w:rPr>
        <w:t xml:space="preserve">. - Volume 37. – P. 263–268. </w:t>
      </w:r>
    </w:p>
    <w:p w14:paraId="4690A4DA" w14:textId="1C9E31BE"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21</w:t>
      </w:r>
      <w:r w:rsidR="000E1E6C">
        <w:rPr>
          <w:rFonts w:ascii="Times New Roman" w:eastAsia="Calibri" w:hAnsi="Times New Roman" w:cs="Times New Roman"/>
          <w:sz w:val="28"/>
          <w:szCs w:val="28"/>
          <w:lang w:val="kk-KZ"/>
        </w:rPr>
        <w:t>2</w:t>
      </w:r>
      <w:r w:rsidRPr="00987C68">
        <w:rPr>
          <w:rFonts w:ascii="Times New Roman" w:eastAsia="Calibri" w:hAnsi="Times New Roman" w:cs="Times New Roman"/>
          <w:sz w:val="28"/>
          <w:szCs w:val="28"/>
          <w:lang w:val="en-US"/>
        </w:rPr>
        <w:t xml:space="preserve"> Chaithradhyuthi G.S., Sowmya P.S., Shwetha B.R., Gowri S., Bhat P.R., Nagasapige H.M., Rao B.R. Evaluation of the antioxidant and antimicrobial properties of some members of Allium. // Electr. J. Environ. Agric. Food Chem. </w:t>
      </w:r>
      <w:proofErr w:type="gramStart"/>
      <w:r w:rsidRPr="00987C68">
        <w:rPr>
          <w:rFonts w:ascii="Times New Roman" w:eastAsia="Calibri" w:hAnsi="Times New Roman" w:cs="Times New Roman"/>
          <w:sz w:val="28"/>
          <w:szCs w:val="28"/>
          <w:lang w:val="en-US"/>
        </w:rPr>
        <w:t>-  2009</w:t>
      </w:r>
      <w:proofErr w:type="gramEnd"/>
      <w:r w:rsidRPr="00987C68">
        <w:rPr>
          <w:rFonts w:ascii="Times New Roman" w:eastAsia="Calibri" w:hAnsi="Times New Roman" w:cs="Times New Roman"/>
          <w:sz w:val="28"/>
          <w:szCs w:val="28"/>
          <w:lang w:val="en-US"/>
        </w:rPr>
        <w:t>. - Volume 8. – P. 345–350.</w:t>
      </w:r>
    </w:p>
    <w:p w14:paraId="36112CAB" w14:textId="669CB991"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r w:rsidRPr="00987C68">
        <w:rPr>
          <w:rFonts w:ascii="Times New Roman" w:eastAsia="Calibri" w:hAnsi="Times New Roman" w:cs="Times New Roman"/>
          <w:sz w:val="28"/>
          <w:szCs w:val="28"/>
          <w:lang w:val="en-US"/>
        </w:rPr>
        <w:t>21</w:t>
      </w:r>
      <w:r w:rsidR="000E1E6C">
        <w:rPr>
          <w:rFonts w:ascii="Times New Roman" w:eastAsia="Calibri" w:hAnsi="Times New Roman" w:cs="Times New Roman"/>
          <w:sz w:val="28"/>
          <w:szCs w:val="28"/>
          <w:lang w:val="kk-KZ"/>
        </w:rPr>
        <w:t>3</w:t>
      </w:r>
      <w:r w:rsidRPr="00987C68">
        <w:rPr>
          <w:rFonts w:ascii="Times New Roman" w:eastAsia="Calibri" w:hAnsi="Times New Roman" w:cs="Times New Roman"/>
          <w:sz w:val="28"/>
          <w:szCs w:val="28"/>
          <w:lang w:val="en-US"/>
        </w:rPr>
        <w:t xml:space="preserve"> Fredotovi´c Ž., Puizina J., Nazli´c M., Maravi´c A., Ljubenkov I., Soldo B., Vuko E., Baji´c D. Phytochemical characterization and screening of antioxidant, </w:t>
      </w:r>
      <w:r w:rsidRPr="00987C68">
        <w:rPr>
          <w:rFonts w:ascii="Times New Roman" w:eastAsia="Calibri" w:hAnsi="Times New Roman" w:cs="Times New Roman"/>
          <w:sz w:val="28"/>
          <w:szCs w:val="28"/>
          <w:lang w:val="en-US"/>
        </w:rPr>
        <w:lastRenderedPageBreak/>
        <w:t xml:space="preserve">antimicrobial and antiproliferative properties of Allium cornutum clementi and two varieties of Allium cepa L. peel extracts // Plants. – 2021. - Volume 10. – P. 832-844. </w:t>
      </w:r>
    </w:p>
    <w:p w14:paraId="4BEB5E0F" w14:textId="77777777" w:rsidR="00987C68" w:rsidRPr="00987C68" w:rsidRDefault="00987C68" w:rsidP="00987C68">
      <w:pPr>
        <w:spacing w:after="0" w:line="240" w:lineRule="auto"/>
        <w:ind w:firstLine="708"/>
        <w:jc w:val="both"/>
        <w:rPr>
          <w:rFonts w:ascii="Times New Roman" w:eastAsia="Calibri" w:hAnsi="Times New Roman" w:cs="Times New Roman"/>
          <w:sz w:val="28"/>
          <w:szCs w:val="28"/>
          <w:lang w:val="en-US"/>
        </w:rPr>
      </w:pPr>
    </w:p>
    <w:p w14:paraId="6BDBB3F1" w14:textId="77777777" w:rsidR="00FD0E31" w:rsidRPr="00987C68" w:rsidRDefault="00FD0E31" w:rsidP="004D440E">
      <w:pPr>
        <w:spacing w:after="0" w:line="240" w:lineRule="auto"/>
        <w:ind w:firstLine="709"/>
        <w:jc w:val="center"/>
        <w:rPr>
          <w:rFonts w:ascii="Times New Roman" w:hAnsi="Times New Roman" w:cs="Times New Roman"/>
          <w:b/>
          <w:sz w:val="28"/>
          <w:szCs w:val="28"/>
          <w:lang w:val="en-US"/>
        </w:rPr>
      </w:pPr>
    </w:p>
    <w:p w14:paraId="68F97434" w14:textId="77777777" w:rsidR="000E1E6C" w:rsidRDefault="000E1E6C" w:rsidP="00D26290">
      <w:pPr>
        <w:spacing w:after="0" w:line="240" w:lineRule="auto"/>
        <w:jc w:val="center"/>
        <w:rPr>
          <w:rFonts w:ascii="Times New Roman" w:eastAsia="Calibri" w:hAnsi="Times New Roman" w:cs="Times New Roman"/>
          <w:sz w:val="28"/>
          <w:szCs w:val="28"/>
        </w:rPr>
      </w:pPr>
    </w:p>
    <w:p w14:paraId="28D60DB0" w14:textId="77777777" w:rsidR="000E1E6C" w:rsidRDefault="000E1E6C" w:rsidP="00D26290">
      <w:pPr>
        <w:spacing w:after="0" w:line="240" w:lineRule="auto"/>
        <w:jc w:val="center"/>
        <w:rPr>
          <w:rFonts w:ascii="Times New Roman" w:eastAsia="Calibri" w:hAnsi="Times New Roman" w:cs="Times New Roman"/>
          <w:sz w:val="28"/>
          <w:szCs w:val="28"/>
        </w:rPr>
      </w:pPr>
    </w:p>
    <w:p w14:paraId="12CC2D86" w14:textId="77777777" w:rsidR="000E1E6C" w:rsidRDefault="000E1E6C" w:rsidP="00D26290">
      <w:pPr>
        <w:spacing w:after="0" w:line="240" w:lineRule="auto"/>
        <w:jc w:val="center"/>
        <w:rPr>
          <w:rFonts w:ascii="Times New Roman" w:eastAsia="Calibri" w:hAnsi="Times New Roman" w:cs="Times New Roman"/>
          <w:sz w:val="28"/>
          <w:szCs w:val="28"/>
        </w:rPr>
      </w:pPr>
    </w:p>
    <w:p w14:paraId="67590003" w14:textId="77777777" w:rsidR="000E1E6C" w:rsidRDefault="000E1E6C" w:rsidP="00D26290">
      <w:pPr>
        <w:spacing w:after="0" w:line="240" w:lineRule="auto"/>
        <w:jc w:val="center"/>
        <w:rPr>
          <w:rFonts w:ascii="Times New Roman" w:eastAsia="Calibri" w:hAnsi="Times New Roman" w:cs="Times New Roman"/>
          <w:sz w:val="28"/>
          <w:szCs w:val="28"/>
        </w:rPr>
      </w:pPr>
    </w:p>
    <w:p w14:paraId="425C1610" w14:textId="77777777" w:rsidR="000E1E6C" w:rsidRDefault="000E1E6C" w:rsidP="00D26290">
      <w:pPr>
        <w:spacing w:after="0" w:line="240" w:lineRule="auto"/>
        <w:jc w:val="center"/>
        <w:rPr>
          <w:rFonts w:ascii="Times New Roman" w:eastAsia="Calibri" w:hAnsi="Times New Roman" w:cs="Times New Roman"/>
          <w:sz w:val="28"/>
          <w:szCs w:val="28"/>
        </w:rPr>
      </w:pPr>
    </w:p>
    <w:p w14:paraId="3521AF7E" w14:textId="77777777" w:rsidR="000E1E6C" w:rsidRDefault="000E1E6C" w:rsidP="00D26290">
      <w:pPr>
        <w:spacing w:after="0" w:line="240" w:lineRule="auto"/>
        <w:jc w:val="center"/>
        <w:rPr>
          <w:rFonts w:ascii="Times New Roman" w:eastAsia="Calibri" w:hAnsi="Times New Roman" w:cs="Times New Roman"/>
          <w:sz w:val="28"/>
          <w:szCs w:val="28"/>
        </w:rPr>
      </w:pPr>
    </w:p>
    <w:p w14:paraId="530423D8" w14:textId="77777777" w:rsidR="000E1E6C" w:rsidRDefault="000E1E6C" w:rsidP="00D26290">
      <w:pPr>
        <w:spacing w:after="0" w:line="240" w:lineRule="auto"/>
        <w:jc w:val="center"/>
        <w:rPr>
          <w:rFonts w:ascii="Times New Roman" w:eastAsia="Calibri" w:hAnsi="Times New Roman" w:cs="Times New Roman"/>
          <w:sz w:val="28"/>
          <w:szCs w:val="28"/>
        </w:rPr>
      </w:pPr>
    </w:p>
    <w:p w14:paraId="09B8BDB4" w14:textId="77777777" w:rsidR="000E1E6C" w:rsidRDefault="000E1E6C" w:rsidP="00D26290">
      <w:pPr>
        <w:spacing w:after="0" w:line="240" w:lineRule="auto"/>
        <w:jc w:val="center"/>
        <w:rPr>
          <w:rFonts w:ascii="Times New Roman" w:eastAsia="Calibri" w:hAnsi="Times New Roman" w:cs="Times New Roman"/>
          <w:sz w:val="28"/>
          <w:szCs w:val="28"/>
        </w:rPr>
      </w:pPr>
    </w:p>
    <w:p w14:paraId="6441FC7E" w14:textId="77777777" w:rsidR="000E1E6C" w:rsidRDefault="000E1E6C" w:rsidP="00D26290">
      <w:pPr>
        <w:spacing w:after="0" w:line="240" w:lineRule="auto"/>
        <w:jc w:val="center"/>
        <w:rPr>
          <w:rFonts w:ascii="Times New Roman" w:eastAsia="Calibri" w:hAnsi="Times New Roman" w:cs="Times New Roman"/>
          <w:sz w:val="28"/>
          <w:szCs w:val="28"/>
        </w:rPr>
      </w:pPr>
    </w:p>
    <w:p w14:paraId="1FEBD0D4" w14:textId="77777777" w:rsidR="000E1E6C" w:rsidRDefault="000E1E6C" w:rsidP="00D26290">
      <w:pPr>
        <w:spacing w:after="0" w:line="240" w:lineRule="auto"/>
        <w:jc w:val="center"/>
        <w:rPr>
          <w:rFonts w:ascii="Times New Roman" w:eastAsia="Calibri" w:hAnsi="Times New Roman" w:cs="Times New Roman"/>
          <w:sz w:val="28"/>
          <w:szCs w:val="28"/>
        </w:rPr>
      </w:pPr>
    </w:p>
    <w:p w14:paraId="6E8E0745" w14:textId="77777777" w:rsidR="000E1E6C" w:rsidRDefault="000E1E6C" w:rsidP="00D26290">
      <w:pPr>
        <w:spacing w:after="0" w:line="240" w:lineRule="auto"/>
        <w:jc w:val="center"/>
        <w:rPr>
          <w:rFonts w:ascii="Times New Roman" w:eastAsia="Calibri" w:hAnsi="Times New Roman" w:cs="Times New Roman"/>
          <w:sz w:val="28"/>
          <w:szCs w:val="28"/>
        </w:rPr>
      </w:pPr>
    </w:p>
    <w:p w14:paraId="46BDB5C4" w14:textId="77777777" w:rsidR="000E1E6C" w:rsidRDefault="000E1E6C" w:rsidP="00D26290">
      <w:pPr>
        <w:spacing w:after="0" w:line="240" w:lineRule="auto"/>
        <w:jc w:val="center"/>
        <w:rPr>
          <w:rFonts w:ascii="Times New Roman" w:eastAsia="Calibri" w:hAnsi="Times New Roman" w:cs="Times New Roman"/>
          <w:sz w:val="28"/>
          <w:szCs w:val="28"/>
        </w:rPr>
      </w:pPr>
    </w:p>
    <w:p w14:paraId="654688F2" w14:textId="77777777" w:rsidR="000E1E6C" w:rsidRDefault="000E1E6C" w:rsidP="00D26290">
      <w:pPr>
        <w:spacing w:after="0" w:line="240" w:lineRule="auto"/>
        <w:jc w:val="center"/>
        <w:rPr>
          <w:rFonts w:ascii="Times New Roman" w:eastAsia="Calibri" w:hAnsi="Times New Roman" w:cs="Times New Roman"/>
          <w:sz w:val="28"/>
          <w:szCs w:val="28"/>
        </w:rPr>
      </w:pPr>
    </w:p>
    <w:p w14:paraId="59C3D8FC" w14:textId="77777777" w:rsidR="000E1E6C" w:rsidRDefault="000E1E6C" w:rsidP="00D26290">
      <w:pPr>
        <w:spacing w:after="0" w:line="240" w:lineRule="auto"/>
        <w:jc w:val="center"/>
        <w:rPr>
          <w:rFonts w:ascii="Times New Roman" w:eastAsia="Calibri" w:hAnsi="Times New Roman" w:cs="Times New Roman"/>
          <w:sz w:val="28"/>
          <w:szCs w:val="28"/>
        </w:rPr>
      </w:pPr>
    </w:p>
    <w:p w14:paraId="3AC3F4B9" w14:textId="77777777" w:rsidR="000E1E6C" w:rsidRDefault="000E1E6C" w:rsidP="00D26290">
      <w:pPr>
        <w:spacing w:after="0" w:line="240" w:lineRule="auto"/>
        <w:jc w:val="center"/>
        <w:rPr>
          <w:rFonts w:ascii="Times New Roman" w:eastAsia="Calibri" w:hAnsi="Times New Roman" w:cs="Times New Roman"/>
          <w:sz w:val="28"/>
          <w:szCs w:val="28"/>
        </w:rPr>
      </w:pPr>
    </w:p>
    <w:p w14:paraId="566C3DC2" w14:textId="77777777" w:rsidR="000E1E6C" w:rsidRDefault="000E1E6C" w:rsidP="00D26290">
      <w:pPr>
        <w:spacing w:after="0" w:line="240" w:lineRule="auto"/>
        <w:jc w:val="center"/>
        <w:rPr>
          <w:rFonts w:ascii="Times New Roman" w:eastAsia="Calibri" w:hAnsi="Times New Roman" w:cs="Times New Roman"/>
          <w:sz w:val="28"/>
          <w:szCs w:val="28"/>
        </w:rPr>
      </w:pPr>
    </w:p>
    <w:p w14:paraId="7C3AB53F" w14:textId="77777777" w:rsidR="000E1E6C" w:rsidRDefault="000E1E6C" w:rsidP="00D26290">
      <w:pPr>
        <w:spacing w:after="0" w:line="240" w:lineRule="auto"/>
        <w:jc w:val="center"/>
        <w:rPr>
          <w:rFonts w:ascii="Times New Roman" w:eastAsia="Calibri" w:hAnsi="Times New Roman" w:cs="Times New Roman"/>
          <w:sz w:val="28"/>
          <w:szCs w:val="28"/>
        </w:rPr>
      </w:pPr>
    </w:p>
    <w:p w14:paraId="320181C3" w14:textId="77777777" w:rsidR="000E1E6C" w:rsidRDefault="000E1E6C" w:rsidP="00D26290">
      <w:pPr>
        <w:spacing w:after="0" w:line="240" w:lineRule="auto"/>
        <w:jc w:val="center"/>
        <w:rPr>
          <w:rFonts w:ascii="Times New Roman" w:eastAsia="Calibri" w:hAnsi="Times New Roman" w:cs="Times New Roman"/>
          <w:sz w:val="28"/>
          <w:szCs w:val="28"/>
        </w:rPr>
      </w:pPr>
    </w:p>
    <w:p w14:paraId="53A6D8FD" w14:textId="77777777" w:rsidR="000E1E6C" w:rsidRDefault="000E1E6C" w:rsidP="00D26290">
      <w:pPr>
        <w:spacing w:after="0" w:line="240" w:lineRule="auto"/>
        <w:jc w:val="center"/>
        <w:rPr>
          <w:rFonts w:ascii="Times New Roman" w:eastAsia="Calibri" w:hAnsi="Times New Roman" w:cs="Times New Roman"/>
          <w:sz w:val="28"/>
          <w:szCs w:val="28"/>
        </w:rPr>
      </w:pPr>
    </w:p>
    <w:p w14:paraId="0BD865D6" w14:textId="77777777" w:rsidR="000E1E6C" w:rsidRDefault="000E1E6C" w:rsidP="00D26290">
      <w:pPr>
        <w:spacing w:after="0" w:line="240" w:lineRule="auto"/>
        <w:jc w:val="center"/>
        <w:rPr>
          <w:rFonts w:ascii="Times New Roman" w:eastAsia="Calibri" w:hAnsi="Times New Roman" w:cs="Times New Roman"/>
          <w:sz w:val="28"/>
          <w:szCs w:val="28"/>
        </w:rPr>
      </w:pPr>
    </w:p>
    <w:p w14:paraId="09965973" w14:textId="77777777" w:rsidR="000E1E6C" w:rsidRDefault="000E1E6C" w:rsidP="00D26290">
      <w:pPr>
        <w:spacing w:after="0" w:line="240" w:lineRule="auto"/>
        <w:jc w:val="center"/>
        <w:rPr>
          <w:rFonts w:ascii="Times New Roman" w:eastAsia="Calibri" w:hAnsi="Times New Roman" w:cs="Times New Roman"/>
          <w:sz w:val="28"/>
          <w:szCs w:val="28"/>
        </w:rPr>
      </w:pPr>
    </w:p>
    <w:p w14:paraId="5711222D" w14:textId="77777777" w:rsidR="000E1E6C" w:rsidRDefault="000E1E6C" w:rsidP="00D26290">
      <w:pPr>
        <w:spacing w:after="0" w:line="240" w:lineRule="auto"/>
        <w:jc w:val="center"/>
        <w:rPr>
          <w:rFonts w:ascii="Times New Roman" w:eastAsia="Calibri" w:hAnsi="Times New Roman" w:cs="Times New Roman"/>
          <w:sz w:val="28"/>
          <w:szCs w:val="28"/>
        </w:rPr>
      </w:pPr>
    </w:p>
    <w:p w14:paraId="3D1E8CC7" w14:textId="77777777" w:rsidR="000E1E6C" w:rsidRDefault="000E1E6C" w:rsidP="00D26290">
      <w:pPr>
        <w:spacing w:after="0" w:line="240" w:lineRule="auto"/>
        <w:jc w:val="center"/>
        <w:rPr>
          <w:rFonts w:ascii="Times New Roman" w:eastAsia="Calibri" w:hAnsi="Times New Roman" w:cs="Times New Roman"/>
          <w:sz w:val="28"/>
          <w:szCs w:val="28"/>
        </w:rPr>
      </w:pPr>
    </w:p>
    <w:p w14:paraId="4E35C93B" w14:textId="77777777" w:rsidR="000E1E6C" w:rsidRDefault="000E1E6C" w:rsidP="00D26290">
      <w:pPr>
        <w:spacing w:after="0" w:line="240" w:lineRule="auto"/>
        <w:jc w:val="center"/>
        <w:rPr>
          <w:rFonts w:ascii="Times New Roman" w:eastAsia="Calibri" w:hAnsi="Times New Roman" w:cs="Times New Roman"/>
          <w:sz w:val="28"/>
          <w:szCs w:val="28"/>
        </w:rPr>
      </w:pPr>
    </w:p>
    <w:p w14:paraId="3D0CC20E" w14:textId="77777777" w:rsidR="000E1E6C" w:rsidRDefault="000E1E6C" w:rsidP="00D26290">
      <w:pPr>
        <w:spacing w:after="0" w:line="240" w:lineRule="auto"/>
        <w:jc w:val="center"/>
        <w:rPr>
          <w:rFonts w:ascii="Times New Roman" w:eastAsia="Calibri" w:hAnsi="Times New Roman" w:cs="Times New Roman"/>
          <w:sz w:val="28"/>
          <w:szCs w:val="28"/>
        </w:rPr>
      </w:pPr>
    </w:p>
    <w:p w14:paraId="3C47C595" w14:textId="77777777" w:rsidR="000E1E6C" w:rsidRDefault="000E1E6C" w:rsidP="00D26290">
      <w:pPr>
        <w:spacing w:after="0" w:line="240" w:lineRule="auto"/>
        <w:jc w:val="center"/>
        <w:rPr>
          <w:rFonts w:ascii="Times New Roman" w:eastAsia="Calibri" w:hAnsi="Times New Roman" w:cs="Times New Roman"/>
          <w:sz w:val="28"/>
          <w:szCs w:val="28"/>
        </w:rPr>
      </w:pPr>
    </w:p>
    <w:p w14:paraId="7D240E3C" w14:textId="77777777" w:rsidR="000E1E6C" w:rsidRDefault="000E1E6C" w:rsidP="00D26290">
      <w:pPr>
        <w:spacing w:after="0" w:line="240" w:lineRule="auto"/>
        <w:jc w:val="center"/>
        <w:rPr>
          <w:rFonts w:ascii="Times New Roman" w:eastAsia="Calibri" w:hAnsi="Times New Roman" w:cs="Times New Roman"/>
          <w:sz w:val="28"/>
          <w:szCs w:val="28"/>
        </w:rPr>
      </w:pPr>
    </w:p>
    <w:p w14:paraId="060D0511" w14:textId="77777777" w:rsidR="000E1E6C" w:rsidRDefault="000E1E6C" w:rsidP="00D26290">
      <w:pPr>
        <w:spacing w:after="0" w:line="240" w:lineRule="auto"/>
        <w:jc w:val="center"/>
        <w:rPr>
          <w:rFonts w:ascii="Times New Roman" w:eastAsia="Calibri" w:hAnsi="Times New Roman" w:cs="Times New Roman"/>
          <w:sz w:val="28"/>
          <w:szCs w:val="28"/>
        </w:rPr>
      </w:pPr>
    </w:p>
    <w:p w14:paraId="49A63757" w14:textId="77777777" w:rsidR="000E1E6C" w:rsidRDefault="000E1E6C" w:rsidP="00D26290">
      <w:pPr>
        <w:spacing w:after="0" w:line="240" w:lineRule="auto"/>
        <w:jc w:val="center"/>
        <w:rPr>
          <w:rFonts w:ascii="Times New Roman" w:eastAsia="Calibri" w:hAnsi="Times New Roman" w:cs="Times New Roman"/>
          <w:sz w:val="28"/>
          <w:szCs w:val="28"/>
        </w:rPr>
      </w:pPr>
    </w:p>
    <w:p w14:paraId="60E8AF57" w14:textId="77777777" w:rsidR="000E1E6C" w:rsidRDefault="000E1E6C" w:rsidP="00D26290">
      <w:pPr>
        <w:spacing w:after="0" w:line="240" w:lineRule="auto"/>
        <w:jc w:val="center"/>
        <w:rPr>
          <w:rFonts w:ascii="Times New Roman" w:eastAsia="Calibri" w:hAnsi="Times New Roman" w:cs="Times New Roman"/>
          <w:sz w:val="28"/>
          <w:szCs w:val="28"/>
        </w:rPr>
      </w:pPr>
    </w:p>
    <w:p w14:paraId="3DB9B277" w14:textId="77777777" w:rsidR="000E1E6C" w:rsidRDefault="000E1E6C" w:rsidP="00D26290">
      <w:pPr>
        <w:spacing w:after="0" w:line="240" w:lineRule="auto"/>
        <w:jc w:val="center"/>
        <w:rPr>
          <w:rFonts w:ascii="Times New Roman" w:eastAsia="Calibri" w:hAnsi="Times New Roman" w:cs="Times New Roman"/>
          <w:sz w:val="28"/>
          <w:szCs w:val="28"/>
        </w:rPr>
      </w:pPr>
    </w:p>
    <w:p w14:paraId="5DA2B906" w14:textId="77777777" w:rsidR="000E1E6C" w:rsidRDefault="000E1E6C" w:rsidP="00D26290">
      <w:pPr>
        <w:spacing w:after="0" w:line="240" w:lineRule="auto"/>
        <w:jc w:val="center"/>
        <w:rPr>
          <w:rFonts w:ascii="Times New Roman" w:eastAsia="Calibri" w:hAnsi="Times New Roman" w:cs="Times New Roman"/>
          <w:sz w:val="28"/>
          <w:szCs w:val="28"/>
        </w:rPr>
      </w:pPr>
    </w:p>
    <w:p w14:paraId="2A45F713" w14:textId="77777777" w:rsidR="000E1E6C" w:rsidRDefault="000E1E6C" w:rsidP="00D26290">
      <w:pPr>
        <w:spacing w:after="0" w:line="240" w:lineRule="auto"/>
        <w:jc w:val="center"/>
        <w:rPr>
          <w:rFonts w:ascii="Times New Roman" w:eastAsia="Calibri" w:hAnsi="Times New Roman" w:cs="Times New Roman"/>
          <w:sz w:val="28"/>
          <w:szCs w:val="28"/>
        </w:rPr>
      </w:pPr>
    </w:p>
    <w:p w14:paraId="610F57AF" w14:textId="77777777" w:rsidR="000E1E6C" w:rsidRDefault="000E1E6C" w:rsidP="00D26290">
      <w:pPr>
        <w:spacing w:after="0" w:line="240" w:lineRule="auto"/>
        <w:jc w:val="center"/>
        <w:rPr>
          <w:rFonts w:ascii="Times New Roman" w:eastAsia="Calibri" w:hAnsi="Times New Roman" w:cs="Times New Roman"/>
          <w:sz w:val="28"/>
          <w:szCs w:val="28"/>
        </w:rPr>
      </w:pPr>
    </w:p>
    <w:p w14:paraId="3763DECD" w14:textId="77777777" w:rsidR="000E1E6C" w:rsidRDefault="000E1E6C" w:rsidP="00D26290">
      <w:pPr>
        <w:spacing w:after="0" w:line="240" w:lineRule="auto"/>
        <w:jc w:val="center"/>
        <w:rPr>
          <w:rFonts w:ascii="Times New Roman" w:eastAsia="Calibri" w:hAnsi="Times New Roman" w:cs="Times New Roman"/>
          <w:sz w:val="28"/>
          <w:szCs w:val="28"/>
        </w:rPr>
      </w:pPr>
    </w:p>
    <w:p w14:paraId="493C0583" w14:textId="77777777" w:rsidR="000E1E6C" w:rsidRDefault="000E1E6C" w:rsidP="00D26290">
      <w:pPr>
        <w:spacing w:after="0" w:line="240" w:lineRule="auto"/>
        <w:jc w:val="center"/>
        <w:rPr>
          <w:rFonts w:ascii="Times New Roman" w:eastAsia="Calibri" w:hAnsi="Times New Roman" w:cs="Times New Roman"/>
          <w:sz w:val="28"/>
          <w:szCs w:val="28"/>
        </w:rPr>
      </w:pPr>
    </w:p>
    <w:p w14:paraId="562D44E7" w14:textId="77777777" w:rsidR="000E1E6C" w:rsidRDefault="000E1E6C" w:rsidP="00D26290">
      <w:pPr>
        <w:spacing w:after="0" w:line="240" w:lineRule="auto"/>
        <w:jc w:val="center"/>
        <w:rPr>
          <w:rFonts w:ascii="Times New Roman" w:eastAsia="Calibri" w:hAnsi="Times New Roman" w:cs="Times New Roman"/>
          <w:sz w:val="28"/>
          <w:szCs w:val="28"/>
        </w:rPr>
      </w:pPr>
    </w:p>
    <w:p w14:paraId="5A93A355" w14:textId="77777777" w:rsidR="000E1E6C" w:rsidRDefault="000E1E6C" w:rsidP="00D26290">
      <w:pPr>
        <w:spacing w:after="0" w:line="240" w:lineRule="auto"/>
        <w:jc w:val="center"/>
        <w:rPr>
          <w:rFonts w:ascii="Times New Roman" w:eastAsia="Calibri" w:hAnsi="Times New Roman" w:cs="Times New Roman"/>
          <w:sz w:val="28"/>
          <w:szCs w:val="28"/>
        </w:rPr>
      </w:pPr>
    </w:p>
    <w:p w14:paraId="7D35B844" w14:textId="77777777" w:rsidR="000E1E6C" w:rsidRDefault="000E1E6C" w:rsidP="00D26290">
      <w:pPr>
        <w:spacing w:after="0" w:line="240" w:lineRule="auto"/>
        <w:jc w:val="center"/>
        <w:rPr>
          <w:rFonts w:ascii="Times New Roman" w:eastAsia="Calibri" w:hAnsi="Times New Roman" w:cs="Times New Roman"/>
          <w:sz w:val="28"/>
          <w:szCs w:val="28"/>
        </w:rPr>
      </w:pPr>
    </w:p>
    <w:p w14:paraId="2411FA69" w14:textId="77777777" w:rsidR="000E1E6C" w:rsidRDefault="000E1E6C" w:rsidP="00D26290">
      <w:pPr>
        <w:spacing w:after="0" w:line="240" w:lineRule="auto"/>
        <w:jc w:val="center"/>
        <w:rPr>
          <w:rFonts w:ascii="Times New Roman" w:eastAsia="Calibri" w:hAnsi="Times New Roman" w:cs="Times New Roman"/>
          <w:sz w:val="28"/>
          <w:szCs w:val="28"/>
        </w:rPr>
      </w:pPr>
    </w:p>
    <w:p w14:paraId="0E4D1B3F" w14:textId="10EB0B02" w:rsidR="00D26290" w:rsidRDefault="00D26290" w:rsidP="00D26290">
      <w:pPr>
        <w:spacing w:after="0" w:line="240" w:lineRule="auto"/>
        <w:jc w:val="center"/>
        <w:rPr>
          <w:rFonts w:ascii="Times New Roman" w:eastAsia="Calibri" w:hAnsi="Times New Roman" w:cs="Times New Roman"/>
          <w:sz w:val="28"/>
          <w:szCs w:val="28"/>
          <w:lang w:val="en-US"/>
        </w:rPr>
      </w:pPr>
      <w:r>
        <w:rPr>
          <w:rFonts w:ascii="Times New Roman" w:eastAsia="Calibri" w:hAnsi="Times New Roman" w:cs="Times New Roman"/>
          <w:sz w:val="28"/>
          <w:szCs w:val="28"/>
        </w:rPr>
        <w:lastRenderedPageBreak/>
        <w:t>Приложение А</w:t>
      </w:r>
    </w:p>
    <w:p w14:paraId="3F1AF22A" w14:textId="77777777" w:rsidR="00D26290" w:rsidRDefault="00D26290" w:rsidP="00D26290">
      <w:pPr>
        <w:spacing w:after="0" w:line="240" w:lineRule="auto"/>
        <w:jc w:val="both"/>
        <w:rPr>
          <w:noProof/>
          <w:lang w:val="en-US" w:eastAsia="ru-RU"/>
        </w:rPr>
      </w:pPr>
    </w:p>
    <w:p w14:paraId="07C90A88" w14:textId="77777777" w:rsidR="00D26290" w:rsidRPr="005923A9" w:rsidRDefault="00D26290" w:rsidP="00D26290">
      <w:pPr>
        <w:spacing w:after="0" w:line="240" w:lineRule="auto"/>
        <w:jc w:val="both"/>
        <w:rPr>
          <w:rFonts w:ascii="Times New Roman" w:eastAsia="Calibri" w:hAnsi="Times New Roman" w:cs="Times New Roman"/>
          <w:sz w:val="28"/>
          <w:szCs w:val="28"/>
          <w:lang w:val="en-US"/>
        </w:rPr>
      </w:pPr>
      <w:r>
        <w:rPr>
          <w:noProof/>
          <w:lang w:eastAsia="ru-RU"/>
        </w:rPr>
        <w:drawing>
          <wp:inline distT="0" distB="0" distL="0" distR="0" wp14:anchorId="5812B9FA" wp14:editId="617581FC">
            <wp:extent cx="5905500" cy="8305196"/>
            <wp:effectExtent l="0" t="0" r="0" b="63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a:srcRect l="33476" t="9127" r="32834" b="6642"/>
                    <a:stretch/>
                  </pic:blipFill>
                  <pic:spPr bwMode="auto">
                    <a:xfrm>
                      <a:off x="0" y="0"/>
                      <a:ext cx="5909120" cy="8310286"/>
                    </a:xfrm>
                    <a:prstGeom prst="rect">
                      <a:avLst/>
                    </a:prstGeom>
                    <a:ln>
                      <a:noFill/>
                    </a:ln>
                    <a:extLst>
                      <a:ext uri="{53640926-AAD7-44D8-BBD7-CCE9431645EC}">
                        <a14:shadowObscured xmlns:a14="http://schemas.microsoft.com/office/drawing/2010/main"/>
                      </a:ext>
                    </a:extLst>
                  </pic:spPr>
                </pic:pic>
              </a:graphicData>
            </a:graphic>
          </wp:inline>
        </w:drawing>
      </w:r>
    </w:p>
    <w:p w14:paraId="46A5ABA5" w14:textId="77777777" w:rsidR="00D26290" w:rsidRDefault="00D26290" w:rsidP="00D26290">
      <w:pPr>
        <w:spacing w:after="0" w:line="240" w:lineRule="auto"/>
        <w:jc w:val="both"/>
        <w:rPr>
          <w:noProof/>
          <w:lang w:eastAsia="ru-RU"/>
        </w:rPr>
      </w:pPr>
    </w:p>
    <w:p w14:paraId="5CB6A12C" w14:textId="77777777" w:rsidR="00D26290" w:rsidRDefault="00D26290" w:rsidP="00D26290">
      <w:pPr>
        <w:spacing w:after="0" w:line="240" w:lineRule="auto"/>
        <w:jc w:val="both"/>
        <w:rPr>
          <w:noProof/>
          <w:lang w:eastAsia="ru-RU"/>
        </w:rPr>
      </w:pPr>
    </w:p>
    <w:p w14:paraId="6551F2B8" w14:textId="77777777" w:rsidR="00D26290" w:rsidRPr="002D4969" w:rsidRDefault="00D26290" w:rsidP="00D26290">
      <w:pPr>
        <w:spacing w:after="0" w:line="240" w:lineRule="auto"/>
        <w:jc w:val="both"/>
        <w:rPr>
          <w:rFonts w:ascii="Times New Roman" w:eastAsia="Calibri" w:hAnsi="Times New Roman" w:cs="Times New Roman"/>
          <w:sz w:val="28"/>
          <w:szCs w:val="28"/>
          <w:lang w:val="en-US"/>
        </w:rPr>
      </w:pPr>
      <w:r>
        <w:rPr>
          <w:noProof/>
          <w:lang w:eastAsia="ru-RU"/>
        </w:rPr>
        <w:lastRenderedPageBreak/>
        <w:drawing>
          <wp:inline distT="0" distB="0" distL="0" distR="0" wp14:anchorId="74089C67" wp14:editId="0964FEED">
            <wp:extent cx="5594350" cy="6242050"/>
            <wp:effectExtent l="0" t="0" r="6350" b="635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9"/>
                    <a:srcRect l="36190" t="13970" r="33155" b="32120"/>
                    <a:stretch/>
                  </pic:blipFill>
                  <pic:spPr bwMode="auto">
                    <a:xfrm>
                      <a:off x="0" y="0"/>
                      <a:ext cx="5598751" cy="6246961"/>
                    </a:xfrm>
                    <a:prstGeom prst="rect">
                      <a:avLst/>
                    </a:prstGeom>
                    <a:ln>
                      <a:noFill/>
                    </a:ln>
                    <a:extLst>
                      <a:ext uri="{53640926-AAD7-44D8-BBD7-CCE9431645EC}">
                        <a14:shadowObscured xmlns:a14="http://schemas.microsoft.com/office/drawing/2010/main"/>
                      </a:ext>
                    </a:extLst>
                  </pic:spPr>
                </pic:pic>
              </a:graphicData>
            </a:graphic>
          </wp:inline>
        </w:drawing>
      </w:r>
    </w:p>
    <w:p w14:paraId="13D95F9A" w14:textId="77777777" w:rsidR="00D26290" w:rsidRDefault="00D26290" w:rsidP="00D26290">
      <w:pPr>
        <w:spacing w:after="0" w:line="240" w:lineRule="auto"/>
        <w:ind w:firstLine="708"/>
        <w:jc w:val="both"/>
        <w:rPr>
          <w:rFonts w:ascii="Times New Roman" w:eastAsia="Calibri" w:hAnsi="Times New Roman" w:cs="Times New Roman"/>
          <w:sz w:val="28"/>
          <w:szCs w:val="28"/>
        </w:rPr>
      </w:pPr>
    </w:p>
    <w:p w14:paraId="153559DC" w14:textId="77777777" w:rsidR="00D26290" w:rsidRDefault="00D26290" w:rsidP="00D26290">
      <w:pPr>
        <w:spacing w:after="0" w:line="240" w:lineRule="auto"/>
        <w:ind w:firstLine="708"/>
        <w:jc w:val="both"/>
        <w:rPr>
          <w:rFonts w:ascii="Times New Roman" w:eastAsia="Calibri" w:hAnsi="Times New Roman" w:cs="Times New Roman"/>
          <w:sz w:val="28"/>
          <w:szCs w:val="28"/>
        </w:rPr>
      </w:pPr>
    </w:p>
    <w:p w14:paraId="3AC50844" w14:textId="49B7249D" w:rsidR="00D26290" w:rsidRDefault="00D26290" w:rsidP="00D26290">
      <w:pPr>
        <w:spacing w:after="0" w:line="240" w:lineRule="auto"/>
        <w:jc w:val="both"/>
        <w:rPr>
          <w:rFonts w:ascii="Times New Roman" w:eastAsia="Calibri" w:hAnsi="Times New Roman" w:cs="Times New Roman"/>
          <w:sz w:val="28"/>
          <w:szCs w:val="28"/>
        </w:rPr>
      </w:pPr>
    </w:p>
    <w:p w14:paraId="33DAED26" w14:textId="77777777" w:rsidR="00D26290" w:rsidRDefault="00D26290" w:rsidP="00D26290">
      <w:pPr>
        <w:spacing w:after="0" w:line="240" w:lineRule="auto"/>
        <w:jc w:val="both"/>
        <w:rPr>
          <w:noProof/>
          <w:lang w:eastAsia="ru-RU"/>
        </w:rPr>
      </w:pPr>
    </w:p>
    <w:p w14:paraId="70C8997A" w14:textId="77777777" w:rsidR="00D26290" w:rsidRDefault="00D26290" w:rsidP="00D26290">
      <w:pPr>
        <w:spacing w:after="0" w:line="240" w:lineRule="auto"/>
        <w:jc w:val="both"/>
        <w:rPr>
          <w:rFonts w:ascii="Times New Roman" w:eastAsia="Calibri" w:hAnsi="Times New Roman" w:cs="Times New Roman"/>
          <w:sz w:val="28"/>
          <w:szCs w:val="28"/>
        </w:rPr>
      </w:pPr>
      <w:r>
        <w:rPr>
          <w:noProof/>
          <w:lang w:eastAsia="ru-RU"/>
        </w:rPr>
        <w:lastRenderedPageBreak/>
        <w:drawing>
          <wp:inline distT="0" distB="0" distL="0" distR="0" wp14:anchorId="029485F8" wp14:editId="16E43398">
            <wp:extent cx="5867400" cy="88392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a:srcRect l="36043" t="11218" r="34759" b="14627"/>
                    <a:stretch/>
                  </pic:blipFill>
                  <pic:spPr bwMode="auto">
                    <a:xfrm>
                      <a:off x="0" y="0"/>
                      <a:ext cx="5870538" cy="8843927"/>
                    </a:xfrm>
                    <a:prstGeom prst="rect">
                      <a:avLst/>
                    </a:prstGeom>
                    <a:ln>
                      <a:noFill/>
                    </a:ln>
                    <a:extLst>
                      <a:ext uri="{53640926-AAD7-44D8-BBD7-CCE9431645EC}">
                        <a14:shadowObscured xmlns:a14="http://schemas.microsoft.com/office/drawing/2010/main"/>
                      </a:ext>
                    </a:extLst>
                  </pic:spPr>
                </pic:pic>
              </a:graphicData>
            </a:graphic>
          </wp:inline>
        </w:drawing>
      </w:r>
    </w:p>
    <w:p w14:paraId="5AB4D2E2" w14:textId="77777777" w:rsidR="00D26290" w:rsidRDefault="00D26290" w:rsidP="00D26290">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br w:type="page"/>
      </w:r>
    </w:p>
    <w:p w14:paraId="660B01CA" w14:textId="77777777" w:rsidR="00D26290" w:rsidRDefault="00D26290" w:rsidP="00D26290">
      <w:pPr>
        <w:spacing w:after="0" w:line="240" w:lineRule="auto"/>
        <w:jc w:val="both"/>
        <w:rPr>
          <w:noProof/>
          <w:lang w:eastAsia="ru-RU"/>
        </w:rPr>
      </w:pPr>
    </w:p>
    <w:p w14:paraId="4F508C7B" w14:textId="77777777" w:rsidR="00D26290" w:rsidRDefault="00D26290" w:rsidP="00D26290">
      <w:pPr>
        <w:spacing w:after="0" w:line="240" w:lineRule="auto"/>
        <w:jc w:val="both"/>
        <w:rPr>
          <w:rFonts w:ascii="Times New Roman" w:eastAsia="Calibri" w:hAnsi="Times New Roman" w:cs="Times New Roman"/>
          <w:sz w:val="28"/>
          <w:szCs w:val="28"/>
        </w:rPr>
      </w:pPr>
      <w:r>
        <w:rPr>
          <w:noProof/>
          <w:lang w:eastAsia="ru-RU"/>
        </w:rPr>
        <w:drawing>
          <wp:inline distT="0" distB="0" distL="0" distR="0" wp14:anchorId="4B9C000C" wp14:editId="3ABAB52F">
            <wp:extent cx="6005747" cy="87058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a:srcRect l="36042" t="11978" r="34867" b="13106"/>
                    <a:stretch/>
                  </pic:blipFill>
                  <pic:spPr bwMode="auto">
                    <a:xfrm>
                      <a:off x="0" y="0"/>
                      <a:ext cx="6010314" cy="8712470"/>
                    </a:xfrm>
                    <a:prstGeom prst="rect">
                      <a:avLst/>
                    </a:prstGeom>
                    <a:ln>
                      <a:noFill/>
                    </a:ln>
                    <a:extLst>
                      <a:ext uri="{53640926-AAD7-44D8-BBD7-CCE9431645EC}">
                        <a14:shadowObscured xmlns:a14="http://schemas.microsoft.com/office/drawing/2010/main"/>
                      </a:ext>
                    </a:extLst>
                  </pic:spPr>
                </pic:pic>
              </a:graphicData>
            </a:graphic>
          </wp:inline>
        </w:drawing>
      </w:r>
    </w:p>
    <w:p w14:paraId="602A2C50" w14:textId="77777777" w:rsidR="00D26290" w:rsidRDefault="00D26290" w:rsidP="00D26290">
      <w:pPr>
        <w:spacing w:after="0" w:line="240" w:lineRule="auto"/>
        <w:jc w:val="both"/>
        <w:rPr>
          <w:rFonts w:ascii="Times New Roman" w:eastAsia="Calibri" w:hAnsi="Times New Roman" w:cs="Times New Roman"/>
          <w:sz w:val="28"/>
          <w:szCs w:val="28"/>
        </w:rPr>
      </w:pPr>
    </w:p>
    <w:p w14:paraId="1E772CB7" w14:textId="77777777" w:rsidR="00D26290" w:rsidRDefault="00D26290" w:rsidP="00D26290">
      <w:pPr>
        <w:spacing w:after="0" w:line="240" w:lineRule="auto"/>
        <w:jc w:val="both"/>
        <w:rPr>
          <w:rFonts w:ascii="Times New Roman" w:eastAsia="Calibri" w:hAnsi="Times New Roman" w:cs="Times New Roman"/>
          <w:sz w:val="28"/>
          <w:szCs w:val="28"/>
        </w:rPr>
      </w:pPr>
      <w:r>
        <w:rPr>
          <w:noProof/>
          <w:lang w:eastAsia="ru-RU"/>
        </w:rPr>
        <w:lastRenderedPageBreak/>
        <w:drawing>
          <wp:inline distT="0" distB="0" distL="0" distR="0" wp14:anchorId="27C5AA56" wp14:editId="65246C0C">
            <wp:extent cx="5899150" cy="9080500"/>
            <wp:effectExtent l="0" t="0" r="6350" b="635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a:srcRect l="36149" t="13311" r="34546" b="11395"/>
                    <a:stretch/>
                  </pic:blipFill>
                  <pic:spPr bwMode="auto">
                    <a:xfrm>
                      <a:off x="0" y="0"/>
                      <a:ext cx="5902303" cy="9085353"/>
                    </a:xfrm>
                    <a:prstGeom prst="rect">
                      <a:avLst/>
                    </a:prstGeom>
                    <a:ln>
                      <a:noFill/>
                    </a:ln>
                    <a:extLst>
                      <a:ext uri="{53640926-AAD7-44D8-BBD7-CCE9431645EC}">
                        <a14:shadowObscured xmlns:a14="http://schemas.microsoft.com/office/drawing/2010/main"/>
                      </a:ext>
                    </a:extLst>
                  </pic:spPr>
                </pic:pic>
              </a:graphicData>
            </a:graphic>
          </wp:inline>
        </w:drawing>
      </w:r>
    </w:p>
    <w:p w14:paraId="5CFB374E" w14:textId="77777777" w:rsidR="00D26290" w:rsidRDefault="00D26290" w:rsidP="00D26290">
      <w:pPr>
        <w:spacing w:after="0" w:line="240" w:lineRule="auto"/>
        <w:jc w:val="both"/>
        <w:rPr>
          <w:noProof/>
          <w:lang w:eastAsia="ru-RU"/>
        </w:rPr>
      </w:pPr>
    </w:p>
    <w:p w14:paraId="2C858879" w14:textId="77777777" w:rsidR="00D26290" w:rsidRDefault="00D26290" w:rsidP="00D26290">
      <w:pPr>
        <w:spacing w:after="0" w:line="240" w:lineRule="auto"/>
        <w:jc w:val="both"/>
        <w:rPr>
          <w:rFonts w:ascii="Times New Roman" w:eastAsia="Calibri" w:hAnsi="Times New Roman" w:cs="Times New Roman"/>
          <w:sz w:val="28"/>
          <w:szCs w:val="28"/>
        </w:rPr>
      </w:pPr>
      <w:r>
        <w:rPr>
          <w:noProof/>
          <w:lang w:eastAsia="ru-RU"/>
        </w:rPr>
        <w:drawing>
          <wp:inline distT="0" distB="0" distL="0" distR="0" wp14:anchorId="4151FB26" wp14:editId="011CC523">
            <wp:extent cx="5943600" cy="85788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a:srcRect l="35935" t="14641" r="35082" b="12156"/>
                    <a:stretch/>
                  </pic:blipFill>
                  <pic:spPr bwMode="auto">
                    <a:xfrm>
                      <a:off x="0" y="0"/>
                      <a:ext cx="5949373" cy="8587183"/>
                    </a:xfrm>
                    <a:prstGeom prst="rect">
                      <a:avLst/>
                    </a:prstGeom>
                    <a:ln>
                      <a:noFill/>
                    </a:ln>
                    <a:extLst>
                      <a:ext uri="{53640926-AAD7-44D8-BBD7-CCE9431645EC}">
                        <a14:shadowObscured xmlns:a14="http://schemas.microsoft.com/office/drawing/2010/main"/>
                      </a:ext>
                    </a:extLst>
                  </pic:spPr>
                </pic:pic>
              </a:graphicData>
            </a:graphic>
          </wp:inline>
        </w:drawing>
      </w:r>
    </w:p>
    <w:p w14:paraId="19D15B55" w14:textId="77777777" w:rsidR="00D26290" w:rsidRDefault="00D26290" w:rsidP="00D26290">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br w:type="page"/>
      </w:r>
    </w:p>
    <w:p w14:paraId="0FA98966" w14:textId="77777777" w:rsidR="00D26290" w:rsidRDefault="00D26290" w:rsidP="00D26290">
      <w:pPr>
        <w:spacing w:after="0" w:line="240" w:lineRule="auto"/>
        <w:jc w:val="both"/>
        <w:rPr>
          <w:noProof/>
          <w:lang w:eastAsia="ru-RU"/>
        </w:rPr>
      </w:pPr>
    </w:p>
    <w:p w14:paraId="7608C666" w14:textId="77777777" w:rsidR="00D26290" w:rsidRDefault="00D26290" w:rsidP="00D26290">
      <w:pPr>
        <w:spacing w:after="0" w:line="240" w:lineRule="auto"/>
        <w:jc w:val="both"/>
        <w:rPr>
          <w:rFonts w:ascii="Times New Roman" w:eastAsia="Calibri" w:hAnsi="Times New Roman" w:cs="Times New Roman"/>
          <w:sz w:val="28"/>
          <w:szCs w:val="28"/>
        </w:rPr>
      </w:pPr>
      <w:r>
        <w:rPr>
          <w:noProof/>
          <w:lang w:eastAsia="ru-RU"/>
        </w:rPr>
        <w:drawing>
          <wp:inline distT="0" distB="0" distL="0" distR="0" wp14:anchorId="47C38B82" wp14:editId="33CBD21F">
            <wp:extent cx="5854700" cy="88011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a:srcRect l="34439" t="14451" r="33797" b="11205"/>
                    <a:stretch/>
                  </pic:blipFill>
                  <pic:spPr bwMode="auto">
                    <a:xfrm>
                      <a:off x="0" y="0"/>
                      <a:ext cx="5858147" cy="8806281"/>
                    </a:xfrm>
                    <a:prstGeom prst="rect">
                      <a:avLst/>
                    </a:prstGeom>
                    <a:ln>
                      <a:noFill/>
                    </a:ln>
                    <a:extLst>
                      <a:ext uri="{53640926-AAD7-44D8-BBD7-CCE9431645EC}">
                        <a14:shadowObscured xmlns:a14="http://schemas.microsoft.com/office/drawing/2010/main"/>
                      </a:ext>
                    </a:extLst>
                  </pic:spPr>
                </pic:pic>
              </a:graphicData>
            </a:graphic>
          </wp:inline>
        </w:drawing>
      </w:r>
    </w:p>
    <w:p w14:paraId="05EECBA1" w14:textId="27FA35AF" w:rsidR="00D26290" w:rsidRDefault="009D6458" w:rsidP="00D26290">
      <w:pPr>
        <w:spacing w:after="0" w:line="240" w:lineRule="auto"/>
        <w:jc w:val="center"/>
        <w:rPr>
          <w:rFonts w:ascii="Times New Roman" w:eastAsia="Calibri" w:hAnsi="Times New Roman" w:cs="Times New Roman"/>
          <w:sz w:val="28"/>
          <w:szCs w:val="28"/>
          <w:lang w:val="en-US"/>
        </w:rPr>
      </w:pPr>
      <w:r>
        <w:rPr>
          <w:rFonts w:ascii="Times New Roman" w:eastAsia="Calibri" w:hAnsi="Times New Roman" w:cs="Times New Roman"/>
          <w:sz w:val="28"/>
          <w:szCs w:val="28"/>
        </w:rPr>
        <w:lastRenderedPageBreak/>
        <w:t>П</w:t>
      </w:r>
      <w:r w:rsidR="00D26290">
        <w:rPr>
          <w:rFonts w:ascii="Times New Roman" w:eastAsia="Calibri" w:hAnsi="Times New Roman" w:cs="Times New Roman"/>
          <w:sz w:val="28"/>
          <w:szCs w:val="28"/>
        </w:rPr>
        <w:t xml:space="preserve">риложение </w:t>
      </w:r>
      <w:r w:rsidR="00D26290">
        <w:rPr>
          <w:rFonts w:ascii="Times New Roman" w:eastAsia="Calibri" w:hAnsi="Times New Roman" w:cs="Times New Roman"/>
          <w:sz w:val="28"/>
          <w:szCs w:val="28"/>
          <w:lang w:val="en-US"/>
        </w:rPr>
        <w:t>B</w:t>
      </w:r>
    </w:p>
    <w:p w14:paraId="3506804F" w14:textId="77777777" w:rsidR="00D26290" w:rsidRDefault="00D26290" w:rsidP="00D26290">
      <w:pPr>
        <w:spacing w:after="0" w:line="240" w:lineRule="auto"/>
        <w:jc w:val="both"/>
        <w:rPr>
          <w:noProof/>
          <w:lang w:val="en-US" w:eastAsia="ru-RU"/>
        </w:rPr>
      </w:pPr>
    </w:p>
    <w:p w14:paraId="55751F9A" w14:textId="77777777" w:rsidR="00D26290" w:rsidRDefault="00D26290" w:rsidP="00D26290">
      <w:pPr>
        <w:spacing w:after="0" w:line="240" w:lineRule="auto"/>
        <w:jc w:val="both"/>
        <w:rPr>
          <w:rFonts w:ascii="Times New Roman" w:eastAsia="Calibri" w:hAnsi="Times New Roman" w:cs="Times New Roman"/>
          <w:sz w:val="28"/>
          <w:szCs w:val="28"/>
          <w:lang w:val="en-US"/>
        </w:rPr>
      </w:pPr>
      <w:r>
        <w:rPr>
          <w:noProof/>
          <w:lang w:eastAsia="ru-RU"/>
        </w:rPr>
        <w:drawing>
          <wp:inline distT="0" distB="0" distL="0" distR="0" wp14:anchorId="2D48B0AD" wp14:editId="58AEA647">
            <wp:extent cx="5784850" cy="8089900"/>
            <wp:effectExtent l="0" t="0" r="6350"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a:srcRect l="33369" t="10838" r="33476" b="11205"/>
                    <a:stretch/>
                  </pic:blipFill>
                  <pic:spPr bwMode="auto">
                    <a:xfrm>
                      <a:off x="0" y="0"/>
                      <a:ext cx="5787945" cy="8094228"/>
                    </a:xfrm>
                    <a:prstGeom prst="rect">
                      <a:avLst/>
                    </a:prstGeom>
                    <a:ln>
                      <a:noFill/>
                    </a:ln>
                    <a:extLst>
                      <a:ext uri="{53640926-AAD7-44D8-BBD7-CCE9431645EC}">
                        <a14:shadowObscured xmlns:a14="http://schemas.microsoft.com/office/drawing/2010/main"/>
                      </a:ext>
                    </a:extLst>
                  </pic:spPr>
                </pic:pic>
              </a:graphicData>
            </a:graphic>
          </wp:inline>
        </w:drawing>
      </w:r>
    </w:p>
    <w:p w14:paraId="094A4D09" w14:textId="77777777" w:rsidR="00D26290" w:rsidRDefault="00D26290" w:rsidP="00D26290">
      <w:pPr>
        <w:spacing w:after="0" w:line="240" w:lineRule="auto"/>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br w:type="page"/>
      </w:r>
    </w:p>
    <w:p w14:paraId="027A0FF1" w14:textId="77777777" w:rsidR="00D26290" w:rsidRDefault="00D26290" w:rsidP="00D26290">
      <w:pPr>
        <w:spacing w:after="0" w:line="240" w:lineRule="auto"/>
        <w:jc w:val="both"/>
        <w:rPr>
          <w:rFonts w:ascii="Times New Roman" w:eastAsia="Calibri" w:hAnsi="Times New Roman" w:cs="Times New Roman"/>
          <w:sz w:val="28"/>
          <w:szCs w:val="28"/>
          <w:lang w:val="en-US"/>
        </w:rPr>
      </w:pPr>
      <w:r>
        <w:rPr>
          <w:noProof/>
          <w:lang w:eastAsia="ru-RU"/>
        </w:rPr>
        <w:lastRenderedPageBreak/>
        <w:drawing>
          <wp:inline distT="0" distB="0" distL="0" distR="0" wp14:anchorId="3F2DCBEF" wp14:editId="5AF55701">
            <wp:extent cx="6102350" cy="32385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a:srcRect l="36832" t="13997" r="33477" b="53987"/>
                    <a:stretch/>
                  </pic:blipFill>
                  <pic:spPr bwMode="auto">
                    <a:xfrm>
                      <a:off x="0" y="0"/>
                      <a:ext cx="6105616" cy="3240233"/>
                    </a:xfrm>
                    <a:prstGeom prst="rect">
                      <a:avLst/>
                    </a:prstGeom>
                    <a:ln>
                      <a:noFill/>
                    </a:ln>
                    <a:extLst>
                      <a:ext uri="{53640926-AAD7-44D8-BBD7-CCE9431645EC}">
                        <a14:shadowObscured xmlns:a14="http://schemas.microsoft.com/office/drawing/2010/main"/>
                      </a:ext>
                    </a:extLst>
                  </pic:spPr>
                </pic:pic>
              </a:graphicData>
            </a:graphic>
          </wp:inline>
        </w:drawing>
      </w:r>
    </w:p>
    <w:p w14:paraId="1FC23079" w14:textId="77777777" w:rsidR="00D26290" w:rsidRDefault="00D26290" w:rsidP="00D26290">
      <w:pPr>
        <w:spacing w:after="0" w:line="240" w:lineRule="auto"/>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br w:type="page"/>
      </w:r>
    </w:p>
    <w:p w14:paraId="77CA53F8" w14:textId="77777777" w:rsidR="00D26290" w:rsidRPr="00F4418A" w:rsidRDefault="00D26290" w:rsidP="00D26290">
      <w:pPr>
        <w:spacing w:after="0" w:line="240" w:lineRule="auto"/>
        <w:jc w:val="center"/>
        <w:rPr>
          <w:rFonts w:ascii="Times New Roman" w:hAnsi="Times New Roman" w:cs="Times New Roman"/>
          <w:noProof/>
          <w:sz w:val="28"/>
          <w:szCs w:val="28"/>
          <w:lang w:val="kk-KZ" w:eastAsia="ru-RU"/>
        </w:rPr>
      </w:pPr>
      <w:r w:rsidRPr="00F4418A">
        <w:rPr>
          <w:rFonts w:ascii="Times New Roman" w:hAnsi="Times New Roman" w:cs="Times New Roman"/>
          <w:noProof/>
          <w:sz w:val="28"/>
          <w:szCs w:val="28"/>
          <w:lang w:val="kk-KZ" w:eastAsia="ru-RU"/>
        </w:rPr>
        <w:lastRenderedPageBreak/>
        <w:t>Приложение С</w:t>
      </w:r>
    </w:p>
    <w:p w14:paraId="280442E9" w14:textId="77777777" w:rsidR="00D26290" w:rsidRDefault="00D26290" w:rsidP="00D26290">
      <w:pPr>
        <w:spacing w:after="0" w:line="240" w:lineRule="auto"/>
        <w:jc w:val="both"/>
        <w:rPr>
          <w:rFonts w:ascii="Times New Roman" w:eastAsia="Calibri" w:hAnsi="Times New Roman" w:cs="Times New Roman"/>
          <w:sz w:val="28"/>
          <w:szCs w:val="28"/>
        </w:rPr>
      </w:pPr>
      <w:r>
        <w:rPr>
          <w:noProof/>
          <w:lang w:eastAsia="ru-RU"/>
        </w:rPr>
        <w:drawing>
          <wp:inline distT="0" distB="0" distL="0" distR="0" wp14:anchorId="1117B0A3" wp14:editId="54E00693">
            <wp:extent cx="5848350" cy="692088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a:srcRect l="37112" t="12549" r="31978" b="22423"/>
                    <a:stretch/>
                  </pic:blipFill>
                  <pic:spPr bwMode="auto">
                    <a:xfrm>
                      <a:off x="0" y="0"/>
                      <a:ext cx="5851479" cy="6924588"/>
                    </a:xfrm>
                    <a:prstGeom prst="rect">
                      <a:avLst/>
                    </a:prstGeom>
                    <a:ln>
                      <a:noFill/>
                    </a:ln>
                    <a:extLst>
                      <a:ext uri="{53640926-AAD7-44D8-BBD7-CCE9431645EC}">
                        <a14:shadowObscured xmlns:a14="http://schemas.microsoft.com/office/drawing/2010/main"/>
                      </a:ext>
                    </a:extLst>
                  </pic:spPr>
                </pic:pic>
              </a:graphicData>
            </a:graphic>
          </wp:inline>
        </w:drawing>
      </w:r>
    </w:p>
    <w:p w14:paraId="4687BB30" w14:textId="77777777" w:rsidR="00D26290" w:rsidRDefault="00D26290" w:rsidP="00D26290">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br w:type="page"/>
      </w:r>
    </w:p>
    <w:p w14:paraId="6024F268" w14:textId="77777777" w:rsidR="00D26290" w:rsidRDefault="00D26290" w:rsidP="00D26290">
      <w:pPr>
        <w:spacing w:after="0" w:line="240" w:lineRule="auto"/>
        <w:jc w:val="center"/>
        <w:rPr>
          <w:rFonts w:ascii="Times New Roman" w:eastAsia="Calibri" w:hAnsi="Times New Roman" w:cs="Times New Roman"/>
          <w:sz w:val="28"/>
          <w:szCs w:val="28"/>
          <w:lang w:val="en-US"/>
        </w:rPr>
      </w:pPr>
      <w:r>
        <w:rPr>
          <w:rFonts w:ascii="Times New Roman" w:eastAsia="Calibri" w:hAnsi="Times New Roman" w:cs="Times New Roman"/>
          <w:sz w:val="28"/>
          <w:szCs w:val="28"/>
        </w:rPr>
        <w:lastRenderedPageBreak/>
        <w:t xml:space="preserve">Приложение </w:t>
      </w:r>
      <w:r>
        <w:rPr>
          <w:rFonts w:ascii="Times New Roman" w:eastAsia="Calibri" w:hAnsi="Times New Roman" w:cs="Times New Roman"/>
          <w:sz w:val="28"/>
          <w:szCs w:val="28"/>
          <w:lang w:val="en-US"/>
        </w:rPr>
        <w:t>D</w:t>
      </w:r>
    </w:p>
    <w:p w14:paraId="0474750C" w14:textId="77777777" w:rsidR="00D26290" w:rsidRDefault="00D26290" w:rsidP="00D26290">
      <w:pPr>
        <w:spacing w:after="0" w:line="240" w:lineRule="auto"/>
        <w:jc w:val="both"/>
        <w:rPr>
          <w:noProof/>
          <w:lang w:val="en-US" w:eastAsia="ru-RU"/>
        </w:rPr>
      </w:pPr>
    </w:p>
    <w:p w14:paraId="02BB0B1B" w14:textId="77777777" w:rsidR="00D26290" w:rsidRDefault="00D26290" w:rsidP="00D26290">
      <w:pPr>
        <w:spacing w:after="0" w:line="240" w:lineRule="auto"/>
        <w:jc w:val="both"/>
        <w:rPr>
          <w:rFonts w:ascii="Times New Roman" w:eastAsia="Calibri" w:hAnsi="Times New Roman" w:cs="Times New Roman"/>
          <w:sz w:val="28"/>
          <w:szCs w:val="28"/>
          <w:lang w:val="en-US"/>
        </w:rPr>
      </w:pPr>
      <w:r>
        <w:rPr>
          <w:noProof/>
          <w:lang w:eastAsia="ru-RU"/>
        </w:rPr>
        <w:drawing>
          <wp:inline distT="0" distB="0" distL="0" distR="0" wp14:anchorId="3169196F" wp14:editId="28017D9C">
            <wp:extent cx="5810250" cy="82296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a:srcRect l="38182" t="15021" r="32407" b="8923"/>
                    <a:stretch/>
                  </pic:blipFill>
                  <pic:spPr bwMode="auto">
                    <a:xfrm>
                      <a:off x="0" y="0"/>
                      <a:ext cx="5813359" cy="8234003"/>
                    </a:xfrm>
                    <a:prstGeom prst="rect">
                      <a:avLst/>
                    </a:prstGeom>
                    <a:ln>
                      <a:noFill/>
                    </a:ln>
                    <a:extLst>
                      <a:ext uri="{53640926-AAD7-44D8-BBD7-CCE9431645EC}">
                        <a14:shadowObscured xmlns:a14="http://schemas.microsoft.com/office/drawing/2010/main"/>
                      </a:ext>
                    </a:extLst>
                  </pic:spPr>
                </pic:pic>
              </a:graphicData>
            </a:graphic>
          </wp:inline>
        </w:drawing>
      </w:r>
    </w:p>
    <w:p w14:paraId="5CA5B1B2" w14:textId="77777777" w:rsidR="00D26290" w:rsidRDefault="00D26290" w:rsidP="00D26290">
      <w:pPr>
        <w:spacing w:after="0" w:line="240" w:lineRule="auto"/>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br w:type="page"/>
      </w:r>
    </w:p>
    <w:p w14:paraId="5B9EDDEB" w14:textId="77777777" w:rsidR="00D26290" w:rsidRPr="00275324" w:rsidRDefault="00D26290" w:rsidP="00D26290">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lastRenderedPageBreak/>
        <w:t xml:space="preserve">Приложение </w:t>
      </w:r>
      <w:r>
        <w:rPr>
          <w:rFonts w:ascii="Times New Roman" w:eastAsia="Calibri" w:hAnsi="Times New Roman" w:cs="Times New Roman"/>
          <w:sz w:val="28"/>
          <w:szCs w:val="28"/>
          <w:lang w:val="en-US"/>
        </w:rPr>
        <w:t>E</w:t>
      </w:r>
      <w:r>
        <w:rPr>
          <w:rFonts w:ascii="Times New Roman" w:eastAsia="Calibri" w:hAnsi="Times New Roman" w:cs="Times New Roman"/>
          <w:sz w:val="28"/>
          <w:szCs w:val="28"/>
        </w:rPr>
        <w:t>Уиро</w:t>
      </w:r>
    </w:p>
    <w:p w14:paraId="78B4728F" w14:textId="77777777" w:rsidR="00D26290" w:rsidRDefault="00D26290" w:rsidP="00D26290">
      <w:pPr>
        <w:spacing w:after="0" w:line="240" w:lineRule="auto"/>
        <w:jc w:val="both"/>
        <w:rPr>
          <w:noProof/>
          <w:lang w:val="en-US" w:eastAsia="ru-RU"/>
        </w:rPr>
      </w:pPr>
    </w:p>
    <w:p w14:paraId="3D9BD142" w14:textId="77777777" w:rsidR="00D26290" w:rsidRDefault="00D26290" w:rsidP="00D26290">
      <w:pPr>
        <w:spacing w:after="0" w:line="240" w:lineRule="auto"/>
        <w:jc w:val="both"/>
        <w:rPr>
          <w:noProof/>
          <w:lang w:val="en-US" w:eastAsia="ru-RU"/>
        </w:rPr>
      </w:pPr>
    </w:p>
    <w:p w14:paraId="1DB7ADD1" w14:textId="77777777" w:rsidR="00D26290" w:rsidRDefault="00D26290" w:rsidP="00D26290">
      <w:pPr>
        <w:spacing w:after="0" w:line="240" w:lineRule="auto"/>
        <w:jc w:val="both"/>
        <w:rPr>
          <w:rFonts w:ascii="Times New Roman" w:eastAsia="Calibri" w:hAnsi="Times New Roman" w:cs="Times New Roman"/>
          <w:sz w:val="28"/>
          <w:szCs w:val="28"/>
          <w:lang w:val="en-US"/>
        </w:rPr>
      </w:pPr>
      <w:r>
        <w:rPr>
          <w:noProof/>
          <w:lang w:eastAsia="ru-RU"/>
        </w:rPr>
        <w:drawing>
          <wp:inline distT="0" distB="0" distL="0" distR="0" wp14:anchorId="5C3C8BAF" wp14:editId="19C79364">
            <wp:extent cx="5918200" cy="8272477"/>
            <wp:effectExtent l="0" t="0" r="635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a:srcRect l="38182" t="17052" r="34339" b="7212"/>
                    <a:stretch/>
                  </pic:blipFill>
                  <pic:spPr bwMode="auto">
                    <a:xfrm>
                      <a:off x="0" y="0"/>
                      <a:ext cx="5922604" cy="8278633"/>
                    </a:xfrm>
                    <a:prstGeom prst="rect">
                      <a:avLst/>
                    </a:prstGeom>
                    <a:ln>
                      <a:noFill/>
                    </a:ln>
                    <a:extLst>
                      <a:ext uri="{53640926-AAD7-44D8-BBD7-CCE9431645EC}">
                        <a14:shadowObscured xmlns:a14="http://schemas.microsoft.com/office/drawing/2010/main"/>
                      </a:ext>
                    </a:extLst>
                  </pic:spPr>
                </pic:pic>
              </a:graphicData>
            </a:graphic>
          </wp:inline>
        </w:drawing>
      </w:r>
    </w:p>
    <w:p w14:paraId="2A93E06D" w14:textId="77777777" w:rsidR="00D26290" w:rsidRDefault="00D26290" w:rsidP="00D26290">
      <w:pPr>
        <w:spacing w:after="0" w:line="240" w:lineRule="auto"/>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br w:type="page"/>
      </w:r>
    </w:p>
    <w:p w14:paraId="0615839A" w14:textId="77777777" w:rsidR="00D26290" w:rsidRDefault="00D26290" w:rsidP="00D26290">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lang w:val="kk-KZ"/>
        </w:rPr>
        <w:lastRenderedPageBreak/>
        <w:t xml:space="preserve">Приложение </w:t>
      </w:r>
      <w:r>
        <w:rPr>
          <w:rFonts w:ascii="Times New Roman" w:eastAsia="Calibri" w:hAnsi="Times New Roman" w:cs="Times New Roman"/>
          <w:sz w:val="28"/>
          <w:szCs w:val="28"/>
          <w:lang w:val="en-US"/>
        </w:rPr>
        <w:t>F</w:t>
      </w:r>
    </w:p>
    <w:p w14:paraId="026661CC" w14:textId="77777777" w:rsidR="00D26290" w:rsidRDefault="00D26290" w:rsidP="00D26290">
      <w:pPr>
        <w:spacing w:after="0" w:line="240" w:lineRule="auto"/>
        <w:jc w:val="both"/>
        <w:rPr>
          <w:noProof/>
          <w:lang w:eastAsia="ru-RU"/>
        </w:rPr>
      </w:pPr>
    </w:p>
    <w:p w14:paraId="2CC28117" w14:textId="77777777" w:rsidR="00D26290" w:rsidRDefault="00D26290" w:rsidP="00D26290">
      <w:pPr>
        <w:spacing w:after="0" w:line="240" w:lineRule="auto"/>
        <w:jc w:val="both"/>
        <w:rPr>
          <w:rFonts w:ascii="Times New Roman" w:eastAsia="Calibri" w:hAnsi="Times New Roman" w:cs="Times New Roman"/>
          <w:sz w:val="28"/>
          <w:szCs w:val="28"/>
        </w:rPr>
      </w:pPr>
      <w:r>
        <w:rPr>
          <w:noProof/>
          <w:lang w:eastAsia="ru-RU"/>
        </w:rPr>
        <w:drawing>
          <wp:inline distT="0" distB="0" distL="0" distR="0" wp14:anchorId="186E1C80" wp14:editId="534824AE">
            <wp:extent cx="5759450" cy="8669277"/>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a:srcRect l="36150" t="10458" r="33156" b="7402"/>
                    <a:stretch/>
                  </pic:blipFill>
                  <pic:spPr bwMode="auto">
                    <a:xfrm>
                      <a:off x="0" y="0"/>
                      <a:ext cx="5762532" cy="8673916"/>
                    </a:xfrm>
                    <a:prstGeom prst="rect">
                      <a:avLst/>
                    </a:prstGeom>
                    <a:ln>
                      <a:noFill/>
                    </a:ln>
                    <a:extLst>
                      <a:ext uri="{53640926-AAD7-44D8-BBD7-CCE9431645EC}">
                        <a14:shadowObscured xmlns:a14="http://schemas.microsoft.com/office/drawing/2010/main"/>
                      </a:ext>
                    </a:extLst>
                  </pic:spPr>
                </pic:pic>
              </a:graphicData>
            </a:graphic>
          </wp:inline>
        </w:drawing>
      </w:r>
    </w:p>
    <w:p w14:paraId="3CDF08C1" w14:textId="77777777" w:rsidR="00D26290" w:rsidRDefault="00D26290" w:rsidP="00D26290">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br w:type="page"/>
      </w:r>
    </w:p>
    <w:p w14:paraId="535FA3D6" w14:textId="77777777" w:rsidR="00D26290" w:rsidRDefault="00D26290" w:rsidP="00D26290">
      <w:pPr>
        <w:spacing w:after="0" w:line="240" w:lineRule="auto"/>
        <w:jc w:val="both"/>
        <w:rPr>
          <w:noProof/>
          <w:lang w:val="en-US" w:eastAsia="ru-RU"/>
        </w:rPr>
      </w:pPr>
    </w:p>
    <w:p w14:paraId="171D2CC6" w14:textId="77777777" w:rsidR="00D26290" w:rsidRDefault="00D26290" w:rsidP="00D26290">
      <w:pPr>
        <w:spacing w:after="0" w:line="240" w:lineRule="auto"/>
        <w:jc w:val="both"/>
        <w:rPr>
          <w:rFonts w:ascii="Times New Roman" w:eastAsia="Calibri" w:hAnsi="Times New Roman" w:cs="Times New Roman"/>
          <w:sz w:val="28"/>
          <w:szCs w:val="28"/>
          <w:lang w:val="en-US"/>
        </w:rPr>
      </w:pPr>
      <w:r>
        <w:rPr>
          <w:noProof/>
          <w:lang w:eastAsia="ru-RU"/>
        </w:rPr>
        <w:drawing>
          <wp:inline distT="0" distB="0" distL="0" distR="0" wp14:anchorId="11B3FA4F" wp14:editId="40966D09">
            <wp:extent cx="5822950" cy="8791068"/>
            <wp:effectExtent l="0" t="0" r="635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1"/>
                    <a:srcRect l="38289" t="17492" r="34224" b="8733"/>
                    <a:stretch/>
                  </pic:blipFill>
                  <pic:spPr bwMode="auto">
                    <a:xfrm>
                      <a:off x="0" y="0"/>
                      <a:ext cx="5826065" cy="8795771"/>
                    </a:xfrm>
                    <a:prstGeom prst="rect">
                      <a:avLst/>
                    </a:prstGeom>
                    <a:ln>
                      <a:noFill/>
                    </a:ln>
                    <a:extLst>
                      <a:ext uri="{53640926-AAD7-44D8-BBD7-CCE9431645EC}">
                        <a14:shadowObscured xmlns:a14="http://schemas.microsoft.com/office/drawing/2010/main"/>
                      </a:ext>
                    </a:extLst>
                  </pic:spPr>
                </pic:pic>
              </a:graphicData>
            </a:graphic>
          </wp:inline>
        </w:drawing>
      </w:r>
    </w:p>
    <w:p w14:paraId="554B6E36" w14:textId="77777777" w:rsidR="00D26290" w:rsidRDefault="00D26290" w:rsidP="00D26290">
      <w:pPr>
        <w:spacing w:after="0" w:line="240" w:lineRule="auto"/>
        <w:jc w:val="both"/>
        <w:rPr>
          <w:rFonts w:ascii="Times New Roman" w:eastAsia="Calibri" w:hAnsi="Times New Roman" w:cs="Times New Roman"/>
          <w:sz w:val="28"/>
          <w:szCs w:val="28"/>
          <w:lang w:val="en-US"/>
        </w:rPr>
      </w:pPr>
    </w:p>
    <w:p w14:paraId="49CFF5FE" w14:textId="77777777" w:rsidR="00D26290" w:rsidRDefault="00D26290" w:rsidP="00D26290">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 xml:space="preserve">Приложение </w:t>
      </w:r>
      <w:r>
        <w:rPr>
          <w:rFonts w:ascii="Times New Roman" w:eastAsia="Calibri" w:hAnsi="Times New Roman" w:cs="Times New Roman"/>
          <w:sz w:val="28"/>
          <w:szCs w:val="28"/>
          <w:lang w:val="en-US"/>
        </w:rPr>
        <w:t>G</w:t>
      </w:r>
    </w:p>
    <w:p w14:paraId="4A1CEC16" w14:textId="77777777" w:rsidR="00D26290" w:rsidRDefault="00D26290" w:rsidP="00D26290">
      <w:pPr>
        <w:spacing w:after="0" w:line="240" w:lineRule="auto"/>
        <w:jc w:val="both"/>
        <w:rPr>
          <w:noProof/>
          <w:lang w:eastAsia="ru-RU"/>
        </w:rPr>
      </w:pPr>
    </w:p>
    <w:p w14:paraId="5299E786" w14:textId="77777777" w:rsidR="00D26290" w:rsidRPr="00275324" w:rsidRDefault="00D26290" w:rsidP="00D26290">
      <w:pPr>
        <w:spacing w:after="0" w:line="240" w:lineRule="auto"/>
        <w:jc w:val="both"/>
        <w:rPr>
          <w:rFonts w:ascii="Times New Roman" w:eastAsia="Calibri" w:hAnsi="Times New Roman" w:cs="Times New Roman"/>
          <w:sz w:val="28"/>
          <w:szCs w:val="28"/>
        </w:rPr>
      </w:pPr>
      <w:r>
        <w:rPr>
          <w:noProof/>
          <w:lang w:eastAsia="ru-RU"/>
        </w:rPr>
        <w:drawing>
          <wp:inline distT="0" distB="0" distL="0" distR="0" wp14:anchorId="65E1BEEB" wp14:editId="2066369B">
            <wp:extent cx="6046974" cy="7004050"/>
            <wp:effectExtent l="0" t="0" r="0" b="635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2"/>
                    <a:srcRect l="35722" t="13309" r="34546" b="25466"/>
                    <a:stretch/>
                  </pic:blipFill>
                  <pic:spPr bwMode="auto">
                    <a:xfrm>
                      <a:off x="0" y="0"/>
                      <a:ext cx="6051241" cy="7008992"/>
                    </a:xfrm>
                    <a:prstGeom prst="rect">
                      <a:avLst/>
                    </a:prstGeom>
                    <a:ln>
                      <a:noFill/>
                    </a:ln>
                    <a:extLst>
                      <a:ext uri="{53640926-AAD7-44D8-BBD7-CCE9431645EC}">
                        <a14:shadowObscured xmlns:a14="http://schemas.microsoft.com/office/drawing/2010/main"/>
                      </a:ext>
                    </a:extLst>
                  </pic:spPr>
                </pic:pic>
              </a:graphicData>
            </a:graphic>
          </wp:inline>
        </w:drawing>
      </w:r>
    </w:p>
    <w:p w14:paraId="7553F038" w14:textId="77777777" w:rsidR="00D26290" w:rsidRDefault="00D26290" w:rsidP="00D26290">
      <w:pPr>
        <w:spacing w:after="0" w:line="240" w:lineRule="auto"/>
        <w:jc w:val="both"/>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br w:type="page"/>
      </w:r>
    </w:p>
    <w:p w14:paraId="30338DCE" w14:textId="77777777" w:rsidR="00D26290" w:rsidRDefault="00D26290" w:rsidP="00D26290">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lastRenderedPageBreak/>
        <w:t>Приложение Н</w:t>
      </w:r>
    </w:p>
    <w:p w14:paraId="44D3DC3F" w14:textId="77777777" w:rsidR="00D26290" w:rsidRDefault="00D26290" w:rsidP="00D26290">
      <w:pPr>
        <w:spacing w:after="0" w:line="240" w:lineRule="auto"/>
        <w:jc w:val="both"/>
        <w:rPr>
          <w:noProof/>
          <w:lang w:eastAsia="ru-RU"/>
        </w:rPr>
      </w:pPr>
    </w:p>
    <w:p w14:paraId="0EB53083" w14:textId="77777777" w:rsidR="00D26290" w:rsidRPr="00275324" w:rsidRDefault="00D26290" w:rsidP="00D26290">
      <w:pPr>
        <w:spacing w:after="0" w:line="240" w:lineRule="auto"/>
        <w:jc w:val="both"/>
        <w:rPr>
          <w:rFonts w:ascii="Times New Roman" w:eastAsia="Calibri" w:hAnsi="Times New Roman" w:cs="Times New Roman"/>
          <w:sz w:val="28"/>
          <w:szCs w:val="28"/>
        </w:rPr>
      </w:pPr>
      <w:r>
        <w:rPr>
          <w:noProof/>
          <w:lang w:eastAsia="ru-RU"/>
        </w:rPr>
        <w:drawing>
          <wp:inline distT="0" distB="0" distL="0" distR="0" wp14:anchorId="0C49AE1B" wp14:editId="01A8F477">
            <wp:extent cx="5969000" cy="6756400"/>
            <wp:effectExtent l="0" t="0" r="0" b="635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3"/>
                    <a:srcRect l="34439" t="13690" r="34224" b="26606"/>
                    <a:stretch/>
                  </pic:blipFill>
                  <pic:spPr bwMode="auto">
                    <a:xfrm>
                      <a:off x="0" y="0"/>
                      <a:ext cx="5974438" cy="6762555"/>
                    </a:xfrm>
                    <a:prstGeom prst="rect">
                      <a:avLst/>
                    </a:prstGeom>
                    <a:ln>
                      <a:noFill/>
                    </a:ln>
                    <a:extLst>
                      <a:ext uri="{53640926-AAD7-44D8-BBD7-CCE9431645EC}">
                        <a14:shadowObscured xmlns:a14="http://schemas.microsoft.com/office/drawing/2010/main"/>
                      </a:ext>
                    </a:extLst>
                  </pic:spPr>
                </pic:pic>
              </a:graphicData>
            </a:graphic>
          </wp:inline>
        </w:drawing>
      </w:r>
    </w:p>
    <w:p w14:paraId="66932367" w14:textId="77777777" w:rsidR="00FD0E31" w:rsidRDefault="00FD0E31" w:rsidP="004D440E">
      <w:pPr>
        <w:spacing w:after="0" w:line="240" w:lineRule="auto"/>
        <w:ind w:firstLine="709"/>
        <w:jc w:val="center"/>
        <w:rPr>
          <w:rFonts w:ascii="Times New Roman" w:hAnsi="Times New Roman" w:cs="Times New Roman"/>
          <w:b/>
          <w:sz w:val="28"/>
          <w:szCs w:val="28"/>
        </w:rPr>
      </w:pPr>
    </w:p>
    <w:p w14:paraId="35C21430" w14:textId="77777777" w:rsidR="00FD0E31" w:rsidRDefault="00FD0E31" w:rsidP="004D440E">
      <w:pPr>
        <w:spacing w:after="0" w:line="240" w:lineRule="auto"/>
        <w:ind w:firstLine="709"/>
        <w:jc w:val="center"/>
        <w:rPr>
          <w:rFonts w:ascii="Times New Roman" w:hAnsi="Times New Roman" w:cs="Times New Roman"/>
          <w:b/>
          <w:sz w:val="28"/>
          <w:szCs w:val="28"/>
        </w:rPr>
      </w:pPr>
    </w:p>
    <w:p w14:paraId="718D533F" w14:textId="77777777" w:rsidR="00FD0E31" w:rsidRPr="004D440E" w:rsidRDefault="00FD0E31" w:rsidP="004D440E">
      <w:pPr>
        <w:spacing w:after="0" w:line="240" w:lineRule="auto"/>
        <w:ind w:firstLine="709"/>
        <w:jc w:val="center"/>
        <w:rPr>
          <w:rFonts w:ascii="Times New Roman" w:hAnsi="Times New Roman" w:cs="Times New Roman"/>
          <w:b/>
          <w:sz w:val="28"/>
          <w:szCs w:val="28"/>
        </w:rPr>
      </w:pPr>
    </w:p>
    <w:sectPr w:rsidR="00FD0E31" w:rsidRPr="004D440E" w:rsidSect="00E14314">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F4023B9" w14:textId="77777777" w:rsidR="00EC79EC" w:rsidRDefault="00EC79EC" w:rsidP="00041BFB">
      <w:pPr>
        <w:spacing w:after="0" w:line="240" w:lineRule="auto"/>
      </w:pPr>
      <w:r>
        <w:separator/>
      </w:r>
    </w:p>
  </w:endnote>
  <w:endnote w:type="continuationSeparator" w:id="0">
    <w:p w14:paraId="1CB9D817" w14:textId="77777777" w:rsidR="00EC79EC" w:rsidRDefault="00EC79EC" w:rsidP="00041B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Cambria Math">
    <w:panose1 w:val="02040503050406030204"/>
    <w:charset w:val="CC"/>
    <w:family w:val="roman"/>
    <w:pitch w:val="variable"/>
    <w:sig w:usb0="E00002FF" w:usb1="420024FF"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38716191"/>
      <w:docPartObj>
        <w:docPartGallery w:val="Page Numbers (Bottom of Page)"/>
        <w:docPartUnique/>
      </w:docPartObj>
    </w:sdtPr>
    <w:sdtEndPr>
      <w:rPr>
        <w:rFonts w:ascii="Times New Roman" w:hAnsi="Times New Roman" w:cs="Times New Roman"/>
        <w:sz w:val="28"/>
        <w:szCs w:val="28"/>
      </w:rPr>
    </w:sdtEndPr>
    <w:sdtContent>
      <w:p w14:paraId="0FAE5944" w14:textId="31713A97" w:rsidR="00987C68" w:rsidRPr="00041BFB" w:rsidRDefault="00987C68">
        <w:pPr>
          <w:pStyle w:val="ad"/>
          <w:jc w:val="center"/>
          <w:rPr>
            <w:rFonts w:ascii="Times New Roman" w:hAnsi="Times New Roman" w:cs="Times New Roman"/>
            <w:sz w:val="28"/>
            <w:szCs w:val="28"/>
          </w:rPr>
        </w:pPr>
        <w:r w:rsidRPr="00041BFB">
          <w:rPr>
            <w:rFonts w:ascii="Times New Roman" w:hAnsi="Times New Roman" w:cs="Times New Roman"/>
            <w:sz w:val="28"/>
            <w:szCs w:val="28"/>
          </w:rPr>
          <w:fldChar w:fldCharType="begin"/>
        </w:r>
        <w:r w:rsidRPr="00041BFB">
          <w:rPr>
            <w:rFonts w:ascii="Times New Roman" w:hAnsi="Times New Roman" w:cs="Times New Roman"/>
            <w:sz w:val="28"/>
            <w:szCs w:val="28"/>
          </w:rPr>
          <w:instrText>PAGE   \* MERGEFORMAT</w:instrText>
        </w:r>
        <w:r w:rsidRPr="00041BFB">
          <w:rPr>
            <w:rFonts w:ascii="Times New Roman" w:hAnsi="Times New Roman" w:cs="Times New Roman"/>
            <w:sz w:val="28"/>
            <w:szCs w:val="28"/>
          </w:rPr>
          <w:fldChar w:fldCharType="separate"/>
        </w:r>
        <w:r w:rsidR="00DA60F3">
          <w:rPr>
            <w:rFonts w:ascii="Times New Roman" w:hAnsi="Times New Roman" w:cs="Times New Roman"/>
            <w:noProof/>
            <w:sz w:val="28"/>
            <w:szCs w:val="28"/>
          </w:rPr>
          <w:t>1</w:t>
        </w:r>
        <w:r w:rsidRPr="00041BFB">
          <w:rPr>
            <w:rFonts w:ascii="Times New Roman" w:hAnsi="Times New Roman" w:cs="Times New Roman"/>
            <w:sz w:val="28"/>
            <w:szCs w:val="28"/>
          </w:rPr>
          <w:fldChar w:fldCharType="end"/>
        </w:r>
      </w:p>
    </w:sdtContent>
  </w:sdt>
  <w:p w14:paraId="2EA34A90" w14:textId="77777777" w:rsidR="00987C68" w:rsidRDefault="00987C68">
    <w:pPr>
      <w:pStyle w:val="ad"/>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68712426"/>
      <w:docPartObj>
        <w:docPartGallery w:val="Page Numbers (Bottom of Page)"/>
        <w:docPartUnique/>
      </w:docPartObj>
    </w:sdtPr>
    <w:sdtEndPr>
      <w:rPr>
        <w:rFonts w:ascii="Times New Roman" w:hAnsi="Times New Roman" w:cs="Times New Roman"/>
        <w:sz w:val="28"/>
        <w:szCs w:val="28"/>
      </w:rPr>
    </w:sdtEndPr>
    <w:sdtContent>
      <w:p w14:paraId="74555E9F" w14:textId="16CF02AB" w:rsidR="00987C68" w:rsidRPr="00041BFB" w:rsidRDefault="00987C68">
        <w:pPr>
          <w:pStyle w:val="ad"/>
          <w:jc w:val="center"/>
          <w:rPr>
            <w:rFonts w:ascii="Times New Roman" w:hAnsi="Times New Roman" w:cs="Times New Roman"/>
            <w:sz w:val="28"/>
            <w:szCs w:val="28"/>
          </w:rPr>
        </w:pPr>
        <w:r w:rsidRPr="00041BFB">
          <w:rPr>
            <w:rFonts w:ascii="Times New Roman" w:hAnsi="Times New Roman" w:cs="Times New Roman"/>
            <w:sz w:val="28"/>
            <w:szCs w:val="28"/>
          </w:rPr>
          <w:fldChar w:fldCharType="begin"/>
        </w:r>
        <w:r w:rsidRPr="00041BFB">
          <w:rPr>
            <w:rFonts w:ascii="Times New Roman" w:hAnsi="Times New Roman" w:cs="Times New Roman"/>
            <w:sz w:val="28"/>
            <w:szCs w:val="28"/>
          </w:rPr>
          <w:instrText>PAGE   \* MERGEFORMAT</w:instrText>
        </w:r>
        <w:r w:rsidRPr="00041BFB">
          <w:rPr>
            <w:rFonts w:ascii="Times New Roman" w:hAnsi="Times New Roman" w:cs="Times New Roman"/>
            <w:sz w:val="28"/>
            <w:szCs w:val="28"/>
          </w:rPr>
          <w:fldChar w:fldCharType="separate"/>
        </w:r>
        <w:r w:rsidR="00DA60F3">
          <w:rPr>
            <w:rFonts w:ascii="Times New Roman" w:hAnsi="Times New Roman" w:cs="Times New Roman"/>
            <w:noProof/>
            <w:sz w:val="28"/>
            <w:szCs w:val="28"/>
          </w:rPr>
          <w:t>165</w:t>
        </w:r>
        <w:r w:rsidRPr="00041BFB">
          <w:rPr>
            <w:rFonts w:ascii="Times New Roman" w:hAnsi="Times New Roman" w:cs="Times New Roman"/>
            <w:sz w:val="28"/>
            <w:szCs w:val="28"/>
          </w:rPr>
          <w:fldChar w:fldCharType="end"/>
        </w:r>
      </w:p>
    </w:sdtContent>
  </w:sdt>
  <w:p w14:paraId="0A1BF88B" w14:textId="77777777" w:rsidR="00987C68" w:rsidRDefault="00987C68">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21C2A7E" w14:textId="77777777" w:rsidR="00EC79EC" w:rsidRDefault="00EC79EC" w:rsidP="00041BFB">
      <w:pPr>
        <w:spacing w:after="0" w:line="240" w:lineRule="auto"/>
      </w:pPr>
      <w:r>
        <w:separator/>
      </w:r>
    </w:p>
  </w:footnote>
  <w:footnote w:type="continuationSeparator" w:id="0">
    <w:p w14:paraId="0FE63740" w14:textId="77777777" w:rsidR="00EC79EC" w:rsidRDefault="00EC79EC" w:rsidP="00041BF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D9204D"/>
    <w:multiLevelType w:val="hybridMultilevel"/>
    <w:tmpl w:val="DBB2E8B4"/>
    <w:lvl w:ilvl="0" w:tplc="058294C4">
      <w:start w:val="1"/>
      <w:numFmt w:val="decimal"/>
      <w:lvlText w:val="%1."/>
      <w:lvlJc w:val="left"/>
      <w:pPr>
        <w:ind w:left="720" w:hanging="360"/>
      </w:pPr>
      <w:rPr>
        <w:sz w:val="24"/>
        <w:szCs w:val="24"/>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 w15:restartNumberingAfterBreak="0">
    <w:nsid w:val="12600E1D"/>
    <w:multiLevelType w:val="hybridMultilevel"/>
    <w:tmpl w:val="7B8AD3C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8B76414"/>
    <w:multiLevelType w:val="hybridMultilevel"/>
    <w:tmpl w:val="568A7556"/>
    <w:lvl w:ilvl="0" w:tplc="2000000F">
      <w:start w:val="1"/>
      <w:numFmt w:val="decimal"/>
      <w:lvlText w:val="%1."/>
      <w:lvlJc w:val="left"/>
      <w:pPr>
        <w:ind w:left="360" w:hanging="360"/>
      </w:pPr>
    </w:lvl>
    <w:lvl w:ilvl="1" w:tplc="20000019" w:tentative="1">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3" w15:restartNumberingAfterBreak="0">
    <w:nsid w:val="1AB71989"/>
    <w:multiLevelType w:val="hybridMultilevel"/>
    <w:tmpl w:val="849AA2A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20B612D0"/>
    <w:multiLevelType w:val="hybridMultilevel"/>
    <w:tmpl w:val="7806E46C"/>
    <w:lvl w:ilvl="0" w:tplc="20000015">
      <w:start w:val="1"/>
      <w:numFmt w:val="upperLetter"/>
      <w:lvlText w:val="%1."/>
      <w:lvlJc w:val="left"/>
      <w:pPr>
        <w:ind w:left="720" w:hanging="360"/>
      </w:pPr>
    </w:lvl>
    <w:lvl w:ilvl="1" w:tplc="20000019">
      <w:start w:val="1"/>
      <w:numFmt w:val="lowerLetter"/>
      <w:lvlText w:val="%2."/>
      <w:lvlJc w:val="left"/>
      <w:pPr>
        <w:ind w:left="1440" w:hanging="360"/>
      </w:pPr>
    </w:lvl>
    <w:lvl w:ilvl="2" w:tplc="2000001B">
      <w:start w:val="1"/>
      <w:numFmt w:val="lowerRoman"/>
      <w:lvlText w:val="%3."/>
      <w:lvlJc w:val="right"/>
      <w:pPr>
        <w:ind w:left="2160" w:hanging="180"/>
      </w:pPr>
    </w:lvl>
    <w:lvl w:ilvl="3" w:tplc="2000000F">
      <w:start w:val="1"/>
      <w:numFmt w:val="decimal"/>
      <w:lvlText w:val="%4."/>
      <w:lvlJc w:val="left"/>
      <w:pPr>
        <w:ind w:left="2880" w:hanging="360"/>
      </w:pPr>
    </w:lvl>
    <w:lvl w:ilvl="4" w:tplc="20000019">
      <w:start w:val="1"/>
      <w:numFmt w:val="lowerLetter"/>
      <w:lvlText w:val="%5."/>
      <w:lvlJc w:val="left"/>
      <w:pPr>
        <w:ind w:left="3600" w:hanging="360"/>
      </w:pPr>
    </w:lvl>
    <w:lvl w:ilvl="5" w:tplc="2000001B">
      <w:start w:val="1"/>
      <w:numFmt w:val="lowerRoman"/>
      <w:lvlText w:val="%6."/>
      <w:lvlJc w:val="right"/>
      <w:pPr>
        <w:ind w:left="4320" w:hanging="180"/>
      </w:pPr>
    </w:lvl>
    <w:lvl w:ilvl="6" w:tplc="2000000F">
      <w:start w:val="1"/>
      <w:numFmt w:val="decimal"/>
      <w:lvlText w:val="%7."/>
      <w:lvlJc w:val="left"/>
      <w:pPr>
        <w:ind w:left="5040" w:hanging="360"/>
      </w:pPr>
    </w:lvl>
    <w:lvl w:ilvl="7" w:tplc="20000019">
      <w:start w:val="1"/>
      <w:numFmt w:val="lowerLetter"/>
      <w:lvlText w:val="%8."/>
      <w:lvlJc w:val="left"/>
      <w:pPr>
        <w:ind w:left="5760" w:hanging="360"/>
      </w:pPr>
    </w:lvl>
    <w:lvl w:ilvl="8" w:tplc="2000001B">
      <w:start w:val="1"/>
      <w:numFmt w:val="lowerRoman"/>
      <w:lvlText w:val="%9."/>
      <w:lvlJc w:val="right"/>
      <w:pPr>
        <w:ind w:left="6480" w:hanging="180"/>
      </w:pPr>
    </w:lvl>
  </w:abstractNum>
  <w:abstractNum w:abstractNumId="5" w15:restartNumberingAfterBreak="0">
    <w:nsid w:val="21881308"/>
    <w:multiLevelType w:val="hybridMultilevel"/>
    <w:tmpl w:val="12CA3106"/>
    <w:lvl w:ilvl="0" w:tplc="20000015">
      <w:start w:val="1"/>
      <w:numFmt w:val="upperLetter"/>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6" w15:restartNumberingAfterBreak="0">
    <w:nsid w:val="23F22695"/>
    <w:multiLevelType w:val="hybridMultilevel"/>
    <w:tmpl w:val="47C4A21E"/>
    <w:lvl w:ilvl="0" w:tplc="9B662D10">
      <w:start w:val="1"/>
      <w:numFmt w:val="lowerLetter"/>
      <w:lvlText w:val="%1)"/>
      <w:lvlJc w:val="left"/>
      <w:pPr>
        <w:ind w:left="4188" w:hanging="360"/>
      </w:pPr>
    </w:lvl>
    <w:lvl w:ilvl="1" w:tplc="04190019">
      <w:start w:val="1"/>
      <w:numFmt w:val="lowerLetter"/>
      <w:lvlText w:val="%2."/>
      <w:lvlJc w:val="left"/>
      <w:pPr>
        <w:ind w:left="4908" w:hanging="360"/>
      </w:pPr>
    </w:lvl>
    <w:lvl w:ilvl="2" w:tplc="0419001B">
      <w:start w:val="1"/>
      <w:numFmt w:val="lowerRoman"/>
      <w:lvlText w:val="%3."/>
      <w:lvlJc w:val="right"/>
      <w:pPr>
        <w:ind w:left="5628" w:hanging="180"/>
      </w:pPr>
    </w:lvl>
    <w:lvl w:ilvl="3" w:tplc="0419000F">
      <w:start w:val="1"/>
      <w:numFmt w:val="decimal"/>
      <w:lvlText w:val="%4."/>
      <w:lvlJc w:val="left"/>
      <w:pPr>
        <w:ind w:left="6348" w:hanging="360"/>
      </w:pPr>
    </w:lvl>
    <w:lvl w:ilvl="4" w:tplc="04190019">
      <w:start w:val="1"/>
      <w:numFmt w:val="lowerLetter"/>
      <w:lvlText w:val="%5."/>
      <w:lvlJc w:val="left"/>
      <w:pPr>
        <w:ind w:left="7068" w:hanging="360"/>
      </w:pPr>
    </w:lvl>
    <w:lvl w:ilvl="5" w:tplc="0419001B">
      <w:start w:val="1"/>
      <w:numFmt w:val="lowerRoman"/>
      <w:lvlText w:val="%6."/>
      <w:lvlJc w:val="right"/>
      <w:pPr>
        <w:ind w:left="7788" w:hanging="180"/>
      </w:pPr>
    </w:lvl>
    <w:lvl w:ilvl="6" w:tplc="0419000F">
      <w:start w:val="1"/>
      <w:numFmt w:val="decimal"/>
      <w:lvlText w:val="%7."/>
      <w:lvlJc w:val="left"/>
      <w:pPr>
        <w:ind w:left="8508" w:hanging="360"/>
      </w:pPr>
    </w:lvl>
    <w:lvl w:ilvl="7" w:tplc="04190019">
      <w:start w:val="1"/>
      <w:numFmt w:val="lowerLetter"/>
      <w:lvlText w:val="%8."/>
      <w:lvlJc w:val="left"/>
      <w:pPr>
        <w:ind w:left="9228" w:hanging="360"/>
      </w:pPr>
    </w:lvl>
    <w:lvl w:ilvl="8" w:tplc="0419001B">
      <w:start w:val="1"/>
      <w:numFmt w:val="lowerRoman"/>
      <w:lvlText w:val="%9."/>
      <w:lvlJc w:val="right"/>
      <w:pPr>
        <w:ind w:left="9948" w:hanging="180"/>
      </w:pPr>
    </w:lvl>
  </w:abstractNum>
  <w:abstractNum w:abstractNumId="7" w15:restartNumberingAfterBreak="0">
    <w:nsid w:val="24877744"/>
    <w:multiLevelType w:val="hybridMultilevel"/>
    <w:tmpl w:val="704C8020"/>
    <w:lvl w:ilvl="0" w:tplc="B5C24D78">
      <w:start w:val="1"/>
      <w:numFmt w:val="bullet"/>
      <w:lvlText w:val=""/>
      <w:lvlJc w:val="left"/>
      <w:pPr>
        <w:tabs>
          <w:tab w:val="num" w:pos="720"/>
        </w:tabs>
        <w:ind w:left="720" w:hanging="360"/>
      </w:pPr>
      <w:rPr>
        <w:rFonts w:ascii="Wingdings" w:hAnsi="Wingdings" w:hint="default"/>
      </w:rPr>
    </w:lvl>
    <w:lvl w:ilvl="1" w:tplc="57548ADE" w:tentative="1">
      <w:start w:val="1"/>
      <w:numFmt w:val="bullet"/>
      <w:lvlText w:val=""/>
      <w:lvlJc w:val="left"/>
      <w:pPr>
        <w:tabs>
          <w:tab w:val="num" w:pos="1440"/>
        </w:tabs>
        <w:ind w:left="1440" w:hanging="360"/>
      </w:pPr>
      <w:rPr>
        <w:rFonts w:ascii="Wingdings" w:hAnsi="Wingdings" w:hint="default"/>
      </w:rPr>
    </w:lvl>
    <w:lvl w:ilvl="2" w:tplc="C9846F98" w:tentative="1">
      <w:start w:val="1"/>
      <w:numFmt w:val="bullet"/>
      <w:lvlText w:val=""/>
      <w:lvlJc w:val="left"/>
      <w:pPr>
        <w:tabs>
          <w:tab w:val="num" w:pos="2160"/>
        </w:tabs>
        <w:ind w:left="2160" w:hanging="360"/>
      </w:pPr>
      <w:rPr>
        <w:rFonts w:ascii="Wingdings" w:hAnsi="Wingdings" w:hint="default"/>
      </w:rPr>
    </w:lvl>
    <w:lvl w:ilvl="3" w:tplc="B7584436" w:tentative="1">
      <w:start w:val="1"/>
      <w:numFmt w:val="bullet"/>
      <w:lvlText w:val=""/>
      <w:lvlJc w:val="left"/>
      <w:pPr>
        <w:tabs>
          <w:tab w:val="num" w:pos="2880"/>
        </w:tabs>
        <w:ind w:left="2880" w:hanging="360"/>
      </w:pPr>
      <w:rPr>
        <w:rFonts w:ascii="Wingdings" w:hAnsi="Wingdings" w:hint="default"/>
      </w:rPr>
    </w:lvl>
    <w:lvl w:ilvl="4" w:tplc="2C7AB584" w:tentative="1">
      <w:start w:val="1"/>
      <w:numFmt w:val="bullet"/>
      <w:lvlText w:val=""/>
      <w:lvlJc w:val="left"/>
      <w:pPr>
        <w:tabs>
          <w:tab w:val="num" w:pos="3600"/>
        </w:tabs>
        <w:ind w:left="3600" w:hanging="360"/>
      </w:pPr>
      <w:rPr>
        <w:rFonts w:ascii="Wingdings" w:hAnsi="Wingdings" w:hint="default"/>
      </w:rPr>
    </w:lvl>
    <w:lvl w:ilvl="5" w:tplc="34E6A762" w:tentative="1">
      <w:start w:val="1"/>
      <w:numFmt w:val="bullet"/>
      <w:lvlText w:val=""/>
      <w:lvlJc w:val="left"/>
      <w:pPr>
        <w:tabs>
          <w:tab w:val="num" w:pos="4320"/>
        </w:tabs>
        <w:ind w:left="4320" w:hanging="360"/>
      </w:pPr>
      <w:rPr>
        <w:rFonts w:ascii="Wingdings" w:hAnsi="Wingdings" w:hint="default"/>
      </w:rPr>
    </w:lvl>
    <w:lvl w:ilvl="6" w:tplc="0A5A7234" w:tentative="1">
      <w:start w:val="1"/>
      <w:numFmt w:val="bullet"/>
      <w:lvlText w:val=""/>
      <w:lvlJc w:val="left"/>
      <w:pPr>
        <w:tabs>
          <w:tab w:val="num" w:pos="5040"/>
        </w:tabs>
        <w:ind w:left="5040" w:hanging="360"/>
      </w:pPr>
      <w:rPr>
        <w:rFonts w:ascii="Wingdings" w:hAnsi="Wingdings" w:hint="default"/>
      </w:rPr>
    </w:lvl>
    <w:lvl w:ilvl="7" w:tplc="994455FC" w:tentative="1">
      <w:start w:val="1"/>
      <w:numFmt w:val="bullet"/>
      <w:lvlText w:val=""/>
      <w:lvlJc w:val="left"/>
      <w:pPr>
        <w:tabs>
          <w:tab w:val="num" w:pos="5760"/>
        </w:tabs>
        <w:ind w:left="5760" w:hanging="360"/>
      </w:pPr>
      <w:rPr>
        <w:rFonts w:ascii="Wingdings" w:hAnsi="Wingdings" w:hint="default"/>
      </w:rPr>
    </w:lvl>
    <w:lvl w:ilvl="8" w:tplc="F87A1ED0"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531059D"/>
    <w:multiLevelType w:val="hybridMultilevel"/>
    <w:tmpl w:val="2950348A"/>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9" w15:restartNumberingAfterBreak="0">
    <w:nsid w:val="2732701B"/>
    <w:multiLevelType w:val="hybridMultilevel"/>
    <w:tmpl w:val="17E40DB6"/>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0" w15:restartNumberingAfterBreak="0">
    <w:nsid w:val="29CB1C39"/>
    <w:multiLevelType w:val="hybridMultilevel"/>
    <w:tmpl w:val="D02E1E42"/>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C0C16E5"/>
    <w:multiLevelType w:val="hybridMultilevel"/>
    <w:tmpl w:val="8D40558E"/>
    <w:lvl w:ilvl="0" w:tplc="20000015">
      <w:start w:val="1"/>
      <w:numFmt w:val="upperLetter"/>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2" w15:restartNumberingAfterBreak="0">
    <w:nsid w:val="2FD706A0"/>
    <w:multiLevelType w:val="hybridMultilevel"/>
    <w:tmpl w:val="0A2CA67A"/>
    <w:lvl w:ilvl="0" w:tplc="20000015">
      <w:start w:val="1"/>
      <w:numFmt w:val="upperLetter"/>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3" w15:restartNumberingAfterBreak="0">
    <w:nsid w:val="35F35AD9"/>
    <w:multiLevelType w:val="hybridMultilevel"/>
    <w:tmpl w:val="81C2968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39C15C68"/>
    <w:multiLevelType w:val="hybridMultilevel"/>
    <w:tmpl w:val="A7D4DCC6"/>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5" w15:restartNumberingAfterBreak="0">
    <w:nsid w:val="39ED7343"/>
    <w:multiLevelType w:val="hybridMultilevel"/>
    <w:tmpl w:val="236A23F6"/>
    <w:lvl w:ilvl="0" w:tplc="2000000F">
      <w:start w:val="1"/>
      <w:numFmt w:val="decimal"/>
      <w:lvlText w:val="%1."/>
      <w:lvlJc w:val="left"/>
      <w:pPr>
        <w:ind w:left="720" w:hanging="360"/>
      </w:pPr>
    </w:lvl>
    <w:lvl w:ilvl="1" w:tplc="20000019">
      <w:start w:val="1"/>
      <w:numFmt w:val="lowerLetter"/>
      <w:lvlText w:val="%2."/>
      <w:lvlJc w:val="left"/>
      <w:pPr>
        <w:ind w:left="1440" w:hanging="360"/>
      </w:pPr>
    </w:lvl>
    <w:lvl w:ilvl="2" w:tplc="2000001B">
      <w:start w:val="1"/>
      <w:numFmt w:val="lowerRoman"/>
      <w:lvlText w:val="%3."/>
      <w:lvlJc w:val="right"/>
      <w:pPr>
        <w:ind w:left="2160" w:hanging="180"/>
      </w:pPr>
    </w:lvl>
    <w:lvl w:ilvl="3" w:tplc="2000000F">
      <w:start w:val="1"/>
      <w:numFmt w:val="decimal"/>
      <w:lvlText w:val="%4."/>
      <w:lvlJc w:val="left"/>
      <w:pPr>
        <w:ind w:left="2880" w:hanging="360"/>
      </w:pPr>
    </w:lvl>
    <w:lvl w:ilvl="4" w:tplc="20000019">
      <w:start w:val="1"/>
      <w:numFmt w:val="lowerLetter"/>
      <w:lvlText w:val="%5."/>
      <w:lvlJc w:val="left"/>
      <w:pPr>
        <w:ind w:left="3600" w:hanging="360"/>
      </w:pPr>
    </w:lvl>
    <w:lvl w:ilvl="5" w:tplc="2000001B">
      <w:start w:val="1"/>
      <w:numFmt w:val="lowerRoman"/>
      <w:lvlText w:val="%6."/>
      <w:lvlJc w:val="right"/>
      <w:pPr>
        <w:ind w:left="4320" w:hanging="180"/>
      </w:pPr>
    </w:lvl>
    <w:lvl w:ilvl="6" w:tplc="2000000F">
      <w:start w:val="1"/>
      <w:numFmt w:val="decimal"/>
      <w:lvlText w:val="%7."/>
      <w:lvlJc w:val="left"/>
      <w:pPr>
        <w:ind w:left="5040" w:hanging="360"/>
      </w:pPr>
    </w:lvl>
    <w:lvl w:ilvl="7" w:tplc="20000019">
      <w:start w:val="1"/>
      <w:numFmt w:val="lowerLetter"/>
      <w:lvlText w:val="%8."/>
      <w:lvlJc w:val="left"/>
      <w:pPr>
        <w:ind w:left="5760" w:hanging="360"/>
      </w:pPr>
    </w:lvl>
    <w:lvl w:ilvl="8" w:tplc="2000001B">
      <w:start w:val="1"/>
      <w:numFmt w:val="lowerRoman"/>
      <w:lvlText w:val="%9."/>
      <w:lvlJc w:val="right"/>
      <w:pPr>
        <w:ind w:left="6480" w:hanging="180"/>
      </w:pPr>
    </w:lvl>
  </w:abstractNum>
  <w:abstractNum w:abstractNumId="16" w15:restartNumberingAfterBreak="0">
    <w:nsid w:val="44AA6A24"/>
    <w:multiLevelType w:val="hybridMultilevel"/>
    <w:tmpl w:val="81C2968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46CC3C54"/>
    <w:multiLevelType w:val="hybridMultilevel"/>
    <w:tmpl w:val="25C69E02"/>
    <w:lvl w:ilvl="0" w:tplc="27A40D72">
      <w:start w:val="1"/>
      <w:numFmt w:val="bullet"/>
      <w:lvlText w:val=""/>
      <w:lvlJc w:val="left"/>
      <w:pPr>
        <w:tabs>
          <w:tab w:val="num" w:pos="720"/>
        </w:tabs>
        <w:ind w:left="720" w:hanging="360"/>
      </w:pPr>
      <w:rPr>
        <w:rFonts w:ascii="Wingdings" w:hAnsi="Wingdings" w:hint="default"/>
      </w:rPr>
    </w:lvl>
    <w:lvl w:ilvl="1" w:tplc="1234967A" w:tentative="1">
      <w:start w:val="1"/>
      <w:numFmt w:val="bullet"/>
      <w:lvlText w:val=""/>
      <w:lvlJc w:val="left"/>
      <w:pPr>
        <w:tabs>
          <w:tab w:val="num" w:pos="1440"/>
        </w:tabs>
        <w:ind w:left="1440" w:hanging="360"/>
      </w:pPr>
      <w:rPr>
        <w:rFonts w:ascii="Wingdings" w:hAnsi="Wingdings" w:hint="default"/>
      </w:rPr>
    </w:lvl>
    <w:lvl w:ilvl="2" w:tplc="5F0CE010" w:tentative="1">
      <w:start w:val="1"/>
      <w:numFmt w:val="bullet"/>
      <w:lvlText w:val=""/>
      <w:lvlJc w:val="left"/>
      <w:pPr>
        <w:tabs>
          <w:tab w:val="num" w:pos="2160"/>
        </w:tabs>
        <w:ind w:left="2160" w:hanging="360"/>
      </w:pPr>
      <w:rPr>
        <w:rFonts w:ascii="Wingdings" w:hAnsi="Wingdings" w:hint="default"/>
      </w:rPr>
    </w:lvl>
    <w:lvl w:ilvl="3" w:tplc="5AA4BDFA" w:tentative="1">
      <w:start w:val="1"/>
      <w:numFmt w:val="bullet"/>
      <w:lvlText w:val=""/>
      <w:lvlJc w:val="left"/>
      <w:pPr>
        <w:tabs>
          <w:tab w:val="num" w:pos="2880"/>
        </w:tabs>
        <w:ind w:left="2880" w:hanging="360"/>
      </w:pPr>
      <w:rPr>
        <w:rFonts w:ascii="Wingdings" w:hAnsi="Wingdings" w:hint="default"/>
      </w:rPr>
    </w:lvl>
    <w:lvl w:ilvl="4" w:tplc="938A929C" w:tentative="1">
      <w:start w:val="1"/>
      <w:numFmt w:val="bullet"/>
      <w:lvlText w:val=""/>
      <w:lvlJc w:val="left"/>
      <w:pPr>
        <w:tabs>
          <w:tab w:val="num" w:pos="3600"/>
        </w:tabs>
        <w:ind w:left="3600" w:hanging="360"/>
      </w:pPr>
      <w:rPr>
        <w:rFonts w:ascii="Wingdings" w:hAnsi="Wingdings" w:hint="default"/>
      </w:rPr>
    </w:lvl>
    <w:lvl w:ilvl="5" w:tplc="FD60D552" w:tentative="1">
      <w:start w:val="1"/>
      <w:numFmt w:val="bullet"/>
      <w:lvlText w:val=""/>
      <w:lvlJc w:val="left"/>
      <w:pPr>
        <w:tabs>
          <w:tab w:val="num" w:pos="4320"/>
        </w:tabs>
        <w:ind w:left="4320" w:hanging="360"/>
      </w:pPr>
      <w:rPr>
        <w:rFonts w:ascii="Wingdings" w:hAnsi="Wingdings" w:hint="default"/>
      </w:rPr>
    </w:lvl>
    <w:lvl w:ilvl="6" w:tplc="4B902014" w:tentative="1">
      <w:start w:val="1"/>
      <w:numFmt w:val="bullet"/>
      <w:lvlText w:val=""/>
      <w:lvlJc w:val="left"/>
      <w:pPr>
        <w:tabs>
          <w:tab w:val="num" w:pos="5040"/>
        </w:tabs>
        <w:ind w:left="5040" w:hanging="360"/>
      </w:pPr>
      <w:rPr>
        <w:rFonts w:ascii="Wingdings" w:hAnsi="Wingdings" w:hint="default"/>
      </w:rPr>
    </w:lvl>
    <w:lvl w:ilvl="7" w:tplc="17927C96" w:tentative="1">
      <w:start w:val="1"/>
      <w:numFmt w:val="bullet"/>
      <w:lvlText w:val=""/>
      <w:lvlJc w:val="left"/>
      <w:pPr>
        <w:tabs>
          <w:tab w:val="num" w:pos="5760"/>
        </w:tabs>
        <w:ind w:left="5760" w:hanging="360"/>
      </w:pPr>
      <w:rPr>
        <w:rFonts w:ascii="Wingdings" w:hAnsi="Wingdings" w:hint="default"/>
      </w:rPr>
    </w:lvl>
    <w:lvl w:ilvl="8" w:tplc="E6481F94"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7CB7F99"/>
    <w:multiLevelType w:val="hybridMultilevel"/>
    <w:tmpl w:val="81C2968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4A74079C"/>
    <w:multiLevelType w:val="hybridMultilevel"/>
    <w:tmpl w:val="897020BA"/>
    <w:lvl w:ilvl="0" w:tplc="A4B2DD1E">
      <w:start w:val="4"/>
      <w:numFmt w:val="bullet"/>
      <w:lvlText w:val="-"/>
      <w:lvlJc w:val="left"/>
      <w:pPr>
        <w:ind w:left="720" w:hanging="360"/>
      </w:pPr>
      <w:rPr>
        <w:rFonts w:ascii="Times New Roman" w:eastAsiaTheme="minorHAnsi"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0" w15:restartNumberingAfterBreak="0">
    <w:nsid w:val="4CE64C3E"/>
    <w:multiLevelType w:val="hybridMultilevel"/>
    <w:tmpl w:val="AF76D6B8"/>
    <w:lvl w:ilvl="0" w:tplc="20000015">
      <w:start w:val="1"/>
      <w:numFmt w:val="upperLetter"/>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1" w15:restartNumberingAfterBreak="0">
    <w:nsid w:val="4E305D5B"/>
    <w:multiLevelType w:val="hybridMultilevel"/>
    <w:tmpl w:val="A7D4DCC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50B43FD8"/>
    <w:multiLevelType w:val="hybridMultilevel"/>
    <w:tmpl w:val="1E74BF64"/>
    <w:lvl w:ilvl="0" w:tplc="8214C2A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19E60E3"/>
    <w:multiLevelType w:val="hybridMultilevel"/>
    <w:tmpl w:val="FCDE7820"/>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CC362EA"/>
    <w:multiLevelType w:val="hybridMultilevel"/>
    <w:tmpl w:val="7A081120"/>
    <w:lvl w:ilvl="0" w:tplc="20000015">
      <w:start w:val="1"/>
      <w:numFmt w:val="upperLetter"/>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5" w15:restartNumberingAfterBreak="0">
    <w:nsid w:val="61E83C95"/>
    <w:multiLevelType w:val="hybridMultilevel"/>
    <w:tmpl w:val="2C3EB60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65181BB5"/>
    <w:multiLevelType w:val="hybridMultilevel"/>
    <w:tmpl w:val="A740D58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69CC116B"/>
    <w:multiLevelType w:val="hybridMultilevel"/>
    <w:tmpl w:val="BBA2A69A"/>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8" w15:restartNumberingAfterBreak="0">
    <w:nsid w:val="739030AB"/>
    <w:multiLevelType w:val="hybridMultilevel"/>
    <w:tmpl w:val="7E82CDEC"/>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9" w15:restartNumberingAfterBreak="0">
    <w:nsid w:val="74E37482"/>
    <w:multiLevelType w:val="hybridMultilevel"/>
    <w:tmpl w:val="EC0407AA"/>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0" w15:restartNumberingAfterBreak="0">
    <w:nsid w:val="758961A4"/>
    <w:multiLevelType w:val="hybridMultilevel"/>
    <w:tmpl w:val="849AA2A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85652E8"/>
    <w:multiLevelType w:val="hybridMultilevel"/>
    <w:tmpl w:val="41001BF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 w:numId="3">
    <w:abstractNumId w:val="10"/>
  </w:num>
  <w:num w:numId="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3"/>
  </w:num>
  <w:num w:numId="6">
    <w:abstractNumId w:val="22"/>
  </w:num>
  <w:num w:numId="7">
    <w:abstractNumId w:val="26"/>
  </w:num>
  <w:num w:numId="8">
    <w:abstractNumId w:val="31"/>
  </w:num>
  <w:num w:numId="9">
    <w:abstractNumId w:val="14"/>
  </w:num>
  <w:num w:numId="10">
    <w:abstractNumId w:val="3"/>
  </w:num>
  <w:num w:numId="11">
    <w:abstractNumId w:val="16"/>
  </w:num>
  <w:num w:numId="12">
    <w:abstractNumId w:val="21"/>
  </w:num>
  <w:num w:numId="13">
    <w:abstractNumId w:val="18"/>
  </w:num>
  <w:num w:numId="14">
    <w:abstractNumId w:val="27"/>
  </w:num>
  <w:num w:numId="15">
    <w:abstractNumId w:val="9"/>
  </w:num>
  <w:num w:numId="16">
    <w:abstractNumId w:val="8"/>
  </w:num>
  <w:num w:numId="17">
    <w:abstractNumId w:val="30"/>
  </w:num>
  <w:num w:numId="18">
    <w:abstractNumId w:val="28"/>
  </w:num>
  <w:num w:numId="19">
    <w:abstractNumId w:val="2"/>
  </w:num>
  <w:num w:numId="20">
    <w:abstractNumId w:val="13"/>
  </w:num>
  <w:num w:numId="21">
    <w:abstractNumId w:val="15"/>
  </w:num>
  <w:num w:numId="2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5"/>
  </w:num>
  <w:num w:numId="24">
    <w:abstractNumId w:val="17"/>
  </w:num>
  <w:num w:numId="25">
    <w:abstractNumId w:val="5"/>
  </w:num>
  <w:num w:numId="26">
    <w:abstractNumId w:val="12"/>
  </w:num>
  <w:num w:numId="27">
    <w:abstractNumId w:val="20"/>
  </w:num>
  <w:num w:numId="28">
    <w:abstractNumId w:val="11"/>
  </w:num>
  <w:num w:numId="29">
    <w:abstractNumId w:val="24"/>
  </w:num>
  <w:num w:numId="30">
    <w:abstractNumId w:val="7"/>
  </w:num>
  <w:num w:numId="31">
    <w:abstractNumId w:val="4"/>
  </w:num>
  <w:num w:numId="32">
    <w:abstractNumId w:val="0"/>
  </w:num>
  <w:num w:numId="33">
    <w:abstractNumId w:val="29"/>
  </w:num>
  <w:num w:numId="34">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41F85"/>
    <w:rsid w:val="000000CD"/>
    <w:rsid w:val="00005162"/>
    <w:rsid w:val="00006391"/>
    <w:rsid w:val="00006718"/>
    <w:rsid w:val="00010B92"/>
    <w:rsid w:val="00011E5E"/>
    <w:rsid w:val="000125C3"/>
    <w:rsid w:val="00012A97"/>
    <w:rsid w:val="00017F43"/>
    <w:rsid w:val="000201C4"/>
    <w:rsid w:val="00020846"/>
    <w:rsid w:val="00020B6F"/>
    <w:rsid w:val="00022ADF"/>
    <w:rsid w:val="00025F40"/>
    <w:rsid w:val="00030DCC"/>
    <w:rsid w:val="00034716"/>
    <w:rsid w:val="000353D7"/>
    <w:rsid w:val="000366C1"/>
    <w:rsid w:val="00036741"/>
    <w:rsid w:val="000367D4"/>
    <w:rsid w:val="00040B06"/>
    <w:rsid w:val="0004157F"/>
    <w:rsid w:val="00041BFB"/>
    <w:rsid w:val="00041D27"/>
    <w:rsid w:val="0004206E"/>
    <w:rsid w:val="000423A4"/>
    <w:rsid w:val="00042D67"/>
    <w:rsid w:val="00042F23"/>
    <w:rsid w:val="00043C7E"/>
    <w:rsid w:val="00043D14"/>
    <w:rsid w:val="00044627"/>
    <w:rsid w:val="00045F6C"/>
    <w:rsid w:val="00045F95"/>
    <w:rsid w:val="000466B5"/>
    <w:rsid w:val="000478C4"/>
    <w:rsid w:val="00050D24"/>
    <w:rsid w:val="000542A0"/>
    <w:rsid w:val="000558E0"/>
    <w:rsid w:val="00056749"/>
    <w:rsid w:val="00056CBB"/>
    <w:rsid w:val="00056F23"/>
    <w:rsid w:val="00061592"/>
    <w:rsid w:val="00061BCB"/>
    <w:rsid w:val="00064350"/>
    <w:rsid w:val="00064535"/>
    <w:rsid w:val="00064610"/>
    <w:rsid w:val="00064F27"/>
    <w:rsid w:val="000674E0"/>
    <w:rsid w:val="0007184F"/>
    <w:rsid w:val="000729E8"/>
    <w:rsid w:val="00073631"/>
    <w:rsid w:val="000750D4"/>
    <w:rsid w:val="000756C3"/>
    <w:rsid w:val="0007723C"/>
    <w:rsid w:val="0007757A"/>
    <w:rsid w:val="00080D72"/>
    <w:rsid w:val="00082785"/>
    <w:rsid w:val="00082856"/>
    <w:rsid w:val="00086BD1"/>
    <w:rsid w:val="00087659"/>
    <w:rsid w:val="00087BCA"/>
    <w:rsid w:val="00090B63"/>
    <w:rsid w:val="00091D1D"/>
    <w:rsid w:val="000957BA"/>
    <w:rsid w:val="00096F61"/>
    <w:rsid w:val="00097005"/>
    <w:rsid w:val="00097ED6"/>
    <w:rsid w:val="000A3950"/>
    <w:rsid w:val="000A3DB6"/>
    <w:rsid w:val="000A5F3B"/>
    <w:rsid w:val="000A62F8"/>
    <w:rsid w:val="000A6CA8"/>
    <w:rsid w:val="000A71CD"/>
    <w:rsid w:val="000B2ACA"/>
    <w:rsid w:val="000B2EAD"/>
    <w:rsid w:val="000B38E4"/>
    <w:rsid w:val="000B3A19"/>
    <w:rsid w:val="000B4DE5"/>
    <w:rsid w:val="000C0197"/>
    <w:rsid w:val="000C2CB7"/>
    <w:rsid w:val="000C3571"/>
    <w:rsid w:val="000C4E0A"/>
    <w:rsid w:val="000C5C99"/>
    <w:rsid w:val="000C661D"/>
    <w:rsid w:val="000C7BA2"/>
    <w:rsid w:val="000D496F"/>
    <w:rsid w:val="000D51C1"/>
    <w:rsid w:val="000D647F"/>
    <w:rsid w:val="000E056A"/>
    <w:rsid w:val="000E1CA0"/>
    <w:rsid w:val="000E1E6C"/>
    <w:rsid w:val="000E5EA8"/>
    <w:rsid w:val="000E5EEB"/>
    <w:rsid w:val="000E6396"/>
    <w:rsid w:val="000F01BD"/>
    <w:rsid w:val="000F0E62"/>
    <w:rsid w:val="000F1A7A"/>
    <w:rsid w:val="000F3534"/>
    <w:rsid w:val="000F45D5"/>
    <w:rsid w:val="000F4702"/>
    <w:rsid w:val="000F621C"/>
    <w:rsid w:val="000F78E1"/>
    <w:rsid w:val="00100583"/>
    <w:rsid w:val="00100593"/>
    <w:rsid w:val="00100EE6"/>
    <w:rsid w:val="00101A8D"/>
    <w:rsid w:val="00102033"/>
    <w:rsid w:val="00106FFD"/>
    <w:rsid w:val="00107814"/>
    <w:rsid w:val="00111DA2"/>
    <w:rsid w:val="00114DCF"/>
    <w:rsid w:val="001214A7"/>
    <w:rsid w:val="0012291F"/>
    <w:rsid w:val="001309E4"/>
    <w:rsid w:val="00131D44"/>
    <w:rsid w:val="00133E8E"/>
    <w:rsid w:val="00134FC4"/>
    <w:rsid w:val="0014268B"/>
    <w:rsid w:val="001437A8"/>
    <w:rsid w:val="0014396D"/>
    <w:rsid w:val="001461E9"/>
    <w:rsid w:val="001524EF"/>
    <w:rsid w:val="00152BE7"/>
    <w:rsid w:val="00153348"/>
    <w:rsid w:val="00153924"/>
    <w:rsid w:val="001545AE"/>
    <w:rsid w:val="00155328"/>
    <w:rsid w:val="001554B9"/>
    <w:rsid w:val="00155B1F"/>
    <w:rsid w:val="001579D0"/>
    <w:rsid w:val="00160EBA"/>
    <w:rsid w:val="00161E37"/>
    <w:rsid w:val="00162266"/>
    <w:rsid w:val="00162876"/>
    <w:rsid w:val="001650C2"/>
    <w:rsid w:val="00165446"/>
    <w:rsid w:val="001660D9"/>
    <w:rsid w:val="001716AD"/>
    <w:rsid w:val="00173250"/>
    <w:rsid w:val="001740AA"/>
    <w:rsid w:val="001752D4"/>
    <w:rsid w:val="00176E69"/>
    <w:rsid w:val="0018098D"/>
    <w:rsid w:val="00182B0C"/>
    <w:rsid w:val="001831C8"/>
    <w:rsid w:val="00183814"/>
    <w:rsid w:val="00184E80"/>
    <w:rsid w:val="00185168"/>
    <w:rsid w:val="00190AA2"/>
    <w:rsid w:val="0019182F"/>
    <w:rsid w:val="00192CFE"/>
    <w:rsid w:val="0019388F"/>
    <w:rsid w:val="00197588"/>
    <w:rsid w:val="001A09F7"/>
    <w:rsid w:val="001A22DE"/>
    <w:rsid w:val="001A36CA"/>
    <w:rsid w:val="001A4013"/>
    <w:rsid w:val="001B021A"/>
    <w:rsid w:val="001B091B"/>
    <w:rsid w:val="001B37D6"/>
    <w:rsid w:val="001B49E1"/>
    <w:rsid w:val="001B5934"/>
    <w:rsid w:val="001B6156"/>
    <w:rsid w:val="001B6500"/>
    <w:rsid w:val="001B759F"/>
    <w:rsid w:val="001C0387"/>
    <w:rsid w:val="001C0EF3"/>
    <w:rsid w:val="001C2B25"/>
    <w:rsid w:val="001C2D61"/>
    <w:rsid w:val="001C33CF"/>
    <w:rsid w:val="001C3A66"/>
    <w:rsid w:val="001C60EC"/>
    <w:rsid w:val="001C62F1"/>
    <w:rsid w:val="001C6883"/>
    <w:rsid w:val="001C7690"/>
    <w:rsid w:val="001D0C98"/>
    <w:rsid w:val="001D185B"/>
    <w:rsid w:val="001D24F1"/>
    <w:rsid w:val="001D2B55"/>
    <w:rsid w:val="001D3DAC"/>
    <w:rsid w:val="001D4013"/>
    <w:rsid w:val="001D5457"/>
    <w:rsid w:val="001D6E04"/>
    <w:rsid w:val="001E5032"/>
    <w:rsid w:val="001E572E"/>
    <w:rsid w:val="001E6151"/>
    <w:rsid w:val="001E70FF"/>
    <w:rsid w:val="001E722D"/>
    <w:rsid w:val="001F1E49"/>
    <w:rsid w:val="001F31D9"/>
    <w:rsid w:val="001F3900"/>
    <w:rsid w:val="001F4E23"/>
    <w:rsid w:val="001F6676"/>
    <w:rsid w:val="002050CB"/>
    <w:rsid w:val="00205232"/>
    <w:rsid w:val="00207688"/>
    <w:rsid w:val="002113F8"/>
    <w:rsid w:val="002117D3"/>
    <w:rsid w:val="0021197A"/>
    <w:rsid w:val="0021322C"/>
    <w:rsid w:val="00214B73"/>
    <w:rsid w:val="00214F07"/>
    <w:rsid w:val="00215012"/>
    <w:rsid w:val="00217D85"/>
    <w:rsid w:val="00220C7E"/>
    <w:rsid w:val="00221D86"/>
    <w:rsid w:val="00221ED6"/>
    <w:rsid w:val="00222074"/>
    <w:rsid w:val="00222DB0"/>
    <w:rsid w:val="00223AED"/>
    <w:rsid w:val="00227C61"/>
    <w:rsid w:val="00231827"/>
    <w:rsid w:val="00231AC1"/>
    <w:rsid w:val="00233F5F"/>
    <w:rsid w:val="00234675"/>
    <w:rsid w:val="00237CA6"/>
    <w:rsid w:val="0024313F"/>
    <w:rsid w:val="00243355"/>
    <w:rsid w:val="00244967"/>
    <w:rsid w:val="00244F28"/>
    <w:rsid w:val="00246971"/>
    <w:rsid w:val="002475B9"/>
    <w:rsid w:val="00251119"/>
    <w:rsid w:val="00254DFB"/>
    <w:rsid w:val="0025710D"/>
    <w:rsid w:val="00257AC8"/>
    <w:rsid w:val="00257E4C"/>
    <w:rsid w:val="00260C9E"/>
    <w:rsid w:val="00260CA6"/>
    <w:rsid w:val="002612AE"/>
    <w:rsid w:val="00261DAC"/>
    <w:rsid w:val="00264F2D"/>
    <w:rsid w:val="00265A86"/>
    <w:rsid w:val="002665F3"/>
    <w:rsid w:val="0027017F"/>
    <w:rsid w:val="0027027B"/>
    <w:rsid w:val="00270355"/>
    <w:rsid w:val="002712B5"/>
    <w:rsid w:val="0027180A"/>
    <w:rsid w:val="00273334"/>
    <w:rsid w:val="00276AA3"/>
    <w:rsid w:val="002815CE"/>
    <w:rsid w:val="00281ADD"/>
    <w:rsid w:val="00282554"/>
    <w:rsid w:val="00282FCB"/>
    <w:rsid w:val="00284678"/>
    <w:rsid w:val="00284ED5"/>
    <w:rsid w:val="0028514F"/>
    <w:rsid w:val="00285A78"/>
    <w:rsid w:val="00290BDF"/>
    <w:rsid w:val="00290E03"/>
    <w:rsid w:val="00291E54"/>
    <w:rsid w:val="002A0466"/>
    <w:rsid w:val="002A3577"/>
    <w:rsid w:val="002A4297"/>
    <w:rsid w:val="002A47B9"/>
    <w:rsid w:val="002A4A26"/>
    <w:rsid w:val="002A4DB2"/>
    <w:rsid w:val="002A6BCD"/>
    <w:rsid w:val="002B00F6"/>
    <w:rsid w:val="002B2B18"/>
    <w:rsid w:val="002B399B"/>
    <w:rsid w:val="002B4560"/>
    <w:rsid w:val="002C1000"/>
    <w:rsid w:val="002C1B3B"/>
    <w:rsid w:val="002C2FB0"/>
    <w:rsid w:val="002C36B3"/>
    <w:rsid w:val="002C4A32"/>
    <w:rsid w:val="002C6DF5"/>
    <w:rsid w:val="002D39B6"/>
    <w:rsid w:val="002D4969"/>
    <w:rsid w:val="002D55A4"/>
    <w:rsid w:val="002D5979"/>
    <w:rsid w:val="002D7AF2"/>
    <w:rsid w:val="002E0185"/>
    <w:rsid w:val="002E1114"/>
    <w:rsid w:val="002E202D"/>
    <w:rsid w:val="002E255C"/>
    <w:rsid w:val="002E2E0B"/>
    <w:rsid w:val="002E3F76"/>
    <w:rsid w:val="002E5700"/>
    <w:rsid w:val="002E722D"/>
    <w:rsid w:val="002E7FA9"/>
    <w:rsid w:val="002F00BE"/>
    <w:rsid w:val="002F0842"/>
    <w:rsid w:val="002F0D06"/>
    <w:rsid w:val="002F0F4D"/>
    <w:rsid w:val="002F297B"/>
    <w:rsid w:val="002F4C5A"/>
    <w:rsid w:val="002F6EDD"/>
    <w:rsid w:val="0030096A"/>
    <w:rsid w:val="00301596"/>
    <w:rsid w:val="003058FD"/>
    <w:rsid w:val="003059C1"/>
    <w:rsid w:val="00305B07"/>
    <w:rsid w:val="00305DCE"/>
    <w:rsid w:val="0031104F"/>
    <w:rsid w:val="003119B8"/>
    <w:rsid w:val="00311B48"/>
    <w:rsid w:val="003135C5"/>
    <w:rsid w:val="0031374C"/>
    <w:rsid w:val="003154D3"/>
    <w:rsid w:val="00315596"/>
    <w:rsid w:val="00316B87"/>
    <w:rsid w:val="00320994"/>
    <w:rsid w:val="003209FA"/>
    <w:rsid w:val="00324155"/>
    <w:rsid w:val="00325995"/>
    <w:rsid w:val="0032747D"/>
    <w:rsid w:val="0033132D"/>
    <w:rsid w:val="003318B8"/>
    <w:rsid w:val="003329AF"/>
    <w:rsid w:val="00332C7C"/>
    <w:rsid w:val="00333651"/>
    <w:rsid w:val="00334E80"/>
    <w:rsid w:val="003352F9"/>
    <w:rsid w:val="00335834"/>
    <w:rsid w:val="003358E5"/>
    <w:rsid w:val="00336370"/>
    <w:rsid w:val="00336CA4"/>
    <w:rsid w:val="00337307"/>
    <w:rsid w:val="00337A40"/>
    <w:rsid w:val="00340D4A"/>
    <w:rsid w:val="00341156"/>
    <w:rsid w:val="0034156E"/>
    <w:rsid w:val="00342584"/>
    <w:rsid w:val="00344B10"/>
    <w:rsid w:val="00344CF9"/>
    <w:rsid w:val="00344FEE"/>
    <w:rsid w:val="003466CA"/>
    <w:rsid w:val="0034690D"/>
    <w:rsid w:val="0034728A"/>
    <w:rsid w:val="00347E22"/>
    <w:rsid w:val="003505D2"/>
    <w:rsid w:val="003506C1"/>
    <w:rsid w:val="003510F6"/>
    <w:rsid w:val="00353911"/>
    <w:rsid w:val="0035405C"/>
    <w:rsid w:val="00361B94"/>
    <w:rsid w:val="00362C1C"/>
    <w:rsid w:val="003630FA"/>
    <w:rsid w:val="00363FC8"/>
    <w:rsid w:val="00364588"/>
    <w:rsid w:val="003660F5"/>
    <w:rsid w:val="003721CA"/>
    <w:rsid w:val="0037397E"/>
    <w:rsid w:val="00374281"/>
    <w:rsid w:val="00375CC0"/>
    <w:rsid w:val="00380FC5"/>
    <w:rsid w:val="003813CB"/>
    <w:rsid w:val="00381677"/>
    <w:rsid w:val="00381E0B"/>
    <w:rsid w:val="00384249"/>
    <w:rsid w:val="00384857"/>
    <w:rsid w:val="0038516A"/>
    <w:rsid w:val="0038792F"/>
    <w:rsid w:val="00391E6A"/>
    <w:rsid w:val="00392E20"/>
    <w:rsid w:val="00393F90"/>
    <w:rsid w:val="00395883"/>
    <w:rsid w:val="00395984"/>
    <w:rsid w:val="003A1386"/>
    <w:rsid w:val="003A479D"/>
    <w:rsid w:val="003B6275"/>
    <w:rsid w:val="003C0A17"/>
    <w:rsid w:val="003C0D0D"/>
    <w:rsid w:val="003C0F21"/>
    <w:rsid w:val="003C3F63"/>
    <w:rsid w:val="003C422C"/>
    <w:rsid w:val="003C4F3F"/>
    <w:rsid w:val="003C500E"/>
    <w:rsid w:val="003C7B66"/>
    <w:rsid w:val="003C7D11"/>
    <w:rsid w:val="003D1ED4"/>
    <w:rsid w:val="003E0CEF"/>
    <w:rsid w:val="003E482C"/>
    <w:rsid w:val="003E6AB2"/>
    <w:rsid w:val="003F0800"/>
    <w:rsid w:val="003F1C95"/>
    <w:rsid w:val="003F3CEC"/>
    <w:rsid w:val="003F5213"/>
    <w:rsid w:val="003F57B0"/>
    <w:rsid w:val="0040082A"/>
    <w:rsid w:val="00402527"/>
    <w:rsid w:val="004025F3"/>
    <w:rsid w:val="004048D2"/>
    <w:rsid w:val="0041212D"/>
    <w:rsid w:val="00413B01"/>
    <w:rsid w:val="00414D09"/>
    <w:rsid w:val="00416671"/>
    <w:rsid w:val="00421373"/>
    <w:rsid w:val="00421C52"/>
    <w:rsid w:val="00423B05"/>
    <w:rsid w:val="004270AB"/>
    <w:rsid w:val="00427764"/>
    <w:rsid w:val="00427810"/>
    <w:rsid w:val="0043107D"/>
    <w:rsid w:val="00435E0C"/>
    <w:rsid w:val="00436210"/>
    <w:rsid w:val="0044104C"/>
    <w:rsid w:val="00446461"/>
    <w:rsid w:val="0045278E"/>
    <w:rsid w:val="00453F04"/>
    <w:rsid w:val="004569F6"/>
    <w:rsid w:val="00457D71"/>
    <w:rsid w:val="00460293"/>
    <w:rsid w:val="00461283"/>
    <w:rsid w:val="0046237D"/>
    <w:rsid w:val="00464FCA"/>
    <w:rsid w:val="00466A54"/>
    <w:rsid w:val="00467929"/>
    <w:rsid w:val="004711A0"/>
    <w:rsid w:val="004767FD"/>
    <w:rsid w:val="00476C51"/>
    <w:rsid w:val="00477D09"/>
    <w:rsid w:val="00480DAC"/>
    <w:rsid w:val="00484E04"/>
    <w:rsid w:val="00492DB9"/>
    <w:rsid w:val="00492F7B"/>
    <w:rsid w:val="00493BF8"/>
    <w:rsid w:val="004972AE"/>
    <w:rsid w:val="0049796E"/>
    <w:rsid w:val="004A17D5"/>
    <w:rsid w:val="004A282C"/>
    <w:rsid w:val="004A617B"/>
    <w:rsid w:val="004A6DE9"/>
    <w:rsid w:val="004B023B"/>
    <w:rsid w:val="004B3486"/>
    <w:rsid w:val="004B3AF2"/>
    <w:rsid w:val="004B54FC"/>
    <w:rsid w:val="004B5B2F"/>
    <w:rsid w:val="004B6456"/>
    <w:rsid w:val="004B7A0D"/>
    <w:rsid w:val="004C1CB6"/>
    <w:rsid w:val="004C35D0"/>
    <w:rsid w:val="004C376E"/>
    <w:rsid w:val="004C49DD"/>
    <w:rsid w:val="004C5343"/>
    <w:rsid w:val="004C5435"/>
    <w:rsid w:val="004C7CC3"/>
    <w:rsid w:val="004D1331"/>
    <w:rsid w:val="004D3766"/>
    <w:rsid w:val="004D440E"/>
    <w:rsid w:val="004D59B8"/>
    <w:rsid w:val="004D77AC"/>
    <w:rsid w:val="004D7AF4"/>
    <w:rsid w:val="004E12DF"/>
    <w:rsid w:val="004E2B8A"/>
    <w:rsid w:val="004E7808"/>
    <w:rsid w:val="004F3D40"/>
    <w:rsid w:val="004F3E3D"/>
    <w:rsid w:val="004F4F1C"/>
    <w:rsid w:val="004F6E35"/>
    <w:rsid w:val="0050040B"/>
    <w:rsid w:val="00500A2B"/>
    <w:rsid w:val="00501A90"/>
    <w:rsid w:val="005024FB"/>
    <w:rsid w:val="005024FC"/>
    <w:rsid w:val="0050287F"/>
    <w:rsid w:val="00504C08"/>
    <w:rsid w:val="00504CDB"/>
    <w:rsid w:val="00505CF4"/>
    <w:rsid w:val="00506A37"/>
    <w:rsid w:val="005118C4"/>
    <w:rsid w:val="005121C9"/>
    <w:rsid w:val="0051221C"/>
    <w:rsid w:val="00514FF4"/>
    <w:rsid w:val="00515FCF"/>
    <w:rsid w:val="005168F9"/>
    <w:rsid w:val="00520E0B"/>
    <w:rsid w:val="0052179E"/>
    <w:rsid w:val="005238BB"/>
    <w:rsid w:val="00525E5F"/>
    <w:rsid w:val="00526794"/>
    <w:rsid w:val="00530610"/>
    <w:rsid w:val="005342DB"/>
    <w:rsid w:val="00534355"/>
    <w:rsid w:val="00534BEC"/>
    <w:rsid w:val="00535A3B"/>
    <w:rsid w:val="00536595"/>
    <w:rsid w:val="005416DE"/>
    <w:rsid w:val="005450A6"/>
    <w:rsid w:val="005459AD"/>
    <w:rsid w:val="00545E8D"/>
    <w:rsid w:val="00546995"/>
    <w:rsid w:val="005470EB"/>
    <w:rsid w:val="00547C54"/>
    <w:rsid w:val="00551451"/>
    <w:rsid w:val="00551E84"/>
    <w:rsid w:val="00554113"/>
    <w:rsid w:val="00557490"/>
    <w:rsid w:val="005579D6"/>
    <w:rsid w:val="0056313F"/>
    <w:rsid w:val="00564249"/>
    <w:rsid w:val="005656BF"/>
    <w:rsid w:val="00565902"/>
    <w:rsid w:val="00566DBB"/>
    <w:rsid w:val="0056714D"/>
    <w:rsid w:val="005709E6"/>
    <w:rsid w:val="00571461"/>
    <w:rsid w:val="00573BB4"/>
    <w:rsid w:val="005748B3"/>
    <w:rsid w:val="0057551E"/>
    <w:rsid w:val="00575964"/>
    <w:rsid w:val="00575A6F"/>
    <w:rsid w:val="00577BC1"/>
    <w:rsid w:val="0058061A"/>
    <w:rsid w:val="00580E97"/>
    <w:rsid w:val="0058150D"/>
    <w:rsid w:val="00581ECF"/>
    <w:rsid w:val="00582BAE"/>
    <w:rsid w:val="00585512"/>
    <w:rsid w:val="00591FB6"/>
    <w:rsid w:val="00592DB6"/>
    <w:rsid w:val="0059320A"/>
    <w:rsid w:val="005934EF"/>
    <w:rsid w:val="005953CB"/>
    <w:rsid w:val="00595847"/>
    <w:rsid w:val="0059679D"/>
    <w:rsid w:val="005971A4"/>
    <w:rsid w:val="005972F6"/>
    <w:rsid w:val="005A40F9"/>
    <w:rsid w:val="005A4F8D"/>
    <w:rsid w:val="005A5086"/>
    <w:rsid w:val="005B1FD9"/>
    <w:rsid w:val="005B261E"/>
    <w:rsid w:val="005B27FE"/>
    <w:rsid w:val="005B4F2F"/>
    <w:rsid w:val="005B591D"/>
    <w:rsid w:val="005C22BB"/>
    <w:rsid w:val="005C23E0"/>
    <w:rsid w:val="005C69AE"/>
    <w:rsid w:val="005C73B3"/>
    <w:rsid w:val="005D044F"/>
    <w:rsid w:val="005D0593"/>
    <w:rsid w:val="005D09D6"/>
    <w:rsid w:val="005D0A4C"/>
    <w:rsid w:val="005D346B"/>
    <w:rsid w:val="005D66BF"/>
    <w:rsid w:val="005D6C18"/>
    <w:rsid w:val="005D6FEF"/>
    <w:rsid w:val="005D70E3"/>
    <w:rsid w:val="005E17A1"/>
    <w:rsid w:val="005E348D"/>
    <w:rsid w:val="005E3FDD"/>
    <w:rsid w:val="005E69EB"/>
    <w:rsid w:val="005F0FDE"/>
    <w:rsid w:val="005F210C"/>
    <w:rsid w:val="005F328A"/>
    <w:rsid w:val="005F3A54"/>
    <w:rsid w:val="005F7221"/>
    <w:rsid w:val="005F72F9"/>
    <w:rsid w:val="005F7937"/>
    <w:rsid w:val="00602FDB"/>
    <w:rsid w:val="0060306E"/>
    <w:rsid w:val="0060391A"/>
    <w:rsid w:val="00603C4C"/>
    <w:rsid w:val="0060606A"/>
    <w:rsid w:val="006110F0"/>
    <w:rsid w:val="0061376B"/>
    <w:rsid w:val="00614683"/>
    <w:rsid w:val="00615CA3"/>
    <w:rsid w:val="0062186D"/>
    <w:rsid w:val="006237EB"/>
    <w:rsid w:val="00625B31"/>
    <w:rsid w:val="006265BE"/>
    <w:rsid w:val="0063029B"/>
    <w:rsid w:val="006302F9"/>
    <w:rsid w:val="00631AE4"/>
    <w:rsid w:val="00632882"/>
    <w:rsid w:val="0063407D"/>
    <w:rsid w:val="0063563E"/>
    <w:rsid w:val="00641CE0"/>
    <w:rsid w:val="00641F85"/>
    <w:rsid w:val="00642B92"/>
    <w:rsid w:val="00645B18"/>
    <w:rsid w:val="0065208A"/>
    <w:rsid w:val="006545E0"/>
    <w:rsid w:val="00655536"/>
    <w:rsid w:val="006555DC"/>
    <w:rsid w:val="00657BC8"/>
    <w:rsid w:val="00662683"/>
    <w:rsid w:val="006644D0"/>
    <w:rsid w:val="00664831"/>
    <w:rsid w:val="00664CFC"/>
    <w:rsid w:val="006651F4"/>
    <w:rsid w:val="00665F99"/>
    <w:rsid w:val="006723E6"/>
    <w:rsid w:val="00672D81"/>
    <w:rsid w:val="006746E7"/>
    <w:rsid w:val="00674726"/>
    <w:rsid w:val="0068035A"/>
    <w:rsid w:val="00682376"/>
    <w:rsid w:val="006823F7"/>
    <w:rsid w:val="0068434E"/>
    <w:rsid w:val="00685E09"/>
    <w:rsid w:val="00687E8B"/>
    <w:rsid w:val="00690C4D"/>
    <w:rsid w:val="006914DA"/>
    <w:rsid w:val="00692363"/>
    <w:rsid w:val="0069279B"/>
    <w:rsid w:val="00693679"/>
    <w:rsid w:val="00694C79"/>
    <w:rsid w:val="00695BC3"/>
    <w:rsid w:val="006969D8"/>
    <w:rsid w:val="00696A49"/>
    <w:rsid w:val="0069787B"/>
    <w:rsid w:val="00697C64"/>
    <w:rsid w:val="006A230D"/>
    <w:rsid w:val="006A31C3"/>
    <w:rsid w:val="006A3235"/>
    <w:rsid w:val="006A4280"/>
    <w:rsid w:val="006A4BC9"/>
    <w:rsid w:val="006A7269"/>
    <w:rsid w:val="006A76B4"/>
    <w:rsid w:val="006A7E02"/>
    <w:rsid w:val="006B01A5"/>
    <w:rsid w:val="006B4C5E"/>
    <w:rsid w:val="006B60E3"/>
    <w:rsid w:val="006B7B4A"/>
    <w:rsid w:val="006C0846"/>
    <w:rsid w:val="006C205D"/>
    <w:rsid w:val="006C3BC2"/>
    <w:rsid w:val="006C5172"/>
    <w:rsid w:val="006C52E7"/>
    <w:rsid w:val="006C723F"/>
    <w:rsid w:val="006C7A78"/>
    <w:rsid w:val="006D40CC"/>
    <w:rsid w:val="006D52F7"/>
    <w:rsid w:val="006D7249"/>
    <w:rsid w:val="006E1C39"/>
    <w:rsid w:val="006E6B19"/>
    <w:rsid w:val="006E7148"/>
    <w:rsid w:val="006E7A75"/>
    <w:rsid w:val="006F0A92"/>
    <w:rsid w:val="006F1250"/>
    <w:rsid w:val="006F4D0F"/>
    <w:rsid w:val="006F506A"/>
    <w:rsid w:val="006F6CCA"/>
    <w:rsid w:val="006F6F29"/>
    <w:rsid w:val="00700277"/>
    <w:rsid w:val="00700F05"/>
    <w:rsid w:val="007036EA"/>
    <w:rsid w:val="00705DD3"/>
    <w:rsid w:val="0070631D"/>
    <w:rsid w:val="00710AE9"/>
    <w:rsid w:val="007110E2"/>
    <w:rsid w:val="0071119D"/>
    <w:rsid w:val="00714260"/>
    <w:rsid w:val="00714E69"/>
    <w:rsid w:val="007164CC"/>
    <w:rsid w:val="00716C0F"/>
    <w:rsid w:val="007171C2"/>
    <w:rsid w:val="0072082A"/>
    <w:rsid w:val="007219BB"/>
    <w:rsid w:val="00723C7F"/>
    <w:rsid w:val="00725EB9"/>
    <w:rsid w:val="00726C3E"/>
    <w:rsid w:val="00726D8B"/>
    <w:rsid w:val="00727627"/>
    <w:rsid w:val="0073010F"/>
    <w:rsid w:val="007315D1"/>
    <w:rsid w:val="0073254C"/>
    <w:rsid w:val="00735C7C"/>
    <w:rsid w:val="0073696A"/>
    <w:rsid w:val="00736CEA"/>
    <w:rsid w:val="007378D1"/>
    <w:rsid w:val="00737CED"/>
    <w:rsid w:val="007413CB"/>
    <w:rsid w:val="00746283"/>
    <w:rsid w:val="00752F27"/>
    <w:rsid w:val="007538E2"/>
    <w:rsid w:val="00757906"/>
    <w:rsid w:val="007603BE"/>
    <w:rsid w:val="00760E44"/>
    <w:rsid w:val="00761019"/>
    <w:rsid w:val="00761BBE"/>
    <w:rsid w:val="007630E3"/>
    <w:rsid w:val="007646AE"/>
    <w:rsid w:val="0076480C"/>
    <w:rsid w:val="007657D5"/>
    <w:rsid w:val="00767E93"/>
    <w:rsid w:val="00770BC2"/>
    <w:rsid w:val="00771C1F"/>
    <w:rsid w:val="00774569"/>
    <w:rsid w:val="0078156C"/>
    <w:rsid w:val="0078245C"/>
    <w:rsid w:val="007828F4"/>
    <w:rsid w:val="00782D16"/>
    <w:rsid w:val="00783597"/>
    <w:rsid w:val="00786238"/>
    <w:rsid w:val="00786410"/>
    <w:rsid w:val="00787155"/>
    <w:rsid w:val="00787891"/>
    <w:rsid w:val="00787DCB"/>
    <w:rsid w:val="007911BD"/>
    <w:rsid w:val="00794621"/>
    <w:rsid w:val="007962D5"/>
    <w:rsid w:val="00797EEF"/>
    <w:rsid w:val="007A0323"/>
    <w:rsid w:val="007A0754"/>
    <w:rsid w:val="007A1AEB"/>
    <w:rsid w:val="007A1C3A"/>
    <w:rsid w:val="007A432B"/>
    <w:rsid w:val="007A65E8"/>
    <w:rsid w:val="007A7AD7"/>
    <w:rsid w:val="007B0F83"/>
    <w:rsid w:val="007B3123"/>
    <w:rsid w:val="007B44CF"/>
    <w:rsid w:val="007B4B17"/>
    <w:rsid w:val="007C0CD1"/>
    <w:rsid w:val="007C225C"/>
    <w:rsid w:val="007C2638"/>
    <w:rsid w:val="007C3C20"/>
    <w:rsid w:val="007C46B2"/>
    <w:rsid w:val="007C52C3"/>
    <w:rsid w:val="007C6D08"/>
    <w:rsid w:val="007D064C"/>
    <w:rsid w:val="007D127D"/>
    <w:rsid w:val="007D1435"/>
    <w:rsid w:val="007D1E34"/>
    <w:rsid w:val="007D2AEA"/>
    <w:rsid w:val="007D5923"/>
    <w:rsid w:val="007D7475"/>
    <w:rsid w:val="007D76AC"/>
    <w:rsid w:val="007E0248"/>
    <w:rsid w:val="007E0E2B"/>
    <w:rsid w:val="007E2AD0"/>
    <w:rsid w:val="007E3936"/>
    <w:rsid w:val="007F00A4"/>
    <w:rsid w:val="007F0448"/>
    <w:rsid w:val="007F1336"/>
    <w:rsid w:val="007F6304"/>
    <w:rsid w:val="007F67DE"/>
    <w:rsid w:val="008024BB"/>
    <w:rsid w:val="008036B8"/>
    <w:rsid w:val="00804D52"/>
    <w:rsid w:val="00804DC8"/>
    <w:rsid w:val="00804F75"/>
    <w:rsid w:val="00805F45"/>
    <w:rsid w:val="00810626"/>
    <w:rsid w:val="00810689"/>
    <w:rsid w:val="00810B07"/>
    <w:rsid w:val="0081109D"/>
    <w:rsid w:val="00815FCC"/>
    <w:rsid w:val="00817204"/>
    <w:rsid w:val="0082099F"/>
    <w:rsid w:val="00821356"/>
    <w:rsid w:val="00822208"/>
    <w:rsid w:val="00825262"/>
    <w:rsid w:val="00825ECB"/>
    <w:rsid w:val="00831186"/>
    <w:rsid w:val="00834B21"/>
    <w:rsid w:val="00835009"/>
    <w:rsid w:val="00835762"/>
    <w:rsid w:val="00836280"/>
    <w:rsid w:val="008410C8"/>
    <w:rsid w:val="00843DB8"/>
    <w:rsid w:val="00845E96"/>
    <w:rsid w:val="0084647C"/>
    <w:rsid w:val="00847BEF"/>
    <w:rsid w:val="00851C6B"/>
    <w:rsid w:val="00852393"/>
    <w:rsid w:val="0085493A"/>
    <w:rsid w:val="00854F66"/>
    <w:rsid w:val="0085541F"/>
    <w:rsid w:val="00856335"/>
    <w:rsid w:val="00856415"/>
    <w:rsid w:val="008626AF"/>
    <w:rsid w:val="008646B2"/>
    <w:rsid w:val="008647A5"/>
    <w:rsid w:val="00864F1D"/>
    <w:rsid w:val="00865840"/>
    <w:rsid w:val="0086642C"/>
    <w:rsid w:val="00866A0D"/>
    <w:rsid w:val="00866AAF"/>
    <w:rsid w:val="00874086"/>
    <w:rsid w:val="008745D1"/>
    <w:rsid w:val="00874942"/>
    <w:rsid w:val="008776D5"/>
    <w:rsid w:val="00881AD1"/>
    <w:rsid w:val="008835AC"/>
    <w:rsid w:val="00883F36"/>
    <w:rsid w:val="0088775E"/>
    <w:rsid w:val="00892F44"/>
    <w:rsid w:val="00895F0D"/>
    <w:rsid w:val="0089638A"/>
    <w:rsid w:val="008A1251"/>
    <w:rsid w:val="008A3BF0"/>
    <w:rsid w:val="008A6FB0"/>
    <w:rsid w:val="008A7D5B"/>
    <w:rsid w:val="008B1D8C"/>
    <w:rsid w:val="008B1F35"/>
    <w:rsid w:val="008B20F9"/>
    <w:rsid w:val="008B46AD"/>
    <w:rsid w:val="008B536E"/>
    <w:rsid w:val="008C1B7E"/>
    <w:rsid w:val="008C3193"/>
    <w:rsid w:val="008C3531"/>
    <w:rsid w:val="008C4889"/>
    <w:rsid w:val="008C582B"/>
    <w:rsid w:val="008C62D0"/>
    <w:rsid w:val="008C6977"/>
    <w:rsid w:val="008C7BDB"/>
    <w:rsid w:val="008D17C7"/>
    <w:rsid w:val="008D311F"/>
    <w:rsid w:val="008D4D86"/>
    <w:rsid w:val="008D62AA"/>
    <w:rsid w:val="008D7F87"/>
    <w:rsid w:val="008E3F8C"/>
    <w:rsid w:val="008E46A1"/>
    <w:rsid w:val="008E4993"/>
    <w:rsid w:val="008E4BF9"/>
    <w:rsid w:val="008E6DBF"/>
    <w:rsid w:val="008F01E0"/>
    <w:rsid w:val="008F066D"/>
    <w:rsid w:val="008F1321"/>
    <w:rsid w:val="008F2E11"/>
    <w:rsid w:val="008F3EC9"/>
    <w:rsid w:val="008F5755"/>
    <w:rsid w:val="008F5D21"/>
    <w:rsid w:val="008F7A87"/>
    <w:rsid w:val="0090124A"/>
    <w:rsid w:val="0090319F"/>
    <w:rsid w:val="00903E39"/>
    <w:rsid w:val="00904646"/>
    <w:rsid w:val="009079AD"/>
    <w:rsid w:val="00910BC0"/>
    <w:rsid w:val="00912AE5"/>
    <w:rsid w:val="00912E73"/>
    <w:rsid w:val="00913F3D"/>
    <w:rsid w:val="009146D6"/>
    <w:rsid w:val="00917BBB"/>
    <w:rsid w:val="00920B87"/>
    <w:rsid w:val="00920F32"/>
    <w:rsid w:val="00921794"/>
    <w:rsid w:val="00922223"/>
    <w:rsid w:val="00922F49"/>
    <w:rsid w:val="00923119"/>
    <w:rsid w:val="009233CB"/>
    <w:rsid w:val="0092343B"/>
    <w:rsid w:val="00924486"/>
    <w:rsid w:val="0092650A"/>
    <w:rsid w:val="009265BF"/>
    <w:rsid w:val="0092798A"/>
    <w:rsid w:val="00931925"/>
    <w:rsid w:val="00931AF3"/>
    <w:rsid w:val="00931B3F"/>
    <w:rsid w:val="00931D39"/>
    <w:rsid w:val="0093674C"/>
    <w:rsid w:val="009408EE"/>
    <w:rsid w:val="00940CA8"/>
    <w:rsid w:val="00941BDE"/>
    <w:rsid w:val="00942079"/>
    <w:rsid w:val="00942470"/>
    <w:rsid w:val="00945668"/>
    <w:rsid w:val="00951E5F"/>
    <w:rsid w:val="009521F7"/>
    <w:rsid w:val="009534E4"/>
    <w:rsid w:val="00954B14"/>
    <w:rsid w:val="0095516F"/>
    <w:rsid w:val="00955A82"/>
    <w:rsid w:val="00956106"/>
    <w:rsid w:val="00957D60"/>
    <w:rsid w:val="009600CD"/>
    <w:rsid w:val="0096069D"/>
    <w:rsid w:val="00965201"/>
    <w:rsid w:val="0096737A"/>
    <w:rsid w:val="009712A9"/>
    <w:rsid w:val="00973079"/>
    <w:rsid w:val="00975F58"/>
    <w:rsid w:val="009866B4"/>
    <w:rsid w:val="009875BB"/>
    <w:rsid w:val="00987C68"/>
    <w:rsid w:val="0099186A"/>
    <w:rsid w:val="0099247B"/>
    <w:rsid w:val="009930A9"/>
    <w:rsid w:val="00995645"/>
    <w:rsid w:val="00997971"/>
    <w:rsid w:val="009A07AF"/>
    <w:rsid w:val="009A1164"/>
    <w:rsid w:val="009A2EE7"/>
    <w:rsid w:val="009A3E1F"/>
    <w:rsid w:val="009A7333"/>
    <w:rsid w:val="009B1B80"/>
    <w:rsid w:val="009B48CC"/>
    <w:rsid w:val="009B49AC"/>
    <w:rsid w:val="009B51BC"/>
    <w:rsid w:val="009B5EEC"/>
    <w:rsid w:val="009B65FC"/>
    <w:rsid w:val="009B6E07"/>
    <w:rsid w:val="009B7583"/>
    <w:rsid w:val="009C1410"/>
    <w:rsid w:val="009C1BBE"/>
    <w:rsid w:val="009C1E22"/>
    <w:rsid w:val="009C4EEA"/>
    <w:rsid w:val="009C5D71"/>
    <w:rsid w:val="009C66AC"/>
    <w:rsid w:val="009C7282"/>
    <w:rsid w:val="009D013D"/>
    <w:rsid w:val="009D0A63"/>
    <w:rsid w:val="009D0C8E"/>
    <w:rsid w:val="009D1F33"/>
    <w:rsid w:val="009D481C"/>
    <w:rsid w:val="009D4D79"/>
    <w:rsid w:val="009D6458"/>
    <w:rsid w:val="009E1432"/>
    <w:rsid w:val="009E1612"/>
    <w:rsid w:val="009E1D97"/>
    <w:rsid w:val="009E2979"/>
    <w:rsid w:val="009F06BF"/>
    <w:rsid w:val="009F4BE3"/>
    <w:rsid w:val="009F56C1"/>
    <w:rsid w:val="009F6D7F"/>
    <w:rsid w:val="009F7F86"/>
    <w:rsid w:val="00A04BC8"/>
    <w:rsid w:val="00A051AE"/>
    <w:rsid w:val="00A069D3"/>
    <w:rsid w:val="00A12008"/>
    <w:rsid w:val="00A14DD0"/>
    <w:rsid w:val="00A15963"/>
    <w:rsid w:val="00A16B6C"/>
    <w:rsid w:val="00A208FC"/>
    <w:rsid w:val="00A20DBD"/>
    <w:rsid w:val="00A23E00"/>
    <w:rsid w:val="00A252D5"/>
    <w:rsid w:val="00A26EE3"/>
    <w:rsid w:val="00A274CB"/>
    <w:rsid w:val="00A30B38"/>
    <w:rsid w:val="00A3264F"/>
    <w:rsid w:val="00A32C4D"/>
    <w:rsid w:val="00A332EB"/>
    <w:rsid w:val="00A33338"/>
    <w:rsid w:val="00A3521D"/>
    <w:rsid w:val="00A3608E"/>
    <w:rsid w:val="00A36441"/>
    <w:rsid w:val="00A36748"/>
    <w:rsid w:val="00A40AD4"/>
    <w:rsid w:val="00A41747"/>
    <w:rsid w:val="00A50A3C"/>
    <w:rsid w:val="00A50A57"/>
    <w:rsid w:val="00A5499A"/>
    <w:rsid w:val="00A5683A"/>
    <w:rsid w:val="00A632FB"/>
    <w:rsid w:val="00A658A0"/>
    <w:rsid w:val="00A663FD"/>
    <w:rsid w:val="00A6707E"/>
    <w:rsid w:val="00A71CF0"/>
    <w:rsid w:val="00A75350"/>
    <w:rsid w:val="00A75AF7"/>
    <w:rsid w:val="00A7603C"/>
    <w:rsid w:val="00A761D5"/>
    <w:rsid w:val="00A81549"/>
    <w:rsid w:val="00A82470"/>
    <w:rsid w:val="00A83642"/>
    <w:rsid w:val="00A84E41"/>
    <w:rsid w:val="00A851F1"/>
    <w:rsid w:val="00A862AA"/>
    <w:rsid w:val="00A86FC8"/>
    <w:rsid w:val="00A873B5"/>
    <w:rsid w:val="00A90053"/>
    <w:rsid w:val="00A90C24"/>
    <w:rsid w:val="00A916BD"/>
    <w:rsid w:val="00A9534A"/>
    <w:rsid w:val="00AA0286"/>
    <w:rsid w:val="00AA0699"/>
    <w:rsid w:val="00AA0E7D"/>
    <w:rsid w:val="00AA1394"/>
    <w:rsid w:val="00AA2A3B"/>
    <w:rsid w:val="00AA3093"/>
    <w:rsid w:val="00AA4AEF"/>
    <w:rsid w:val="00AA6427"/>
    <w:rsid w:val="00AA76E1"/>
    <w:rsid w:val="00AB2499"/>
    <w:rsid w:val="00AB462E"/>
    <w:rsid w:val="00AB7369"/>
    <w:rsid w:val="00AC20DA"/>
    <w:rsid w:val="00AC2695"/>
    <w:rsid w:val="00AC348F"/>
    <w:rsid w:val="00AC4203"/>
    <w:rsid w:val="00AC5169"/>
    <w:rsid w:val="00AD40F5"/>
    <w:rsid w:val="00AE05FF"/>
    <w:rsid w:val="00AE1AC2"/>
    <w:rsid w:val="00AE4089"/>
    <w:rsid w:val="00AE52C7"/>
    <w:rsid w:val="00AF0790"/>
    <w:rsid w:val="00AF23D2"/>
    <w:rsid w:val="00AF3138"/>
    <w:rsid w:val="00AF37FE"/>
    <w:rsid w:val="00AF64C5"/>
    <w:rsid w:val="00AF6705"/>
    <w:rsid w:val="00AF6E17"/>
    <w:rsid w:val="00B00256"/>
    <w:rsid w:val="00B02B55"/>
    <w:rsid w:val="00B0377C"/>
    <w:rsid w:val="00B03D2A"/>
    <w:rsid w:val="00B0428A"/>
    <w:rsid w:val="00B074CE"/>
    <w:rsid w:val="00B16ECD"/>
    <w:rsid w:val="00B20A8C"/>
    <w:rsid w:val="00B20C92"/>
    <w:rsid w:val="00B2202D"/>
    <w:rsid w:val="00B23051"/>
    <w:rsid w:val="00B2552C"/>
    <w:rsid w:val="00B25928"/>
    <w:rsid w:val="00B260AC"/>
    <w:rsid w:val="00B265EC"/>
    <w:rsid w:val="00B26888"/>
    <w:rsid w:val="00B303F0"/>
    <w:rsid w:val="00B31A96"/>
    <w:rsid w:val="00B33A3D"/>
    <w:rsid w:val="00B35320"/>
    <w:rsid w:val="00B37BF3"/>
    <w:rsid w:val="00B37DFE"/>
    <w:rsid w:val="00B41BEA"/>
    <w:rsid w:val="00B441D9"/>
    <w:rsid w:val="00B447BA"/>
    <w:rsid w:val="00B45682"/>
    <w:rsid w:val="00B46B06"/>
    <w:rsid w:val="00B50C58"/>
    <w:rsid w:val="00B51939"/>
    <w:rsid w:val="00B5216A"/>
    <w:rsid w:val="00B521BF"/>
    <w:rsid w:val="00B5710C"/>
    <w:rsid w:val="00B60596"/>
    <w:rsid w:val="00B61C3D"/>
    <w:rsid w:val="00B6234C"/>
    <w:rsid w:val="00B630E4"/>
    <w:rsid w:val="00B651AF"/>
    <w:rsid w:val="00B6589F"/>
    <w:rsid w:val="00B6625A"/>
    <w:rsid w:val="00B72918"/>
    <w:rsid w:val="00B76EF6"/>
    <w:rsid w:val="00B77A2C"/>
    <w:rsid w:val="00B819EE"/>
    <w:rsid w:val="00B82F5E"/>
    <w:rsid w:val="00B831AC"/>
    <w:rsid w:val="00B8413E"/>
    <w:rsid w:val="00B85510"/>
    <w:rsid w:val="00B86151"/>
    <w:rsid w:val="00B8662D"/>
    <w:rsid w:val="00B878E5"/>
    <w:rsid w:val="00B93183"/>
    <w:rsid w:val="00B94990"/>
    <w:rsid w:val="00B954F1"/>
    <w:rsid w:val="00B95724"/>
    <w:rsid w:val="00B962A6"/>
    <w:rsid w:val="00B9640E"/>
    <w:rsid w:val="00BA0204"/>
    <w:rsid w:val="00BA1985"/>
    <w:rsid w:val="00BA1FDB"/>
    <w:rsid w:val="00BA5383"/>
    <w:rsid w:val="00BA6A23"/>
    <w:rsid w:val="00BB0497"/>
    <w:rsid w:val="00BB1A7B"/>
    <w:rsid w:val="00BB24A2"/>
    <w:rsid w:val="00BB28B7"/>
    <w:rsid w:val="00BB2FD9"/>
    <w:rsid w:val="00BB35B0"/>
    <w:rsid w:val="00BB44F3"/>
    <w:rsid w:val="00BB4ED4"/>
    <w:rsid w:val="00BB4F84"/>
    <w:rsid w:val="00BB5FC4"/>
    <w:rsid w:val="00BB755F"/>
    <w:rsid w:val="00BC026B"/>
    <w:rsid w:val="00BC21C8"/>
    <w:rsid w:val="00BC416F"/>
    <w:rsid w:val="00BC5DFB"/>
    <w:rsid w:val="00BC7AE9"/>
    <w:rsid w:val="00BD06E5"/>
    <w:rsid w:val="00BD27EE"/>
    <w:rsid w:val="00BD2885"/>
    <w:rsid w:val="00BD6AAF"/>
    <w:rsid w:val="00BD7406"/>
    <w:rsid w:val="00BD7C0A"/>
    <w:rsid w:val="00BE08E8"/>
    <w:rsid w:val="00BE22D8"/>
    <w:rsid w:val="00BE2B6D"/>
    <w:rsid w:val="00BE6B2D"/>
    <w:rsid w:val="00BE786B"/>
    <w:rsid w:val="00BE7D23"/>
    <w:rsid w:val="00BE7DCE"/>
    <w:rsid w:val="00BF0356"/>
    <w:rsid w:val="00BF1820"/>
    <w:rsid w:val="00BF5288"/>
    <w:rsid w:val="00BF67EB"/>
    <w:rsid w:val="00BF7184"/>
    <w:rsid w:val="00BF7FF4"/>
    <w:rsid w:val="00C01BCC"/>
    <w:rsid w:val="00C01E06"/>
    <w:rsid w:val="00C0410B"/>
    <w:rsid w:val="00C0469D"/>
    <w:rsid w:val="00C04E56"/>
    <w:rsid w:val="00C060C4"/>
    <w:rsid w:val="00C12C72"/>
    <w:rsid w:val="00C12F95"/>
    <w:rsid w:val="00C138A9"/>
    <w:rsid w:val="00C13D9F"/>
    <w:rsid w:val="00C145D3"/>
    <w:rsid w:val="00C1732C"/>
    <w:rsid w:val="00C17332"/>
    <w:rsid w:val="00C17B94"/>
    <w:rsid w:val="00C20F75"/>
    <w:rsid w:val="00C23278"/>
    <w:rsid w:val="00C23283"/>
    <w:rsid w:val="00C258FF"/>
    <w:rsid w:val="00C27DBC"/>
    <w:rsid w:val="00C30F81"/>
    <w:rsid w:val="00C31779"/>
    <w:rsid w:val="00C31BA0"/>
    <w:rsid w:val="00C3211E"/>
    <w:rsid w:val="00C33BE5"/>
    <w:rsid w:val="00C36474"/>
    <w:rsid w:val="00C366D1"/>
    <w:rsid w:val="00C405A4"/>
    <w:rsid w:val="00C40BED"/>
    <w:rsid w:val="00C42189"/>
    <w:rsid w:val="00C43648"/>
    <w:rsid w:val="00C44354"/>
    <w:rsid w:val="00C47C81"/>
    <w:rsid w:val="00C57B03"/>
    <w:rsid w:val="00C57F64"/>
    <w:rsid w:val="00C605CF"/>
    <w:rsid w:val="00C61BEB"/>
    <w:rsid w:val="00C6269E"/>
    <w:rsid w:val="00C644AC"/>
    <w:rsid w:val="00C6619D"/>
    <w:rsid w:val="00C66911"/>
    <w:rsid w:val="00C6753D"/>
    <w:rsid w:val="00C7671C"/>
    <w:rsid w:val="00C7741C"/>
    <w:rsid w:val="00C77FD3"/>
    <w:rsid w:val="00C81AA5"/>
    <w:rsid w:val="00C8223A"/>
    <w:rsid w:val="00C84544"/>
    <w:rsid w:val="00C85256"/>
    <w:rsid w:val="00C92170"/>
    <w:rsid w:val="00C92687"/>
    <w:rsid w:val="00C93154"/>
    <w:rsid w:val="00C93189"/>
    <w:rsid w:val="00C93DA2"/>
    <w:rsid w:val="00C9426B"/>
    <w:rsid w:val="00C947D1"/>
    <w:rsid w:val="00C94E47"/>
    <w:rsid w:val="00C9749D"/>
    <w:rsid w:val="00CA1211"/>
    <w:rsid w:val="00CA221E"/>
    <w:rsid w:val="00CA3182"/>
    <w:rsid w:val="00CA3230"/>
    <w:rsid w:val="00CA5BEC"/>
    <w:rsid w:val="00CA5E00"/>
    <w:rsid w:val="00CA75F2"/>
    <w:rsid w:val="00CA7C5C"/>
    <w:rsid w:val="00CB3436"/>
    <w:rsid w:val="00CB4EF2"/>
    <w:rsid w:val="00CB5895"/>
    <w:rsid w:val="00CB5F0A"/>
    <w:rsid w:val="00CC0F00"/>
    <w:rsid w:val="00CC14A4"/>
    <w:rsid w:val="00CC196E"/>
    <w:rsid w:val="00CC1D2D"/>
    <w:rsid w:val="00CC2D6C"/>
    <w:rsid w:val="00CC6537"/>
    <w:rsid w:val="00CC79BE"/>
    <w:rsid w:val="00CD1F2A"/>
    <w:rsid w:val="00CD37EB"/>
    <w:rsid w:val="00CD6F59"/>
    <w:rsid w:val="00CE0514"/>
    <w:rsid w:val="00CE2E61"/>
    <w:rsid w:val="00CE3351"/>
    <w:rsid w:val="00CE490D"/>
    <w:rsid w:val="00CE4B18"/>
    <w:rsid w:val="00CE6BC3"/>
    <w:rsid w:val="00CE79DB"/>
    <w:rsid w:val="00CF1743"/>
    <w:rsid w:val="00CF1764"/>
    <w:rsid w:val="00CF2877"/>
    <w:rsid w:val="00CF3C9A"/>
    <w:rsid w:val="00CF49A4"/>
    <w:rsid w:val="00CF7012"/>
    <w:rsid w:val="00CF7B96"/>
    <w:rsid w:val="00D0295E"/>
    <w:rsid w:val="00D037E9"/>
    <w:rsid w:val="00D0479D"/>
    <w:rsid w:val="00D10FA8"/>
    <w:rsid w:val="00D114C3"/>
    <w:rsid w:val="00D118BF"/>
    <w:rsid w:val="00D11E83"/>
    <w:rsid w:val="00D15CA2"/>
    <w:rsid w:val="00D1606D"/>
    <w:rsid w:val="00D16075"/>
    <w:rsid w:val="00D1717B"/>
    <w:rsid w:val="00D207E5"/>
    <w:rsid w:val="00D20AB5"/>
    <w:rsid w:val="00D218C2"/>
    <w:rsid w:val="00D245C0"/>
    <w:rsid w:val="00D26290"/>
    <w:rsid w:val="00D27BE5"/>
    <w:rsid w:val="00D27BF5"/>
    <w:rsid w:val="00D27C5E"/>
    <w:rsid w:val="00D32612"/>
    <w:rsid w:val="00D327AA"/>
    <w:rsid w:val="00D327F5"/>
    <w:rsid w:val="00D3337A"/>
    <w:rsid w:val="00D35344"/>
    <w:rsid w:val="00D360AB"/>
    <w:rsid w:val="00D40BEF"/>
    <w:rsid w:val="00D41DCF"/>
    <w:rsid w:val="00D41E5A"/>
    <w:rsid w:val="00D44AF4"/>
    <w:rsid w:val="00D45A5C"/>
    <w:rsid w:val="00D46258"/>
    <w:rsid w:val="00D47859"/>
    <w:rsid w:val="00D51D70"/>
    <w:rsid w:val="00D52337"/>
    <w:rsid w:val="00D524F8"/>
    <w:rsid w:val="00D534AB"/>
    <w:rsid w:val="00D540C0"/>
    <w:rsid w:val="00D54231"/>
    <w:rsid w:val="00D55C88"/>
    <w:rsid w:val="00D55CB3"/>
    <w:rsid w:val="00D571D2"/>
    <w:rsid w:val="00D6017D"/>
    <w:rsid w:val="00D6092B"/>
    <w:rsid w:val="00D60C83"/>
    <w:rsid w:val="00D65E1E"/>
    <w:rsid w:val="00D73E27"/>
    <w:rsid w:val="00D752CF"/>
    <w:rsid w:val="00D8157E"/>
    <w:rsid w:val="00D82F2A"/>
    <w:rsid w:val="00D84B54"/>
    <w:rsid w:val="00D9059F"/>
    <w:rsid w:val="00D90C5C"/>
    <w:rsid w:val="00D918A9"/>
    <w:rsid w:val="00D91A29"/>
    <w:rsid w:val="00D9313D"/>
    <w:rsid w:val="00DA1D6D"/>
    <w:rsid w:val="00DA291E"/>
    <w:rsid w:val="00DA3A6E"/>
    <w:rsid w:val="00DA4A5D"/>
    <w:rsid w:val="00DA52F5"/>
    <w:rsid w:val="00DA60F3"/>
    <w:rsid w:val="00DA67B9"/>
    <w:rsid w:val="00DA7D1E"/>
    <w:rsid w:val="00DB3069"/>
    <w:rsid w:val="00DB342F"/>
    <w:rsid w:val="00DB563C"/>
    <w:rsid w:val="00DB5960"/>
    <w:rsid w:val="00DC1F82"/>
    <w:rsid w:val="00DC4A5C"/>
    <w:rsid w:val="00DC6131"/>
    <w:rsid w:val="00DC6314"/>
    <w:rsid w:val="00DC6331"/>
    <w:rsid w:val="00DC681F"/>
    <w:rsid w:val="00DC6C44"/>
    <w:rsid w:val="00DC756F"/>
    <w:rsid w:val="00DC79BF"/>
    <w:rsid w:val="00DD0BF9"/>
    <w:rsid w:val="00DD13B3"/>
    <w:rsid w:val="00DD38CF"/>
    <w:rsid w:val="00DD4E1A"/>
    <w:rsid w:val="00DD5958"/>
    <w:rsid w:val="00DD6AD2"/>
    <w:rsid w:val="00DD6AE4"/>
    <w:rsid w:val="00DE0D24"/>
    <w:rsid w:val="00DE17D2"/>
    <w:rsid w:val="00DE4AF5"/>
    <w:rsid w:val="00DE69DB"/>
    <w:rsid w:val="00DE77DA"/>
    <w:rsid w:val="00DF04FF"/>
    <w:rsid w:val="00DF20A8"/>
    <w:rsid w:val="00DF2BCB"/>
    <w:rsid w:val="00DF30F9"/>
    <w:rsid w:val="00DF452E"/>
    <w:rsid w:val="00DF4F97"/>
    <w:rsid w:val="00DF6024"/>
    <w:rsid w:val="00DF7F3A"/>
    <w:rsid w:val="00E03AFA"/>
    <w:rsid w:val="00E03E15"/>
    <w:rsid w:val="00E049EB"/>
    <w:rsid w:val="00E04E19"/>
    <w:rsid w:val="00E05396"/>
    <w:rsid w:val="00E07928"/>
    <w:rsid w:val="00E11D85"/>
    <w:rsid w:val="00E13E85"/>
    <w:rsid w:val="00E14314"/>
    <w:rsid w:val="00E14C5B"/>
    <w:rsid w:val="00E15E87"/>
    <w:rsid w:val="00E15F38"/>
    <w:rsid w:val="00E179AD"/>
    <w:rsid w:val="00E237BB"/>
    <w:rsid w:val="00E25211"/>
    <w:rsid w:val="00E2622E"/>
    <w:rsid w:val="00E262C9"/>
    <w:rsid w:val="00E26BEF"/>
    <w:rsid w:val="00E27A80"/>
    <w:rsid w:val="00E30D9F"/>
    <w:rsid w:val="00E317EB"/>
    <w:rsid w:val="00E3374F"/>
    <w:rsid w:val="00E35433"/>
    <w:rsid w:val="00E37766"/>
    <w:rsid w:val="00E407D1"/>
    <w:rsid w:val="00E40994"/>
    <w:rsid w:val="00E44C73"/>
    <w:rsid w:val="00E50BDC"/>
    <w:rsid w:val="00E52033"/>
    <w:rsid w:val="00E52621"/>
    <w:rsid w:val="00E534A3"/>
    <w:rsid w:val="00E53692"/>
    <w:rsid w:val="00E53F99"/>
    <w:rsid w:val="00E544DB"/>
    <w:rsid w:val="00E548F1"/>
    <w:rsid w:val="00E55041"/>
    <w:rsid w:val="00E55DD2"/>
    <w:rsid w:val="00E570BD"/>
    <w:rsid w:val="00E57C6F"/>
    <w:rsid w:val="00E60A5C"/>
    <w:rsid w:val="00E6170F"/>
    <w:rsid w:val="00E61F01"/>
    <w:rsid w:val="00E62CF9"/>
    <w:rsid w:val="00E643AF"/>
    <w:rsid w:val="00E64C39"/>
    <w:rsid w:val="00E669B9"/>
    <w:rsid w:val="00E67338"/>
    <w:rsid w:val="00E70296"/>
    <w:rsid w:val="00E706C3"/>
    <w:rsid w:val="00E72AA3"/>
    <w:rsid w:val="00E75DD4"/>
    <w:rsid w:val="00E77082"/>
    <w:rsid w:val="00E80483"/>
    <w:rsid w:val="00E82441"/>
    <w:rsid w:val="00E84CE6"/>
    <w:rsid w:val="00E94046"/>
    <w:rsid w:val="00E9496A"/>
    <w:rsid w:val="00E95020"/>
    <w:rsid w:val="00E970A5"/>
    <w:rsid w:val="00EA0C76"/>
    <w:rsid w:val="00EA39BF"/>
    <w:rsid w:val="00EA74CD"/>
    <w:rsid w:val="00EA7B7F"/>
    <w:rsid w:val="00EB0087"/>
    <w:rsid w:val="00EB0CBA"/>
    <w:rsid w:val="00EB11DB"/>
    <w:rsid w:val="00EB24F3"/>
    <w:rsid w:val="00EB27D1"/>
    <w:rsid w:val="00EB2A43"/>
    <w:rsid w:val="00EB39E9"/>
    <w:rsid w:val="00EB3BAA"/>
    <w:rsid w:val="00EB4974"/>
    <w:rsid w:val="00EB5157"/>
    <w:rsid w:val="00EB5CA2"/>
    <w:rsid w:val="00EC0347"/>
    <w:rsid w:val="00EC0AEB"/>
    <w:rsid w:val="00EC38E8"/>
    <w:rsid w:val="00EC3C89"/>
    <w:rsid w:val="00EC4500"/>
    <w:rsid w:val="00EC45EE"/>
    <w:rsid w:val="00EC4E15"/>
    <w:rsid w:val="00EC60F2"/>
    <w:rsid w:val="00EC79EC"/>
    <w:rsid w:val="00ED001D"/>
    <w:rsid w:val="00ED0DB2"/>
    <w:rsid w:val="00ED133E"/>
    <w:rsid w:val="00ED178F"/>
    <w:rsid w:val="00ED1F79"/>
    <w:rsid w:val="00ED29D6"/>
    <w:rsid w:val="00ED2E34"/>
    <w:rsid w:val="00ED32E0"/>
    <w:rsid w:val="00ED436D"/>
    <w:rsid w:val="00ED46A3"/>
    <w:rsid w:val="00ED46B1"/>
    <w:rsid w:val="00ED4F9E"/>
    <w:rsid w:val="00ED57CF"/>
    <w:rsid w:val="00ED648E"/>
    <w:rsid w:val="00EE04B0"/>
    <w:rsid w:val="00EE1CD7"/>
    <w:rsid w:val="00EE388A"/>
    <w:rsid w:val="00EE49D7"/>
    <w:rsid w:val="00EE674A"/>
    <w:rsid w:val="00EF1820"/>
    <w:rsid w:val="00EF221F"/>
    <w:rsid w:val="00F00047"/>
    <w:rsid w:val="00F0341A"/>
    <w:rsid w:val="00F03BD5"/>
    <w:rsid w:val="00F0411F"/>
    <w:rsid w:val="00F06FCE"/>
    <w:rsid w:val="00F10331"/>
    <w:rsid w:val="00F1084F"/>
    <w:rsid w:val="00F12418"/>
    <w:rsid w:val="00F124A2"/>
    <w:rsid w:val="00F12E06"/>
    <w:rsid w:val="00F12E91"/>
    <w:rsid w:val="00F1390F"/>
    <w:rsid w:val="00F14D21"/>
    <w:rsid w:val="00F16393"/>
    <w:rsid w:val="00F20EA2"/>
    <w:rsid w:val="00F2215F"/>
    <w:rsid w:val="00F22CE1"/>
    <w:rsid w:val="00F255F4"/>
    <w:rsid w:val="00F2679E"/>
    <w:rsid w:val="00F30597"/>
    <w:rsid w:val="00F31C96"/>
    <w:rsid w:val="00F347CA"/>
    <w:rsid w:val="00F351A1"/>
    <w:rsid w:val="00F364A3"/>
    <w:rsid w:val="00F37141"/>
    <w:rsid w:val="00F37866"/>
    <w:rsid w:val="00F40566"/>
    <w:rsid w:val="00F462D0"/>
    <w:rsid w:val="00F473E7"/>
    <w:rsid w:val="00F47740"/>
    <w:rsid w:val="00F5272F"/>
    <w:rsid w:val="00F52B18"/>
    <w:rsid w:val="00F537DD"/>
    <w:rsid w:val="00F538C5"/>
    <w:rsid w:val="00F5607C"/>
    <w:rsid w:val="00F56CDA"/>
    <w:rsid w:val="00F5724A"/>
    <w:rsid w:val="00F6583F"/>
    <w:rsid w:val="00F65F1E"/>
    <w:rsid w:val="00F67160"/>
    <w:rsid w:val="00F712D6"/>
    <w:rsid w:val="00F725C3"/>
    <w:rsid w:val="00F72C6C"/>
    <w:rsid w:val="00F72D42"/>
    <w:rsid w:val="00F80EDB"/>
    <w:rsid w:val="00F812C8"/>
    <w:rsid w:val="00F8258C"/>
    <w:rsid w:val="00F8338D"/>
    <w:rsid w:val="00F840C1"/>
    <w:rsid w:val="00F87608"/>
    <w:rsid w:val="00F909AF"/>
    <w:rsid w:val="00F91677"/>
    <w:rsid w:val="00F9266B"/>
    <w:rsid w:val="00F92A0B"/>
    <w:rsid w:val="00F93511"/>
    <w:rsid w:val="00F976B3"/>
    <w:rsid w:val="00FA1EC6"/>
    <w:rsid w:val="00FA42FE"/>
    <w:rsid w:val="00FA5CA0"/>
    <w:rsid w:val="00FB3117"/>
    <w:rsid w:val="00FB4E6D"/>
    <w:rsid w:val="00FB4EF8"/>
    <w:rsid w:val="00FB601D"/>
    <w:rsid w:val="00FB713A"/>
    <w:rsid w:val="00FC145D"/>
    <w:rsid w:val="00FC17E0"/>
    <w:rsid w:val="00FC21BC"/>
    <w:rsid w:val="00FC2259"/>
    <w:rsid w:val="00FC3C4F"/>
    <w:rsid w:val="00FC4116"/>
    <w:rsid w:val="00FC57CD"/>
    <w:rsid w:val="00FC70C9"/>
    <w:rsid w:val="00FD0B9B"/>
    <w:rsid w:val="00FD0E31"/>
    <w:rsid w:val="00FD14BC"/>
    <w:rsid w:val="00FD58DB"/>
    <w:rsid w:val="00FD6649"/>
    <w:rsid w:val="00FE0D47"/>
    <w:rsid w:val="00FE0FD0"/>
    <w:rsid w:val="00FE3004"/>
    <w:rsid w:val="00FE3C28"/>
    <w:rsid w:val="00FE4F4B"/>
    <w:rsid w:val="00FF075F"/>
    <w:rsid w:val="00FF131D"/>
    <w:rsid w:val="00FF14B9"/>
    <w:rsid w:val="00FF17A0"/>
    <w:rsid w:val="00FF43CB"/>
    <w:rsid w:val="00FF47F7"/>
    <w:rsid w:val="00FF6EAB"/>
    <w:rsid w:val="00FF7715"/>
    <w:rsid w:val="00FF7D0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7A06EEB"/>
  <w15:docId w15:val="{EB2459F2-734B-4DE5-B508-92F6CA2745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94C79"/>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1C33CF"/>
    <w:pPr>
      <w:spacing w:after="0" w:line="240" w:lineRule="auto"/>
    </w:pPr>
    <w:rPr>
      <w:rFonts w:ascii="Times New Roman" w:eastAsiaTheme="minorEastAsia" w:hAnsi="Times New Roman"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a1"/>
    <w:next w:val="a3"/>
    <w:uiPriority w:val="59"/>
    <w:rsid w:val="003015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Сетка таблицы1"/>
    <w:basedOn w:val="a1"/>
    <w:next w:val="a3"/>
    <w:uiPriority w:val="59"/>
    <w:rsid w:val="00810B07"/>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810B07"/>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810B07"/>
    <w:rPr>
      <w:rFonts w:ascii="Tahoma" w:hAnsi="Tahoma" w:cs="Tahoma"/>
      <w:sz w:val="16"/>
      <w:szCs w:val="16"/>
    </w:rPr>
  </w:style>
  <w:style w:type="table" w:customStyle="1" w:styleId="2">
    <w:name w:val="Сетка таблицы2"/>
    <w:basedOn w:val="a1"/>
    <w:next w:val="a3"/>
    <w:uiPriority w:val="59"/>
    <w:rsid w:val="00810B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Hyperlink"/>
    <w:basedOn w:val="a0"/>
    <w:uiPriority w:val="99"/>
    <w:unhideWhenUsed/>
    <w:rsid w:val="00810B07"/>
    <w:rPr>
      <w:color w:val="0000FF" w:themeColor="hyperlink"/>
      <w:u w:val="single"/>
    </w:rPr>
  </w:style>
  <w:style w:type="paragraph" w:styleId="a7">
    <w:name w:val="List Paragraph"/>
    <w:basedOn w:val="a"/>
    <w:uiPriority w:val="34"/>
    <w:qFormat/>
    <w:rsid w:val="00096F61"/>
    <w:pPr>
      <w:spacing w:after="160" w:line="256" w:lineRule="auto"/>
      <w:ind w:left="720"/>
      <w:contextualSpacing/>
    </w:pPr>
  </w:style>
  <w:style w:type="paragraph" w:customStyle="1" w:styleId="FR1">
    <w:name w:val="FR1"/>
    <w:rsid w:val="00EA0C76"/>
    <w:pPr>
      <w:widowControl w:val="0"/>
      <w:suppressAutoHyphens/>
      <w:autoSpaceDE w:val="0"/>
      <w:spacing w:after="0" w:line="240" w:lineRule="auto"/>
      <w:ind w:left="160"/>
    </w:pPr>
    <w:rPr>
      <w:rFonts w:ascii="Arial" w:eastAsia="Times New Roman" w:hAnsi="Arial" w:cs="Arial"/>
      <w:sz w:val="12"/>
      <w:szCs w:val="12"/>
      <w:lang w:val="en-US" w:eastAsia="hi-IN" w:bidi="hi-IN"/>
    </w:rPr>
  </w:style>
  <w:style w:type="character" w:styleId="a8">
    <w:name w:val="Placeholder Text"/>
    <w:basedOn w:val="a0"/>
    <w:uiPriority w:val="99"/>
    <w:semiHidden/>
    <w:rsid w:val="00EB39E9"/>
    <w:rPr>
      <w:color w:val="808080"/>
    </w:rPr>
  </w:style>
  <w:style w:type="table" w:customStyle="1" w:styleId="MDPI41threelinetable">
    <w:name w:val="MDPI_4.1_three_line_table"/>
    <w:basedOn w:val="a1"/>
    <w:uiPriority w:val="99"/>
    <w:rsid w:val="00687E8B"/>
    <w:pPr>
      <w:adjustRightInd w:val="0"/>
      <w:snapToGrid w:val="0"/>
      <w:spacing w:after="0" w:line="240" w:lineRule="auto"/>
      <w:jc w:val="center"/>
    </w:pPr>
    <w:rPr>
      <w:rFonts w:ascii="Palatino Linotype" w:hAnsi="Palatino Linotype" w:cs="Times New Roman"/>
      <w:color w:val="000000"/>
      <w:sz w:val="20"/>
      <w:szCs w:val="20"/>
      <w:lang w:val="en-US"/>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table" w:customStyle="1" w:styleId="4">
    <w:name w:val="Сетка таблицы4"/>
    <w:basedOn w:val="a1"/>
    <w:next w:val="a3"/>
    <w:uiPriority w:val="59"/>
    <w:rsid w:val="00B50C58"/>
    <w:pPr>
      <w:spacing w:after="0" w:line="240" w:lineRule="auto"/>
    </w:pPr>
    <w:rPr>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3"/>
    <w:uiPriority w:val="59"/>
    <w:rsid w:val="003329AF"/>
    <w:pPr>
      <w:spacing w:after="0" w:line="260" w:lineRule="atLeast"/>
      <w:jc w:val="both"/>
    </w:pPr>
    <w:rPr>
      <w:rFonts w:ascii="Palatino Linotype" w:hAnsi="Palatino Linotype" w:cs="Times New Roman"/>
      <w:color w:val="000000"/>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1"/>
    <w:basedOn w:val="a1"/>
    <w:uiPriority w:val="59"/>
    <w:rsid w:val="00FE0FD0"/>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Normal (Web)"/>
    <w:basedOn w:val="a"/>
    <w:uiPriority w:val="99"/>
    <w:unhideWhenUsed/>
    <w:rsid w:val="00DE69DB"/>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6">
    <w:name w:val="Сетка таблицы6"/>
    <w:basedOn w:val="a1"/>
    <w:next w:val="a3"/>
    <w:uiPriority w:val="59"/>
    <w:rsid w:val="00E143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No Spacing"/>
    <w:uiPriority w:val="1"/>
    <w:qFormat/>
    <w:rsid w:val="00E14314"/>
    <w:pPr>
      <w:spacing w:after="0" w:line="240" w:lineRule="auto"/>
    </w:pPr>
  </w:style>
  <w:style w:type="character" w:customStyle="1" w:styleId="infodetails">
    <w:name w:val="info_details"/>
    <w:basedOn w:val="a0"/>
    <w:rsid w:val="00E14314"/>
  </w:style>
  <w:style w:type="character" w:customStyle="1" w:styleId="st">
    <w:name w:val="st"/>
    <w:basedOn w:val="a0"/>
    <w:rsid w:val="00E14314"/>
  </w:style>
  <w:style w:type="paragraph" w:styleId="20">
    <w:name w:val="Body Text 2"/>
    <w:basedOn w:val="a"/>
    <w:link w:val="21"/>
    <w:uiPriority w:val="99"/>
    <w:unhideWhenUsed/>
    <w:rsid w:val="00E14314"/>
    <w:pPr>
      <w:spacing w:after="120" w:line="480" w:lineRule="auto"/>
    </w:pPr>
    <w:rPr>
      <w:rFonts w:ascii="Times New Roman" w:eastAsia="Times New Roman" w:hAnsi="Times New Roman" w:cs="Times New Roman"/>
      <w:sz w:val="20"/>
      <w:szCs w:val="20"/>
      <w:lang w:eastAsia="ru-RU"/>
    </w:rPr>
  </w:style>
  <w:style w:type="character" w:customStyle="1" w:styleId="21">
    <w:name w:val="Основной текст 2 Знак"/>
    <w:basedOn w:val="a0"/>
    <w:link w:val="20"/>
    <w:uiPriority w:val="99"/>
    <w:rsid w:val="00E14314"/>
    <w:rPr>
      <w:rFonts w:ascii="Times New Roman" w:eastAsia="Times New Roman" w:hAnsi="Times New Roman" w:cs="Times New Roman"/>
      <w:sz w:val="20"/>
      <w:szCs w:val="20"/>
      <w:lang w:eastAsia="ru-RU"/>
    </w:rPr>
  </w:style>
  <w:style w:type="paragraph" w:styleId="22">
    <w:name w:val="Body Text Indent 2"/>
    <w:basedOn w:val="a"/>
    <w:link w:val="23"/>
    <w:uiPriority w:val="99"/>
    <w:unhideWhenUsed/>
    <w:rsid w:val="00E14314"/>
    <w:pPr>
      <w:spacing w:after="120" w:line="480" w:lineRule="auto"/>
      <w:ind w:left="283"/>
    </w:pPr>
    <w:rPr>
      <w:rFonts w:ascii="Times New Roman" w:eastAsia="Times New Roman" w:hAnsi="Times New Roman" w:cs="Times New Roman"/>
      <w:sz w:val="20"/>
      <w:szCs w:val="20"/>
      <w:lang w:eastAsia="ru-RU"/>
    </w:rPr>
  </w:style>
  <w:style w:type="character" w:customStyle="1" w:styleId="23">
    <w:name w:val="Основной текст с отступом 2 Знак"/>
    <w:basedOn w:val="a0"/>
    <w:link w:val="22"/>
    <w:uiPriority w:val="99"/>
    <w:rsid w:val="00E14314"/>
    <w:rPr>
      <w:rFonts w:ascii="Times New Roman" w:eastAsia="Times New Roman" w:hAnsi="Times New Roman" w:cs="Times New Roman"/>
      <w:sz w:val="20"/>
      <w:szCs w:val="20"/>
      <w:lang w:eastAsia="ru-RU"/>
    </w:rPr>
  </w:style>
  <w:style w:type="numbering" w:customStyle="1" w:styleId="10">
    <w:name w:val="Нет списка1"/>
    <w:next w:val="a2"/>
    <w:uiPriority w:val="99"/>
    <w:semiHidden/>
    <w:unhideWhenUsed/>
    <w:rsid w:val="00942079"/>
  </w:style>
  <w:style w:type="table" w:customStyle="1" w:styleId="7">
    <w:name w:val="Сетка таблицы7"/>
    <w:basedOn w:val="a1"/>
    <w:next w:val="a3"/>
    <w:uiPriority w:val="39"/>
    <w:rsid w:val="0094207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Сетка таблицы8"/>
    <w:basedOn w:val="a1"/>
    <w:next w:val="a3"/>
    <w:uiPriority w:val="59"/>
    <w:rsid w:val="000125C3"/>
    <w:pPr>
      <w:spacing w:after="0" w:line="240" w:lineRule="auto"/>
    </w:pPr>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header"/>
    <w:basedOn w:val="a"/>
    <w:link w:val="ac"/>
    <w:uiPriority w:val="99"/>
    <w:unhideWhenUsed/>
    <w:rsid w:val="00041BFB"/>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041BFB"/>
  </w:style>
  <w:style w:type="paragraph" w:styleId="ad">
    <w:name w:val="footer"/>
    <w:basedOn w:val="a"/>
    <w:link w:val="ae"/>
    <w:uiPriority w:val="99"/>
    <w:unhideWhenUsed/>
    <w:rsid w:val="00041BFB"/>
    <w:pPr>
      <w:tabs>
        <w:tab w:val="center" w:pos="4677"/>
        <w:tab w:val="right" w:pos="9355"/>
      </w:tabs>
      <w:spacing w:after="0" w:line="240" w:lineRule="auto"/>
    </w:pPr>
  </w:style>
  <w:style w:type="character" w:customStyle="1" w:styleId="ae">
    <w:name w:val="Нижний колонтитул Знак"/>
    <w:basedOn w:val="a0"/>
    <w:link w:val="ad"/>
    <w:uiPriority w:val="99"/>
    <w:rsid w:val="00041BFB"/>
  </w:style>
  <w:style w:type="paragraph" w:customStyle="1" w:styleId="Default">
    <w:name w:val="Default"/>
    <w:rsid w:val="00D44AF4"/>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9">
    <w:name w:val="Сетка таблицы9"/>
    <w:basedOn w:val="a1"/>
    <w:next w:val="a3"/>
    <w:uiPriority w:val="39"/>
    <w:rsid w:val="00D20A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Сетка таблицы12"/>
    <w:basedOn w:val="a1"/>
    <w:next w:val="a3"/>
    <w:uiPriority w:val="59"/>
    <w:rsid w:val="00D20AB5"/>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
    <w:name w:val="Сетка таблицы13"/>
    <w:basedOn w:val="a1"/>
    <w:next w:val="a3"/>
    <w:uiPriority w:val="59"/>
    <w:rsid w:val="00C30F81"/>
    <w:pPr>
      <w:spacing w:after="0" w:line="240" w:lineRule="auto"/>
    </w:pPr>
    <w:rPr>
      <w:rFonts w:ascii="Times New Roman" w:eastAsia="Times New Roman" w:hAnsi="Times New Roman"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
    <w:name w:val="Сетка таблицы14"/>
    <w:basedOn w:val="a1"/>
    <w:next w:val="a3"/>
    <w:uiPriority w:val="59"/>
    <w:rsid w:val="008A7D5B"/>
    <w:pPr>
      <w:spacing w:after="0" w:line="240" w:lineRule="auto"/>
    </w:pPr>
    <w:rPr>
      <w:rFonts w:ascii="Times New Roman" w:eastAsia="Times New Roman" w:hAnsi="Times New Roman"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
    <w:name w:val="Нет списка2"/>
    <w:next w:val="a2"/>
    <w:uiPriority w:val="99"/>
    <w:semiHidden/>
    <w:unhideWhenUsed/>
    <w:rsid w:val="00B77A2C"/>
  </w:style>
  <w:style w:type="table" w:customStyle="1" w:styleId="100">
    <w:name w:val="Сетка таблицы10"/>
    <w:basedOn w:val="a1"/>
    <w:next w:val="a3"/>
    <w:uiPriority w:val="59"/>
    <w:rsid w:val="00B77A2C"/>
    <w:pPr>
      <w:spacing w:after="0" w:line="240" w:lineRule="auto"/>
    </w:pPr>
    <w:rPr>
      <w:rFonts w:ascii="Times New Roman" w:eastAsiaTheme="minorEastAsia" w:hAnsi="Times New Roman"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1"/>
    <w:basedOn w:val="a1"/>
    <w:next w:val="a3"/>
    <w:uiPriority w:val="59"/>
    <w:rsid w:val="00B77A2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
    <w:name w:val="Сетка таблицы15"/>
    <w:basedOn w:val="a1"/>
    <w:next w:val="a3"/>
    <w:uiPriority w:val="59"/>
    <w:rsid w:val="00B77A2C"/>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етка таблицы21"/>
    <w:basedOn w:val="a1"/>
    <w:next w:val="a3"/>
    <w:uiPriority w:val="59"/>
    <w:rsid w:val="00B77A2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DPI41threelinetable1">
    <w:name w:val="MDPI_4.1_three_line_table1"/>
    <w:basedOn w:val="a1"/>
    <w:uiPriority w:val="99"/>
    <w:rsid w:val="00B77A2C"/>
    <w:pPr>
      <w:adjustRightInd w:val="0"/>
      <w:snapToGrid w:val="0"/>
      <w:spacing w:after="0" w:line="240" w:lineRule="auto"/>
      <w:jc w:val="center"/>
    </w:pPr>
    <w:rPr>
      <w:rFonts w:ascii="Palatino Linotype" w:hAnsi="Palatino Linotype" w:cs="Times New Roman"/>
      <w:color w:val="000000"/>
      <w:sz w:val="20"/>
      <w:szCs w:val="20"/>
      <w:lang w:val="en-US"/>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table" w:customStyle="1" w:styleId="41">
    <w:name w:val="Сетка таблицы41"/>
    <w:basedOn w:val="a1"/>
    <w:next w:val="a3"/>
    <w:uiPriority w:val="59"/>
    <w:rsid w:val="00B77A2C"/>
    <w:pPr>
      <w:spacing w:after="0" w:line="240" w:lineRule="auto"/>
    </w:pPr>
    <w:rPr>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1"/>
    <w:basedOn w:val="a1"/>
    <w:next w:val="a3"/>
    <w:uiPriority w:val="59"/>
    <w:rsid w:val="00B77A2C"/>
    <w:pPr>
      <w:spacing w:after="0" w:line="260" w:lineRule="atLeast"/>
      <w:jc w:val="both"/>
    </w:pPr>
    <w:rPr>
      <w:rFonts w:ascii="Palatino Linotype" w:hAnsi="Palatino Linotype" w:cs="Times New Roman"/>
      <w:color w:val="000000"/>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етка таблицы111"/>
    <w:basedOn w:val="a1"/>
    <w:uiPriority w:val="59"/>
    <w:rsid w:val="00B77A2C"/>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1"/>
    <w:basedOn w:val="a1"/>
    <w:next w:val="a3"/>
    <w:uiPriority w:val="59"/>
    <w:rsid w:val="00B77A2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
    <w:name w:val="Нет списка11"/>
    <w:next w:val="a2"/>
    <w:uiPriority w:val="99"/>
    <w:semiHidden/>
    <w:unhideWhenUsed/>
    <w:rsid w:val="00B77A2C"/>
  </w:style>
  <w:style w:type="table" w:customStyle="1" w:styleId="71">
    <w:name w:val="Сетка таблицы71"/>
    <w:basedOn w:val="a1"/>
    <w:next w:val="a3"/>
    <w:uiPriority w:val="39"/>
    <w:rsid w:val="00B77A2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Сетка таблицы81"/>
    <w:basedOn w:val="a1"/>
    <w:next w:val="a3"/>
    <w:uiPriority w:val="59"/>
    <w:rsid w:val="00B77A2C"/>
    <w:pPr>
      <w:spacing w:after="0" w:line="240" w:lineRule="auto"/>
    </w:pPr>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Сетка таблицы91"/>
    <w:basedOn w:val="a1"/>
    <w:next w:val="a3"/>
    <w:uiPriority w:val="39"/>
    <w:rsid w:val="00B77A2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1"/>
    <w:basedOn w:val="a1"/>
    <w:next w:val="a3"/>
    <w:uiPriority w:val="59"/>
    <w:rsid w:val="00B77A2C"/>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Сетка таблицы131"/>
    <w:basedOn w:val="a1"/>
    <w:next w:val="a3"/>
    <w:uiPriority w:val="59"/>
    <w:rsid w:val="00B77A2C"/>
    <w:pPr>
      <w:spacing w:after="0" w:line="240" w:lineRule="auto"/>
    </w:pPr>
    <w:rPr>
      <w:rFonts w:ascii="Times New Roman" w:eastAsia="Times New Roman" w:hAnsi="Times New Roman"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0">
    <w:name w:val="Нет списка3"/>
    <w:next w:val="a2"/>
    <w:uiPriority w:val="99"/>
    <w:semiHidden/>
    <w:unhideWhenUsed/>
    <w:rsid w:val="00340D4A"/>
  </w:style>
  <w:style w:type="table" w:customStyle="1" w:styleId="16">
    <w:name w:val="Сетка таблицы16"/>
    <w:basedOn w:val="a1"/>
    <w:next w:val="a3"/>
    <w:uiPriority w:val="59"/>
    <w:rsid w:val="00340D4A"/>
    <w:pPr>
      <w:spacing w:after="0" w:line="240" w:lineRule="auto"/>
    </w:pPr>
    <w:rPr>
      <w:rFonts w:ascii="Times New Roman" w:eastAsiaTheme="minorEastAsia" w:hAnsi="Times New Roman"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Сетка таблицы32"/>
    <w:basedOn w:val="a1"/>
    <w:next w:val="a3"/>
    <w:uiPriority w:val="59"/>
    <w:rsid w:val="00340D4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
    <w:name w:val="Сетка таблицы17"/>
    <w:basedOn w:val="a1"/>
    <w:next w:val="a3"/>
    <w:uiPriority w:val="59"/>
    <w:rsid w:val="00340D4A"/>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1"/>
    <w:next w:val="a3"/>
    <w:uiPriority w:val="59"/>
    <w:rsid w:val="00340D4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DPI41threelinetable2">
    <w:name w:val="MDPI_4.1_three_line_table2"/>
    <w:basedOn w:val="a1"/>
    <w:uiPriority w:val="99"/>
    <w:rsid w:val="00340D4A"/>
    <w:pPr>
      <w:adjustRightInd w:val="0"/>
      <w:snapToGrid w:val="0"/>
      <w:spacing w:after="0" w:line="240" w:lineRule="auto"/>
      <w:jc w:val="center"/>
    </w:pPr>
    <w:rPr>
      <w:rFonts w:ascii="Palatino Linotype" w:hAnsi="Palatino Linotype" w:cs="Times New Roman"/>
      <w:color w:val="000000"/>
      <w:sz w:val="20"/>
      <w:szCs w:val="20"/>
      <w:lang w:val="en-US"/>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table" w:customStyle="1" w:styleId="42">
    <w:name w:val="Сетка таблицы42"/>
    <w:basedOn w:val="a1"/>
    <w:next w:val="a3"/>
    <w:uiPriority w:val="59"/>
    <w:rsid w:val="00340D4A"/>
    <w:pPr>
      <w:spacing w:after="0" w:line="240" w:lineRule="auto"/>
    </w:pPr>
    <w:rPr>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2"/>
    <w:basedOn w:val="a1"/>
    <w:next w:val="a3"/>
    <w:uiPriority w:val="59"/>
    <w:rsid w:val="00340D4A"/>
    <w:pPr>
      <w:spacing w:after="0" w:line="260" w:lineRule="atLeast"/>
      <w:jc w:val="both"/>
    </w:pPr>
    <w:rPr>
      <w:rFonts w:ascii="Palatino Linotype" w:hAnsi="Palatino Linotype" w:cs="Times New Roman"/>
      <w:color w:val="000000"/>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Сетка таблицы112"/>
    <w:basedOn w:val="a1"/>
    <w:uiPriority w:val="59"/>
    <w:rsid w:val="00340D4A"/>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2"/>
    <w:basedOn w:val="a1"/>
    <w:next w:val="a3"/>
    <w:uiPriority w:val="59"/>
    <w:rsid w:val="00340D4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
    <w:name w:val="Нет списка12"/>
    <w:next w:val="a2"/>
    <w:uiPriority w:val="99"/>
    <w:semiHidden/>
    <w:unhideWhenUsed/>
    <w:rsid w:val="00340D4A"/>
  </w:style>
  <w:style w:type="table" w:customStyle="1" w:styleId="72">
    <w:name w:val="Сетка таблицы72"/>
    <w:basedOn w:val="a1"/>
    <w:next w:val="a3"/>
    <w:uiPriority w:val="39"/>
    <w:rsid w:val="00340D4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
    <w:name w:val="Сетка таблицы82"/>
    <w:basedOn w:val="a1"/>
    <w:next w:val="a3"/>
    <w:uiPriority w:val="59"/>
    <w:rsid w:val="00340D4A"/>
    <w:pPr>
      <w:spacing w:after="0" w:line="240" w:lineRule="auto"/>
    </w:pPr>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
    <w:name w:val="Сетка таблицы92"/>
    <w:basedOn w:val="a1"/>
    <w:next w:val="a3"/>
    <w:uiPriority w:val="39"/>
    <w:rsid w:val="00340D4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
    <w:name w:val="Сетка таблицы122"/>
    <w:basedOn w:val="a1"/>
    <w:next w:val="a3"/>
    <w:uiPriority w:val="59"/>
    <w:rsid w:val="00340D4A"/>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
    <w:name w:val="Сетка таблицы132"/>
    <w:basedOn w:val="a1"/>
    <w:next w:val="a3"/>
    <w:uiPriority w:val="59"/>
    <w:rsid w:val="00340D4A"/>
    <w:pPr>
      <w:spacing w:after="0" w:line="240" w:lineRule="auto"/>
    </w:pPr>
    <w:rPr>
      <w:rFonts w:ascii="Times New Roman" w:eastAsia="Times New Roman" w:hAnsi="Times New Roman"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annotation reference"/>
    <w:basedOn w:val="a0"/>
    <w:uiPriority w:val="99"/>
    <w:semiHidden/>
    <w:unhideWhenUsed/>
    <w:rsid w:val="006F6CCA"/>
    <w:rPr>
      <w:sz w:val="16"/>
      <w:szCs w:val="16"/>
    </w:rPr>
  </w:style>
  <w:style w:type="paragraph" w:styleId="af0">
    <w:name w:val="annotation text"/>
    <w:basedOn w:val="a"/>
    <w:link w:val="af1"/>
    <w:uiPriority w:val="99"/>
    <w:unhideWhenUsed/>
    <w:rsid w:val="006F6CCA"/>
    <w:pPr>
      <w:spacing w:line="240" w:lineRule="auto"/>
    </w:pPr>
    <w:rPr>
      <w:sz w:val="20"/>
      <w:szCs w:val="20"/>
    </w:rPr>
  </w:style>
  <w:style w:type="character" w:customStyle="1" w:styleId="af1">
    <w:name w:val="Текст примечания Знак"/>
    <w:basedOn w:val="a0"/>
    <w:link w:val="af0"/>
    <w:uiPriority w:val="99"/>
    <w:rsid w:val="006F6CCA"/>
    <w:rPr>
      <w:sz w:val="20"/>
      <w:szCs w:val="20"/>
    </w:rPr>
  </w:style>
  <w:style w:type="paragraph" w:styleId="af2">
    <w:name w:val="annotation subject"/>
    <w:basedOn w:val="af0"/>
    <w:next w:val="af0"/>
    <w:link w:val="af3"/>
    <w:uiPriority w:val="99"/>
    <w:semiHidden/>
    <w:unhideWhenUsed/>
    <w:rsid w:val="006F6CCA"/>
    <w:rPr>
      <w:b/>
      <w:bCs/>
    </w:rPr>
  </w:style>
  <w:style w:type="character" w:customStyle="1" w:styleId="af3">
    <w:name w:val="Тема примечания Знак"/>
    <w:basedOn w:val="af1"/>
    <w:link w:val="af2"/>
    <w:uiPriority w:val="99"/>
    <w:semiHidden/>
    <w:rsid w:val="006F6CCA"/>
    <w:rPr>
      <w:b/>
      <w:bCs/>
      <w:sz w:val="20"/>
      <w:szCs w:val="20"/>
    </w:rPr>
  </w:style>
  <w:style w:type="table" w:customStyle="1" w:styleId="18">
    <w:name w:val="Сетка таблицы18"/>
    <w:basedOn w:val="a1"/>
    <w:next w:val="a3"/>
    <w:uiPriority w:val="59"/>
    <w:rsid w:val="00787DCB"/>
    <w:pPr>
      <w:spacing w:after="0" w:line="240" w:lineRule="auto"/>
    </w:pPr>
    <w:rPr>
      <w:rFonts w:ascii="Times New Roman" w:eastAsia="Times New Roman" w:hAnsi="Times New Roman"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
    <w:name w:val="Сетка таблицы19"/>
    <w:basedOn w:val="a1"/>
    <w:next w:val="a3"/>
    <w:uiPriority w:val="39"/>
    <w:rsid w:val="00D82F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7C46B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40">
    <w:name w:val="Нет списка4"/>
    <w:next w:val="a2"/>
    <w:uiPriority w:val="99"/>
    <w:semiHidden/>
    <w:unhideWhenUsed/>
    <w:rsid w:val="00987C68"/>
  </w:style>
  <w:style w:type="table" w:customStyle="1" w:styleId="200">
    <w:name w:val="Сетка таблицы20"/>
    <w:basedOn w:val="a1"/>
    <w:next w:val="a3"/>
    <w:uiPriority w:val="39"/>
    <w:rsid w:val="00987C68"/>
    <w:pPr>
      <w:spacing w:after="0" w:line="240" w:lineRule="auto"/>
    </w:pPr>
    <w:rPr>
      <w:rFonts w:ascii="Times New Roman" w:eastAsiaTheme="minorEastAsia" w:hAnsi="Times New Roman"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
    <w:name w:val="Сетка таблицы33"/>
    <w:basedOn w:val="a1"/>
    <w:next w:val="a3"/>
    <w:uiPriority w:val="59"/>
    <w:rsid w:val="00987C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
    <w:name w:val="Сетка таблицы110"/>
    <w:basedOn w:val="a1"/>
    <w:next w:val="a3"/>
    <w:uiPriority w:val="59"/>
    <w:rsid w:val="00987C68"/>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1"/>
    <w:next w:val="a3"/>
    <w:uiPriority w:val="59"/>
    <w:rsid w:val="00987C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DPI41threelinetable3">
    <w:name w:val="MDPI_4.1_three_line_table3"/>
    <w:basedOn w:val="a1"/>
    <w:uiPriority w:val="99"/>
    <w:rsid w:val="00987C68"/>
    <w:pPr>
      <w:adjustRightInd w:val="0"/>
      <w:snapToGrid w:val="0"/>
      <w:spacing w:after="0" w:line="240" w:lineRule="auto"/>
      <w:jc w:val="center"/>
    </w:pPr>
    <w:rPr>
      <w:rFonts w:ascii="Palatino Linotype" w:hAnsi="Palatino Linotype" w:cs="Times New Roman"/>
      <w:color w:val="000000"/>
      <w:sz w:val="20"/>
      <w:szCs w:val="20"/>
      <w:lang w:val="en-US"/>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table" w:customStyle="1" w:styleId="43">
    <w:name w:val="Сетка таблицы43"/>
    <w:basedOn w:val="a1"/>
    <w:next w:val="a3"/>
    <w:uiPriority w:val="59"/>
    <w:rsid w:val="00987C68"/>
    <w:pPr>
      <w:spacing w:after="0" w:line="240" w:lineRule="auto"/>
    </w:pPr>
    <w:rPr>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Сетка таблицы53"/>
    <w:basedOn w:val="a1"/>
    <w:next w:val="a3"/>
    <w:uiPriority w:val="59"/>
    <w:rsid w:val="00987C68"/>
    <w:pPr>
      <w:spacing w:after="0" w:line="260" w:lineRule="atLeast"/>
      <w:jc w:val="both"/>
    </w:pPr>
    <w:rPr>
      <w:rFonts w:ascii="Palatino Linotype" w:hAnsi="Palatino Linotype" w:cs="Times New Roman"/>
      <w:color w:val="000000"/>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
    <w:name w:val="Сетка таблицы113"/>
    <w:basedOn w:val="a1"/>
    <w:uiPriority w:val="59"/>
    <w:rsid w:val="00987C68"/>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Сетка таблицы63"/>
    <w:basedOn w:val="a1"/>
    <w:next w:val="a3"/>
    <w:uiPriority w:val="59"/>
    <w:rsid w:val="00987C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
    <w:name w:val="Нет списка13"/>
    <w:next w:val="a2"/>
    <w:uiPriority w:val="99"/>
    <w:semiHidden/>
    <w:unhideWhenUsed/>
    <w:rsid w:val="00987C68"/>
  </w:style>
  <w:style w:type="table" w:customStyle="1" w:styleId="73">
    <w:name w:val="Сетка таблицы73"/>
    <w:basedOn w:val="a1"/>
    <w:next w:val="a3"/>
    <w:uiPriority w:val="39"/>
    <w:rsid w:val="00987C6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
    <w:name w:val="Сетка таблицы83"/>
    <w:basedOn w:val="a1"/>
    <w:next w:val="a3"/>
    <w:uiPriority w:val="59"/>
    <w:rsid w:val="00987C68"/>
    <w:pPr>
      <w:spacing w:after="0" w:line="240" w:lineRule="auto"/>
    </w:pPr>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
    <w:name w:val="Сетка таблицы93"/>
    <w:basedOn w:val="a1"/>
    <w:next w:val="a3"/>
    <w:uiPriority w:val="39"/>
    <w:rsid w:val="00987C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
    <w:name w:val="Сетка таблицы123"/>
    <w:basedOn w:val="a1"/>
    <w:next w:val="a3"/>
    <w:uiPriority w:val="59"/>
    <w:rsid w:val="00987C68"/>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
    <w:name w:val="Сетка таблицы133"/>
    <w:basedOn w:val="a1"/>
    <w:next w:val="a3"/>
    <w:uiPriority w:val="59"/>
    <w:rsid w:val="00987C68"/>
    <w:pPr>
      <w:spacing w:after="0" w:line="240" w:lineRule="auto"/>
    </w:pPr>
    <w:rPr>
      <w:rFonts w:ascii="Times New Roman" w:eastAsia="Times New Roman" w:hAnsi="Times New Roman"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
    <w:name w:val="Сетка таблицы141"/>
    <w:basedOn w:val="a1"/>
    <w:next w:val="a3"/>
    <w:uiPriority w:val="59"/>
    <w:rsid w:val="00987C68"/>
    <w:pPr>
      <w:spacing w:after="0" w:line="240" w:lineRule="auto"/>
    </w:pPr>
    <w:rPr>
      <w:rFonts w:ascii="Times New Roman" w:eastAsia="Times New Roman" w:hAnsi="Times New Roman"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
    <w:name w:val="Нет списка21"/>
    <w:next w:val="a2"/>
    <w:uiPriority w:val="99"/>
    <w:semiHidden/>
    <w:unhideWhenUsed/>
    <w:rsid w:val="00987C68"/>
  </w:style>
  <w:style w:type="table" w:customStyle="1" w:styleId="101">
    <w:name w:val="Сетка таблицы101"/>
    <w:basedOn w:val="a1"/>
    <w:next w:val="a3"/>
    <w:uiPriority w:val="59"/>
    <w:rsid w:val="00987C68"/>
    <w:pPr>
      <w:spacing w:after="0" w:line="240" w:lineRule="auto"/>
    </w:pPr>
    <w:rPr>
      <w:rFonts w:ascii="Times New Roman" w:eastAsiaTheme="minorEastAsia" w:hAnsi="Times New Roman"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Сетка таблицы311"/>
    <w:basedOn w:val="a1"/>
    <w:next w:val="a3"/>
    <w:uiPriority w:val="59"/>
    <w:rsid w:val="00987C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
    <w:name w:val="Сетка таблицы151"/>
    <w:basedOn w:val="a1"/>
    <w:next w:val="a3"/>
    <w:uiPriority w:val="59"/>
    <w:rsid w:val="00987C68"/>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1"/>
    <w:next w:val="a3"/>
    <w:uiPriority w:val="59"/>
    <w:rsid w:val="00987C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DPI41threelinetable11">
    <w:name w:val="MDPI_4.1_three_line_table11"/>
    <w:basedOn w:val="a1"/>
    <w:uiPriority w:val="99"/>
    <w:rsid w:val="00987C68"/>
    <w:pPr>
      <w:adjustRightInd w:val="0"/>
      <w:snapToGrid w:val="0"/>
      <w:spacing w:after="0" w:line="240" w:lineRule="auto"/>
      <w:jc w:val="center"/>
    </w:pPr>
    <w:rPr>
      <w:rFonts w:ascii="Palatino Linotype" w:hAnsi="Palatino Linotype" w:cs="Times New Roman"/>
      <w:color w:val="000000"/>
      <w:sz w:val="20"/>
      <w:szCs w:val="20"/>
      <w:lang w:val="en-US"/>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table" w:customStyle="1" w:styleId="411">
    <w:name w:val="Сетка таблицы411"/>
    <w:basedOn w:val="a1"/>
    <w:next w:val="a3"/>
    <w:uiPriority w:val="59"/>
    <w:rsid w:val="00987C68"/>
    <w:pPr>
      <w:spacing w:after="0" w:line="240" w:lineRule="auto"/>
    </w:pPr>
    <w:rPr>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Сетка таблицы511"/>
    <w:basedOn w:val="a1"/>
    <w:next w:val="a3"/>
    <w:uiPriority w:val="59"/>
    <w:rsid w:val="00987C68"/>
    <w:pPr>
      <w:spacing w:after="0" w:line="260" w:lineRule="atLeast"/>
      <w:jc w:val="both"/>
    </w:pPr>
    <w:rPr>
      <w:rFonts w:ascii="Palatino Linotype" w:hAnsi="Palatino Linotype" w:cs="Times New Roman"/>
      <w:color w:val="000000"/>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
    <w:name w:val="Сетка таблицы1111"/>
    <w:basedOn w:val="a1"/>
    <w:uiPriority w:val="59"/>
    <w:rsid w:val="00987C68"/>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
    <w:name w:val="Сетка таблицы611"/>
    <w:basedOn w:val="a1"/>
    <w:next w:val="a3"/>
    <w:uiPriority w:val="59"/>
    <w:rsid w:val="00987C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0">
    <w:name w:val="Нет списка111"/>
    <w:next w:val="a2"/>
    <w:uiPriority w:val="99"/>
    <w:semiHidden/>
    <w:unhideWhenUsed/>
    <w:rsid w:val="00987C68"/>
  </w:style>
  <w:style w:type="table" w:customStyle="1" w:styleId="711">
    <w:name w:val="Сетка таблицы711"/>
    <w:basedOn w:val="a1"/>
    <w:next w:val="a3"/>
    <w:uiPriority w:val="39"/>
    <w:rsid w:val="00987C6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
    <w:name w:val="Сетка таблицы811"/>
    <w:basedOn w:val="a1"/>
    <w:next w:val="a3"/>
    <w:uiPriority w:val="59"/>
    <w:rsid w:val="00987C68"/>
    <w:pPr>
      <w:spacing w:after="0" w:line="240" w:lineRule="auto"/>
    </w:pPr>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
    <w:name w:val="Сетка таблицы911"/>
    <w:basedOn w:val="a1"/>
    <w:next w:val="a3"/>
    <w:uiPriority w:val="39"/>
    <w:rsid w:val="00987C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
    <w:name w:val="Сетка таблицы1211"/>
    <w:basedOn w:val="a1"/>
    <w:next w:val="a3"/>
    <w:uiPriority w:val="59"/>
    <w:rsid w:val="00987C68"/>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
    <w:name w:val="Сетка таблицы1311"/>
    <w:basedOn w:val="a1"/>
    <w:next w:val="a3"/>
    <w:uiPriority w:val="59"/>
    <w:rsid w:val="00987C68"/>
    <w:pPr>
      <w:spacing w:after="0" w:line="240" w:lineRule="auto"/>
    </w:pPr>
    <w:rPr>
      <w:rFonts w:ascii="Times New Roman" w:eastAsia="Times New Roman" w:hAnsi="Times New Roman"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0">
    <w:name w:val="Нет списка31"/>
    <w:next w:val="a2"/>
    <w:uiPriority w:val="99"/>
    <w:semiHidden/>
    <w:unhideWhenUsed/>
    <w:rsid w:val="00987C68"/>
  </w:style>
  <w:style w:type="table" w:customStyle="1" w:styleId="161">
    <w:name w:val="Сетка таблицы161"/>
    <w:basedOn w:val="a1"/>
    <w:next w:val="a3"/>
    <w:uiPriority w:val="59"/>
    <w:rsid w:val="00987C68"/>
    <w:pPr>
      <w:spacing w:after="0" w:line="240" w:lineRule="auto"/>
    </w:pPr>
    <w:rPr>
      <w:rFonts w:ascii="Times New Roman" w:eastAsiaTheme="minorEastAsia" w:hAnsi="Times New Roman"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
    <w:name w:val="Сетка таблицы321"/>
    <w:basedOn w:val="a1"/>
    <w:next w:val="a3"/>
    <w:uiPriority w:val="59"/>
    <w:rsid w:val="00987C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
    <w:name w:val="Сетка таблицы171"/>
    <w:basedOn w:val="a1"/>
    <w:next w:val="a3"/>
    <w:uiPriority w:val="59"/>
    <w:rsid w:val="00987C68"/>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
    <w:name w:val="Сетка таблицы221"/>
    <w:basedOn w:val="a1"/>
    <w:next w:val="a3"/>
    <w:uiPriority w:val="59"/>
    <w:rsid w:val="00987C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DPI41threelinetable21">
    <w:name w:val="MDPI_4.1_three_line_table21"/>
    <w:basedOn w:val="a1"/>
    <w:uiPriority w:val="99"/>
    <w:rsid w:val="00987C68"/>
    <w:pPr>
      <w:adjustRightInd w:val="0"/>
      <w:snapToGrid w:val="0"/>
      <w:spacing w:after="0" w:line="240" w:lineRule="auto"/>
      <w:jc w:val="center"/>
    </w:pPr>
    <w:rPr>
      <w:rFonts w:ascii="Palatino Linotype" w:hAnsi="Palatino Linotype" w:cs="Times New Roman"/>
      <w:color w:val="000000"/>
      <w:sz w:val="20"/>
      <w:szCs w:val="20"/>
      <w:lang w:val="en-US"/>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table" w:customStyle="1" w:styleId="421">
    <w:name w:val="Сетка таблицы421"/>
    <w:basedOn w:val="a1"/>
    <w:next w:val="a3"/>
    <w:uiPriority w:val="59"/>
    <w:rsid w:val="00987C68"/>
    <w:pPr>
      <w:spacing w:after="0" w:line="240" w:lineRule="auto"/>
    </w:pPr>
    <w:rPr>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
    <w:name w:val="Сетка таблицы521"/>
    <w:basedOn w:val="a1"/>
    <w:next w:val="a3"/>
    <w:uiPriority w:val="59"/>
    <w:rsid w:val="00987C68"/>
    <w:pPr>
      <w:spacing w:after="0" w:line="260" w:lineRule="atLeast"/>
      <w:jc w:val="both"/>
    </w:pPr>
    <w:rPr>
      <w:rFonts w:ascii="Palatino Linotype" w:hAnsi="Palatino Linotype" w:cs="Times New Roman"/>
      <w:color w:val="000000"/>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
    <w:name w:val="Сетка таблицы1121"/>
    <w:basedOn w:val="a1"/>
    <w:uiPriority w:val="59"/>
    <w:rsid w:val="00987C68"/>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
    <w:name w:val="Сетка таблицы621"/>
    <w:basedOn w:val="a1"/>
    <w:next w:val="a3"/>
    <w:uiPriority w:val="59"/>
    <w:rsid w:val="00987C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0">
    <w:name w:val="Нет списка121"/>
    <w:next w:val="a2"/>
    <w:uiPriority w:val="99"/>
    <w:semiHidden/>
    <w:unhideWhenUsed/>
    <w:rsid w:val="00987C68"/>
  </w:style>
  <w:style w:type="table" w:customStyle="1" w:styleId="721">
    <w:name w:val="Сетка таблицы721"/>
    <w:basedOn w:val="a1"/>
    <w:next w:val="a3"/>
    <w:uiPriority w:val="39"/>
    <w:rsid w:val="00987C6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
    <w:name w:val="Сетка таблицы821"/>
    <w:basedOn w:val="a1"/>
    <w:next w:val="a3"/>
    <w:uiPriority w:val="59"/>
    <w:rsid w:val="00987C68"/>
    <w:pPr>
      <w:spacing w:after="0" w:line="240" w:lineRule="auto"/>
    </w:pPr>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
    <w:name w:val="Сетка таблицы921"/>
    <w:basedOn w:val="a1"/>
    <w:next w:val="a3"/>
    <w:uiPriority w:val="39"/>
    <w:rsid w:val="00987C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
    <w:name w:val="Сетка таблицы1221"/>
    <w:basedOn w:val="a1"/>
    <w:next w:val="a3"/>
    <w:uiPriority w:val="59"/>
    <w:rsid w:val="00987C68"/>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
    <w:name w:val="Сетка таблицы1321"/>
    <w:basedOn w:val="a1"/>
    <w:next w:val="a3"/>
    <w:uiPriority w:val="59"/>
    <w:rsid w:val="00987C68"/>
    <w:pPr>
      <w:spacing w:after="0" w:line="240" w:lineRule="auto"/>
    </w:pPr>
    <w:rPr>
      <w:rFonts w:ascii="Times New Roman" w:eastAsia="Times New Roman" w:hAnsi="Times New Roman"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
    <w:name w:val="Сетка таблицы181"/>
    <w:basedOn w:val="a1"/>
    <w:next w:val="a3"/>
    <w:uiPriority w:val="59"/>
    <w:rsid w:val="00987C68"/>
    <w:pPr>
      <w:spacing w:after="0" w:line="240" w:lineRule="auto"/>
    </w:pPr>
    <w:rPr>
      <w:rFonts w:ascii="Times New Roman" w:eastAsia="Times New Roman" w:hAnsi="Times New Roman"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
    <w:name w:val="Сетка таблицы191"/>
    <w:basedOn w:val="a1"/>
    <w:next w:val="a3"/>
    <w:uiPriority w:val="39"/>
    <w:rsid w:val="00987C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987C6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159575">
      <w:bodyDiv w:val="1"/>
      <w:marLeft w:val="0"/>
      <w:marRight w:val="0"/>
      <w:marTop w:val="0"/>
      <w:marBottom w:val="0"/>
      <w:divBdr>
        <w:top w:val="none" w:sz="0" w:space="0" w:color="auto"/>
        <w:left w:val="none" w:sz="0" w:space="0" w:color="auto"/>
        <w:bottom w:val="none" w:sz="0" w:space="0" w:color="auto"/>
        <w:right w:val="none" w:sz="0" w:space="0" w:color="auto"/>
      </w:divBdr>
    </w:div>
    <w:div w:id="63111568">
      <w:bodyDiv w:val="1"/>
      <w:marLeft w:val="0"/>
      <w:marRight w:val="0"/>
      <w:marTop w:val="0"/>
      <w:marBottom w:val="0"/>
      <w:divBdr>
        <w:top w:val="none" w:sz="0" w:space="0" w:color="auto"/>
        <w:left w:val="none" w:sz="0" w:space="0" w:color="auto"/>
        <w:bottom w:val="none" w:sz="0" w:space="0" w:color="auto"/>
        <w:right w:val="none" w:sz="0" w:space="0" w:color="auto"/>
      </w:divBdr>
    </w:div>
    <w:div w:id="106126051">
      <w:bodyDiv w:val="1"/>
      <w:marLeft w:val="0"/>
      <w:marRight w:val="0"/>
      <w:marTop w:val="0"/>
      <w:marBottom w:val="0"/>
      <w:divBdr>
        <w:top w:val="none" w:sz="0" w:space="0" w:color="auto"/>
        <w:left w:val="none" w:sz="0" w:space="0" w:color="auto"/>
        <w:bottom w:val="none" w:sz="0" w:space="0" w:color="auto"/>
        <w:right w:val="none" w:sz="0" w:space="0" w:color="auto"/>
      </w:divBdr>
    </w:div>
    <w:div w:id="144517728">
      <w:bodyDiv w:val="1"/>
      <w:marLeft w:val="0"/>
      <w:marRight w:val="0"/>
      <w:marTop w:val="0"/>
      <w:marBottom w:val="0"/>
      <w:divBdr>
        <w:top w:val="none" w:sz="0" w:space="0" w:color="auto"/>
        <w:left w:val="none" w:sz="0" w:space="0" w:color="auto"/>
        <w:bottom w:val="none" w:sz="0" w:space="0" w:color="auto"/>
        <w:right w:val="none" w:sz="0" w:space="0" w:color="auto"/>
      </w:divBdr>
    </w:div>
    <w:div w:id="146092551">
      <w:bodyDiv w:val="1"/>
      <w:marLeft w:val="0"/>
      <w:marRight w:val="0"/>
      <w:marTop w:val="0"/>
      <w:marBottom w:val="0"/>
      <w:divBdr>
        <w:top w:val="none" w:sz="0" w:space="0" w:color="auto"/>
        <w:left w:val="none" w:sz="0" w:space="0" w:color="auto"/>
        <w:bottom w:val="none" w:sz="0" w:space="0" w:color="auto"/>
        <w:right w:val="none" w:sz="0" w:space="0" w:color="auto"/>
      </w:divBdr>
    </w:div>
    <w:div w:id="157965390">
      <w:bodyDiv w:val="1"/>
      <w:marLeft w:val="0"/>
      <w:marRight w:val="0"/>
      <w:marTop w:val="0"/>
      <w:marBottom w:val="0"/>
      <w:divBdr>
        <w:top w:val="none" w:sz="0" w:space="0" w:color="auto"/>
        <w:left w:val="none" w:sz="0" w:space="0" w:color="auto"/>
        <w:bottom w:val="none" w:sz="0" w:space="0" w:color="auto"/>
        <w:right w:val="none" w:sz="0" w:space="0" w:color="auto"/>
      </w:divBdr>
    </w:div>
    <w:div w:id="321088544">
      <w:bodyDiv w:val="1"/>
      <w:marLeft w:val="0"/>
      <w:marRight w:val="0"/>
      <w:marTop w:val="0"/>
      <w:marBottom w:val="0"/>
      <w:divBdr>
        <w:top w:val="none" w:sz="0" w:space="0" w:color="auto"/>
        <w:left w:val="none" w:sz="0" w:space="0" w:color="auto"/>
        <w:bottom w:val="none" w:sz="0" w:space="0" w:color="auto"/>
        <w:right w:val="none" w:sz="0" w:space="0" w:color="auto"/>
      </w:divBdr>
    </w:div>
    <w:div w:id="334652129">
      <w:bodyDiv w:val="1"/>
      <w:marLeft w:val="0"/>
      <w:marRight w:val="0"/>
      <w:marTop w:val="0"/>
      <w:marBottom w:val="0"/>
      <w:divBdr>
        <w:top w:val="none" w:sz="0" w:space="0" w:color="auto"/>
        <w:left w:val="none" w:sz="0" w:space="0" w:color="auto"/>
        <w:bottom w:val="none" w:sz="0" w:space="0" w:color="auto"/>
        <w:right w:val="none" w:sz="0" w:space="0" w:color="auto"/>
      </w:divBdr>
    </w:div>
    <w:div w:id="530991247">
      <w:bodyDiv w:val="1"/>
      <w:marLeft w:val="0"/>
      <w:marRight w:val="0"/>
      <w:marTop w:val="0"/>
      <w:marBottom w:val="0"/>
      <w:divBdr>
        <w:top w:val="none" w:sz="0" w:space="0" w:color="auto"/>
        <w:left w:val="none" w:sz="0" w:space="0" w:color="auto"/>
        <w:bottom w:val="none" w:sz="0" w:space="0" w:color="auto"/>
        <w:right w:val="none" w:sz="0" w:space="0" w:color="auto"/>
      </w:divBdr>
    </w:div>
    <w:div w:id="540678974">
      <w:bodyDiv w:val="1"/>
      <w:marLeft w:val="0"/>
      <w:marRight w:val="0"/>
      <w:marTop w:val="0"/>
      <w:marBottom w:val="0"/>
      <w:divBdr>
        <w:top w:val="none" w:sz="0" w:space="0" w:color="auto"/>
        <w:left w:val="none" w:sz="0" w:space="0" w:color="auto"/>
        <w:bottom w:val="none" w:sz="0" w:space="0" w:color="auto"/>
        <w:right w:val="none" w:sz="0" w:space="0" w:color="auto"/>
      </w:divBdr>
    </w:div>
    <w:div w:id="630018452">
      <w:bodyDiv w:val="1"/>
      <w:marLeft w:val="0"/>
      <w:marRight w:val="0"/>
      <w:marTop w:val="0"/>
      <w:marBottom w:val="0"/>
      <w:divBdr>
        <w:top w:val="none" w:sz="0" w:space="0" w:color="auto"/>
        <w:left w:val="none" w:sz="0" w:space="0" w:color="auto"/>
        <w:bottom w:val="none" w:sz="0" w:space="0" w:color="auto"/>
        <w:right w:val="none" w:sz="0" w:space="0" w:color="auto"/>
      </w:divBdr>
    </w:div>
    <w:div w:id="693774762">
      <w:bodyDiv w:val="1"/>
      <w:marLeft w:val="0"/>
      <w:marRight w:val="0"/>
      <w:marTop w:val="0"/>
      <w:marBottom w:val="0"/>
      <w:divBdr>
        <w:top w:val="none" w:sz="0" w:space="0" w:color="auto"/>
        <w:left w:val="none" w:sz="0" w:space="0" w:color="auto"/>
        <w:bottom w:val="none" w:sz="0" w:space="0" w:color="auto"/>
        <w:right w:val="none" w:sz="0" w:space="0" w:color="auto"/>
      </w:divBdr>
    </w:div>
    <w:div w:id="724840765">
      <w:bodyDiv w:val="1"/>
      <w:marLeft w:val="0"/>
      <w:marRight w:val="0"/>
      <w:marTop w:val="0"/>
      <w:marBottom w:val="0"/>
      <w:divBdr>
        <w:top w:val="none" w:sz="0" w:space="0" w:color="auto"/>
        <w:left w:val="none" w:sz="0" w:space="0" w:color="auto"/>
        <w:bottom w:val="none" w:sz="0" w:space="0" w:color="auto"/>
        <w:right w:val="none" w:sz="0" w:space="0" w:color="auto"/>
      </w:divBdr>
    </w:div>
    <w:div w:id="768045320">
      <w:bodyDiv w:val="1"/>
      <w:marLeft w:val="0"/>
      <w:marRight w:val="0"/>
      <w:marTop w:val="0"/>
      <w:marBottom w:val="0"/>
      <w:divBdr>
        <w:top w:val="none" w:sz="0" w:space="0" w:color="auto"/>
        <w:left w:val="none" w:sz="0" w:space="0" w:color="auto"/>
        <w:bottom w:val="none" w:sz="0" w:space="0" w:color="auto"/>
        <w:right w:val="none" w:sz="0" w:space="0" w:color="auto"/>
      </w:divBdr>
    </w:div>
    <w:div w:id="768936056">
      <w:bodyDiv w:val="1"/>
      <w:marLeft w:val="0"/>
      <w:marRight w:val="0"/>
      <w:marTop w:val="0"/>
      <w:marBottom w:val="0"/>
      <w:divBdr>
        <w:top w:val="none" w:sz="0" w:space="0" w:color="auto"/>
        <w:left w:val="none" w:sz="0" w:space="0" w:color="auto"/>
        <w:bottom w:val="none" w:sz="0" w:space="0" w:color="auto"/>
        <w:right w:val="none" w:sz="0" w:space="0" w:color="auto"/>
      </w:divBdr>
    </w:div>
    <w:div w:id="944852204">
      <w:bodyDiv w:val="1"/>
      <w:marLeft w:val="0"/>
      <w:marRight w:val="0"/>
      <w:marTop w:val="0"/>
      <w:marBottom w:val="0"/>
      <w:divBdr>
        <w:top w:val="none" w:sz="0" w:space="0" w:color="auto"/>
        <w:left w:val="none" w:sz="0" w:space="0" w:color="auto"/>
        <w:bottom w:val="none" w:sz="0" w:space="0" w:color="auto"/>
        <w:right w:val="none" w:sz="0" w:space="0" w:color="auto"/>
      </w:divBdr>
    </w:div>
    <w:div w:id="1006326174">
      <w:bodyDiv w:val="1"/>
      <w:marLeft w:val="0"/>
      <w:marRight w:val="0"/>
      <w:marTop w:val="0"/>
      <w:marBottom w:val="0"/>
      <w:divBdr>
        <w:top w:val="none" w:sz="0" w:space="0" w:color="auto"/>
        <w:left w:val="none" w:sz="0" w:space="0" w:color="auto"/>
        <w:bottom w:val="none" w:sz="0" w:space="0" w:color="auto"/>
        <w:right w:val="none" w:sz="0" w:space="0" w:color="auto"/>
      </w:divBdr>
    </w:div>
    <w:div w:id="1030840763">
      <w:bodyDiv w:val="1"/>
      <w:marLeft w:val="0"/>
      <w:marRight w:val="0"/>
      <w:marTop w:val="0"/>
      <w:marBottom w:val="0"/>
      <w:divBdr>
        <w:top w:val="none" w:sz="0" w:space="0" w:color="auto"/>
        <w:left w:val="none" w:sz="0" w:space="0" w:color="auto"/>
        <w:bottom w:val="none" w:sz="0" w:space="0" w:color="auto"/>
        <w:right w:val="none" w:sz="0" w:space="0" w:color="auto"/>
      </w:divBdr>
    </w:div>
    <w:div w:id="1260482902">
      <w:bodyDiv w:val="1"/>
      <w:marLeft w:val="0"/>
      <w:marRight w:val="0"/>
      <w:marTop w:val="0"/>
      <w:marBottom w:val="0"/>
      <w:divBdr>
        <w:top w:val="none" w:sz="0" w:space="0" w:color="auto"/>
        <w:left w:val="none" w:sz="0" w:space="0" w:color="auto"/>
        <w:bottom w:val="none" w:sz="0" w:space="0" w:color="auto"/>
        <w:right w:val="none" w:sz="0" w:space="0" w:color="auto"/>
      </w:divBdr>
    </w:div>
    <w:div w:id="1307129286">
      <w:bodyDiv w:val="1"/>
      <w:marLeft w:val="0"/>
      <w:marRight w:val="0"/>
      <w:marTop w:val="0"/>
      <w:marBottom w:val="0"/>
      <w:divBdr>
        <w:top w:val="none" w:sz="0" w:space="0" w:color="auto"/>
        <w:left w:val="none" w:sz="0" w:space="0" w:color="auto"/>
        <w:bottom w:val="none" w:sz="0" w:space="0" w:color="auto"/>
        <w:right w:val="none" w:sz="0" w:space="0" w:color="auto"/>
      </w:divBdr>
    </w:div>
    <w:div w:id="1357732911">
      <w:bodyDiv w:val="1"/>
      <w:marLeft w:val="0"/>
      <w:marRight w:val="0"/>
      <w:marTop w:val="0"/>
      <w:marBottom w:val="0"/>
      <w:divBdr>
        <w:top w:val="none" w:sz="0" w:space="0" w:color="auto"/>
        <w:left w:val="none" w:sz="0" w:space="0" w:color="auto"/>
        <w:bottom w:val="none" w:sz="0" w:space="0" w:color="auto"/>
        <w:right w:val="none" w:sz="0" w:space="0" w:color="auto"/>
      </w:divBdr>
    </w:div>
    <w:div w:id="1402101671">
      <w:bodyDiv w:val="1"/>
      <w:marLeft w:val="0"/>
      <w:marRight w:val="0"/>
      <w:marTop w:val="0"/>
      <w:marBottom w:val="0"/>
      <w:divBdr>
        <w:top w:val="none" w:sz="0" w:space="0" w:color="auto"/>
        <w:left w:val="none" w:sz="0" w:space="0" w:color="auto"/>
        <w:bottom w:val="none" w:sz="0" w:space="0" w:color="auto"/>
        <w:right w:val="none" w:sz="0" w:space="0" w:color="auto"/>
      </w:divBdr>
    </w:div>
    <w:div w:id="1424838290">
      <w:bodyDiv w:val="1"/>
      <w:marLeft w:val="0"/>
      <w:marRight w:val="0"/>
      <w:marTop w:val="0"/>
      <w:marBottom w:val="0"/>
      <w:divBdr>
        <w:top w:val="none" w:sz="0" w:space="0" w:color="auto"/>
        <w:left w:val="none" w:sz="0" w:space="0" w:color="auto"/>
        <w:bottom w:val="none" w:sz="0" w:space="0" w:color="auto"/>
        <w:right w:val="none" w:sz="0" w:space="0" w:color="auto"/>
      </w:divBdr>
    </w:div>
    <w:div w:id="1428232311">
      <w:bodyDiv w:val="1"/>
      <w:marLeft w:val="0"/>
      <w:marRight w:val="0"/>
      <w:marTop w:val="0"/>
      <w:marBottom w:val="0"/>
      <w:divBdr>
        <w:top w:val="none" w:sz="0" w:space="0" w:color="auto"/>
        <w:left w:val="none" w:sz="0" w:space="0" w:color="auto"/>
        <w:bottom w:val="none" w:sz="0" w:space="0" w:color="auto"/>
        <w:right w:val="none" w:sz="0" w:space="0" w:color="auto"/>
      </w:divBdr>
    </w:div>
    <w:div w:id="1548713744">
      <w:bodyDiv w:val="1"/>
      <w:marLeft w:val="0"/>
      <w:marRight w:val="0"/>
      <w:marTop w:val="0"/>
      <w:marBottom w:val="0"/>
      <w:divBdr>
        <w:top w:val="none" w:sz="0" w:space="0" w:color="auto"/>
        <w:left w:val="none" w:sz="0" w:space="0" w:color="auto"/>
        <w:bottom w:val="none" w:sz="0" w:space="0" w:color="auto"/>
        <w:right w:val="none" w:sz="0" w:space="0" w:color="auto"/>
      </w:divBdr>
    </w:div>
    <w:div w:id="1561089376">
      <w:bodyDiv w:val="1"/>
      <w:marLeft w:val="0"/>
      <w:marRight w:val="0"/>
      <w:marTop w:val="0"/>
      <w:marBottom w:val="0"/>
      <w:divBdr>
        <w:top w:val="none" w:sz="0" w:space="0" w:color="auto"/>
        <w:left w:val="none" w:sz="0" w:space="0" w:color="auto"/>
        <w:bottom w:val="none" w:sz="0" w:space="0" w:color="auto"/>
        <w:right w:val="none" w:sz="0" w:space="0" w:color="auto"/>
      </w:divBdr>
    </w:div>
    <w:div w:id="1670208307">
      <w:bodyDiv w:val="1"/>
      <w:marLeft w:val="0"/>
      <w:marRight w:val="0"/>
      <w:marTop w:val="0"/>
      <w:marBottom w:val="0"/>
      <w:divBdr>
        <w:top w:val="none" w:sz="0" w:space="0" w:color="auto"/>
        <w:left w:val="none" w:sz="0" w:space="0" w:color="auto"/>
        <w:bottom w:val="none" w:sz="0" w:space="0" w:color="auto"/>
        <w:right w:val="none" w:sz="0" w:space="0" w:color="auto"/>
      </w:divBdr>
    </w:div>
    <w:div w:id="1708329919">
      <w:bodyDiv w:val="1"/>
      <w:marLeft w:val="0"/>
      <w:marRight w:val="0"/>
      <w:marTop w:val="0"/>
      <w:marBottom w:val="0"/>
      <w:divBdr>
        <w:top w:val="none" w:sz="0" w:space="0" w:color="auto"/>
        <w:left w:val="none" w:sz="0" w:space="0" w:color="auto"/>
        <w:bottom w:val="none" w:sz="0" w:space="0" w:color="auto"/>
        <w:right w:val="none" w:sz="0" w:space="0" w:color="auto"/>
      </w:divBdr>
    </w:div>
    <w:div w:id="1777745843">
      <w:bodyDiv w:val="1"/>
      <w:marLeft w:val="0"/>
      <w:marRight w:val="0"/>
      <w:marTop w:val="0"/>
      <w:marBottom w:val="0"/>
      <w:divBdr>
        <w:top w:val="none" w:sz="0" w:space="0" w:color="auto"/>
        <w:left w:val="none" w:sz="0" w:space="0" w:color="auto"/>
        <w:bottom w:val="none" w:sz="0" w:space="0" w:color="auto"/>
        <w:right w:val="none" w:sz="0" w:space="0" w:color="auto"/>
      </w:divBdr>
    </w:div>
    <w:div w:id="1815566627">
      <w:bodyDiv w:val="1"/>
      <w:marLeft w:val="0"/>
      <w:marRight w:val="0"/>
      <w:marTop w:val="0"/>
      <w:marBottom w:val="0"/>
      <w:divBdr>
        <w:top w:val="none" w:sz="0" w:space="0" w:color="auto"/>
        <w:left w:val="none" w:sz="0" w:space="0" w:color="auto"/>
        <w:bottom w:val="none" w:sz="0" w:space="0" w:color="auto"/>
        <w:right w:val="none" w:sz="0" w:space="0" w:color="auto"/>
      </w:divBdr>
    </w:div>
    <w:div w:id="1947106718">
      <w:bodyDiv w:val="1"/>
      <w:marLeft w:val="0"/>
      <w:marRight w:val="0"/>
      <w:marTop w:val="0"/>
      <w:marBottom w:val="0"/>
      <w:divBdr>
        <w:top w:val="none" w:sz="0" w:space="0" w:color="auto"/>
        <w:left w:val="none" w:sz="0" w:space="0" w:color="auto"/>
        <w:bottom w:val="none" w:sz="0" w:space="0" w:color="auto"/>
        <w:right w:val="none" w:sz="0" w:space="0" w:color="auto"/>
      </w:divBdr>
    </w:div>
    <w:div w:id="1995526286">
      <w:bodyDiv w:val="1"/>
      <w:marLeft w:val="0"/>
      <w:marRight w:val="0"/>
      <w:marTop w:val="0"/>
      <w:marBottom w:val="0"/>
      <w:divBdr>
        <w:top w:val="none" w:sz="0" w:space="0" w:color="auto"/>
        <w:left w:val="none" w:sz="0" w:space="0" w:color="auto"/>
        <w:bottom w:val="none" w:sz="0" w:space="0" w:color="auto"/>
        <w:right w:val="none" w:sz="0" w:space="0" w:color="auto"/>
      </w:divBdr>
    </w:div>
    <w:div w:id="2005740353">
      <w:bodyDiv w:val="1"/>
      <w:marLeft w:val="0"/>
      <w:marRight w:val="0"/>
      <w:marTop w:val="0"/>
      <w:marBottom w:val="0"/>
      <w:divBdr>
        <w:top w:val="none" w:sz="0" w:space="0" w:color="auto"/>
        <w:left w:val="none" w:sz="0" w:space="0" w:color="auto"/>
        <w:bottom w:val="none" w:sz="0" w:space="0" w:color="auto"/>
        <w:right w:val="none" w:sz="0" w:space="0" w:color="auto"/>
      </w:divBdr>
      <w:divsChild>
        <w:div w:id="183443508">
          <w:marLeft w:val="547"/>
          <w:marRight w:val="0"/>
          <w:marTop w:val="0"/>
          <w:marBottom w:val="0"/>
          <w:divBdr>
            <w:top w:val="none" w:sz="0" w:space="0" w:color="auto"/>
            <w:left w:val="none" w:sz="0" w:space="0" w:color="auto"/>
            <w:bottom w:val="none" w:sz="0" w:space="0" w:color="auto"/>
            <w:right w:val="none" w:sz="0" w:space="0" w:color="auto"/>
          </w:divBdr>
        </w:div>
      </w:divsChild>
    </w:div>
    <w:div w:id="2010449653">
      <w:bodyDiv w:val="1"/>
      <w:marLeft w:val="0"/>
      <w:marRight w:val="0"/>
      <w:marTop w:val="0"/>
      <w:marBottom w:val="0"/>
      <w:divBdr>
        <w:top w:val="none" w:sz="0" w:space="0" w:color="auto"/>
        <w:left w:val="none" w:sz="0" w:space="0" w:color="auto"/>
        <w:bottom w:val="none" w:sz="0" w:space="0" w:color="auto"/>
        <w:right w:val="none" w:sz="0" w:space="0" w:color="auto"/>
      </w:divBdr>
    </w:div>
    <w:div w:id="2058310811">
      <w:bodyDiv w:val="1"/>
      <w:marLeft w:val="0"/>
      <w:marRight w:val="0"/>
      <w:marTop w:val="0"/>
      <w:marBottom w:val="0"/>
      <w:divBdr>
        <w:top w:val="none" w:sz="0" w:space="0" w:color="auto"/>
        <w:left w:val="none" w:sz="0" w:space="0" w:color="auto"/>
        <w:bottom w:val="none" w:sz="0" w:space="0" w:color="auto"/>
        <w:right w:val="none" w:sz="0" w:space="0" w:color="auto"/>
      </w:divBdr>
      <w:divsChild>
        <w:div w:id="2134246927">
          <w:marLeft w:val="547"/>
          <w:marRight w:val="0"/>
          <w:marTop w:val="0"/>
          <w:marBottom w:val="0"/>
          <w:divBdr>
            <w:top w:val="none" w:sz="0" w:space="0" w:color="auto"/>
            <w:left w:val="none" w:sz="0" w:space="0" w:color="auto"/>
            <w:bottom w:val="none" w:sz="0" w:space="0" w:color="auto"/>
            <w:right w:val="none" w:sz="0" w:space="0" w:color="auto"/>
          </w:divBdr>
        </w:div>
        <w:div w:id="1069309171">
          <w:marLeft w:val="547"/>
          <w:marRight w:val="0"/>
          <w:marTop w:val="0"/>
          <w:marBottom w:val="0"/>
          <w:divBdr>
            <w:top w:val="none" w:sz="0" w:space="0" w:color="auto"/>
            <w:left w:val="none" w:sz="0" w:space="0" w:color="auto"/>
            <w:bottom w:val="none" w:sz="0" w:space="0" w:color="auto"/>
            <w:right w:val="none" w:sz="0" w:space="0" w:color="auto"/>
          </w:divBdr>
        </w:div>
        <w:div w:id="1161114768">
          <w:marLeft w:val="547"/>
          <w:marRight w:val="0"/>
          <w:marTop w:val="0"/>
          <w:marBottom w:val="0"/>
          <w:divBdr>
            <w:top w:val="none" w:sz="0" w:space="0" w:color="auto"/>
            <w:left w:val="none" w:sz="0" w:space="0" w:color="auto"/>
            <w:bottom w:val="none" w:sz="0" w:space="0" w:color="auto"/>
            <w:right w:val="none" w:sz="0" w:space="0" w:color="auto"/>
          </w:divBdr>
        </w:div>
        <w:div w:id="2054185588">
          <w:marLeft w:val="547"/>
          <w:marRight w:val="0"/>
          <w:marTop w:val="0"/>
          <w:marBottom w:val="0"/>
          <w:divBdr>
            <w:top w:val="none" w:sz="0" w:space="0" w:color="auto"/>
            <w:left w:val="none" w:sz="0" w:space="0" w:color="auto"/>
            <w:bottom w:val="none" w:sz="0" w:space="0" w:color="auto"/>
            <w:right w:val="none" w:sz="0" w:space="0" w:color="auto"/>
          </w:divBdr>
        </w:div>
        <w:div w:id="1344742025">
          <w:marLeft w:val="547"/>
          <w:marRight w:val="0"/>
          <w:marTop w:val="0"/>
          <w:marBottom w:val="0"/>
          <w:divBdr>
            <w:top w:val="none" w:sz="0" w:space="0" w:color="auto"/>
            <w:left w:val="none" w:sz="0" w:space="0" w:color="auto"/>
            <w:bottom w:val="none" w:sz="0" w:space="0" w:color="auto"/>
            <w:right w:val="none" w:sz="0" w:space="0" w:color="auto"/>
          </w:divBdr>
        </w:div>
        <w:div w:id="2029941956">
          <w:marLeft w:val="547"/>
          <w:marRight w:val="0"/>
          <w:marTop w:val="0"/>
          <w:marBottom w:val="0"/>
          <w:divBdr>
            <w:top w:val="none" w:sz="0" w:space="0" w:color="auto"/>
            <w:left w:val="none" w:sz="0" w:space="0" w:color="auto"/>
            <w:bottom w:val="none" w:sz="0" w:space="0" w:color="auto"/>
            <w:right w:val="none" w:sz="0" w:space="0" w:color="auto"/>
          </w:divBdr>
        </w:div>
        <w:div w:id="589319800">
          <w:marLeft w:val="547"/>
          <w:marRight w:val="0"/>
          <w:marTop w:val="0"/>
          <w:marBottom w:val="0"/>
          <w:divBdr>
            <w:top w:val="none" w:sz="0" w:space="0" w:color="auto"/>
            <w:left w:val="none" w:sz="0" w:space="0" w:color="auto"/>
            <w:bottom w:val="none" w:sz="0" w:space="0" w:color="auto"/>
            <w:right w:val="none" w:sz="0" w:space="0" w:color="auto"/>
          </w:divBdr>
        </w:div>
      </w:divsChild>
    </w:div>
    <w:div w:id="2111780906">
      <w:bodyDiv w:val="1"/>
      <w:marLeft w:val="0"/>
      <w:marRight w:val="0"/>
      <w:marTop w:val="0"/>
      <w:marBottom w:val="0"/>
      <w:divBdr>
        <w:top w:val="none" w:sz="0" w:space="0" w:color="auto"/>
        <w:left w:val="none" w:sz="0" w:space="0" w:color="auto"/>
        <w:bottom w:val="none" w:sz="0" w:space="0" w:color="auto"/>
        <w:right w:val="none" w:sz="0" w:space="0" w:color="auto"/>
      </w:divBdr>
    </w:div>
    <w:div w:id="21355592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86.png"/><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oleObject" Target="embeddings/oleObject4.bin"/><Relationship Id="rId63" Type="http://schemas.openxmlformats.org/officeDocument/2006/relationships/image" Target="media/image43.wmf"/><Relationship Id="rId68" Type="http://schemas.openxmlformats.org/officeDocument/2006/relationships/oleObject" Target="embeddings/oleObject15.bin"/><Relationship Id="rId84" Type="http://schemas.openxmlformats.org/officeDocument/2006/relationships/image" Target="media/image60.png"/><Relationship Id="rId89" Type="http://schemas.openxmlformats.org/officeDocument/2006/relationships/chart" Target="charts/chart4.xml"/><Relationship Id="rId112" Type="http://schemas.openxmlformats.org/officeDocument/2006/relationships/image" Target="media/image81.png"/><Relationship Id="rId133" Type="http://schemas.openxmlformats.org/officeDocument/2006/relationships/image" Target="media/image98.png"/><Relationship Id="rId138" Type="http://schemas.openxmlformats.org/officeDocument/2006/relationships/image" Target="media/image103.png"/><Relationship Id="rId16" Type="http://schemas.openxmlformats.org/officeDocument/2006/relationships/oleObject" Target="embeddings/oleObject3.bin"/><Relationship Id="rId107" Type="http://schemas.openxmlformats.org/officeDocument/2006/relationships/image" Target="media/image76.png"/><Relationship Id="rId11" Type="http://schemas.openxmlformats.org/officeDocument/2006/relationships/image" Target="media/image4.wmf"/><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oleObject" Target="embeddings/oleObject7.bin"/><Relationship Id="rId58" Type="http://schemas.openxmlformats.org/officeDocument/2006/relationships/oleObject" Target="embeddings/oleObject10.bin"/><Relationship Id="rId74" Type="http://schemas.openxmlformats.org/officeDocument/2006/relationships/image" Target="media/image50.png"/><Relationship Id="rId79" Type="http://schemas.openxmlformats.org/officeDocument/2006/relationships/image" Target="media/image55.png"/><Relationship Id="rId102" Type="http://schemas.openxmlformats.org/officeDocument/2006/relationships/image" Target="media/image71.png"/><Relationship Id="rId123" Type="http://schemas.openxmlformats.org/officeDocument/2006/relationships/image" Target="media/image92.emf"/><Relationship Id="rId128" Type="http://schemas.openxmlformats.org/officeDocument/2006/relationships/image" Target="media/image93.png"/><Relationship Id="rId144"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chart" Target="charts/chart5.xml"/><Relationship Id="rId95" Type="http://schemas.openxmlformats.org/officeDocument/2006/relationships/chart" Target="charts/chart6.xml"/><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32.jpeg"/><Relationship Id="rId48" Type="http://schemas.openxmlformats.org/officeDocument/2006/relationships/image" Target="media/image36.wmf"/><Relationship Id="rId64" Type="http://schemas.openxmlformats.org/officeDocument/2006/relationships/oleObject" Target="embeddings/oleObject13.bin"/><Relationship Id="rId69" Type="http://schemas.openxmlformats.org/officeDocument/2006/relationships/image" Target="media/image46.wmf"/><Relationship Id="rId113" Type="http://schemas.openxmlformats.org/officeDocument/2006/relationships/image" Target="media/image82.png"/><Relationship Id="rId118" Type="http://schemas.openxmlformats.org/officeDocument/2006/relationships/image" Target="media/image87.png"/><Relationship Id="rId134" Type="http://schemas.openxmlformats.org/officeDocument/2006/relationships/image" Target="media/image99.png"/><Relationship Id="rId139" Type="http://schemas.openxmlformats.org/officeDocument/2006/relationships/image" Target="media/image104.png"/><Relationship Id="rId80" Type="http://schemas.openxmlformats.org/officeDocument/2006/relationships/image" Target="media/image56.emf"/><Relationship Id="rId85" Type="http://schemas.openxmlformats.org/officeDocument/2006/relationships/image" Target="media/image61.png"/><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image" Target="media/image7.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wmf"/><Relationship Id="rId59" Type="http://schemas.openxmlformats.org/officeDocument/2006/relationships/image" Target="media/image41.emf"/><Relationship Id="rId67" Type="http://schemas.openxmlformats.org/officeDocument/2006/relationships/image" Target="media/image45.wmf"/><Relationship Id="rId103" Type="http://schemas.openxmlformats.org/officeDocument/2006/relationships/image" Target="media/image72.png"/><Relationship Id="rId108" Type="http://schemas.openxmlformats.org/officeDocument/2006/relationships/image" Target="media/image77.png"/><Relationship Id="rId116" Type="http://schemas.openxmlformats.org/officeDocument/2006/relationships/image" Target="media/image85.png"/><Relationship Id="rId124" Type="http://schemas.openxmlformats.org/officeDocument/2006/relationships/hyperlink" Target="http://register.ndda.kz/category/search_prep" TargetMode="External"/><Relationship Id="rId129" Type="http://schemas.openxmlformats.org/officeDocument/2006/relationships/image" Target="media/image94.png"/><Relationship Id="rId137" Type="http://schemas.openxmlformats.org/officeDocument/2006/relationships/image" Target="media/image102.png"/><Relationship Id="rId20" Type="http://schemas.openxmlformats.org/officeDocument/2006/relationships/image" Target="media/image9.png"/><Relationship Id="rId41" Type="http://schemas.openxmlformats.org/officeDocument/2006/relationships/image" Target="media/image30.jpeg"/><Relationship Id="rId54" Type="http://schemas.openxmlformats.org/officeDocument/2006/relationships/oleObject" Target="embeddings/oleObject8.bin"/><Relationship Id="rId62" Type="http://schemas.openxmlformats.org/officeDocument/2006/relationships/oleObject" Target="embeddings/oleObject12.bin"/><Relationship Id="rId70" Type="http://schemas.openxmlformats.org/officeDocument/2006/relationships/oleObject" Target="embeddings/oleObject16.bin"/><Relationship Id="rId75" Type="http://schemas.openxmlformats.org/officeDocument/2006/relationships/image" Target="media/image51.emf"/><Relationship Id="rId83" Type="http://schemas.openxmlformats.org/officeDocument/2006/relationships/image" Target="media/image59.png"/><Relationship Id="rId88" Type="http://schemas.openxmlformats.org/officeDocument/2006/relationships/chart" Target="charts/chart3.xml"/><Relationship Id="rId91" Type="http://schemas.openxmlformats.org/officeDocument/2006/relationships/image" Target="media/image62.png"/><Relationship Id="rId96" Type="http://schemas.openxmlformats.org/officeDocument/2006/relationships/image" Target="media/image65.png"/><Relationship Id="rId111" Type="http://schemas.openxmlformats.org/officeDocument/2006/relationships/image" Target="media/image80.png"/><Relationship Id="rId132" Type="http://schemas.openxmlformats.org/officeDocument/2006/relationships/image" Target="media/image97.png"/><Relationship Id="rId140" Type="http://schemas.openxmlformats.org/officeDocument/2006/relationships/image" Target="media/image105.png"/><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wmf"/><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oleObject" Target="embeddings/oleObject5.bin"/><Relationship Id="rId57" Type="http://schemas.openxmlformats.org/officeDocument/2006/relationships/image" Target="media/image40.wmf"/><Relationship Id="rId106" Type="http://schemas.openxmlformats.org/officeDocument/2006/relationships/image" Target="media/image75.png"/><Relationship Id="rId114" Type="http://schemas.openxmlformats.org/officeDocument/2006/relationships/image" Target="media/image83.png"/><Relationship Id="rId119" Type="http://schemas.openxmlformats.org/officeDocument/2006/relationships/image" Target="media/image88.png"/><Relationship Id="rId127" Type="http://schemas.openxmlformats.org/officeDocument/2006/relationships/hyperlink" Target="https://portal.eaeunion.org/sites/odata/_layouts/15/portal.eec.registry.ui/directoryform.aspx?listid=0e3ead06-5475-466a-a340-6f69c01b5687&amp;itemid=231" TargetMode="External"/><Relationship Id="rId10" Type="http://schemas.openxmlformats.org/officeDocument/2006/relationships/image" Target="media/image3.pn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38.emf"/><Relationship Id="rId60" Type="http://schemas.openxmlformats.org/officeDocument/2006/relationships/oleObject" Target="embeddings/oleObject11.bin"/><Relationship Id="rId65" Type="http://schemas.openxmlformats.org/officeDocument/2006/relationships/image" Target="media/image44.wmf"/><Relationship Id="rId73" Type="http://schemas.openxmlformats.org/officeDocument/2006/relationships/image" Target="media/image49.png"/><Relationship Id="rId78" Type="http://schemas.openxmlformats.org/officeDocument/2006/relationships/image" Target="media/image54.png"/><Relationship Id="rId81" Type="http://schemas.openxmlformats.org/officeDocument/2006/relationships/image" Target="media/image57.png"/><Relationship Id="rId86" Type="http://schemas.openxmlformats.org/officeDocument/2006/relationships/chart" Target="charts/chart2.xml"/><Relationship Id="rId94" Type="http://schemas.openxmlformats.org/officeDocument/2006/relationships/image" Target="media/image64.png"/><Relationship Id="rId99" Type="http://schemas.openxmlformats.org/officeDocument/2006/relationships/image" Target="media/image68.png"/><Relationship Id="rId101" Type="http://schemas.openxmlformats.org/officeDocument/2006/relationships/image" Target="media/image70.png"/><Relationship Id="rId122" Type="http://schemas.openxmlformats.org/officeDocument/2006/relationships/image" Target="media/image91.jpeg"/><Relationship Id="rId130" Type="http://schemas.openxmlformats.org/officeDocument/2006/relationships/image" Target="media/image95.png"/><Relationship Id="rId135" Type="http://schemas.openxmlformats.org/officeDocument/2006/relationships/image" Target="media/image100.png"/><Relationship Id="rId143" Type="http://schemas.openxmlformats.org/officeDocument/2006/relationships/image" Target="media/image108.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wmf"/><Relationship Id="rId18" Type="http://schemas.openxmlformats.org/officeDocument/2006/relationships/chart" Target="charts/chart1.xml"/><Relationship Id="rId39" Type="http://schemas.openxmlformats.org/officeDocument/2006/relationships/image" Target="media/image28.jpeg"/><Relationship Id="rId109" Type="http://schemas.openxmlformats.org/officeDocument/2006/relationships/image" Target="media/image78.png"/><Relationship Id="rId34" Type="http://schemas.openxmlformats.org/officeDocument/2006/relationships/image" Target="media/image23.jpeg"/><Relationship Id="rId50" Type="http://schemas.openxmlformats.org/officeDocument/2006/relationships/image" Target="media/image37.emf"/><Relationship Id="rId55" Type="http://schemas.openxmlformats.org/officeDocument/2006/relationships/image" Target="media/image39.wmf"/><Relationship Id="rId76" Type="http://schemas.openxmlformats.org/officeDocument/2006/relationships/image" Target="media/image52.emf"/><Relationship Id="rId97" Type="http://schemas.openxmlformats.org/officeDocument/2006/relationships/image" Target="media/image66.png"/><Relationship Id="rId104" Type="http://schemas.openxmlformats.org/officeDocument/2006/relationships/image" Target="media/image73.png"/><Relationship Id="rId120" Type="http://schemas.openxmlformats.org/officeDocument/2006/relationships/image" Target="media/image89.png"/><Relationship Id="rId125" Type="http://schemas.openxmlformats.org/officeDocument/2006/relationships/hyperlink" Target="https://grls.rosminzdrav.ru/Default.aspx%20&#1048;&#1085;&#1090;&#1077;&#1088;&#1085;&#1077;&#1090;%20&#1088;&#1077;&#1089;&#1091;&#1088;&#1089;%20(02" TargetMode="External"/><Relationship Id="rId141" Type="http://schemas.openxmlformats.org/officeDocument/2006/relationships/image" Target="media/image106.png"/><Relationship Id="rId7" Type="http://schemas.openxmlformats.org/officeDocument/2006/relationships/endnotes" Target="endnotes.xml"/><Relationship Id="rId71" Type="http://schemas.openxmlformats.org/officeDocument/2006/relationships/image" Target="media/image47.emf"/><Relationship Id="rId92" Type="http://schemas.openxmlformats.org/officeDocument/2006/relationships/footer" Target="footer2.xml"/><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png"/><Relationship Id="rId40" Type="http://schemas.openxmlformats.org/officeDocument/2006/relationships/image" Target="media/image29.jpeg"/><Relationship Id="rId45" Type="http://schemas.openxmlformats.org/officeDocument/2006/relationships/image" Target="media/image34.png"/><Relationship Id="rId66" Type="http://schemas.openxmlformats.org/officeDocument/2006/relationships/oleObject" Target="embeddings/oleObject14.bin"/><Relationship Id="rId87" Type="http://schemas.openxmlformats.org/officeDocument/2006/relationships/footer" Target="footer1.xml"/><Relationship Id="rId110" Type="http://schemas.openxmlformats.org/officeDocument/2006/relationships/image" Target="media/image79.png"/><Relationship Id="rId115" Type="http://schemas.openxmlformats.org/officeDocument/2006/relationships/image" Target="media/image84.png"/><Relationship Id="rId131" Type="http://schemas.openxmlformats.org/officeDocument/2006/relationships/image" Target="media/image96.png"/><Relationship Id="rId136" Type="http://schemas.openxmlformats.org/officeDocument/2006/relationships/image" Target="media/image101.png"/><Relationship Id="rId61" Type="http://schemas.openxmlformats.org/officeDocument/2006/relationships/image" Target="media/image42.emf"/><Relationship Id="rId82" Type="http://schemas.openxmlformats.org/officeDocument/2006/relationships/image" Target="media/image58.png"/><Relationship Id="rId19" Type="http://schemas.openxmlformats.org/officeDocument/2006/relationships/image" Target="media/image8.png"/><Relationship Id="rId14" Type="http://schemas.openxmlformats.org/officeDocument/2006/relationships/oleObject" Target="embeddings/oleObject2.bin"/><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oleObject" Target="embeddings/oleObject9.bin"/><Relationship Id="rId77" Type="http://schemas.openxmlformats.org/officeDocument/2006/relationships/image" Target="media/image53.emf"/><Relationship Id="rId100" Type="http://schemas.openxmlformats.org/officeDocument/2006/relationships/image" Target="media/image69.png"/><Relationship Id="rId105" Type="http://schemas.openxmlformats.org/officeDocument/2006/relationships/image" Target="media/image74.png"/><Relationship Id="rId126" Type="http://schemas.openxmlformats.org/officeDocument/2006/relationships/hyperlink" Target="https://portal.eaeunion.org/sites/odata/_layouts/15/portal.eec.registry.ui/directoryform" TargetMode="External"/><Relationship Id="rId8" Type="http://schemas.openxmlformats.org/officeDocument/2006/relationships/image" Target="media/image1.jpeg"/><Relationship Id="rId51" Type="http://schemas.openxmlformats.org/officeDocument/2006/relationships/oleObject" Target="embeddings/oleObject6.bin"/><Relationship Id="rId72" Type="http://schemas.openxmlformats.org/officeDocument/2006/relationships/image" Target="media/image48.emf"/><Relationship Id="rId93" Type="http://schemas.openxmlformats.org/officeDocument/2006/relationships/image" Target="media/image63.png"/><Relationship Id="rId98" Type="http://schemas.openxmlformats.org/officeDocument/2006/relationships/image" Target="media/image67.png"/><Relationship Id="rId121" Type="http://schemas.openxmlformats.org/officeDocument/2006/relationships/image" Target="media/image90.jpeg"/><Relationship Id="rId142" Type="http://schemas.openxmlformats.org/officeDocument/2006/relationships/image" Target="media/image107.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embeddings/oleObject17.bin"/></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2" Type="http://schemas.openxmlformats.org/officeDocument/2006/relationships/oleObject" Target="file:///C:\Users\Lila\Documents\Liliya\&#1044;&#1086;&#1082;&#1091;&#1084;&#1077;&#1085;&#1090;&#1099;\&#1076;&#1083;&#1103;%20&#1089;&#1090;&#1072;&#1090;&#1100;&#1080;%20&#1089;%20&#1080;&#1084;&#1087;&#1072;&#1082;&#1090;%20&#1092;&#1072;&#1082;&#1090;&#1086;&#1088;&#1086;&#1084;\&#1043;&#1091;&#1083;&#1100;&#1085;&#1072;&#1088;&#1072;%20&#1052;&#1091;&#1093;&#1072;&#1084;&#1077;&#1076;&#1086;&#1074;&#1085;&#1072;\&#1044;&#1080;&#1072;&#1075;&#1088;&#1072;&#1084;&#1084;&#1072;%20&#1074;%20Microsoft%20Word.xlsx" TargetMode="External"/><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latin typeface="Times New Roman" panose="02020603050405020304" pitchFamily="18" charset="0"/>
                <a:cs typeface="Times New Roman" panose="02020603050405020304" pitchFamily="18" charset="0"/>
              </a:rPr>
              <a:t>Страны - производители</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Производители</c:v>
                </c:pt>
              </c:strCache>
            </c:strRef>
          </c:tx>
          <c:spPr>
            <a:solidFill>
              <a:srgbClr val="4EC65C"/>
            </a:solidFill>
            <a:ln>
              <a:solidFill>
                <a:schemeClr val="bg2">
                  <a:lumMod val="10000"/>
                </a:schemeClr>
              </a:solidFill>
            </a:ln>
            <a:effectLst/>
          </c:spPr>
          <c:invertIfNegative val="0"/>
          <c:cat>
            <c:strRef>
              <c:f>Лист1!$A$2:$A$17</c:f>
              <c:strCache>
                <c:ptCount val="16"/>
                <c:pt idx="0">
                  <c:v>США</c:v>
                </c:pt>
                <c:pt idx="1">
                  <c:v>Китай</c:v>
                </c:pt>
                <c:pt idx="2">
                  <c:v>Россия</c:v>
                </c:pt>
                <c:pt idx="3">
                  <c:v>Польша</c:v>
                </c:pt>
                <c:pt idx="4">
                  <c:v>Индия</c:v>
                </c:pt>
                <c:pt idx="5">
                  <c:v>Германия</c:v>
                </c:pt>
                <c:pt idx="6">
                  <c:v>Южная Корея</c:v>
                </c:pt>
                <c:pt idx="7">
                  <c:v>Япония</c:v>
                </c:pt>
                <c:pt idx="8">
                  <c:v>Австрия</c:v>
                </c:pt>
                <c:pt idx="9">
                  <c:v>Индонезия</c:v>
                </c:pt>
                <c:pt idx="10">
                  <c:v>Пакистан </c:v>
                </c:pt>
                <c:pt idx="11">
                  <c:v>Литва</c:v>
                </c:pt>
                <c:pt idx="12">
                  <c:v>Болгария</c:v>
                </c:pt>
                <c:pt idx="13">
                  <c:v>Франция</c:v>
                </c:pt>
                <c:pt idx="14">
                  <c:v>Израиль</c:v>
                </c:pt>
                <c:pt idx="15">
                  <c:v>Англия</c:v>
                </c:pt>
              </c:strCache>
            </c:strRef>
          </c:cat>
          <c:val>
            <c:numRef>
              <c:f>Лист1!$B$2:$B$17</c:f>
              <c:numCache>
                <c:formatCode>General</c:formatCode>
                <c:ptCount val="16"/>
                <c:pt idx="0">
                  <c:v>28</c:v>
                </c:pt>
                <c:pt idx="1">
                  <c:v>21</c:v>
                </c:pt>
                <c:pt idx="2">
                  <c:v>17</c:v>
                </c:pt>
                <c:pt idx="3">
                  <c:v>6</c:v>
                </c:pt>
                <c:pt idx="4">
                  <c:v>4</c:v>
                </c:pt>
                <c:pt idx="5">
                  <c:v>3</c:v>
                </c:pt>
                <c:pt idx="6">
                  <c:v>3</c:v>
                </c:pt>
                <c:pt idx="7">
                  <c:v>2</c:v>
                </c:pt>
                <c:pt idx="8">
                  <c:v>1</c:v>
                </c:pt>
                <c:pt idx="9">
                  <c:v>1</c:v>
                </c:pt>
                <c:pt idx="10">
                  <c:v>1</c:v>
                </c:pt>
                <c:pt idx="11">
                  <c:v>1</c:v>
                </c:pt>
                <c:pt idx="12">
                  <c:v>1</c:v>
                </c:pt>
                <c:pt idx="13">
                  <c:v>1</c:v>
                </c:pt>
                <c:pt idx="14">
                  <c:v>1</c:v>
                </c:pt>
                <c:pt idx="15">
                  <c:v>1</c:v>
                </c:pt>
              </c:numCache>
            </c:numRef>
          </c:val>
          <c:extLst xmlns:c16r2="http://schemas.microsoft.com/office/drawing/2015/06/chart">
            <c:ext xmlns:c16="http://schemas.microsoft.com/office/drawing/2014/chart" uri="{C3380CC4-5D6E-409C-BE32-E72D297353CC}">
              <c16:uniqueId val="{00000000-81E6-4ADD-BC95-7EFAE2EC2C65}"/>
            </c:ext>
          </c:extLst>
        </c:ser>
        <c:dLbls>
          <c:showLegendKey val="0"/>
          <c:showVal val="0"/>
          <c:showCatName val="0"/>
          <c:showSerName val="0"/>
          <c:showPercent val="0"/>
          <c:showBubbleSize val="0"/>
        </c:dLbls>
        <c:gapWidth val="219"/>
        <c:overlap val="-27"/>
        <c:axId val="124318552"/>
        <c:axId val="124318160"/>
      </c:barChart>
      <c:catAx>
        <c:axId val="124318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4318160"/>
        <c:crosses val="autoZero"/>
        <c:auto val="1"/>
        <c:lblAlgn val="ctr"/>
        <c:lblOffset val="100"/>
        <c:noMultiLvlLbl val="0"/>
      </c:catAx>
      <c:valAx>
        <c:axId val="1243181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2431855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ln>
                  <a:noFill/>
                </a:ln>
                <a:solidFill>
                  <a:schemeClr val="tx1">
                    <a:lumMod val="65000"/>
                    <a:lumOff val="35000"/>
                  </a:schemeClr>
                </a:solidFill>
                <a:latin typeface="+mn-lt"/>
                <a:ea typeface="+mn-ea"/>
                <a:cs typeface="+mn-cs"/>
              </a:defRPr>
            </a:pPr>
            <a:r>
              <a:rPr lang="kk-KZ"/>
              <a:t>Количество содержания флаваноидов</a:t>
            </a:r>
            <a:endParaRPr lang="ru-RU"/>
          </a:p>
        </c:rich>
      </c:tx>
      <c:overlay val="0"/>
      <c:spPr>
        <a:noFill/>
        <a:ln>
          <a:noFill/>
        </a:ln>
        <a:effectLst/>
      </c:spPr>
    </c:title>
    <c:autoTitleDeleted val="0"/>
    <c:plotArea>
      <c:layout/>
      <c:lineChart>
        <c:grouping val="standard"/>
        <c:varyColors val="0"/>
        <c:ser>
          <c:idx val="0"/>
          <c:order val="0"/>
          <c:tx>
            <c:strRef>
              <c:f>Лист1!$B$1</c:f>
              <c:strCache>
                <c:ptCount val="1"/>
                <c:pt idx="0">
                  <c:v>Норма</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Лист1!$A$2:$A$8</c:f>
              <c:numCache>
                <c:formatCode>General</c:formatCode>
                <c:ptCount val="7"/>
                <c:pt idx="0">
                  <c:v>0</c:v>
                </c:pt>
                <c:pt idx="1">
                  <c:v>3</c:v>
                </c:pt>
                <c:pt idx="2">
                  <c:v>6</c:v>
                </c:pt>
                <c:pt idx="3">
                  <c:v>9</c:v>
                </c:pt>
                <c:pt idx="4">
                  <c:v>12</c:v>
                </c:pt>
                <c:pt idx="5">
                  <c:v>18</c:v>
                </c:pt>
                <c:pt idx="6">
                  <c:v>24</c:v>
                </c:pt>
              </c:numCache>
            </c:numRef>
          </c:cat>
          <c:val>
            <c:numRef>
              <c:f>Лист1!$B$2:$B$8</c:f>
              <c:numCache>
                <c:formatCode>General</c:formatCode>
                <c:ptCount val="7"/>
                <c:pt idx="0">
                  <c:v>2.5</c:v>
                </c:pt>
                <c:pt idx="1">
                  <c:v>2.5</c:v>
                </c:pt>
                <c:pt idx="2">
                  <c:v>2.5</c:v>
                </c:pt>
                <c:pt idx="3">
                  <c:v>2.5</c:v>
                </c:pt>
                <c:pt idx="4">
                  <c:v>2.5</c:v>
                </c:pt>
                <c:pt idx="5">
                  <c:v>2.5</c:v>
                </c:pt>
                <c:pt idx="6">
                  <c:v>2.5</c:v>
                </c:pt>
              </c:numCache>
            </c:numRef>
          </c:val>
          <c:smooth val="0"/>
          <c:extLst xmlns:c16r2="http://schemas.microsoft.com/office/drawing/2015/06/chart">
            <c:ext xmlns:c16="http://schemas.microsoft.com/office/drawing/2014/chart" uri="{C3380CC4-5D6E-409C-BE32-E72D297353CC}">
              <c16:uniqueId val="{00000000-2764-48C1-B1D0-10CF75819AF5}"/>
            </c:ext>
          </c:extLst>
        </c:ser>
        <c:ser>
          <c:idx val="1"/>
          <c:order val="1"/>
          <c:tx>
            <c:strRef>
              <c:f>Лист1!$C$1</c:f>
              <c:strCache>
                <c:ptCount val="1"/>
                <c:pt idx="0">
                  <c:v>01RC</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Лист1!$A$2:$A$8</c:f>
              <c:numCache>
                <c:formatCode>General</c:formatCode>
                <c:ptCount val="7"/>
                <c:pt idx="0">
                  <c:v>0</c:v>
                </c:pt>
                <c:pt idx="1">
                  <c:v>3</c:v>
                </c:pt>
                <c:pt idx="2">
                  <c:v>6</c:v>
                </c:pt>
                <c:pt idx="3">
                  <c:v>9</c:v>
                </c:pt>
                <c:pt idx="4">
                  <c:v>12</c:v>
                </c:pt>
                <c:pt idx="5">
                  <c:v>18</c:v>
                </c:pt>
                <c:pt idx="6">
                  <c:v>24</c:v>
                </c:pt>
              </c:numCache>
            </c:numRef>
          </c:cat>
          <c:val>
            <c:numRef>
              <c:f>Лист1!$C$2:$C$8</c:f>
              <c:numCache>
                <c:formatCode>General</c:formatCode>
                <c:ptCount val="7"/>
                <c:pt idx="0">
                  <c:v>2.65</c:v>
                </c:pt>
                <c:pt idx="1">
                  <c:v>2.65</c:v>
                </c:pt>
                <c:pt idx="2">
                  <c:v>2.65</c:v>
                </c:pt>
                <c:pt idx="3">
                  <c:v>2.65</c:v>
                </c:pt>
                <c:pt idx="4">
                  <c:v>2.63</c:v>
                </c:pt>
                <c:pt idx="5">
                  <c:v>2.63</c:v>
                </c:pt>
                <c:pt idx="6">
                  <c:v>2.63</c:v>
                </c:pt>
              </c:numCache>
            </c:numRef>
          </c:val>
          <c:smooth val="0"/>
          <c:extLst xmlns:c16r2="http://schemas.microsoft.com/office/drawing/2015/06/chart">
            <c:ext xmlns:c16="http://schemas.microsoft.com/office/drawing/2014/chart" uri="{C3380CC4-5D6E-409C-BE32-E72D297353CC}">
              <c16:uniqueId val="{00000001-2764-48C1-B1D0-10CF75819AF5}"/>
            </c:ext>
          </c:extLst>
        </c:ser>
        <c:ser>
          <c:idx val="2"/>
          <c:order val="2"/>
          <c:tx>
            <c:strRef>
              <c:f>Лист1!$D$1</c:f>
              <c:strCache>
                <c:ptCount val="1"/>
                <c:pt idx="0">
                  <c:v>02RC</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Лист1!$A$2:$A$8</c:f>
              <c:numCache>
                <c:formatCode>General</c:formatCode>
                <c:ptCount val="7"/>
                <c:pt idx="0">
                  <c:v>0</c:v>
                </c:pt>
                <c:pt idx="1">
                  <c:v>3</c:v>
                </c:pt>
                <c:pt idx="2">
                  <c:v>6</c:v>
                </c:pt>
                <c:pt idx="3">
                  <c:v>9</c:v>
                </c:pt>
                <c:pt idx="4">
                  <c:v>12</c:v>
                </c:pt>
                <c:pt idx="5">
                  <c:v>18</c:v>
                </c:pt>
                <c:pt idx="6">
                  <c:v>24</c:v>
                </c:pt>
              </c:numCache>
            </c:numRef>
          </c:cat>
          <c:val>
            <c:numRef>
              <c:f>Лист1!$D$2:$D$8</c:f>
              <c:numCache>
                <c:formatCode>General</c:formatCode>
                <c:ptCount val="7"/>
                <c:pt idx="0">
                  <c:v>2.67</c:v>
                </c:pt>
                <c:pt idx="1">
                  <c:v>2.67</c:v>
                </c:pt>
                <c:pt idx="2">
                  <c:v>2.7</c:v>
                </c:pt>
                <c:pt idx="3">
                  <c:v>2.7</c:v>
                </c:pt>
                <c:pt idx="4">
                  <c:v>2.7</c:v>
                </c:pt>
                <c:pt idx="5">
                  <c:v>2.7</c:v>
                </c:pt>
                <c:pt idx="6">
                  <c:v>2.7</c:v>
                </c:pt>
              </c:numCache>
            </c:numRef>
          </c:val>
          <c:smooth val="0"/>
          <c:extLst xmlns:c16r2="http://schemas.microsoft.com/office/drawing/2015/06/chart">
            <c:ext xmlns:c16="http://schemas.microsoft.com/office/drawing/2014/chart" uri="{C3380CC4-5D6E-409C-BE32-E72D297353CC}">
              <c16:uniqueId val="{00000002-2764-48C1-B1D0-10CF75819AF5}"/>
            </c:ext>
          </c:extLst>
        </c:ser>
        <c:ser>
          <c:idx val="3"/>
          <c:order val="3"/>
          <c:tx>
            <c:strRef>
              <c:f>Лист1!$E$1</c:f>
              <c:strCache>
                <c:ptCount val="1"/>
                <c:pt idx="0">
                  <c:v>03RC</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Лист1!$A$2:$A$8</c:f>
              <c:numCache>
                <c:formatCode>General</c:formatCode>
                <c:ptCount val="7"/>
                <c:pt idx="0">
                  <c:v>0</c:v>
                </c:pt>
                <c:pt idx="1">
                  <c:v>3</c:v>
                </c:pt>
                <c:pt idx="2">
                  <c:v>6</c:v>
                </c:pt>
                <c:pt idx="3">
                  <c:v>9</c:v>
                </c:pt>
                <c:pt idx="4">
                  <c:v>12</c:v>
                </c:pt>
                <c:pt idx="5">
                  <c:v>18</c:v>
                </c:pt>
                <c:pt idx="6">
                  <c:v>24</c:v>
                </c:pt>
              </c:numCache>
            </c:numRef>
          </c:cat>
          <c:val>
            <c:numRef>
              <c:f>Лист1!$E$2:$E$8</c:f>
              <c:numCache>
                <c:formatCode>General</c:formatCode>
                <c:ptCount val="7"/>
                <c:pt idx="0">
                  <c:v>2.56</c:v>
                </c:pt>
                <c:pt idx="1">
                  <c:v>2.56</c:v>
                </c:pt>
                <c:pt idx="2">
                  <c:v>2.58</c:v>
                </c:pt>
                <c:pt idx="3">
                  <c:v>2.58</c:v>
                </c:pt>
                <c:pt idx="4">
                  <c:v>2.6</c:v>
                </c:pt>
                <c:pt idx="5">
                  <c:v>2.6</c:v>
                </c:pt>
                <c:pt idx="6">
                  <c:v>2.65</c:v>
                </c:pt>
              </c:numCache>
            </c:numRef>
          </c:val>
          <c:smooth val="0"/>
          <c:extLst xmlns:c16r2="http://schemas.microsoft.com/office/drawing/2015/06/chart">
            <c:ext xmlns:c16="http://schemas.microsoft.com/office/drawing/2014/chart" uri="{C3380CC4-5D6E-409C-BE32-E72D297353CC}">
              <c16:uniqueId val="{00000003-2764-48C1-B1D0-10CF75819AF5}"/>
            </c:ext>
          </c:extLst>
        </c:ser>
        <c:dLbls>
          <c:showLegendKey val="0"/>
          <c:showVal val="0"/>
          <c:showCatName val="0"/>
          <c:showSerName val="0"/>
          <c:showPercent val="0"/>
          <c:showBubbleSize val="0"/>
        </c:dLbls>
        <c:marker val="1"/>
        <c:smooth val="0"/>
        <c:axId val="124319336"/>
        <c:axId val="263311536"/>
      </c:lineChart>
      <c:catAx>
        <c:axId val="124319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ru-RU"/>
          </a:p>
        </c:txPr>
        <c:crossAx val="263311536"/>
        <c:crosses val="autoZero"/>
        <c:auto val="1"/>
        <c:lblAlgn val="ctr"/>
        <c:lblOffset val="100"/>
        <c:noMultiLvlLbl val="0"/>
      </c:catAx>
      <c:valAx>
        <c:axId val="263311536"/>
        <c:scaling>
          <c:orientation val="minMax"/>
          <c:max val="3"/>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ru-RU"/>
          </a:p>
        </c:txPr>
        <c:crossAx val="1243193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rgbClr val="4472C4"/>
      </a:solidFill>
      <a:round/>
    </a:ln>
    <a:effectLst/>
  </c:spPr>
  <c:txPr>
    <a:bodyPr/>
    <a:lstStyle/>
    <a:p>
      <a:pPr>
        <a:defRPr>
          <a:ln>
            <a:noFill/>
          </a:ln>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'[Диаграмма в Microsoft Word]Лист1'!$B$1</c:f>
              <c:strCache>
                <c:ptCount val="1"/>
                <c:pt idx="0">
                  <c:v>луковица A.turkestanicum</c:v>
                </c:pt>
              </c:strCache>
            </c:strRef>
          </c:tx>
          <c:spPr>
            <a:solidFill>
              <a:srgbClr val="92D050"/>
            </a:solidFill>
            <a:ln>
              <a:solidFill>
                <a:sysClr val="windowText" lastClr="000000">
                  <a:lumMod val="95000"/>
                  <a:lumOff val="5000"/>
                </a:sysClr>
              </a:solidFill>
            </a:ln>
            <a:effectLst/>
          </c:spPr>
          <c:invertIfNegative val="0"/>
          <c:cat>
            <c:strRef>
              <c:f>'[Диаграмма в Microsoft Word]Лист1'!$A$2:$A$5</c:f>
              <c:strCache>
                <c:ptCount val="4"/>
                <c:pt idx="0">
                  <c:v>вода</c:v>
                </c:pt>
                <c:pt idx="1">
                  <c:v>спирт этиловый 50%</c:v>
                </c:pt>
                <c:pt idx="2">
                  <c:v>спирт этиловый 70%</c:v>
                </c:pt>
                <c:pt idx="3">
                  <c:v>спирт этиловый 96%</c:v>
                </c:pt>
              </c:strCache>
            </c:strRef>
          </c:cat>
          <c:val>
            <c:numRef>
              <c:f>'[Диаграмма в Microsoft Word]Лист1'!$B$2:$B$5</c:f>
              <c:numCache>
                <c:formatCode>General</c:formatCode>
                <c:ptCount val="4"/>
                <c:pt idx="0">
                  <c:v>0.79800000000000004</c:v>
                </c:pt>
                <c:pt idx="1">
                  <c:v>1.1719999999999999</c:v>
                </c:pt>
                <c:pt idx="2">
                  <c:v>1.1539999999999999</c:v>
                </c:pt>
                <c:pt idx="3">
                  <c:v>1.161</c:v>
                </c:pt>
              </c:numCache>
            </c:numRef>
          </c:val>
          <c:extLst xmlns:c16r2="http://schemas.microsoft.com/office/drawing/2015/06/chart">
            <c:ext xmlns:c16="http://schemas.microsoft.com/office/drawing/2014/chart" uri="{C3380CC4-5D6E-409C-BE32-E72D297353CC}">
              <c16:uniqueId val="{00000000-E424-4BCE-93AA-1FD7AA8BC4E5}"/>
            </c:ext>
          </c:extLst>
        </c:ser>
        <c:ser>
          <c:idx val="1"/>
          <c:order val="1"/>
          <c:tx>
            <c:strRef>
              <c:f>'[Диаграмма в Microsoft Word]Лист1'!$C$1</c:f>
              <c:strCache>
                <c:ptCount val="1"/>
                <c:pt idx="0">
                  <c:v>луковица A.galanthum</c:v>
                </c:pt>
              </c:strCache>
            </c:strRef>
          </c:tx>
          <c:spPr>
            <a:solidFill>
              <a:srgbClr val="E49BFB"/>
            </a:solidFill>
            <a:ln>
              <a:solidFill>
                <a:srgbClr val="E7E6E6">
                  <a:lumMod val="10000"/>
                </a:srgbClr>
              </a:solidFill>
            </a:ln>
            <a:effectLst/>
          </c:spPr>
          <c:invertIfNegative val="0"/>
          <c:cat>
            <c:strRef>
              <c:f>'[Диаграмма в Microsoft Word]Лист1'!$A$2:$A$5</c:f>
              <c:strCache>
                <c:ptCount val="4"/>
                <c:pt idx="0">
                  <c:v>вода</c:v>
                </c:pt>
                <c:pt idx="1">
                  <c:v>спирт этиловый 50%</c:v>
                </c:pt>
                <c:pt idx="2">
                  <c:v>спирт этиловый 70%</c:v>
                </c:pt>
                <c:pt idx="3">
                  <c:v>спирт этиловый 96%</c:v>
                </c:pt>
              </c:strCache>
            </c:strRef>
          </c:cat>
          <c:val>
            <c:numRef>
              <c:f>'[Диаграмма в Microsoft Word]Лист1'!$C$2:$C$5</c:f>
              <c:numCache>
                <c:formatCode>General</c:formatCode>
                <c:ptCount val="4"/>
                <c:pt idx="0">
                  <c:v>1.1359999999999999</c:v>
                </c:pt>
                <c:pt idx="1">
                  <c:v>2.3250000000000002</c:v>
                </c:pt>
                <c:pt idx="2">
                  <c:v>2.2160000000000002</c:v>
                </c:pt>
                <c:pt idx="3">
                  <c:v>2.1970000000000001</c:v>
                </c:pt>
              </c:numCache>
            </c:numRef>
          </c:val>
          <c:extLst xmlns:c16r2="http://schemas.microsoft.com/office/drawing/2015/06/chart">
            <c:ext xmlns:c16="http://schemas.microsoft.com/office/drawing/2014/chart" uri="{C3380CC4-5D6E-409C-BE32-E72D297353CC}">
              <c16:uniqueId val="{00000001-E424-4BCE-93AA-1FD7AA8BC4E5}"/>
            </c:ext>
          </c:extLst>
        </c:ser>
        <c:ser>
          <c:idx val="2"/>
          <c:order val="2"/>
          <c:tx>
            <c:strRef>
              <c:f>'[Диаграмма в Microsoft Word]Лист1'!$D$1</c:f>
              <c:strCache>
                <c:ptCount val="1"/>
                <c:pt idx="0">
                  <c:v>листья A,galanthum</c:v>
                </c:pt>
              </c:strCache>
            </c:strRef>
          </c:tx>
          <c:spPr>
            <a:solidFill>
              <a:srgbClr val="CA2A98"/>
            </a:solidFill>
            <a:ln>
              <a:solidFill>
                <a:sysClr val="windowText" lastClr="000000">
                  <a:lumMod val="85000"/>
                  <a:lumOff val="15000"/>
                </a:sysClr>
              </a:solidFill>
            </a:ln>
            <a:effectLst/>
          </c:spPr>
          <c:invertIfNegative val="0"/>
          <c:cat>
            <c:strRef>
              <c:f>'[Диаграмма в Microsoft Word]Лист1'!$A$2:$A$5</c:f>
              <c:strCache>
                <c:ptCount val="4"/>
                <c:pt idx="0">
                  <c:v>вода</c:v>
                </c:pt>
                <c:pt idx="1">
                  <c:v>спирт этиловый 50%</c:v>
                </c:pt>
                <c:pt idx="2">
                  <c:v>спирт этиловый 70%</c:v>
                </c:pt>
                <c:pt idx="3">
                  <c:v>спирт этиловый 96%</c:v>
                </c:pt>
              </c:strCache>
            </c:strRef>
          </c:cat>
          <c:val>
            <c:numRef>
              <c:f>'[Диаграмма в Microsoft Word]Лист1'!$D$2:$D$5</c:f>
              <c:numCache>
                <c:formatCode>General</c:formatCode>
                <c:ptCount val="4"/>
                <c:pt idx="0">
                  <c:v>1.248</c:v>
                </c:pt>
                <c:pt idx="1">
                  <c:v>2.5920000000000001</c:v>
                </c:pt>
                <c:pt idx="2">
                  <c:v>2.3490000000000002</c:v>
                </c:pt>
                <c:pt idx="3">
                  <c:v>2.2749999999999999</c:v>
                </c:pt>
              </c:numCache>
            </c:numRef>
          </c:val>
          <c:extLst xmlns:c16r2="http://schemas.microsoft.com/office/drawing/2015/06/chart">
            <c:ext xmlns:c16="http://schemas.microsoft.com/office/drawing/2014/chart" uri="{C3380CC4-5D6E-409C-BE32-E72D297353CC}">
              <c16:uniqueId val="{00000002-E424-4BCE-93AA-1FD7AA8BC4E5}"/>
            </c:ext>
          </c:extLst>
        </c:ser>
        <c:dLbls>
          <c:showLegendKey val="0"/>
          <c:showVal val="0"/>
          <c:showCatName val="0"/>
          <c:showSerName val="0"/>
          <c:showPercent val="0"/>
          <c:showBubbleSize val="0"/>
        </c:dLbls>
        <c:gapWidth val="219"/>
        <c:overlap val="-27"/>
        <c:axId val="264623352"/>
        <c:axId val="270836152"/>
      </c:barChart>
      <c:catAx>
        <c:axId val="264623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t"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70836152"/>
        <c:crosses val="autoZero"/>
        <c:auto val="1"/>
        <c:lblAlgn val="ctr"/>
        <c:lblOffset val="100"/>
        <c:noMultiLvlLbl val="0"/>
      </c:catAx>
      <c:valAx>
        <c:axId val="270836152"/>
        <c:scaling>
          <c:orientation val="minMax"/>
          <c:max val="3"/>
          <c:min val="0.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400">
                    <a:latin typeface="Times New Roman" panose="02020603050405020304" pitchFamily="18" charset="0"/>
                    <a:cs typeface="Times New Roman" panose="02020603050405020304" pitchFamily="18" charset="0"/>
                  </a:rPr>
                  <a:t>Содержание</a:t>
                </a:r>
                <a:r>
                  <a:rPr lang="ru-RU" sz="1400" baseline="0">
                    <a:latin typeface="Times New Roman" panose="02020603050405020304" pitchFamily="18" charset="0"/>
                    <a:cs typeface="Times New Roman" panose="02020603050405020304" pitchFamily="18" charset="0"/>
                  </a:rPr>
                  <a:t> суммы флавоноидов,%</a:t>
                </a:r>
                <a:endParaRPr lang="ru-RU" sz="1400">
                  <a:latin typeface="Times New Roman" panose="02020603050405020304" pitchFamily="18" charset="0"/>
                  <a:cs typeface="Times New Roman" panose="02020603050405020304" pitchFamily="18" charset="0"/>
                </a:endParaRPr>
              </a:p>
            </c:rich>
          </c:tx>
          <c:layout>
            <c:manualLayout>
              <c:xMode val="edge"/>
              <c:yMode val="edge"/>
              <c:x val="2.2000948860984217E-2"/>
              <c:y val="0.1939935768898452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64623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луковица A.turkestanicum</c:v>
                </c:pt>
              </c:strCache>
            </c:strRef>
          </c:tx>
          <c:spPr>
            <a:solidFill>
              <a:srgbClr val="F4AAF0"/>
            </a:solidFill>
            <a:ln>
              <a:solidFill>
                <a:schemeClr val="tx1">
                  <a:lumMod val="95000"/>
                  <a:lumOff val="5000"/>
                </a:schemeClr>
              </a:solidFill>
            </a:ln>
            <a:effectLst/>
          </c:spPr>
          <c:invertIfNegative val="0"/>
          <c:cat>
            <c:strRef>
              <c:f>Лист1!$A$2:$A$4</c:f>
              <c:strCache>
                <c:ptCount val="3"/>
                <c:pt idx="0">
                  <c:v>25 Герц</c:v>
                </c:pt>
                <c:pt idx="1">
                  <c:v>30 Герц</c:v>
                </c:pt>
                <c:pt idx="2">
                  <c:v>35 Герц</c:v>
                </c:pt>
              </c:strCache>
            </c:strRef>
          </c:cat>
          <c:val>
            <c:numRef>
              <c:f>Лист1!$B$2:$B$4</c:f>
              <c:numCache>
                <c:formatCode>General</c:formatCode>
                <c:ptCount val="3"/>
                <c:pt idx="0">
                  <c:v>2</c:v>
                </c:pt>
                <c:pt idx="1">
                  <c:v>1.1739999999999999</c:v>
                </c:pt>
                <c:pt idx="2">
                  <c:v>0.82599999999999996</c:v>
                </c:pt>
              </c:numCache>
            </c:numRef>
          </c:val>
          <c:extLst xmlns:c16r2="http://schemas.microsoft.com/office/drawing/2015/06/chart">
            <c:ext xmlns:c16="http://schemas.microsoft.com/office/drawing/2014/chart" uri="{C3380CC4-5D6E-409C-BE32-E72D297353CC}">
              <c16:uniqueId val="{00000000-57E9-439E-B428-823B97BEEA08}"/>
            </c:ext>
          </c:extLst>
        </c:ser>
        <c:ser>
          <c:idx val="1"/>
          <c:order val="1"/>
          <c:tx>
            <c:strRef>
              <c:f>Лист1!$C$1</c:f>
              <c:strCache>
                <c:ptCount val="1"/>
                <c:pt idx="0">
                  <c:v>луковица A.galanthum</c:v>
                </c:pt>
              </c:strCache>
            </c:strRef>
          </c:tx>
          <c:spPr>
            <a:solidFill>
              <a:srgbClr val="31D81A"/>
            </a:solidFill>
            <a:ln>
              <a:solidFill>
                <a:schemeClr val="tx1">
                  <a:lumMod val="95000"/>
                  <a:lumOff val="5000"/>
                </a:schemeClr>
              </a:solidFill>
            </a:ln>
            <a:effectLst/>
          </c:spPr>
          <c:invertIfNegative val="0"/>
          <c:cat>
            <c:strRef>
              <c:f>Лист1!$A$2:$A$4</c:f>
              <c:strCache>
                <c:ptCount val="3"/>
                <c:pt idx="0">
                  <c:v>25 Герц</c:v>
                </c:pt>
                <c:pt idx="1">
                  <c:v>30 Герц</c:v>
                </c:pt>
                <c:pt idx="2">
                  <c:v>35 Герц</c:v>
                </c:pt>
              </c:strCache>
            </c:strRef>
          </c:cat>
          <c:val>
            <c:numRef>
              <c:f>Лист1!$C$2:$C$4</c:f>
              <c:numCache>
                <c:formatCode>General</c:formatCode>
                <c:ptCount val="3"/>
                <c:pt idx="0">
                  <c:v>2.3650000000000002</c:v>
                </c:pt>
                <c:pt idx="1">
                  <c:v>1.8220000000000001</c:v>
                </c:pt>
                <c:pt idx="2">
                  <c:v>1.643</c:v>
                </c:pt>
              </c:numCache>
            </c:numRef>
          </c:val>
          <c:extLst xmlns:c16r2="http://schemas.microsoft.com/office/drawing/2015/06/chart">
            <c:ext xmlns:c16="http://schemas.microsoft.com/office/drawing/2014/chart" uri="{C3380CC4-5D6E-409C-BE32-E72D297353CC}">
              <c16:uniqueId val="{00000001-57E9-439E-B428-823B97BEEA08}"/>
            </c:ext>
          </c:extLst>
        </c:ser>
        <c:ser>
          <c:idx val="2"/>
          <c:order val="2"/>
          <c:tx>
            <c:strRef>
              <c:f>Лист1!$D$1</c:f>
              <c:strCache>
                <c:ptCount val="1"/>
                <c:pt idx="0">
                  <c:v>листья A.galanthum</c:v>
                </c:pt>
              </c:strCache>
            </c:strRef>
          </c:tx>
          <c:spPr>
            <a:solidFill>
              <a:srgbClr val="DF35A2"/>
            </a:solidFill>
            <a:ln>
              <a:solidFill>
                <a:schemeClr val="tx1"/>
              </a:solidFill>
            </a:ln>
            <a:effectLst/>
          </c:spPr>
          <c:invertIfNegative val="0"/>
          <c:cat>
            <c:strRef>
              <c:f>Лист1!$A$2:$A$4</c:f>
              <c:strCache>
                <c:ptCount val="3"/>
                <c:pt idx="0">
                  <c:v>25 Герц</c:v>
                </c:pt>
                <c:pt idx="1">
                  <c:v>30 Герц</c:v>
                </c:pt>
                <c:pt idx="2">
                  <c:v>35 Герц</c:v>
                </c:pt>
              </c:strCache>
            </c:strRef>
          </c:cat>
          <c:val>
            <c:numRef>
              <c:f>Лист1!$D$2:$D$4</c:f>
              <c:numCache>
                <c:formatCode>General</c:formatCode>
                <c:ptCount val="3"/>
                <c:pt idx="0">
                  <c:v>2.4910000000000001</c:v>
                </c:pt>
                <c:pt idx="1">
                  <c:v>2.2999999999999998</c:v>
                </c:pt>
                <c:pt idx="2">
                  <c:v>2.2599999999999998</c:v>
                </c:pt>
              </c:numCache>
            </c:numRef>
          </c:val>
          <c:extLst xmlns:c16r2="http://schemas.microsoft.com/office/drawing/2015/06/chart">
            <c:ext xmlns:c16="http://schemas.microsoft.com/office/drawing/2014/chart" uri="{C3380CC4-5D6E-409C-BE32-E72D297353CC}">
              <c16:uniqueId val="{00000002-57E9-439E-B428-823B97BEEA08}"/>
            </c:ext>
          </c:extLst>
        </c:ser>
        <c:dLbls>
          <c:showLegendKey val="0"/>
          <c:showVal val="0"/>
          <c:showCatName val="0"/>
          <c:showSerName val="0"/>
          <c:showPercent val="0"/>
          <c:showBubbleSize val="0"/>
        </c:dLbls>
        <c:gapWidth val="219"/>
        <c:overlap val="-27"/>
        <c:axId val="270837720"/>
        <c:axId val="270836936"/>
      </c:barChart>
      <c:catAx>
        <c:axId val="270837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70836936"/>
        <c:crosses val="autoZero"/>
        <c:auto val="1"/>
        <c:lblAlgn val="ctr"/>
        <c:lblOffset val="100"/>
        <c:noMultiLvlLbl val="0"/>
      </c:catAx>
      <c:valAx>
        <c:axId val="2708369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latin typeface="Times New Roman" panose="02020603050405020304" pitchFamily="18" charset="0"/>
                    <a:cs typeface="Times New Roman" panose="02020603050405020304" pitchFamily="18" charset="0"/>
                  </a:rPr>
                  <a:t>Содержание</a:t>
                </a:r>
                <a:r>
                  <a:rPr lang="ru-RU" baseline="0">
                    <a:latin typeface="Times New Roman" panose="02020603050405020304" pitchFamily="18" charset="0"/>
                    <a:cs typeface="Times New Roman" panose="02020603050405020304" pitchFamily="18" charset="0"/>
                  </a:rPr>
                  <a:t> суммы флавоноидов,%</a:t>
                </a:r>
                <a:endParaRPr lang="ru-RU">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70837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a:latin typeface="Times New Roman" panose="02020603050405020304" pitchFamily="18" charset="0"/>
                <a:cs typeface="Times New Roman" panose="02020603050405020304" pitchFamily="18" charset="0"/>
              </a:rPr>
              <a:t>Влияние</a:t>
            </a:r>
            <a:r>
              <a:rPr lang="ru-RU" sz="1200" baseline="0">
                <a:latin typeface="Times New Roman" panose="02020603050405020304" pitchFamily="18" charset="0"/>
                <a:cs typeface="Times New Roman" panose="02020603050405020304" pitchFamily="18" charset="0"/>
              </a:rPr>
              <a:t> температурного режима на выход суммы флавоноидов</a:t>
            </a:r>
            <a:endParaRPr lang="ru-RU" sz="12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листья A.galanthum</c:v>
                </c:pt>
              </c:strCache>
            </c:strRef>
          </c:tx>
          <c:spPr>
            <a:solidFill>
              <a:srgbClr val="E49BFB"/>
            </a:solidFill>
            <a:ln>
              <a:solidFill>
                <a:schemeClr val="tx1">
                  <a:lumMod val="95000"/>
                  <a:lumOff val="5000"/>
                </a:schemeClr>
              </a:solidFill>
            </a:ln>
            <a:effectLst/>
          </c:spPr>
          <c:invertIfNegative val="0"/>
          <c:cat>
            <c:strRef>
              <c:f>Лист1!$A$2:$A$5</c:f>
              <c:strCache>
                <c:ptCount val="4"/>
                <c:pt idx="0">
                  <c:v>20 Градусов</c:v>
                </c:pt>
                <c:pt idx="1">
                  <c:v>25 Градусов</c:v>
                </c:pt>
                <c:pt idx="2">
                  <c:v>30 Градусов</c:v>
                </c:pt>
                <c:pt idx="3">
                  <c:v>35 Градусов</c:v>
                </c:pt>
              </c:strCache>
            </c:strRef>
          </c:cat>
          <c:val>
            <c:numRef>
              <c:f>Лист1!$B$2:$B$5</c:f>
              <c:numCache>
                <c:formatCode>General</c:formatCode>
                <c:ptCount val="4"/>
                <c:pt idx="0">
                  <c:v>2.61</c:v>
                </c:pt>
                <c:pt idx="1">
                  <c:v>2.8</c:v>
                </c:pt>
                <c:pt idx="2">
                  <c:v>2.63</c:v>
                </c:pt>
                <c:pt idx="3">
                  <c:v>2.4900000000000002</c:v>
                </c:pt>
              </c:numCache>
            </c:numRef>
          </c:val>
          <c:extLst xmlns:c16r2="http://schemas.microsoft.com/office/drawing/2015/06/chart">
            <c:ext xmlns:c16="http://schemas.microsoft.com/office/drawing/2014/chart" uri="{C3380CC4-5D6E-409C-BE32-E72D297353CC}">
              <c16:uniqueId val="{00000000-26C6-4EE1-8235-EB846943E4C7}"/>
            </c:ext>
          </c:extLst>
        </c:ser>
        <c:ser>
          <c:idx val="1"/>
          <c:order val="1"/>
          <c:tx>
            <c:strRef>
              <c:f>Лист1!$C$1</c:f>
              <c:strCache>
                <c:ptCount val="1"/>
                <c:pt idx="0">
                  <c:v>луковица A.galanthum</c:v>
                </c:pt>
              </c:strCache>
            </c:strRef>
          </c:tx>
          <c:spPr>
            <a:solidFill>
              <a:srgbClr val="92D050"/>
            </a:solidFill>
            <a:ln>
              <a:solidFill>
                <a:schemeClr val="tx1">
                  <a:lumMod val="95000"/>
                  <a:lumOff val="5000"/>
                </a:schemeClr>
              </a:solidFill>
            </a:ln>
            <a:effectLst/>
          </c:spPr>
          <c:invertIfNegative val="0"/>
          <c:cat>
            <c:strRef>
              <c:f>Лист1!$A$2:$A$5</c:f>
              <c:strCache>
                <c:ptCount val="4"/>
                <c:pt idx="0">
                  <c:v>20 Градусов</c:v>
                </c:pt>
                <c:pt idx="1">
                  <c:v>25 Градусов</c:v>
                </c:pt>
                <c:pt idx="2">
                  <c:v>30 Градусов</c:v>
                </c:pt>
                <c:pt idx="3">
                  <c:v>35 Градусов</c:v>
                </c:pt>
              </c:strCache>
            </c:strRef>
          </c:cat>
          <c:val>
            <c:numRef>
              <c:f>Лист1!$C$2:$C$5</c:f>
              <c:numCache>
                <c:formatCode>General</c:formatCode>
                <c:ptCount val="4"/>
                <c:pt idx="0">
                  <c:v>2.4</c:v>
                </c:pt>
                <c:pt idx="1">
                  <c:v>2.65</c:v>
                </c:pt>
                <c:pt idx="2">
                  <c:v>2.4</c:v>
                </c:pt>
                <c:pt idx="3">
                  <c:v>2.343</c:v>
                </c:pt>
              </c:numCache>
            </c:numRef>
          </c:val>
          <c:extLst xmlns:c16r2="http://schemas.microsoft.com/office/drawing/2015/06/chart">
            <c:ext xmlns:c16="http://schemas.microsoft.com/office/drawing/2014/chart" uri="{C3380CC4-5D6E-409C-BE32-E72D297353CC}">
              <c16:uniqueId val="{00000001-26C6-4EE1-8235-EB846943E4C7}"/>
            </c:ext>
          </c:extLst>
        </c:ser>
        <c:ser>
          <c:idx val="2"/>
          <c:order val="2"/>
          <c:tx>
            <c:strRef>
              <c:f>Лист1!$D$1</c:f>
              <c:strCache>
                <c:ptCount val="1"/>
                <c:pt idx="0">
                  <c:v>луковица A.turkestanicum</c:v>
                </c:pt>
              </c:strCache>
            </c:strRef>
          </c:tx>
          <c:spPr>
            <a:solidFill>
              <a:srgbClr val="CA2A98"/>
            </a:solidFill>
            <a:ln>
              <a:solidFill>
                <a:schemeClr val="tx1">
                  <a:lumMod val="95000"/>
                  <a:lumOff val="5000"/>
                </a:schemeClr>
              </a:solidFill>
            </a:ln>
            <a:effectLst/>
          </c:spPr>
          <c:invertIfNegative val="0"/>
          <c:cat>
            <c:strRef>
              <c:f>Лист1!$A$2:$A$5</c:f>
              <c:strCache>
                <c:ptCount val="4"/>
                <c:pt idx="0">
                  <c:v>20 Градусов</c:v>
                </c:pt>
                <c:pt idx="1">
                  <c:v>25 Градусов</c:v>
                </c:pt>
                <c:pt idx="2">
                  <c:v>30 Градусов</c:v>
                </c:pt>
                <c:pt idx="3">
                  <c:v>35 Градусов</c:v>
                </c:pt>
              </c:strCache>
            </c:strRef>
          </c:cat>
          <c:val>
            <c:numRef>
              <c:f>Лист1!$D$2:$D$5</c:f>
              <c:numCache>
                <c:formatCode>General</c:formatCode>
                <c:ptCount val="4"/>
                <c:pt idx="0">
                  <c:v>2.2000000000000002</c:v>
                </c:pt>
                <c:pt idx="1">
                  <c:v>2.48</c:v>
                </c:pt>
                <c:pt idx="2">
                  <c:v>2.31</c:v>
                </c:pt>
                <c:pt idx="3">
                  <c:v>2</c:v>
                </c:pt>
              </c:numCache>
            </c:numRef>
          </c:val>
          <c:extLst xmlns:c16r2="http://schemas.microsoft.com/office/drawing/2015/06/chart">
            <c:ext xmlns:c16="http://schemas.microsoft.com/office/drawing/2014/chart" uri="{C3380CC4-5D6E-409C-BE32-E72D297353CC}">
              <c16:uniqueId val="{00000002-26C6-4EE1-8235-EB846943E4C7}"/>
            </c:ext>
          </c:extLst>
        </c:ser>
        <c:dLbls>
          <c:showLegendKey val="0"/>
          <c:showVal val="0"/>
          <c:showCatName val="0"/>
          <c:showSerName val="0"/>
          <c:showPercent val="0"/>
          <c:showBubbleSize val="0"/>
        </c:dLbls>
        <c:gapWidth val="219"/>
        <c:overlap val="-27"/>
        <c:axId val="270835760"/>
        <c:axId val="269604144"/>
      </c:barChart>
      <c:catAx>
        <c:axId val="270835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69604144"/>
        <c:crosses val="autoZero"/>
        <c:auto val="1"/>
        <c:lblAlgn val="ctr"/>
        <c:lblOffset val="100"/>
        <c:noMultiLvlLbl val="0"/>
      </c:catAx>
      <c:valAx>
        <c:axId val="2696041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70835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manualLayout>
          <c:layoutTarget val="inner"/>
          <c:xMode val="edge"/>
          <c:yMode val="edge"/>
          <c:x val="0.16506468731880689"/>
          <c:y val="2.6420079260237782E-2"/>
          <c:w val="0.82593005833784949"/>
          <c:h val="0.57817465683368174"/>
        </c:manualLayout>
      </c:layout>
      <c:bar3DChart>
        <c:barDir val="col"/>
        <c:grouping val="standard"/>
        <c:varyColors val="0"/>
        <c:ser>
          <c:idx val="0"/>
          <c:order val="0"/>
          <c:tx>
            <c:strRef>
              <c:f>Лист1!$A$13</c:f>
              <c:strCache>
                <c:ptCount val="1"/>
                <c:pt idx="0">
                  <c:v>верх</c:v>
                </c:pt>
              </c:strCache>
            </c:strRef>
          </c:tx>
          <c:spPr>
            <a:solidFill>
              <a:srgbClr val="5B9BD5"/>
            </a:solidFill>
            <a:ln w="25400">
              <a:noFill/>
            </a:ln>
          </c:spPr>
          <c:invertIfNegative val="0"/>
          <c:cat>
            <c:strRef>
              <c:f>Лист1!$B$12:$J$12</c:f>
              <c:strCache>
                <c:ptCount val="9"/>
                <c:pt idx="0">
                  <c:v>1 серия</c:v>
                </c:pt>
                <c:pt idx="1">
                  <c:v>2 серия</c:v>
                </c:pt>
                <c:pt idx="2">
                  <c:v>3 серия</c:v>
                </c:pt>
                <c:pt idx="3">
                  <c:v>1 серия</c:v>
                </c:pt>
                <c:pt idx="4">
                  <c:v>2 серия</c:v>
                </c:pt>
                <c:pt idx="5">
                  <c:v>3 серия</c:v>
                </c:pt>
                <c:pt idx="6">
                  <c:v>1 серия</c:v>
                </c:pt>
                <c:pt idx="7">
                  <c:v>2 серия</c:v>
                </c:pt>
                <c:pt idx="8">
                  <c:v>3 серия</c:v>
                </c:pt>
              </c:strCache>
            </c:strRef>
          </c:cat>
          <c:val>
            <c:numRef>
              <c:f>Лист1!$B$13:$J$13</c:f>
              <c:numCache>
                <c:formatCode>0.0</c:formatCode>
                <c:ptCount val="9"/>
                <c:pt idx="0">
                  <c:v>2.3333333333333335</c:v>
                </c:pt>
                <c:pt idx="1">
                  <c:v>1.9333333333333336</c:v>
                </c:pt>
                <c:pt idx="2">
                  <c:v>2.5</c:v>
                </c:pt>
                <c:pt idx="3">
                  <c:v>96.033333333333346</c:v>
                </c:pt>
                <c:pt idx="4">
                  <c:v>96.833333333333329</c:v>
                </c:pt>
                <c:pt idx="5">
                  <c:v>96.233333333333348</c:v>
                </c:pt>
                <c:pt idx="6">
                  <c:v>1.6333333333333335</c:v>
                </c:pt>
                <c:pt idx="7">
                  <c:v>1.2333333333333332</c:v>
                </c:pt>
                <c:pt idx="8">
                  <c:v>1.2666666666666666</c:v>
                </c:pt>
              </c:numCache>
            </c:numRef>
          </c:val>
          <c:extLst xmlns:c16r2="http://schemas.microsoft.com/office/drawing/2015/06/chart">
            <c:ext xmlns:c16="http://schemas.microsoft.com/office/drawing/2014/chart" uri="{C3380CC4-5D6E-409C-BE32-E72D297353CC}">
              <c16:uniqueId val="{00000000-FFC0-4483-B567-AB08961D702F}"/>
            </c:ext>
          </c:extLst>
        </c:ser>
        <c:ser>
          <c:idx val="1"/>
          <c:order val="1"/>
          <c:tx>
            <c:strRef>
              <c:f>Лист1!$A$14</c:f>
              <c:strCache>
                <c:ptCount val="1"/>
                <c:pt idx="0">
                  <c:v>середина</c:v>
                </c:pt>
              </c:strCache>
            </c:strRef>
          </c:tx>
          <c:spPr>
            <a:solidFill>
              <a:srgbClr val="ED7D31"/>
            </a:solidFill>
            <a:ln w="25400">
              <a:noFill/>
            </a:ln>
          </c:spPr>
          <c:invertIfNegative val="0"/>
          <c:cat>
            <c:strRef>
              <c:f>Лист1!$B$12:$J$12</c:f>
              <c:strCache>
                <c:ptCount val="9"/>
                <c:pt idx="0">
                  <c:v>1 серия</c:v>
                </c:pt>
                <c:pt idx="1">
                  <c:v>2 серия</c:v>
                </c:pt>
                <c:pt idx="2">
                  <c:v>3 серия</c:v>
                </c:pt>
                <c:pt idx="3">
                  <c:v>1 серия</c:v>
                </c:pt>
                <c:pt idx="4">
                  <c:v>2 серия</c:v>
                </c:pt>
                <c:pt idx="5">
                  <c:v>3 серия</c:v>
                </c:pt>
                <c:pt idx="6">
                  <c:v>1 серия</c:v>
                </c:pt>
                <c:pt idx="7">
                  <c:v>2 серия</c:v>
                </c:pt>
                <c:pt idx="8">
                  <c:v>3 серия</c:v>
                </c:pt>
              </c:strCache>
            </c:strRef>
          </c:cat>
          <c:val>
            <c:numRef>
              <c:f>Лист1!$B$14:$J$14</c:f>
              <c:numCache>
                <c:formatCode>0.0</c:formatCode>
                <c:ptCount val="9"/>
                <c:pt idx="0">
                  <c:v>2.0666666666666669</c:v>
                </c:pt>
                <c:pt idx="1">
                  <c:v>2.2333333333333329</c:v>
                </c:pt>
                <c:pt idx="2">
                  <c:v>2.8333333333333335</c:v>
                </c:pt>
                <c:pt idx="3">
                  <c:v>96.666666666666671</c:v>
                </c:pt>
                <c:pt idx="4">
                  <c:v>96.833333333333329</c:v>
                </c:pt>
                <c:pt idx="5">
                  <c:v>96.3</c:v>
                </c:pt>
                <c:pt idx="6">
                  <c:v>1.2666666666666668</c:v>
                </c:pt>
                <c:pt idx="7">
                  <c:v>0.93333333333333324</c:v>
                </c:pt>
                <c:pt idx="8">
                  <c:v>0.8666666666666667</c:v>
                </c:pt>
              </c:numCache>
            </c:numRef>
          </c:val>
          <c:extLst xmlns:c16r2="http://schemas.microsoft.com/office/drawing/2015/06/chart">
            <c:ext xmlns:c16="http://schemas.microsoft.com/office/drawing/2014/chart" uri="{C3380CC4-5D6E-409C-BE32-E72D297353CC}">
              <c16:uniqueId val="{00000001-FFC0-4483-B567-AB08961D702F}"/>
            </c:ext>
          </c:extLst>
        </c:ser>
        <c:ser>
          <c:idx val="2"/>
          <c:order val="2"/>
          <c:tx>
            <c:strRef>
              <c:f>Лист1!$A$15</c:f>
              <c:strCache>
                <c:ptCount val="1"/>
                <c:pt idx="0">
                  <c:v>низ</c:v>
                </c:pt>
              </c:strCache>
            </c:strRef>
          </c:tx>
          <c:spPr>
            <a:solidFill>
              <a:srgbClr val="A5A5A5"/>
            </a:solidFill>
            <a:ln w="25400">
              <a:noFill/>
            </a:ln>
          </c:spPr>
          <c:invertIfNegative val="0"/>
          <c:cat>
            <c:strRef>
              <c:f>Лист1!$B$12:$J$12</c:f>
              <c:strCache>
                <c:ptCount val="9"/>
                <c:pt idx="0">
                  <c:v>1 серия</c:v>
                </c:pt>
                <c:pt idx="1">
                  <c:v>2 серия</c:v>
                </c:pt>
                <c:pt idx="2">
                  <c:v>3 серия</c:v>
                </c:pt>
                <c:pt idx="3">
                  <c:v>1 серия</c:v>
                </c:pt>
                <c:pt idx="4">
                  <c:v>2 серия</c:v>
                </c:pt>
                <c:pt idx="5">
                  <c:v>3 серия</c:v>
                </c:pt>
                <c:pt idx="6">
                  <c:v>1 серия</c:v>
                </c:pt>
                <c:pt idx="7">
                  <c:v>2 серия</c:v>
                </c:pt>
                <c:pt idx="8">
                  <c:v>3 серия</c:v>
                </c:pt>
              </c:strCache>
            </c:strRef>
          </c:cat>
          <c:val>
            <c:numRef>
              <c:f>Лист1!$B$15:$J$15</c:f>
              <c:numCache>
                <c:formatCode>0.0</c:formatCode>
                <c:ptCount val="9"/>
                <c:pt idx="0">
                  <c:v>1.7666666666666666</c:v>
                </c:pt>
                <c:pt idx="1">
                  <c:v>2.4</c:v>
                </c:pt>
                <c:pt idx="2">
                  <c:v>2.4666666666666668</c:v>
                </c:pt>
                <c:pt idx="3">
                  <c:v>97.566666666666663</c:v>
                </c:pt>
                <c:pt idx="4">
                  <c:v>97</c:v>
                </c:pt>
                <c:pt idx="5">
                  <c:v>97.133333333333326</c:v>
                </c:pt>
                <c:pt idx="6">
                  <c:v>0.66666666666666663</c:v>
                </c:pt>
                <c:pt idx="7">
                  <c:v>0.6</c:v>
                </c:pt>
                <c:pt idx="8">
                  <c:v>0.39999999999999997</c:v>
                </c:pt>
              </c:numCache>
            </c:numRef>
          </c:val>
          <c:extLst xmlns:c16r2="http://schemas.microsoft.com/office/drawing/2015/06/chart">
            <c:ext xmlns:c16="http://schemas.microsoft.com/office/drawing/2014/chart" uri="{C3380CC4-5D6E-409C-BE32-E72D297353CC}">
              <c16:uniqueId val="{00000002-FFC0-4483-B567-AB08961D702F}"/>
            </c:ext>
          </c:extLst>
        </c:ser>
        <c:dLbls>
          <c:showLegendKey val="0"/>
          <c:showVal val="0"/>
          <c:showCatName val="0"/>
          <c:showSerName val="0"/>
          <c:showPercent val="0"/>
          <c:showBubbleSize val="0"/>
        </c:dLbls>
        <c:gapWidth val="150"/>
        <c:shape val="box"/>
        <c:axId val="269603360"/>
        <c:axId val="269605712"/>
        <c:axId val="270855680"/>
      </c:bar3DChart>
      <c:catAx>
        <c:axId val="269603360"/>
        <c:scaling>
          <c:orientation val="minMax"/>
        </c:scaling>
        <c:delete val="0"/>
        <c:axPos val="b"/>
        <c:numFmt formatCode="General" sourceLinked="1"/>
        <c:majorTickMark val="out"/>
        <c:minorTickMark val="none"/>
        <c:tickLblPos val="nextTo"/>
        <c:spPr>
          <a:ln w="6350">
            <a:noFill/>
          </a:ln>
        </c:spPr>
        <c:txPr>
          <a:bodyPr rot="0" vert="horz"/>
          <a:lstStyle/>
          <a:p>
            <a:pPr>
              <a:defRPr sz="900" b="0" i="0" u="none" strike="noStrike" baseline="0">
                <a:solidFill>
                  <a:srgbClr val="333333"/>
                </a:solidFill>
                <a:latin typeface="Calibri"/>
                <a:ea typeface="Calibri"/>
                <a:cs typeface="Calibri"/>
              </a:defRPr>
            </a:pPr>
            <a:endParaRPr lang="ru-RU"/>
          </a:p>
        </c:txPr>
        <c:crossAx val="269605712"/>
        <c:crosses val="autoZero"/>
        <c:auto val="1"/>
        <c:lblAlgn val="ctr"/>
        <c:lblOffset val="100"/>
        <c:noMultiLvlLbl val="0"/>
      </c:catAx>
      <c:valAx>
        <c:axId val="26960571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out"/>
        <c:minorTickMark val="none"/>
        <c:tickLblPos val="nextTo"/>
        <c:spPr>
          <a:ln w="6350">
            <a:noFill/>
          </a:ln>
        </c:spPr>
        <c:txPr>
          <a:bodyPr rot="0" vert="horz"/>
          <a:lstStyle/>
          <a:p>
            <a:pPr>
              <a:defRPr sz="900" b="0" i="0" u="none" strike="noStrike" baseline="0">
                <a:solidFill>
                  <a:srgbClr val="333333"/>
                </a:solidFill>
                <a:latin typeface="Calibri"/>
                <a:ea typeface="Calibri"/>
                <a:cs typeface="Calibri"/>
              </a:defRPr>
            </a:pPr>
            <a:endParaRPr lang="ru-RU"/>
          </a:p>
        </c:txPr>
        <c:crossAx val="269603360"/>
        <c:crosses val="autoZero"/>
        <c:crossBetween val="between"/>
      </c:valAx>
      <c:serAx>
        <c:axId val="270855680"/>
        <c:scaling>
          <c:orientation val="minMax"/>
        </c:scaling>
        <c:delete val="1"/>
        <c:axPos val="b"/>
        <c:majorTickMark val="out"/>
        <c:minorTickMark val="none"/>
        <c:tickLblPos val="nextTo"/>
        <c:crossAx val="269605712"/>
        <c:crosses val="autoZero"/>
      </c:serAx>
      <c:dTable>
        <c:showHorzBorder val="1"/>
        <c:showVertBorder val="1"/>
        <c:showOutline val="1"/>
        <c:showKeys val="1"/>
        <c:spPr>
          <a:noFill/>
          <a:ln w="9525" cap="flat" cmpd="sng" algn="ctr">
            <a:solidFill>
              <a:schemeClr val="tx1">
                <a:lumMod val="15000"/>
                <a:lumOff val="85000"/>
              </a:schemeClr>
            </a:solidFill>
            <a:round/>
          </a:ln>
          <a:effectLst/>
        </c:spPr>
        <c:txPr>
          <a:bodyPr/>
          <a:lstStyle/>
          <a:p>
            <a:pPr rtl="0">
              <a:defRPr sz="900" b="0" i="0" u="none" strike="noStrike" baseline="0">
                <a:solidFill>
                  <a:srgbClr val="333333"/>
                </a:solidFill>
                <a:latin typeface="Calibri"/>
                <a:ea typeface="Calibri"/>
                <a:cs typeface="Calibri"/>
              </a:defRPr>
            </a:pPr>
            <a:endParaRPr lang="ru-RU"/>
          </a:p>
        </c:txPr>
      </c:dTable>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BD9DD9D-0614-49B0-825C-C0F4971EFF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165</Pages>
  <Words>35869</Words>
  <Characters>204457</Characters>
  <Application>Microsoft Office Word</Application>
  <DocSecurity>0</DocSecurity>
  <Lines>1703</Lines>
  <Paragraphs>479</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239847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Home</dc:creator>
  <cp:lastModifiedBy>Асия Баймухаметова</cp:lastModifiedBy>
  <cp:revision>2</cp:revision>
  <cp:lastPrinted>2022-10-06T12:29:00Z</cp:lastPrinted>
  <dcterms:created xsi:type="dcterms:W3CDTF">2022-10-06T12:29:00Z</dcterms:created>
  <dcterms:modified xsi:type="dcterms:W3CDTF">2022-10-06T12:29:00Z</dcterms:modified>
</cp:coreProperties>
</file>